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6B761" w14:textId="391194DB" w:rsidR="001616DB" w:rsidRDefault="001616DB" w:rsidP="001616DB">
      <w:pPr>
        <w:pStyle w:val="Title"/>
      </w:pPr>
      <w:r>
        <w:t>Research on Observation Space and Reward Function</w:t>
      </w:r>
    </w:p>
    <w:p w14:paraId="388133D7" w14:textId="7D3131F6" w:rsidR="009D433E" w:rsidRPr="000E2D09" w:rsidRDefault="009D433E" w:rsidP="000E2D09">
      <w:pPr>
        <w:pStyle w:val="Heading1"/>
      </w:pPr>
      <w:r w:rsidRPr="000E2D09">
        <w:t>Observation Space</w:t>
      </w:r>
    </w:p>
    <w:p w14:paraId="773158F7" w14:textId="77777777" w:rsidR="009D433E" w:rsidRPr="00C94575" w:rsidRDefault="009D433E" w:rsidP="009D433E">
      <w:pPr>
        <w:pStyle w:val="ListParagraph"/>
        <w:numPr>
          <w:ilvl w:val="0"/>
          <w:numId w:val="1"/>
        </w:numPr>
        <w:rPr>
          <w:sz w:val="20"/>
          <w:szCs w:val="20"/>
        </w:rPr>
      </w:pPr>
      <w:r w:rsidRPr="00C94575">
        <w:rPr>
          <w:sz w:val="20"/>
          <w:szCs w:val="20"/>
        </w:rPr>
        <w:t>Formally, the observation space is:</w:t>
      </w:r>
    </w:p>
    <w:p w14:paraId="3B2EE681" w14:textId="77777777" w:rsidR="009D433E" w:rsidRPr="00C94575" w:rsidRDefault="009D433E" w:rsidP="009D433E">
      <w:pPr>
        <w:pStyle w:val="ListParagraph"/>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m:rPr>
                  <m:sty m:val="bi"/>
                </m:rP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m:rPr>
                  <m:sty m:val="bi"/>
                </m:rPr>
                <w:rPr>
                  <w:rFonts w:ascii="Cambria Math" w:hAnsi="Cambria Math"/>
                  <w:sz w:val="20"/>
                  <w:szCs w:val="20"/>
                </w:rPr>
                <m:t>p</m:t>
              </m:r>
            </m:e>
            <m:sub>
              <m:r>
                <m:rPr>
                  <m:sty m:val="bi"/>
                </m:rP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m:rPr>
                      <m:sty m:val="bi"/>
                    </m:rPr>
                    <w:rPr>
                      <w:rFonts w:ascii="Cambria Math" w:hAnsi="Cambria Math"/>
                      <w:sz w:val="20"/>
                      <w:szCs w:val="20"/>
                    </w:rPr>
                    <m:t>d</m:t>
                  </m:r>
                </m:e>
              </m:acc>
            </m:e>
            <m:sub>
              <m:r>
                <m:rPr>
                  <m:sty m:val="bi"/>
                </m:rPr>
                <w:rPr>
                  <w:rFonts w:ascii="Cambria Math" w:hAnsi="Cambria Math"/>
                  <w:sz w:val="20"/>
                  <w:szCs w:val="20"/>
                </w:rPr>
                <m:t>t</m:t>
              </m:r>
            </m:sub>
          </m:sSub>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cos</m:t>
              </m:r>
              <m:ctrlPr>
                <w:rPr>
                  <w:rFonts w:ascii="Cambria Math" w:hAnsi="Cambria Math"/>
                  <w:i/>
                  <w:sz w:val="20"/>
                  <w:szCs w:val="20"/>
                </w:rPr>
              </m:ctrlPr>
            </m:fName>
            <m:e>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φ</m:t>
                      </m:r>
                    </m:e>
                    <m:sub>
                      <m:r>
                        <w:rPr>
                          <w:rFonts w:ascii="Cambria Math" w:hAnsi="Cambria Math"/>
                          <w:sz w:val="20"/>
                          <w:szCs w:val="20"/>
                        </w:rPr>
                        <m:t>t</m:t>
                      </m:r>
                    </m:sub>
                    <m:sup>
                      <m:r>
                        <w:rPr>
                          <w:rFonts w:ascii="Cambria Math" w:hAnsi="Cambria Math"/>
                          <w:sz w:val="20"/>
                          <w:szCs w:val="20"/>
                        </w:rPr>
                        <m:t>d</m:t>
                      </m:r>
                    </m:sup>
                  </m:sSubSup>
                </m:e>
              </m:d>
            </m:e>
          </m:func>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sin</m:t>
              </m:r>
              <m:ctrlPr>
                <w:rPr>
                  <w:rFonts w:ascii="Cambria Math" w:hAnsi="Cambria Math"/>
                  <w:i/>
                  <w:sz w:val="20"/>
                  <w:szCs w:val="20"/>
                </w:rPr>
              </m:ctrlPr>
            </m:fName>
            <m:e>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φ</m:t>
                      </m:r>
                    </m:e>
                    <m:sub>
                      <m:r>
                        <w:rPr>
                          <w:rFonts w:ascii="Cambria Math" w:hAnsi="Cambria Math"/>
                          <w:sz w:val="20"/>
                          <w:szCs w:val="20"/>
                        </w:rPr>
                        <m:t>t</m:t>
                      </m:r>
                    </m:sub>
                    <m:sup>
                      <m:r>
                        <w:rPr>
                          <w:rFonts w:ascii="Cambria Math" w:hAnsi="Cambria Math"/>
                          <w:sz w:val="20"/>
                          <w:szCs w:val="20"/>
                        </w:rPr>
                        <m:t>d</m:t>
                      </m:r>
                    </m:sup>
                  </m:sSubSup>
                </m:e>
              </m:d>
            </m:e>
          </m:func>
          <m:r>
            <w:rPr>
              <w:rFonts w:ascii="Cambria Math" w:hAnsi="Cambria Math"/>
              <w:sz w:val="20"/>
              <w:szCs w:val="20"/>
            </w:rPr>
            <m:t>)</m:t>
          </m:r>
        </m:oMath>
      </m:oMathPara>
    </w:p>
    <w:p w14:paraId="114DB690" w14:textId="77777777" w:rsidR="009D433E" w:rsidRPr="00C94575" w:rsidRDefault="009D433E" w:rsidP="009D433E">
      <w:pPr>
        <w:pStyle w:val="ListParagraph"/>
        <w:numPr>
          <w:ilvl w:val="0"/>
          <w:numId w:val="1"/>
        </w:numPr>
        <w:rPr>
          <w:sz w:val="20"/>
          <w:szCs w:val="20"/>
        </w:rPr>
      </w:pPr>
      <m:oMath>
        <m:sSub>
          <m:sSubPr>
            <m:ctrlPr>
              <w:rPr>
                <w:rFonts w:ascii="Cambria Math" w:hAnsi="Cambria Math"/>
                <w:b/>
                <w:bCs/>
                <w:i/>
                <w:sz w:val="20"/>
                <w:szCs w:val="20"/>
              </w:rPr>
            </m:ctrlPr>
          </m:sSubPr>
          <m:e>
            <m:r>
              <m:rPr>
                <m:sty m:val="bi"/>
              </m:rPr>
              <w:rPr>
                <w:rFonts w:ascii="Cambria Math" w:hAnsi="Cambria Math"/>
                <w:sz w:val="20"/>
                <w:szCs w:val="20"/>
              </w:rPr>
              <m:t>h</m:t>
            </m:r>
          </m:e>
          <m:sub>
            <m:r>
              <m:rPr>
                <m:sty m:val="bi"/>
              </m:rPr>
              <w:rPr>
                <w:rFonts w:ascii="Cambria Math" w:hAnsi="Cambria Math"/>
                <w:sz w:val="20"/>
                <w:szCs w:val="20"/>
              </w:rPr>
              <m:t>t</m:t>
            </m:r>
          </m:sub>
        </m:sSub>
        <m:r>
          <m:rPr>
            <m:sty m:val="bi"/>
          </m:rPr>
          <w:rPr>
            <w:rFonts w:ascii="Cambria Math" w:hAnsi="Cambria Math"/>
            <w:sz w:val="20"/>
            <w:szCs w:val="20"/>
          </w:rPr>
          <m:t xml:space="preserve">∈ </m:t>
        </m:r>
        <m:sSup>
          <m:sSupPr>
            <m:ctrlPr>
              <w:rPr>
                <w:rFonts w:ascii="Cambria Math" w:hAnsi="Cambria Math"/>
                <w:b/>
                <w:bCs/>
                <w:i/>
                <w:sz w:val="20"/>
                <w:szCs w:val="20"/>
              </w:rPr>
            </m:ctrlPr>
          </m:sSupPr>
          <m:e>
            <m:r>
              <m:rPr>
                <m:scr m:val="double-struck"/>
              </m:rPr>
              <w:rPr>
                <w:rFonts w:ascii="Cambria Math" w:hAnsi="Cambria Math"/>
                <w:sz w:val="20"/>
                <w:szCs w:val="20"/>
              </w:rPr>
              <m:t>R</m:t>
            </m:r>
          </m:e>
          <m:sup>
            <m:r>
              <w:rPr>
                <w:rFonts w:ascii="Cambria Math" w:hAnsi="Cambria Math"/>
                <w:sz w:val="20"/>
                <w:szCs w:val="20"/>
              </w:rPr>
              <m:t>L</m:t>
            </m:r>
          </m:sup>
        </m:sSup>
      </m:oMath>
      <w:r w:rsidRPr="00C94575">
        <w:rPr>
          <w:rFonts w:eastAsiaTheme="minorEastAsia"/>
          <w:sz w:val="20"/>
          <w:szCs w:val="20"/>
        </w:rPr>
        <w:t xml:space="preserve"> is a vector of L tank levels at time t</w:t>
      </w:r>
    </w:p>
    <w:p w14:paraId="6D6161AA" w14:textId="77777777" w:rsidR="009D433E" w:rsidRPr="00C94575" w:rsidRDefault="009D433E" w:rsidP="009D433E">
      <w:pPr>
        <w:pStyle w:val="ListParagraph"/>
        <w:numPr>
          <w:ilvl w:val="0"/>
          <w:numId w:val="1"/>
        </w:numPr>
        <w:rPr>
          <w:sz w:val="20"/>
          <w:szCs w:val="20"/>
        </w:rPr>
      </w:pPr>
      <m:oMath>
        <m:sSub>
          <m:sSubPr>
            <m:ctrlPr>
              <w:rPr>
                <w:rFonts w:ascii="Cambria Math" w:hAnsi="Cambria Math"/>
                <w:b/>
                <w:bCs/>
                <w:i/>
                <w:sz w:val="20"/>
                <w:szCs w:val="20"/>
              </w:rPr>
            </m:ctrlPr>
          </m:sSubPr>
          <m:e>
            <m:r>
              <m:rPr>
                <m:sty m:val="bi"/>
              </m:rPr>
              <w:rPr>
                <w:rFonts w:ascii="Cambria Math" w:hAnsi="Cambria Math"/>
                <w:sz w:val="20"/>
                <w:szCs w:val="20"/>
              </w:rPr>
              <m:t>p</m:t>
            </m:r>
          </m:e>
          <m:sub>
            <m:r>
              <m:rPr>
                <m:sty m:val="bi"/>
              </m:rPr>
              <w:rPr>
                <w:rFonts w:ascii="Cambria Math" w:hAnsi="Cambria Math"/>
                <w:sz w:val="20"/>
                <w:szCs w:val="20"/>
              </w:rPr>
              <m:t>t</m:t>
            </m:r>
          </m:sub>
        </m:sSub>
        <m:r>
          <m:rPr>
            <m:sty m:val="bi"/>
          </m:rPr>
          <w:rPr>
            <w:rFonts w:ascii="Cambria Math" w:hAnsi="Cambria Math"/>
            <w:sz w:val="20"/>
            <w:szCs w:val="20"/>
          </w:rPr>
          <m:t xml:space="preserve">∈ </m:t>
        </m:r>
        <m:sSup>
          <m:sSupPr>
            <m:ctrlPr>
              <w:rPr>
                <w:rFonts w:ascii="Cambria Math" w:hAnsi="Cambria Math"/>
                <w:b/>
                <w:bCs/>
                <w:i/>
                <w:sz w:val="20"/>
                <w:szCs w:val="20"/>
              </w:rPr>
            </m:ctrlPr>
          </m:sSupPr>
          <m:e>
            <m:r>
              <m:rPr>
                <m:scr m:val="double-struck"/>
              </m:rPr>
              <w:rPr>
                <w:rFonts w:ascii="Cambria Math" w:hAnsi="Cambria Math"/>
                <w:sz w:val="20"/>
                <w:szCs w:val="20"/>
              </w:rPr>
              <m:t>R</m:t>
            </m:r>
          </m:e>
          <m:sup>
            <m:r>
              <w:rPr>
                <w:rFonts w:ascii="Cambria Math" w:hAnsi="Cambria Math"/>
                <w:sz w:val="20"/>
                <w:szCs w:val="20"/>
              </w:rPr>
              <m:t>J</m:t>
            </m:r>
          </m:sup>
        </m:sSup>
      </m:oMath>
      <w:r w:rsidRPr="00C94575">
        <w:rPr>
          <w:rFonts w:eastAsiaTheme="minorEastAsia"/>
          <w:sz w:val="20"/>
          <w:szCs w:val="20"/>
        </w:rPr>
        <w:t xml:space="preserve"> is a vector of J junction pressures at time t</w:t>
      </w:r>
    </w:p>
    <w:p w14:paraId="4BECAF2B" w14:textId="77777777" w:rsidR="009D433E" w:rsidRPr="00C94575" w:rsidRDefault="009D433E" w:rsidP="009D433E">
      <w:pPr>
        <w:pStyle w:val="ListParagraph"/>
        <w:numPr>
          <w:ilvl w:val="0"/>
          <w:numId w:val="1"/>
        </w:numPr>
        <w:rPr>
          <w:sz w:val="20"/>
          <w:szCs w:val="20"/>
        </w:rPr>
      </w:pPr>
      <m:oMath>
        <m:sSub>
          <m:sSubPr>
            <m:ctrlPr>
              <w:rPr>
                <w:rFonts w:ascii="Cambria Math" w:hAnsi="Cambria Math"/>
                <w:b/>
                <w:bCs/>
                <w:i/>
                <w:sz w:val="20"/>
                <w:szCs w:val="20"/>
              </w:rPr>
            </m:ctrlPr>
          </m:sSubPr>
          <m:e>
            <m:acc>
              <m:accPr>
                <m:ctrlPr>
                  <w:rPr>
                    <w:rFonts w:ascii="Cambria Math" w:hAnsi="Cambria Math"/>
                    <w:b/>
                    <w:bCs/>
                    <w:i/>
                    <w:sz w:val="20"/>
                    <w:szCs w:val="20"/>
                  </w:rPr>
                </m:ctrlPr>
              </m:accPr>
              <m:e>
                <m:r>
                  <m:rPr>
                    <m:sty m:val="bi"/>
                  </m:rPr>
                  <w:rPr>
                    <w:rFonts w:ascii="Cambria Math" w:hAnsi="Cambria Math"/>
                    <w:sz w:val="20"/>
                    <w:szCs w:val="20"/>
                  </w:rPr>
                  <m:t>d</m:t>
                </m:r>
              </m:e>
            </m:acc>
          </m:e>
          <m:sub>
            <m:r>
              <m:rPr>
                <m:sty m:val="bi"/>
              </m:rPr>
              <w:rPr>
                <w:rFonts w:ascii="Cambria Math" w:hAnsi="Cambria Math"/>
                <w:sz w:val="20"/>
                <w:szCs w:val="20"/>
              </w:rPr>
              <m:t>t</m:t>
            </m:r>
          </m:sub>
        </m:sSub>
      </m:oMath>
      <w:r w:rsidRPr="00C94575">
        <w:rPr>
          <w:rFonts w:eastAsiaTheme="minorEastAsia"/>
          <w:sz w:val="20"/>
          <w:szCs w:val="20"/>
        </w:rPr>
        <w:t xml:space="preserve"> is the estimated total demand at time t </w:t>
      </w:r>
    </w:p>
    <w:p w14:paraId="5208DA90" w14:textId="77777777" w:rsidR="009D433E" w:rsidRPr="00C94575" w:rsidRDefault="009D433E" w:rsidP="009D433E">
      <w:pPr>
        <w:pStyle w:val="ListParagraph"/>
        <w:numPr>
          <w:ilvl w:val="0"/>
          <w:numId w:val="1"/>
        </w:numPr>
        <w:rPr>
          <w:sz w:val="20"/>
          <w:szCs w:val="20"/>
        </w:rPr>
      </w:pPr>
      <m:oMath>
        <m:sSubSup>
          <m:sSubSupPr>
            <m:ctrlPr>
              <w:rPr>
                <w:rFonts w:ascii="Cambria Math" w:hAnsi="Cambria Math"/>
                <w:i/>
                <w:sz w:val="20"/>
                <w:szCs w:val="20"/>
              </w:rPr>
            </m:ctrlPr>
          </m:sSubSupPr>
          <m:e>
            <m:r>
              <w:rPr>
                <w:rFonts w:ascii="Cambria Math" w:hAnsi="Cambria Math"/>
                <w:sz w:val="20"/>
                <w:szCs w:val="20"/>
              </w:rPr>
              <m:t>φ</m:t>
            </m:r>
          </m:e>
          <m:sub>
            <m:r>
              <w:rPr>
                <w:rFonts w:ascii="Cambria Math" w:hAnsi="Cambria Math"/>
                <w:sz w:val="20"/>
                <w:szCs w:val="20"/>
              </w:rPr>
              <m:t>t</m:t>
            </m:r>
          </m:sub>
          <m:sup>
            <m:r>
              <w:rPr>
                <w:rFonts w:ascii="Cambria Math" w:hAnsi="Cambria Math"/>
                <w:sz w:val="20"/>
                <w:szCs w:val="20"/>
              </w:rPr>
              <m:t>d</m:t>
            </m:r>
          </m:sup>
        </m:sSubSup>
        <m:r>
          <w:rPr>
            <w:rFonts w:ascii="Cambria Math" w:hAnsi="Cambria Math"/>
            <w:sz w:val="20"/>
            <w:szCs w:val="20"/>
          </w:rPr>
          <m:t>∈[0,2π]</m:t>
        </m:r>
      </m:oMath>
      <w:r w:rsidRPr="00C94575">
        <w:rPr>
          <w:rFonts w:eastAsiaTheme="minorEastAsia"/>
          <w:sz w:val="20"/>
          <w:szCs w:val="20"/>
        </w:rPr>
        <w:t xml:space="preserve"> is the angular position of the clock in a day</w:t>
      </w:r>
    </w:p>
    <w:p w14:paraId="38B5AD44" w14:textId="77777777" w:rsidR="009D433E" w:rsidRPr="00C94575" w:rsidRDefault="009D433E" w:rsidP="009D433E">
      <w:pPr>
        <w:pStyle w:val="ListParagraph"/>
        <w:numPr>
          <w:ilvl w:val="0"/>
          <w:numId w:val="1"/>
        </w:numPr>
        <w:rPr>
          <w:sz w:val="20"/>
          <w:szCs w:val="20"/>
        </w:rPr>
      </w:pP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d</m:t>
            </m:r>
          </m:sup>
        </m:sSup>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2π</m:t>
            </m:r>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d</m:t>
                </m:r>
              </m:sub>
            </m:sSub>
          </m:num>
          <m:den>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d</m:t>
                </m:r>
              </m:sub>
            </m:sSub>
          </m:den>
        </m:f>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where τ</m:t>
            </m:r>
          </m:e>
          <m:sub>
            <m:r>
              <w:rPr>
                <w:rFonts w:ascii="Cambria Math" w:hAnsi="Cambria Math"/>
                <w:sz w:val="20"/>
                <w:szCs w:val="20"/>
              </w:rPr>
              <m:t>d</m:t>
            </m:r>
          </m:sub>
        </m:sSub>
        <m:r>
          <w:rPr>
            <w:rFonts w:ascii="Cambria Math" w:hAnsi="Cambria Math"/>
            <w:sz w:val="20"/>
            <w:szCs w:val="20"/>
          </w:rPr>
          <m:t>∈[0,</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d</m:t>
            </m:r>
          </m:sub>
        </m:sSub>
        <m:r>
          <w:rPr>
            <w:rFonts w:ascii="Cambria Math" w:hAnsi="Cambria Math"/>
            <w:sz w:val="20"/>
            <w:szCs w:val="20"/>
          </w:rPr>
          <m:t>]</m:t>
        </m:r>
      </m:oMath>
      <w:r w:rsidRPr="00C94575">
        <w:rPr>
          <w:rFonts w:eastAsiaTheme="minorEastAsia"/>
          <w:sz w:val="20"/>
          <w:szCs w:val="20"/>
        </w:rPr>
        <w:t xml:space="preserve"> denotes the time of day in seconds and T</w:t>
      </w:r>
      <w:r w:rsidRPr="00C94575">
        <w:rPr>
          <w:rFonts w:eastAsiaTheme="minorEastAsia"/>
          <w:sz w:val="20"/>
          <w:szCs w:val="20"/>
          <w:vertAlign w:val="subscript"/>
        </w:rPr>
        <w:t>d</w:t>
      </w:r>
      <w:r w:rsidRPr="00C94575">
        <w:rPr>
          <w:rFonts w:eastAsiaTheme="minorEastAsia"/>
          <w:sz w:val="20"/>
          <w:szCs w:val="20"/>
        </w:rPr>
        <w:t xml:space="preserve"> is the total number of seconds in a day (86400).</w:t>
      </w:r>
    </w:p>
    <w:p w14:paraId="2CC4D336" w14:textId="77777777" w:rsidR="009D433E" w:rsidRPr="00C94575" w:rsidRDefault="009D433E" w:rsidP="009D433E">
      <w:pPr>
        <w:pStyle w:val="ListParagraph"/>
        <w:numPr>
          <w:ilvl w:val="0"/>
          <w:numId w:val="1"/>
        </w:numPr>
        <w:rPr>
          <w:sz w:val="20"/>
          <w:szCs w:val="20"/>
        </w:rPr>
      </w:pPr>
      <w:r w:rsidRPr="00C94575">
        <w:rPr>
          <w:sz w:val="20"/>
          <w:szCs w:val="20"/>
        </w:rPr>
        <w:t>Although all tanks must be monitored, we can reduce dimensionality of the observation space by considering only junctions placed in strategic positions.</w:t>
      </w:r>
    </w:p>
    <w:tbl>
      <w:tblPr>
        <w:tblpPr w:leftFromText="180" w:rightFromText="180" w:vertAnchor="text" w:horzAnchor="margin" w:tblpY="45"/>
        <w:tblW w:w="9482" w:type="dxa"/>
        <w:tblCellSpacing w:w="15" w:type="dxa"/>
        <w:tblCellMar>
          <w:left w:w="0" w:type="dxa"/>
          <w:right w:w="0" w:type="dxa"/>
        </w:tblCellMar>
        <w:tblLook w:val="04A0" w:firstRow="1" w:lastRow="0" w:firstColumn="1" w:lastColumn="0" w:noHBand="0" w:noVBand="1"/>
      </w:tblPr>
      <w:tblGrid>
        <w:gridCol w:w="992"/>
        <w:gridCol w:w="1034"/>
        <w:gridCol w:w="2360"/>
        <w:gridCol w:w="5096"/>
      </w:tblGrid>
      <w:tr w:rsidR="00C94575" w:rsidRPr="00C94575" w14:paraId="2E5030A1" w14:textId="77777777" w:rsidTr="00C94575">
        <w:trPr>
          <w:trHeight w:val="8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B0186"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646DF"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9C702"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Feature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46414"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Description</w:t>
            </w:r>
          </w:p>
        </w:tc>
      </w:tr>
      <w:tr w:rsidR="00C94575" w:rsidRPr="00C94575" w14:paraId="6CD5D39A" w14:textId="77777777" w:rsidTr="00C94575">
        <w:trPr>
          <w:trHeight w:val="16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65067"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0 - 1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756EF"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color w:val="1F1F1F"/>
                <w:kern w:val="0"/>
                <w:sz w:val="20"/>
                <w:szCs w:val="20"/>
                <w:bdr w:val="none" w:sz="0" w:space="0" w:color="auto" w:frame="1"/>
                <w:lang w:eastAsia="en-GB"/>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EEEA8"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Tank Levels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68916"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color w:val="1F1F1F"/>
                <w:kern w:val="0"/>
                <w:sz w:val="20"/>
                <w:szCs w:val="20"/>
                <w:bdr w:val="none" w:sz="0" w:space="0" w:color="auto" w:frame="1"/>
                <w:lang w:eastAsia="en-GB"/>
                <w14:ligatures w14:val="none"/>
              </w:rPr>
              <w:t>Height of water in the 2 tanks (T41, T42).</w:t>
            </w:r>
          </w:p>
        </w:tc>
      </w:tr>
      <w:tr w:rsidR="00C94575" w:rsidRPr="00C94575" w14:paraId="3DCBC333" w14:textId="77777777" w:rsidTr="00C94575">
        <w:trPr>
          <w:trHeight w:val="17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3A724"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2 - 23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FF503"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color w:val="1F1F1F"/>
                <w:kern w:val="0"/>
                <w:sz w:val="20"/>
                <w:szCs w:val="20"/>
                <w:bdr w:val="none" w:sz="0" w:space="0" w:color="auto" w:frame="1"/>
                <w:lang w:eastAsia="en-GB"/>
                <w14:ligatures w14:val="none"/>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71AE8"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Junction Pressures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FED34"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color w:val="1F1F1F"/>
                <w:kern w:val="0"/>
                <w:sz w:val="20"/>
                <w:szCs w:val="20"/>
                <w:bdr w:val="none" w:sz="0" w:space="0" w:color="auto" w:frame="1"/>
                <w:lang w:eastAsia="en-GB"/>
                <w14:ligatures w14:val="none"/>
              </w:rPr>
              <w:t>Pressure sensors at all 22 nodes (J1...J22).</w:t>
            </w:r>
          </w:p>
        </w:tc>
      </w:tr>
      <w:tr w:rsidR="00C94575" w:rsidRPr="00C94575" w14:paraId="4795E32B" w14:textId="77777777" w:rsidTr="00C94575">
        <w:trPr>
          <w:trHeight w:val="8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C572A"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8C5B7"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color w:val="1F1F1F"/>
                <w:kern w:val="0"/>
                <w:sz w:val="20"/>
                <w:szCs w:val="20"/>
                <w:bdr w:val="none" w:sz="0" w:space="0" w:color="auto" w:frame="1"/>
                <w:lang w:eastAsia="en-GB"/>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5E70E"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proofErr w:type="spellStart"/>
            <w:r w:rsidRPr="00C94575">
              <w:rPr>
                <w:rFonts w:ascii="Arial" w:eastAsia="Times New Roman" w:hAnsi="Arial" w:cs="Arial"/>
                <w:b/>
                <w:bCs/>
                <w:color w:val="1F1F1F"/>
                <w:kern w:val="0"/>
                <w:sz w:val="20"/>
                <w:szCs w:val="20"/>
                <w:bdr w:val="none" w:sz="0" w:space="0" w:color="auto" w:frame="1"/>
                <w:lang w:eastAsia="en-GB"/>
                <w14:ligatures w14:val="none"/>
              </w:rPr>
              <w:t>Avg</w:t>
            </w:r>
            <w:proofErr w:type="spellEnd"/>
            <w:r w:rsidRPr="00C94575">
              <w:rPr>
                <w:rFonts w:ascii="Arial" w:eastAsia="Times New Roman" w:hAnsi="Arial" w:cs="Arial"/>
                <w:b/>
                <w:bCs/>
                <w:color w:val="1F1F1F"/>
                <w:kern w:val="0"/>
                <w:sz w:val="20"/>
                <w:szCs w:val="20"/>
                <w:bdr w:val="none" w:sz="0" w:space="0" w:color="auto" w:frame="1"/>
                <w:lang w:eastAsia="en-GB"/>
                <w14:ligatures w14:val="none"/>
              </w:rPr>
              <w:t xml:space="preserve"> Demand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DDB61"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color w:val="1F1F1F"/>
                <w:kern w:val="0"/>
                <w:sz w:val="20"/>
                <w:szCs w:val="20"/>
                <w:bdr w:val="none" w:sz="0" w:space="0" w:color="auto" w:frame="1"/>
                <w:lang w:eastAsia="en-GB"/>
                <w14:ligatures w14:val="none"/>
              </w:rPr>
              <w:t>Moving average of town water usage.</w:t>
            </w:r>
          </w:p>
        </w:tc>
      </w:tr>
      <w:tr w:rsidR="00C94575" w:rsidRPr="00C94575" w14:paraId="170DBF24" w14:textId="77777777" w:rsidTr="00C94575">
        <w:trPr>
          <w:trHeight w:val="17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8B4AC"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81257"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color w:val="1F1F1F"/>
                <w:kern w:val="0"/>
                <w:sz w:val="20"/>
                <w:szCs w:val="20"/>
                <w:bdr w:val="none" w:sz="0" w:space="0" w:color="auto" w:frame="1"/>
                <w:lang w:eastAsia="en-GB"/>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43DA4"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Time (Sin)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D9298"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color w:val="1F1F1F"/>
                <w:kern w:val="0"/>
                <w:sz w:val="20"/>
                <w:szCs w:val="20"/>
                <w:bdr w:val="none" w:sz="0" w:space="0" w:color="auto" w:frame="1"/>
                <w:lang w:eastAsia="en-GB"/>
                <w14:ligatures w14:val="none"/>
              </w:rPr>
              <w:t>Cyclic time encoding (so 23:59 connects to 00:00).</w:t>
            </w:r>
          </w:p>
        </w:tc>
      </w:tr>
      <w:tr w:rsidR="00C94575" w:rsidRPr="00C94575" w14:paraId="23833830" w14:textId="77777777" w:rsidTr="00C94575">
        <w:trPr>
          <w:trHeight w:val="8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A8D8A"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4A938"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color w:val="1F1F1F"/>
                <w:kern w:val="0"/>
                <w:sz w:val="20"/>
                <w:szCs w:val="20"/>
                <w:bdr w:val="none" w:sz="0" w:space="0" w:color="auto" w:frame="1"/>
                <w:lang w:eastAsia="en-GB"/>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CAB21"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Time (Cos)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DC60A"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color w:val="1F1F1F"/>
                <w:kern w:val="0"/>
                <w:sz w:val="20"/>
                <w:szCs w:val="20"/>
                <w:bdr w:val="none" w:sz="0" w:space="0" w:color="auto" w:frame="1"/>
                <w:lang w:eastAsia="en-GB"/>
                <w14:ligatures w14:val="none"/>
              </w:rPr>
              <w:t>Cyclic time encoding.</w:t>
            </w:r>
          </w:p>
        </w:tc>
      </w:tr>
      <w:tr w:rsidR="00C94575" w:rsidRPr="00C94575" w14:paraId="306BF4DF" w14:textId="77777777" w:rsidTr="00C94575">
        <w:trPr>
          <w:trHeight w:val="8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F5902"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69E2E"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r w:rsidRPr="00C94575">
              <w:rPr>
                <w:rFonts w:ascii="Arial" w:eastAsia="Times New Roman" w:hAnsi="Arial" w:cs="Arial"/>
                <w:b/>
                <w:bCs/>
                <w:color w:val="1F1F1F"/>
                <w:kern w:val="0"/>
                <w:sz w:val="20"/>
                <w:szCs w:val="20"/>
                <w:bdr w:val="none" w:sz="0" w:space="0" w:color="auto" w:frame="1"/>
                <w:lang w:eastAsia="en-GB"/>
                <w14:ligatures w14:val="none"/>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F3FAD" w14:textId="77777777" w:rsidR="00C94575" w:rsidRPr="00C94575" w:rsidRDefault="00C94575" w:rsidP="00C94575">
            <w:pPr>
              <w:spacing w:after="0" w:line="240" w:lineRule="auto"/>
              <w:rPr>
                <w:rFonts w:ascii="Arial" w:eastAsia="Times New Roman" w:hAnsi="Arial" w:cs="Arial"/>
                <w:color w:val="1F1F1F"/>
                <w:kern w:val="0"/>
                <w:sz w:val="20"/>
                <w:szCs w:val="2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A9828" w14:textId="77777777" w:rsidR="00C94575" w:rsidRPr="00C94575" w:rsidRDefault="00C94575" w:rsidP="00C94575">
            <w:pPr>
              <w:spacing w:after="0" w:line="240" w:lineRule="auto"/>
              <w:rPr>
                <w:rFonts w:ascii="Times New Roman" w:eastAsia="Times New Roman" w:hAnsi="Times New Roman" w:cs="Times New Roman"/>
                <w:kern w:val="0"/>
                <w:sz w:val="20"/>
                <w:szCs w:val="20"/>
                <w:lang w:eastAsia="en-GB"/>
                <w14:ligatures w14:val="none"/>
              </w:rPr>
            </w:pPr>
          </w:p>
        </w:tc>
      </w:tr>
    </w:tbl>
    <w:p w14:paraId="2D79ECE2" w14:textId="77777777" w:rsidR="00C94575" w:rsidRDefault="00C94575" w:rsidP="00C94575">
      <w:pPr>
        <w:rPr>
          <w:sz w:val="20"/>
          <w:szCs w:val="20"/>
        </w:rPr>
      </w:pPr>
    </w:p>
    <w:p w14:paraId="5C9E2B30" w14:textId="1A10E809" w:rsidR="000E2D09" w:rsidRPr="00C94575" w:rsidRDefault="000E2D09" w:rsidP="000E2D09">
      <w:pPr>
        <w:pStyle w:val="Heading2"/>
      </w:pPr>
      <w:r>
        <w:t xml:space="preserve">Proposed Changes </w:t>
      </w:r>
    </w:p>
    <w:p w14:paraId="1EE297E9" w14:textId="443BD657" w:rsidR="00C94575" w:rsidRPr="000E2D09" w:rsidRDefault="00C94575" w:rsidP="000E2D09">
      <w:pPr>
        <w:rPr>
          <w:sz w:val="20"/>
          <w:szCs w:val="20"/>
        </w:rPr>
      </w:pPr>
      <w:r w:rsidRPr="000E2D09">
        <w:rPr>
          <w:sz w:val="20"/>
          <w:szCs w:val="20"/>
        </w:rPr>
        <w:t>Based on Research switch to using the exponential moving average (EMA):</w:t>
      </w:r>
    </w:p>
    <w:p w14:paraId="3E040CC7" w14:textId="77777777" w:rsidR="00C57F23" w:rsidRDefault="00BD3D6D" w:rsidP="000E2D09">
      <w:pPr>
        <w:pStyle w:val="ListParagraph"/>
        <w:numPr>
          <w:ilvl w:val="1"/>
          <w:numId w:val="4"/>
        </w:numPr>
        <w:ind w:left="360"/>
        <w:rPr>
          <w:rStyle w:val="citation-3"/>
          <w:sz w:val="20"/>
          <w:szCs w:val="20"/>
        </w:rPr>
      </w:pPr>
      <w:r w:rsidRPr="00BD3D6D">
        <w:rPr>
          <w:rStyle w:val="citation-4"/>
          <w:sz w:val="20"/>
          <w:szCs w:val="20"/>
        </w:rPr>
        <w:t>EMA (Exponential Moving Average): This has "Recency Bias."</w:t>
      </w:r>
      <w:r w:rsidRPr="00BD3D6D">
        <w:rPr>
          <w:sz w:val="20"/>
          <w:szCs w:val="20"/>
        </w:rPr>
        <w:t xml:space="preserve"> </w:t>
      </w:r>
      <w:r w:rsidRPr="00BD3D6D">
        <w:rPr>
          <w:rStyle w:val="citation-3"/>
          <w:sz w:val="20"/>
          <w:szCs w:val="20"/>
        </w:rPr>
        <w:t>The most recent data point gets the most weight, and the importance of older data fades away exponentially.</w:t>
      </w:r>
    </w:p>
    <w:p w14:paraId="54DD85B6" w14:textId="77777777" w:rsidR="00C57F23" w:rsidRDefault="00C57F23" w:rsidP="000E2D09">
      <w:pPr>
        <w:pStyle w:val="ListParagraph"/>
        <w:ind w:left="360"/>
        <w:rPr>
          <w:rStyle w:val="citation-3"/>
          <w:sz w:val="20"/>
          <w:szCs w:val="20"/>
        </w:rPr>
      </w:pPr>
    </w:p>
    <w:p w14:paraId="36F605A3" w14:textId="796939DB" w:rsidR="00C57F23" w:rsidRPr="00C57F23" w:rsidRDefault="00C57F23" w:rsidP="000E2D09">
      <w:pPr>
        <w:pStyle w:val="ListParagraph"/>
        <w:numPr>
          <w:ilvl w:val="1"/>
          <w:numId w:val="4"/>
        </w:numPr>
        <w:ind w:left="360"/>
        <w:rPr>
          <w:sz w:val="20"/>
          <w:szCs w:val="20"/>
        </w:rPr>
      </w:pPr>
      <w:r w:rsidRPr="00C57F23">
        <w:rPr>
          <w:rFonts w:cs="Arial"/>
          <w:sz w:val="20"/>
          <w:szCs w:val="20"/>
        </w:rPr>
        <w:t>T</w:t>
      </w:r>
      <w:r w:rsidR="00BD3D6D" w:rsidRPr="00C57F23">
        <w:rPr>
          <w:rFonts w:cs="Arial"/>
          <w:sz w:val="20"/>
          <w:szCs w:val="20"/>
        </w:rPr>
        <w:t>o calculate an SMA of the last 10 steps, you must store a list of the last 10 numbers.</w:t>
      </w:r>
      <w:r w:rsidR="00BD3D6D" w:rsidRPr="00C57F23">
        <w:rPr>
          <w:rFonts w:cs="Arial"/>
          <w:sz w:val="20"/>
          <w:szCs w:val="20"/>
        </w:rPr>
        <w:t xml:space="preserve"> </w:t>
      </w:r>
      <w:r w:rsidR="00BD3D6D" w:rsidRPr="00C57F23">
        <w:rPr>
          <w:rFonts w:cs="Arial"/>
          <w:sz w:val="20"/>
          <w:szCs w:val="20"/>
        </w:rPr>
        <w:t xml:space="preserve">If you want a 24-hour history, you </w:t>
      </w:r>
      <w:r w:rsidR="00BD3D6D" w:rsidRPr="00C57F23">
        <w:rPr>
          <w:rFonts w:cs="Arial"/>
          <w:sz w:val="20"/>
          <w:szCs w:val="20"/>
        </w:rPr>
        <w:t>must</w:t>
      </w:r>
      <w:r w:rsidR="00BD3D6D" w:rsidRPr="00C57F23">
        <w:rPr>
          <w:rFonts w:cs="Arial"/>
          <w:sz w:val="20"/>
          <w:szCs w:val="20"/>
        </w:rPr>
        <w:t xml:space="preserve"> add 24 new inputs to your Neural Network for </w:t>
      </w:r>
      <w:r w:rsidR="00BD3D6D" w:rsidRPr="00C57F23">
        <w:rPr>
          <w:rFonts w:cs="Arial"/>
          <w:i/>
          <w:iCs/>
          <w:sz w:val="20"/>
          <w:szCs w:val="20"/>
        </w:rPr>
        <w:t>every single sensor</w:t>
      </w:r>
      <w:r w:rsidR="00BD3D6D" w:rsidRPr="00C57F23">
        <w:rPr>
          <w:rFonts w:cs="Arial"/>
          <w:sz w:val="20"/>
          <w:szCs w:val="20"/>
        </w:rPr>
        <w:t>. This makes your observation space massive and hard to train.</w:t>
      </w:r>
    </w:p>
    <w:p w14:paraId="0847C68C" w14:textId="6A0302BD" w:rsidR="00BD3D6D" w:rsidRPr="00C57F23" w:rsidRDefault="00BD3D6D" w:rsidP="000E2D09">
      <w:pPr>
        <w:pStyle w:val="NormalWeb"/>
        <w:numPr>
          <w:ilvl w:val="1"/>
          <w:numId w:val="4"/>
        </w:numPr>
        <w:spacing w:before="0" w:beforeAutospacing="0"/>
        <w:ind w:left="360"/>
        <w:rPr>
          <w:rFonts w:asciiTheme="minorHAnsi" w:hAnsiTheme="minorHAnsi" w:cs="Arial"/>
          <w:sz w:val="20"/>
          <w:szCs w:val="20"/>
        </w:rPr>
      </w:pPr>
      <w:r w:rsidRPr="00C57F23">
        <w:rPr>
          <w:rFonts w:asciiTheme="minorHAnsi" w:hAnsiTheme="minorHAnsi" w:cs="Arial"/>
          <w:sz w:val="20"/>
          <w:szCs w:val="20"/>
        </w:rPr>
        <w:t>EMA does not need a buffer. It only needs one number: the previous EMA value.</w:t>
      </w:r>
    </w:p>
    <w:p w14:paraId="590B51A3" w14:textId="4D4260CD" w:rsidR="00C57F23" w:rsidRPr="00C57F23" w:rsidRDefault="00BD3D6D" w:rsidP="000E2D09">
      <w:pPr>
        <w:pStyle w:val="NormalWeb"/>
        <w:numPr>
          <w:ilvl w:val="2"/>
          <w:numId w:val="4"/>
        </w:numPr>
        <w:spacing w:before="0" w:beforeAutospacing="0"/>
        <w:ind w:left="1080"/>
        <w:rPr>
          <w:rFonts w:asciiTheme="minorHAnsi" w:hAnsiTheme="minorHAnsi" w:cs="Arial"/>
          <w:sz w:val="20"/>
          <w:szCs w:val="20"/>
        </w:rPr>
      </w:pPr>
      <m:oMath>
        <m:sSub>
          <m:sSubPr>
            <m:ctrlPr>
              <w:rPr>
                <w:rFonts w:ascii="Cambria Math" w:hAnsi="Cambria Math" w:cs="Arial"/>
                <w:i/>
                <w:sz w:val="20"/>
                <w:szCs w:val="20"/>
              </w:rPr>
            </m:ctrlPr>
          </m:sSubPr>
          <m:e>
            <m:r>
              <w:rPr>
                <w:rFonts w:ascii="Cambria Math" w:hAnsi="Cambria Math" w:cs="Arial"/>
                <w:sz w:val="20"/>
                <w:szCs w:val="20"/>
              </w:rPr>
              <m:t>EMA</m:t>
            </m:r>
          </m:e>
          <m:sub>
            <m:r>
              <w:rPr>
                <w:rFonts w:ascii="Cambria Math" w:hAnsi="Cambria Math" w:cs="Arial"/>
                <w:sz w:val="20"/>
                <w:szCs w:val="20"/>
              </w:rPr>
              <m:t>NEW</m:t>
            </m:r>
          </m:sub>
        </m:sSub>
        <m:r>
          <w:rPr>
            <w:rFonts w:ascii="Cambria Math" w:hAnsi="Cambria Math" w:cs="Arial"/>
            <w:sz w:val="20"/>
            <w:szCs w:val="20"/>
          </w:rPr>
          <m:t>=</m:t>
        </m:r>
        <m:d>
          <m:dPr>
            <m:ctrlPr>
              <w:rPr>
                <w:rFonts w:ascii="Cambria Math" w:hAnsi="Cambria Math" w:cs="Arial"/>
                <w:i/>
                <w:sz w:val="20"/>
                <w:szCs w:val="20"/>
              </w:rPr>
            </m:ctrlPr>
          </m:dPr>
          <m:e>
            <m:r>
              <w:rPr>
                <w:rFonts w:ascii="Cambria Math" w:hAnsi="Cambria Math" w:cs="Arial"/>
                <w:sz w:val="20"/>
                <w:szCs w:val="20"/>
              </w:rPr>
              <m:t>α×Current</m:t>
            </m:r>
          </m:e>
        </m:d>
        <m:r>
          <w:rPr>
            <w:rFonts w:ascii="Cambria Math" w:hAnsi="Cambria Math" w:cs="Arial"/>
            <w:sz w:val="20"/>
            <w:szCs w:val="20"/>
          </w:rPr>
          <m:t>+((1-α)×</m:t>
        </m:r>
        <m:sSub>
          <m:sSubPr>
            <m:ctrlPr>
              <w:rPr>
                <w:rFonts w:ascii="Cambria Math" w:hAnsi="Cambria Math" w:cs="Arial"/>
                <w:i/>
                <w:sz w:val="20"/>
                <w:szCs w:val="20"/>
              </w:rPr>
            </m:ctrlPr>
          </m:sSubPr>
          <m:e>
            <m:r>
              <w:rPr>
                <w:rFonts w:ascii="Cambria Math" w:hAnsi="Cambria Math" w:cs="Arial"/>
                <w:sz w:val="20"/>
                <w:szCs w:val="20"/>
              </w:rPr>
              <m:t>EMA</m:t>
            </m:r>
          </m:e>
          <m:sub>
            <m:r>
              <w:rPr>
                <w:rFonts w:ascii="Cambria Math" w:hAnsi="Cambria Math" w:cs="Arial"/>
                <w:sz w:val="20"/>
                <w:szCs w:val="20"/>
              </w:rPr>
              <m:t>OLD</m:t>
            </m:r>
          </m:sub>
        </m:sSub>
        <m:r>
          <w:rPr>
            <w:rFonts w:ascii="Cambria Math" w:hAnsi="Cambria Math" w:cs="Arial"/>
            <w:sz w:val="20"/>
            <w:szCs w:val="20"/>
          </w:rPr>
          <m:t>)</m:t>
        </m:r>
      </m:oMath>
    </w:p>
    <w:p w14:paraId="56664EA4" w14:textId="07D88CBD" w:rsidR="00E75FEB" w:rsidRPr="00E75FEB" w:rsidRDefault="00BD3D6D" w:rsidP="000E2D09">
      <w:pPr>
        <w:pStyle w:val="NormalWeb"/>
        <w:numPr>
          <w:ilvl w:val="2"/>
          <w:numId w:val="4"/>
        </w:numPr>
        <w:spacing w:before="0" w:beforeAutospacing="0"/>
        <w:ind w:left="1080"/>
        <w:rPr>
          <w:rFonts w:asciiTheme="minorHAnsi" w:hAnsiTheme="minorHAnsi" w:cs="Arial"/>
          <w:sz w:val="20"/>
          <w:szCs w:val="20"/>
        </w:rPr>
      </w:pPr>
      <m:oMath>
        <m:r>
          <w:rPr>
            <w:rFonts w:ascii="Cambria Math" w:hAnsi="Cambria Math" w:cs="Arial"/>
            <w:sz w:val="20"/>
            <w:szCs w:val="20"/>
          </w:rPr>
          <m:t>α</m:t>
        </m:r>
      </m:oMath>
      <w:r w:rsidRPr="00C57F23">
        <w:rPr>
          <w:rFonts w:asciiTheme="minorHAnsi" w:hAnsiTheme="minorHAnsi" w:cs="Arial"/>
          <w:sz w:val="20"/>
          <w:szCs w:val="20"/>
        </w:rPr>
        <w:t xml:space="preserve"> </w:t>
      </w:r>
      <w:r w:rsidRPr="00C57F23">
        <w:rPr>
          <w:rFonts w:asciiTheme="minorHAnsi" w:hAnsiTheme="minorHAnsi" w:cs="Arial"/>
          <w:sz w:val="20"/>
          <w:szCs w:val="20"/>
        </w:rPr>
        <w:t>is the "Smoothing Factor"</w:t>
      </w:r>
      <w:r w:rsidRPr="00C57F23">
        <w:rPr>
          <w:rFonts w:asciiTheme="minorHAnsi" w:hAnsiTheme="minorHAnsi" w:cs="Arial"/>
          <w:sz w:val="20"/>
          <w:szCs w:val="20"/>
        </w:rPr>
        <w:t xml:space="preserve"> -&gt; </w:t>
      </w:r>
      <w:r w:rsidRPr="00C57F23">
        <w:rPr>
          <w:rFonts w:asciiTheme="minorHAnsi" w:hAnsiTheme="minorHAnsi" w:cs="Arial"/>
          <w:sz w:val="20"/>
          <w:szCs w:val="20"/>
        </w:rPr>
        <w:t xml:space="preserve">If </w:t>
      </w:r>
      <m:oMath>
        <m:r>
          <w:rPr>
            <w:rFonts w:ascii="Cambria Math" w:hAnsi="Cambria Math" w:cs="Arial"/>
            <w:sz w:val="20"/>
            <w:szCs w:val="20"/>
          </w:rPr>
          <m:t>α</m:t>
        </m:r>
      </m:oMath>
      <w:r w:rsidRPr="00C57F23">
        <w:rPr>
          <w:rStyle w:val="math-inline"/>
          <w:rFonts w:asciiTheme="minorHAnsi" w:eastAsiaTheme="majorEastAsia" w:hAnsiTheme="minorHAnsi" w:cs="Arial"/>
          <w:sz w:val="20"/>
          <w:szCs w:val="20"/>
        </w:rPr>
        <w:t xml:space="preserve"> = 0.3</w:t>
      </w:r>
      <w:r w:rsidRPr="00C57F23">
        <w:rPr>
          <w:rFonts w:asciiTheme="minorHAnsi" w:hAnsiTheme="minorHAnsi" w:cs="Arial"/>
          <w:sz w:val="20"/>
          <w:szCs w:val="20"/>
        </w:rPr>
        <w:t>, it means: "Take 30% of the new reality</w:t>
      </w:r>
      <w:r w:rsidRPr="00C57F23">
        <w:rPr>
          <w:rFonts w:asciiTheme="minorHAnsi" w:hAnsiTheme="minorHAnsi" w:cs="Arial"/>
          <w:sz w:val="20"/>
          <w:szCs w:val="20"/>
        </w:rPr>
        <w:t xml:space="preserve"> </w:t>
      </w:r>
      <w:r w:rsidRPr="00C57F23">
        <w:rPr>
          <w:rFonts w:asciiTheme="minorHAnsi" w:hAnsiTheme="minorHAnsi" w:cs="Arial"/>
          <w:sz w:val="20"/>
          <w:szCs w:val="20"/>
        </w:rPr>
        <w:t>and keep 70% of history."</w:t>
      </w:r>
      <w:r w:rsidRPr="00C57F23">
        <w:rPr>
          <w:rFonts w:asciiTheme="minorHAnsi" w:hAnsiTheme="minorHAnsi" w:cs="Arial"/>
          <w:sz w:val="20"/>
          <w:szCs w:val="20"/>
        </w:rPr>
        <w:t xml:space="preserve"> </w:t>
      </w:r>
      <w:r w:rsidRPr="00C57F23">
        <w:rPr>
          <w:rFonts w:asciiTheme="minorHAnsi" w:hAnsiTheme="minorHAnsi" w:cs="Arial"/>
          <w:sz w:val="20"/>
          <w:szCs w:val="20"/>
        </w:rPr>
        <w:t>You only add 1 new input per sensor, regardless of how long the history is</w:t>
      </w:r>
      <w:r w:rsidRPr="00C57F23">
        <w:rPr>
          <w:rFonts w:asciiTheme="minorHAnsi" w:hAnsiTheme="minorHAnsi" w:cs="Arial"/>
          <w:sz w:val="20"/>
          <w:szCs w:val="20"/>
        </w:rPr>
        <w:t>.</w:t>
      </w:r>
    </w:p>
    <w:p w14:paraId="18C12FDF" w14:textId="77777777" w:rsidR="00E75FEB" w:rsidRDefault="00E75FEB" w:rsidP="00E75FEB"/>
    <w:p w14:paraId="7635A546" w14:textId="77777777" w:rsidR="00E75FEB" w:rsidRDefault="00E75FEB" w:rsidP="00E75FEB"/>
    <w:p w14:paraId="71345C2C" w14:textId="77777777" w:rsidR="00E75FEB" w:rsidRDefault="00E75FEB" w:rsidP="00E75FEB"/>
    <w:p w14:paraId="4C41E6ED" w14:textId="5010D045" w:rsidR="00E75FEB" w:rsidRPr="008D3861" w:rsidRDefault="00E75FEB" w:rsidP="000E2D09">
      <w:pPr>
        <w:pStyle w:val="Heading3"/>
      </w:pPr>
      <w:r w:rsidRPr="008D3861">
        <w:t>Case Scenario for</w:t>
      </w:r>
      <w:r w:rsidRPr="008D3861">
        <w:t xml:space="preserve"> Water Network Agent</w:t>
      </w:r>
    </w:p>
    <w:p w14:paraId="7CB476BE" w14:textId="77777777" w:rsidR="000E2D09" w:rsidRDefault="00E75FEB" w:rsidP="000E2D09">
      <w:pPr>
        <w:pStyle w:val="NormalWeb"/>
        <w:numPr>
          <w:ilvl w:val="0"/>
          <w:numId w:val="14"/>
        </w:numPr>
        <w:spacing w:before="0" w:beforeAutospacing="0"/>
        <w:rPr>
          <w:rFonts w:asciiTheme="minorHAnsi" w:hAnsiTheme="minorHAnsi" w:cs="Arial"/>
          <w:sz w:val="20"/>
          <w:szCs w:val="20"/>
        </w:rPr>
      </w:pPr>
      <w:r w:rsidRPr="008D3861">
        <w:rPr>
          <w:rFonts w:asciiTheme="minorHAnsi" w:hAnsiTheme="minorHAnsi" w:cs="Arial"/>
          <w:sz w:val="20"/>
          <w:szCs w:val="20"/>
        </w:rPr>
        <w:t>Imagine a pipe bursts in Anytown. The pressure at Junction J12 drops from 50psi to 10psi instantly.</w:t>
      </w:r>
    </w:p>
    <w:p w14:paraId="6125AEEF" w14:textId="77777777" w:rsidR="000E2D09" w:rsidRDefault="00E75FEB" w:rsidP="000E2D09">
      <w:pPr>
        <w:pStyle w:val="NormalWeb"/>
        <w:numPr>
          <w:ilvl w:val="3"/>
          <w:numId w:val="14"/>
        </w:numPr>
        <w:spacing w:before="0" w:beforeAutospacing="0"/>
        <w:rPr>
          <w:rFonts w:asciiTheme="minorHAnsi" w:hAnsiTheme="minorHAnsi" w:cs="Arial"/>
          <w:sz w:val="20"/>
          <w:szCs w:val="20"/>
        </w:rPr>
      </w:pPr>
      <w:r w:rsidRPr="000E2D09">
        <w:rPr>
          <w:rFonts w:asciiTheme="minorHAnsi" w:hAnsiTheme="minorHAnsi" w:cs="Arial"/>
          <w:b/>
          <w:bCs/>
          <w:sz w:val="20"/>
          <w:szCs w:val="20"/>
        </w:rPr>
        <w:t>Scenario A: Using SMA (Last 10 hours)</w:t>
      </w:r>
    </w:p>
    <w:p w14:paraId="0189E486" w14:textId="77777777" w:rsidR="000E2D09" w:rsidRPr="000E2D09" w:rsidRDefault="00E75FEB" w:rsidP="000E2D09">
      <w:pPr>
        <w:pStyle w:val="NormalWeb"/>
        <w:numPr>
          <w:ilvl w:val="4"/>
          <w:numId w:val="14"/>
        </w:numPr>
        <w:spacing w:before="0" w:beforeAutospacing="0"/>
        <w:rPr>
          <w:rFonts w:asciiTheme="minorHAnsi" w:hAnsiTheme="minorHAnsi" w:cs="Arial"/>
          <w:sz w:val="20"/>
          <w:szCs w:val="20"/>
        </w:rPr>
      </w:pPr>
      <w:r w:rsidRPr="000E2D09">
        <w:rPr>
          <w:rFonts w:asciiTheme="minorHAnsi" w:hAnsiTheme="minorHAnsi" w:cs="Arial"/>
          <w:sz w:val="20"/>
          <w:szCs w:val="20"/>
        </w:rPr>
        <w:t>The SMA looks at the last 10 hours. 9 of those hours were "Normal" (50psi), and only the current one is "Bad" (10psi).</w:t>
      </w:r>
    </w:p>
    <w:p w14:paraId="48BBAAED" w14:textId="0EBACF32" w:rsidR="000E2D09" w:rsidRPr="000E2D09" w:rsidRDefault="00E75FEB" w:rsidP="000E2D09">
      <w:pPr>
        <w:pStyle w:val="NormalWeb"/>
        <w:numPr>
          <w:ilvl w:val="4"/>
          <w:numId w:val="14"/>
        </w:numPr>
        <w:spacing w:before="0" w:beforeAutospacing="0"/>
        <w:rPr>
          <w:rFonts w:asciiTheme="minorHAnsi" w:hAnsiTheme="minorHAnsi" w:cs="Arial"/>
          <w:sz w:val="20"/>
          <w:szCs w:val="20"/>
        </w:rPr>
      </w:pPr>
      <w:r w:rsidRPr="000E2D09">
        <w:rPr>
          <w:rFonts w:asciiTheme="minorHAnsi" w:hAnsiTheme="minorHAnsi" w:cs="Arial"/>
          <w:sz w:val="20"/>
          <w:szCs w:val="20"/>
        </w:rPr>
        <w:t xml:space="preserve">The SMA calculates: </w:t>
      </w:r>
      <m:oMath>
        <m:f>
          <m:fPr>
            <m:ctrlPr>
              <w:rPr>
                <w:rFonts w:ascii="Cambria Math" w:hAnsi="Cambria Math" w:cs="Arial"/>
                <w:i/>
                <w:sz w:val="20"/>
                <w:szCs w:val="20"/>
              </w:rPr>
            </m:ctrlPr>
          </m:fPr>
          <m:num>
            <m:r>
              <w:rPr>
                <w:rFonts w:ascii="Cambria Math" w:hAnsi="Cambria Math" w:cs="Arial"/>
                <w:sz w:val="20"/>
                <w:szCs w:val="20"/>
              </w:rPr>
              <m:t>50+50+50+50+50+50+50+50+50+10</m:t>
            </m:r>
          </m:num>
          <m:den>
            <m:r>
              <w:rPr>
                <w:rFonts w:ascii="Cambria Math" w:hAnsi="Cambria Math" w:cs="Arial"/>
                <w:sz w:val="20"/>
                <w:szCs w:val="20"/>
              </w:rPr>
              <m:t>10</m:t>
            </m:r>
          </m:den>
        </m:f>
        <m:r>
          <w:rPr>
            <w:rFonts w:ascii="Cambria Math" w:hAnsi="Cambria Math" w:cs="Arial"/>
            <w:sz w:val="20"/>
            <w:szCs w:val="20"/>
          </w:rPr>
          <m:t>=46 psi</m:t>
        </m:r>
      </m:oMath>
    </w:p>
    <w:p w14:paraId="68E25560" w14:textId="31E8BD87" w:rsidR="00E75FEB" w:rsidRPr="000E2D09" w:rsidRDefault="00E75FEB" w:rsidP="000E2D09">
      <w:pPr>
        <w:pStyle w:val="NormalWeb"/>
        <w:numPr>
          <w:ilvl w:val="4"/>
          <w:numId w:val="14"/>
        </w:numPr>
        <w:spacing w:before="0" w:beforeAutospacing="0"/>
        <w:rPr>
          <w:rFonts w:asciiTheme="minorHAnsi" w:hAnsiTheme="minorHAnsi" w:cs="Arial"/>
          <w:sz w:val="20"/>
          <w:szCs w:val="20"/>
        </w:rPr>
      </w:pPr>
      <w:r w:rsidRPr="000E2D09">
        <w:rPr>
          <w:rFonts w:asciiTheme="minorHAnsi" w:hAnsiTheme="minorHAnsi" w:cs="Arial"/>
          <w:sz w:val="20"/>
          <w:szCs w:val="20"/>
        </w:rPr>
        <w:t>The Agent thinks: "The pressure is 46. That's fine. I don't need to do anything." (The Agent is too slow).</w:t>
      </w:r>
    </w:p>
    <w:p w14:paraId="4DF2262E" w14:textId="753293A9" w:rsidR="00E75FEB" w:rsidRPr="008D3861" w:rsidRDefault="00E75FEB" w:rsidP="00E75FEB">
      <w:pPr>
        <w:pStyle w:val="NormalWeb"/>
        <w:numPr>
          <w:ilvl w:val="0"/>
          <w:numId w:val="4"/>
        </w:numPr>
        <w:spacing w:before="0" w:beforeAutospacing="0"/>
        <w:rPr>
          <w:rFonts w:asciiTheme="minorHAnsi" w:hAnsiTheme="minorHAnsi" w:cs="Arial"/>
          <w:sz w:val="20"/>
          <w:szCs w:val="20"/>
        </w:rPr>
      </w:pPr>
      <w:r w:rsidRPr="008D3861">
        <w:rPr>
          <w:rFonts w:asciiTheme="minorHAnsi" w:hAnsiTheme="minorHAnsi" w:cs="Arial"/>
          <w:b/>
          <w:bCs/>
          <w:sz w:val="20"/>
          <w:szCs w:val="20"/>
        </w:rPr>
        <w:t xml:space="preserve">Scenario B: Using EMA </w:t>
      </w:r>
      <w:r w:rsidR="008D3861" w:rsidRPr="008D3861">
        <w:rPr>
          <w:rFonts w:asciiTheme="minorHAnsi" w:hAnsiTheme="minorHAnsi" w:cs="Arial"/>
          <w:b/>
          <w:bCs/>
          <w:sz w:val="20"/>
          <w:szCs w:val="20"/>
        </w:rPr>
        <w:t>(</w:t>
      </w:r>
      <m:oMath>
        <m:r>
          <m:rPr>
            <m:sty m:val="bi"/>
          </m:rPr>
          <w:rPr>
            <w:rFonts w:ascii="Cambria Math" w:hAnsi="Cambria Math" w:cs="Arial"/>
            <w:sz w:val="20"/>
            <w:szCs w:val="20"/>
          </w:rPr>
          <m:t>α</m:t>
        </m:r>
      </m:oMath>
      <w:r w:rsidR="008D3861" w:rsidRPr="008D3861">
        <w:rPr>
          <w:rStyle w:val="math-inline"/>
          <w:rFonts w:asciiTheme="minorHAnsi" w:eastAsiaTheme="majorEastAsia" w:hAnsiTheme="minorHAnsi" w:cs="Arial"/>
          <w:b/>
          <w:bCs/>
          <w:sz w:val="20"/>
          <w:szCs w:val="20"/>
        </w:rPr>
        <w:t xml:space="preserve"> </w:t>
      </w:r>
      <w:r w:rsidRPr="008D3861">
        <w:rPr>
          <w:rStyle w:val="math-inline"/>
          <w:rFonts w:asciiTheme="minorHAnsi" w:eastAsiaTheme="majorEastAsia" w:hAnsiTheme="minorHAnsi" w:cs="Arial"/>
          <w:b/>
          <w:bCs/>
          <w:sz w:val="20"/>
          <w:szCs w:val="20"/>
        </w:rPr>
        <w:t>= 0.5</w:t>
      </w:r>
      <w:r w:rsidRPr="008D3861">
        <w:rPr>
          <w:rFonts w:asciiTheme="minorHAnsi" w:hAnsiTheme="minorHAnsi" w:cs="Arial"/>
          <w:b/>
          <w:bCs/>
          <w:sz w:val="20"/>
          <w:szCs w:val="20"/>
        </w:rPr>
        <w:t>)</w:t>
      </w:r>
    </w:p>
    <w:p w14:paraId="5DAF9889" w14:textId="77777777" w:rsidR="00E75FEB" w:rsidRPr="000E2D09" w:rsidRDefault="00E75FEB" w:rsidP="008D3861">
      <w:pPr>
        <w:pStyle w:val="NormalWeb"/>
        <w:numPr>
          <w:ilvl w:val="1"/>
          <w:numId w:val="4"/>
        </w:numPr>
        <w:spacing w:before="0" w:beforeAutospacing="0"/>
        <w:rPr>
          <w:rFonts w:asciiTheme="minorHAnsi" w:hAnsiTheme="minorHAnsi" w:cs="Arial"/>
          <w:sz w:val="20"/>
          <w:szCs w:val="20"/>
        </w:rPr>
      </w:pPr>
      <w:r w:rsidRPr="000E2D09">
        <w:rPr>
          <w:rFonts w:asciiTheme="minorHAnsi" w:hAnsiTheme="minorHAnsi" w:cs="Arial"/>
          <w:sz w:val="20"/>
          <w:szCs w:val="20"/>
        </w:rPr>
        <w:t>The EMA looks at the previous average (50) and the new value (10).</w:t>
      </w:r>
    </w:p>
    <w:p w14:paraId="347BBA34" w14:textId="6B016335" w:rsidR="00E75FEB" w:rsidRPr="000E2D09" w:rsidRDefault="00E75FEB" w:rsidP="008D3861">
      <w:pPr>
        <w:pStyle w:val="NormalWeb"/>
        <w:numPr>
          <w:ilvl w:val="1"/>
          <w:numId w:val="4"/>
        </w:numPr>
        <w:spacing w:before="0" w:beforeAutospacing="0"/>
        <w:rPr>
          <w:rFonts w:asciiTheme="minorHAnsi" w:hAnsiTheme="minorHAnsi" w:cs="Arial"/>
          <w:sz w:val="20"/>
          <w:szCs w:val="20"/>
        </w:rPr>
      </w:pPr>
      <w:r w:rsidRPr="000E2D09">
        <w:rPr>
          <w:rFonts w:asciiTheme="minorHAnsi" w:hAnsiTheme="minorHAnsi" w:cs="Arial"/>
          <w:sz w:val="20"/>
          <w:szCs w:val="20"/>
        </w:rPr>
        <w:t xml:space="preserve">Calculation: </w:t>
      </w:r>
      <m:oMath>
        <m:d>
          <m:dPr>
            <m:ctrlPr>
              <w:rPr>
                <w:rFonts w:ascii="Cambria Math" w:hAnsi="Cambria Math" w:cs="Arial"/>
                <w:i/>
                <w:sz w:val="20"/>
                <w:szCs w:val="20"/>
              </w:rPr>
            </m:ctrlPr>
          </m:dPr>
          <m:e>
            <m:r>
              <w:rPr>
                <w:rFonts w:ascii="Cambria Math" w:hAnsi="Cambria Math" w:cs="Arial"/>
                <w:sz w:val="20"/>
                <w:szCs w:val="20"/>
              </w:rPr>
              <m:t>0.5× 10</m:t>
            </m:r>
          </m:e>
        </m:d>
        <m:r>
          <w:rPr>
            <w:rFonts w:ascii="Cambria Math" w:hAnsi="Cambria Math" w:cs="Arial"/>
            <w:sz w:val="20"/>
            <w:szCs w:val="20"/>
          </w:rPr>
          <m:t>+</m:t>
        </m:r>
        <m:d>
          <m:dPr>
            <m:ctrlPr>
              <w:rPr>
                <w:rFonts w:ascii="Cambria Math" w:hAnsi="Cambria Math" w:cs="Arial"/>
                <w:i/>
                <w:sz w:val="20"/>
                <w:szCs w:val="20"/>
              </w:rPr>
            </m:ctrlPr>
          </m:dPr>
          <m:e>
            <m:r>
              <w:rPr>
                <w:rFonts w:ascii="Cambria Math" w:hAnsi="Cambria Math" w:cs="Arial"/>
                <w:sz w:val="20"/>
                <w:szCs w:val="20"/>
              </w:rPr>
              <m:t>0.5× 50</m:t>
            </m:r>
          </m:e>
        </m:d>
        <m:r>
          <w:rPr>
            <w:rFonts w:ascii="Cambria Math" w:hAnsi="Cambria Math" w:cs="Arial"/>
            <w:sz w:val="20"/>
            <w:szCs w:val="20"/>
          </w:rPr>
          <m:t>=30</m:t>
        </m:r>
        <m:r>
          <w:rPr>
            <w:rFonts w:ascii="Cambria Math" w:hAnsi="Cambria Math" w:cs="Arial"/>
            <w:sz w:val="20"/>
            <w:szCs w:val="20"/>
          </w:rPr>
          <m:t xml:space="preserve"> psi</m:t>
        </m:r>
      </m:oMath>
      <w:r w:rsidR="008D3861" w:rsidRPr="000E2D09">
        <w:rPr>
          <w:rFonts w:asciiTheme="minorHAnsi" w:hAnsiTheme="minorHAnsi" w:cs="Arial"/>
          <w:sz w:val="20"/>
          <w:szCs w:val="20"/>
        </w:rPr>
        <w:t xml:space="preserve"> </w:t>
      </w:r>
    </w:p>
    <w:p w14:paraId="52F3A387" w14:textId="42BFA20A" w:rsidR="00E75FEB" w:rsidRPr="000E2D09" w:rsidRDefault="00E75FEB" w:rsidP="008D3861">
      <w:pPr>
        <w:pStyle w:val="NormalWeb"/>
        <w:numPr>
          <w:ilvl w:val="1"/>
          <w:numId w:val="4"/>
        </w:numPr>
        <w:spacing w:before="0" w:beforeAutospacing="0"/>
        <w:rPr>
          <w:rFonts w:asciiTheme="minorHAnsi" w:hAnsiTheme="minorHAnsi" w:cs="Arial"/>
          <w:sz w:val="20"/>
          <w:szCs w:val="20"/>
        </w:rPr>
      </w:pPr>
      <w:r w:rsidRPr="000E2D09">
        <w:rPr>
          <w:rFonts w:asciiTheme="minorHAnsi" w:hAnsiTheme="minorHAnsi" w:cs="Arial"/>
          <w:sz w:val="20"/>
          <w:szCs w:val="20"/>
        </w:rPr>
        <w:t>The Agent thinks: "Whoa! Pressure dropped to 30! I need to turn on a pump immediately!" (The Agent reacts fast).</w:t>
      </w:r>
    </w:p>
    <w:p w14:paraId="429405EE" w14:textId="77777777" w:rsidR="009D433E" w:rsidRPr="000E2D09" w:rsidRDefault="009D433E" w:rsidP="000E2D09">
      <w:pPr>
        <w:pStyle w:val="Heading1"/>
      </w:pPr>
      <w:r w:rsidRPr="000E2D09">
        <w:t>Action Space</w:t>
      </w:r>
    </w:p>
    <w:p w14:paraId="43B4463D" w14:textId="77777777" w:rsidR="009D433E" w:rsidRPr="000E2D09" w:rsidRDefault="009D433E" w:rsidP="000E2D09">
      <w:pPr>
        <w:pStyle w:val="ListParagraph"/>
        <w:numPr>
          <w:ilvl w:val="0"/>
          <w:numId w:val="15"/>
        </w:numPr>
        <w:rPr>
          <w:rFonts w:eastAsiaTheme="minorEastAsia"/>
          <w:sz w:val="20"/>
          <w:szCs w:val="20"/>
        </w:rPr>
      </w:pPr>
      <w:r w:rsidRPr="000E2D09">
        <w:rPr>
          <w:sz w:val="20"/>
          <w:szCs w:val="20"/>
        </w:rPr>
        <w:t xml:space="preserve">The discrete action variable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r>
          <m:rPr>
            <m:scr m:val="double-struck"/>
          </m:rPr>
          <w:rPr>
            <w:rFonts w:ascii="Cambria Math" w:hAnsi="Cambria Math"/>
            <w:sz w:val="20"/>
            <w:szCs w:val="20"/>
          </w:rPr>
          <m:t>∈N</m:t>
        </m:r>
      </m:oMath>
      <w:r w:rsidRPr="000E2D09">
        <w:rPr>
          <w:rFonts w:eastAsiaTheme="minorEastAsia"/>
          <w:sz w:val="20"/>
          <w:szCs w:val="20"/>
        </w:rPr>
        <w:t xml:space="preserve"> can assume values in {</w:t>
      </w:r>
      <w:proofErr w:type="gramStart"/>
      <w:r w:rsidRPr="000E2D09">
        <w:rPr>
          <w:rFonts w:eastAsiaTheme="minorEastAsia"/>
          <w:sz w:val="20"/>
          <w:szCs w:val="20"/>
        </w:rPr>
        <w:t>0,…</w:t>
      </w:r>
      <w:proofErr w:type="gramEnd"/>
      <w:r w:rsidRPr="000E2D09">
        <w:rPr>
          <w:rFonts w:eastAsiaTheme="minorEastAsia"/>
          <w:sz w:val="20"/>
          <w:szCs w:val="20"/>
        </w:rPr>
        <w:t>,2</w:t>
      </w:r>
      <w:r w:rsidRPr="000E2D09">
        <w:rPr>
          <w:rFonts w:eastAsiaTheme="minorEastAsia"/>
          <w:sz w:val="20"/>
          <w:szCs w:val="20"/>
          <w:vertAlign w:val="superscript"/>
        </w:rPr>
        <w:t>P</w:t>
      </w:r>
      <w:r w:rsidRPr="000E2D09">
        <w:rPr>
          <w:rFonts w:eastAsiaTheme="minorEastAsia"/>
          <w:sz w:val="20"/>
          <w:szCs w:val="20"/>
        </w:rPr>
        <w:t xml:space="preserve">-1}, with P number of pumps within the system. </w:t>
      </w:r>
    </w:p>
    <w:p w14:paraId="75F776A3" w14:textId="77777777" w:rsidR="009D433E" w:rsidRPr="000E2D09" w:rsidRDefault="009D433E" w:rsidP="000E2D09">
      <w:pPr>
        <w:pStyle w:val="ListParagraph"/>
        <w:numPr>
          <w:ilvl w:val="0"/>
          <w:numId w:val="15"/>
        </w:numPr>
        <w:rPr>
          <w:rFonts w:eastAsiaTheme="minorEastAsia"/>
          <w:sz w:val="20"/>
          <w:szCs w:val="20"/>
        </w:rPr>
      </w:pPr>
      <w:r w:rsidRPr="000E2D09">
        <w:rPr>
          <w:sz w:val="20"/>
          <w:szCs w:val="20"/>
        </w:rPr>
        <w:t>The action determines the combination of open/closed pumps.</w:t>
      </w:r>
    </w:p>
    <w:p w14:paraId="318F3B4F" w14:textId="77777777" w:rsidR="009D433E" w:rsidRPr="000E2D09" w:rsidRDefault="009D433E" w:rsidP="000E2D09">
      <w:pPr>
        <w:pStyle w:val="Heading1"/>
      </w:pPr>
      <w:r w:rsidRPr="000E2D09">
        <w:t>Reward Function</w:t>
      </w:r>
    </w:p>
    <w:p w14:paraId="02CD6860" w14:textId="77777777" w:rsidR="000E2D09" w:rsidRPr="000E2D09" w:rsidRDefault="003F2E58" w:rsidP="000E2D09">
      <w:pPr>
        <w:pStyle w:val="ListParagraph"/>
        <w:numPr>
          <w:ilvl w:val="0"/>
          <w:numId w:val="16"/>
        </w:numPr>
        <w:rPr>
          <w:sz w:val="20"/>
          <w:szCs w:val="20"/>
        </w:rPr>
      </w:pPr>
      <w:r w:rsidRPr="000E2D09">
        <w:rPr>
          <w:sz w:val="20"/>
          <w:szCs w:val="20"/>
        </w:rPr>
        <w:t>Formally, the objective is:</w:t>
      </w:r>
    </w:p>
    <w:p w14:paraId="351AC287" w14:textId="64679943" w:rsidR="003F2E58" w:rsidRPr="000E2D09" w:rsidRDefault="000E2D09" w:rsidP="000E2D09">
      <w:pPr>
        <w:pStyle w:val="ListParagraph"/>
        <w:numPr>
          <w:ilvl w:val="1"/>
          <w:numId w:val="16"/>
        </w:numPr>
        <w:rPr>
          <w:sz w:val="20"/>
          <w:szCs w:val="20"/>
        </w:rPr>
      </w:pPr>
      <m:oMath>
        <m:r>
          <w:rPr>
            <w:rFonts w:ascii="Cambria Math" w:hAnsi="Cambria Math"/>
            <w:sz w:val="20"/>
            <w:szCs w:val="20"/>
          </w:rPr>
          <m:t>m</m:t>
        </m:r>
        <m:r>
          <w:rPr>
            <w:rFonts w:ascii="Cambria Math" w:hAnsi="Cambria Math"/>
            <w:sz w:val="20"/>
            <w:szCs w:val="20"/>
          </w:rPr>
          <m:t>ax</m:t>
        </m:r>
        <m:nary>
          <m:naryPr>
            <m:chr m:val="∑"/>
            <m:limLoc m:val="undOvr"/>
            <m:ctrlPr>
              <w:rPr>
                <w:rFonts w:ascii="Cambria Math" w:hAnsi="Cambria Math"/>
                <w:i/>
                <w:sz w:val="20"/>
                <w:szCs w:val="20"/>
              </w:rPr>
            </m:ctrlPr>
          </m:naryPr>
          <m:sub>
            <m:r>
              <w:rPr>
                <w:rFonts w:ascii="Cambria Math" w:hAnsi="Cambria Math"/>
                <w:sz w:val="20"/>
                <w:szCs w:val="20"/>
              </w:rPr>
              <m:t>t=1</m:t>
            </m:r>
          </m:sub>
          <m:sup>
            <m:r>
              <w:rPr>
                <w:rFonts w:ascii="Cambria Math" w:hAnsi="Cambria Math"/>
                <w:sz w:val="20"/>
                <w:szCs w:val="20"/>
              </w:rPr>
              <m:t>T</m:t>
            </m:r>
          </m:sup>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DSR</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of</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m:t>
            </m:r>
          </m:e>
        </m:nary>
      </m:oMath>
    </w:p>
    <w:p w14:paraId="5EE31559" w14:textId="77777777" w:rsidR="009D433E" w:rsidRPr="000E2D09" w:rsidRDefault="009D433E" w:rsidP="000E2D09">
      <w:pPr>
        <w:pStyle w:val="ListParagraph"/>
        <w:numPr>
          <w:ilvl w:val="0"/>
          <w:numId w:val="16"/>
        </w:numPr>
        <w:rPr>
          <w:sz w:val="20"/>
          <w:szCs w:val="20"/>
        </w:rPr>
      </w:pPr>
      <w:r w:rsidRPr="000E2D09">
        <w:rPr>
          <w:sz w:val="20"/>
          <w:szCs w:val="20"/>
        </w:rPr>
        <w:t xml:space="preserve">Instantaneous reward given by the environment is </w:t>
      </w:r>
    </w:p>
    <w:p w14:paraId="48B6D465" w14:textId="378A878B" w:rsidR="009D433E" w:rsidRPr="000E2D09" w:rsidRDefault="009D433E" w:rsidP="000E2D09">
      <w:pPr>
        <w:pStyle w:val="ListParagraph"/>
        <w:numPr>
          <w:ilvl w:val="1"/>
          <w:numId w:val="16"/>
        </w:numPr>
        <w:rPr>
          <w:rFonts w:eastAsiaTheme="minorEastAsia"/>
          <w:sz w:val="20"/>
          <w:szCs w:val="20"/>
        </w:rPr>
      </w:pPr>
      <m:oMath>
        <m:sSub>
          <m:sSubPr>
            <m:ctrlPr>
              <w:rPr>
                <w:rFonts w:ascii="Cambria Math" w:hAnsi="Cambria Math"/>
                <w:i/>
                <w:sz w:val="20"/>
                <w:szCs w:val="20"/>
              </w:rPr>
            </m:ctrlPr>
          </m:sSub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t</m:t>
                </m:r>
              </m:sub>
            </m:sSub>
            <m:r>
              <w:rPr>
                <w:rFonts w:ascii="Cambria Math" w:hAnsi="Cambria Math"/>
                <w:sz w:val="20"/>
                <w:szCs w:val="20"/>
              </w:rPr>
              <m:t>=</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r>
              <w:rPr>
                <w:rFonts w:ascii="Cambria Math" w:hAnsi="Cambria Math"/>
                <w:sz w:val="20"/>
                <w:szCs w:val="20"/>
              </w:rPr>
              <m:t xml:space="preserve"> × </m:t>
            </m:r>
            <m:r>
              <w:rPr>
                <w:rFonts w:ascii="Cambria Math" w:hAnsi="Cambria Math"/>
                <w:sz w:val="20"/>
                <w:szCs w:val="20"/>
              </w:rPr>
              <m:t>r</m:t>
            </m:r>
          </m:e>
          <m:sub>
            <m:r>
              <w:rPr>
                <w:rFonts w:ascii="Cambria Math" w:hAnsi="Cambria Math"/>
                <w:sz w:val="20"/>
                <w:szCs w:val="20"/>
              </w:rPr>
              <m:t>DSR,t</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m:t>
        </m:r>
        <m:r>
          <w:rPr>
            <w:rFonts w:ascii="Cambria Math" w:hAnsi="Cambria Math"/>
            <w:sz w:val="20"/>
            <w:szCs w:val="20"/>
          </w:rPr>
          <m:t>+</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of, t</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m:t>
        </m:r>
      </m:oMath>
    </w:p>
    <w:p w14:paraId="28FEF119" w14:textId="77777777" w:rsidR="009D433E" w:rsidRPr="000E2D09" w:rsidRDefault="009D433E" w:rsidP="000E2D09">
      <w:pPr>
        <w:pStyle w:val="ListParagraph"/>
        <w:numPr>
          <w:ilvl w:val="0"/>
          <w:numId w:val="16"/>
        </w:numPr>
        <w:rPr>
          <w:rFonts w:eastAsiaTheme="minorEastAsia"/>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DSR,t</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m:t>
        </m:r>
        <m:f>
          <m:fPr>
            <m:ctrlPr>
              <w:rPr>
                <w:rFonts w:ascii="Cambria Math" w:hAnsi="Cambria Math"/>
                <w:i/>
                <w:sz w:val="20"/>
                <w:szCs w:val="20"/>
              </w:rPr>
            </m:ctrlPr>
          </m:fPr>
          <m:num>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J</m:t>
                </m:r>
              </m:sup>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j,t</m:t>
                    </m:r>
                  </m:sub>
                </m:sSub>
              </m:e>
            </m:nary>
          </m:num>
          <m:den>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J</m:t>
                </m:r>
              </m:sup>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d</m:t>
                        </m:r>
                      </m:e>
                    </m:acc>
                  </m:e>
                  <m:sub>
                    <m:r>
                      <w:rPr>
                        <w:rFonts w:ascii="Cambria Math" w:hAnsi="Cambria Math"/>
                        <w:sz w:val="20"/>
                        <w:szCs w:val="20"/>
                      </w:rPr>
                      <m:t>j,t</m:t>
                    </m:r>
                  </m:sub>
                </m:sSub>
              </m:e>
            </m:nary>
          </m:den>
        </m:f>
      </m:oMath>
      <w:r w:rsidRPr="000E2D09">
        <w:rPr>
          <w:rFonts w:eastAsiaTheme="minorEastAsia"/>
          <w:sz w:val="20"/>
          <w:szCs w:val="20"/>
        </w:rPr>
        <w:t xml:space="preserve"> , where </w:t>
      </w:r>
      <w:proofErr w:type="spellStart"/>
      <w:proofErr w:type="gramStart"/>
      <w:r w:rsidRPr="000E2D09">
        <w:rPr>
          <w:rFonts w:eastAsiaTheme="minorEastAsia"/>
          <w:sz w:val="20"/>
          <w:szCs w:val="20"/>
        </w:rPr>
        <w:t>d</w:t>
      </w:r>
      <w:r w:rsidRPr="000E2D09">
        <w:rPr>
          <w:rFonts w:eastAsiaTheme="minorEastAsia"/>
          <w:sz w:val="20"/>
          <w:szCs w:val="20"/>
          <w:vertAlign w:val="subscript"/>
        </w:rPr>
        <w:t>j,t</w:t>
      </w:r>
      <w:proofErr w:type="spellEnd"/>
      <w:proofErr w:type="gramEnd"/>
      <w:r w:rsidRPr="000E2D09">
        <w:rPr>
          <w:rFonts w:eastAsiaTheme="minorEastAsia"/>
          <w:sz w:val="20"/>
          <w:szCs w:val="20"/>
        </w:rPr>
        <w:t xml:space="preserve"> denotes the actual supplied demand at junction j and time t, and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d</m:t>
                </m:r>
              </m:e>
            </m:acc>
          </m:e>
          <m:sub>
            <m:r>
              <w:rPr>
                <w:rFonts w:ascii="Cambria Math" w:hAnsi="Cambria Math"/>
                <w:sz w:val="20"/>
                <w:szCs w:val="20"/>
              </w:rPr>
              <m:t>j,t</m:t>
            </m:r>
          </m:sub>
        </m:sSub>
      </m:oMath>
      <w:r w:rsidRPr="000E2D09">
        <w:rPr>
          <w:rFonts w:eastAsiaTheme="minorEastAsia"/>
          <w:sz w:val="20"/>
          <w:szCs w:val="20"/>
        </w:rPr>
        <w:t xml:space="preserve"> is the corresponding expected demand.</w:t>
      </w:r>
    </w:p>
    <w:p w14:paraId="57740DB8" w14:textId="77777777" w:rsidR="009D433E" w:rsidRPr="000E2D09" w:rsidRDefault="009D433E" w:rsidP="000E2D09">
      <w:pPr>
        <w:pStyle w:val="ListParagraph"/>
        <w:numPr>
          <w:ilvl w:val="0"/>
          <w:numId w:val="16"/>
        </w:numPr>
        <w:rPr>
          <w:rFonts w:eastAsiaTheme="minorEastAsia"/>
          <w:sz w:val="20"/>
          <w:szCs w:val="20"/>
        </w:rPr>
      </w:pPr>
      <w:r w:rsidRPr="000E2D09">
        <w:rPr>
          <w:rFonts w:eastAsiaTheme="minorEastAsia"/>
          <w:sz w:val="20"/>
          <w:szCs w:val="20"/>
        </w:rPr>
        <w:t xml:space="preserve">This term rewards the agent proportionally to the fraction of demand satisfied, with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DSR,t</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=1</m:t>
        </m:r>
      </m:oMath>
      <w:r w:rsidRPr="000E2D09">
        <w:rPr>
          <w:rFonts w:eastAsiaTheme="minorEastAsia"/>
          <w:sz w:val="20"/>
          <w:szCs w:val="20"/>
        </w:rPr>
        <w:t xml:space="preserve"> indicating perfect demand satisfaction</w:t>
      </w:r>
    </w:p>
    <w:p w14:paraId="1A3F2A2E" w14:textId="77777777" w:rsidR="009D433E" w:rsidRPr="00C94575" w:rsidRDefault="009D433E" w:rsidP="000E2D09">
      <w:pPr>
        <w:pStyle w:val="ListParagraph"/>
        <w:rPr>
          <w:rFonts w:eastAsiaTheme="minorEastAsia"/>
          <w:sz w:val="20"/>
          <w:szCs w:val="20"/>
        </w:rPr>
      </w:pPr>
      <w:r w:rsidRPr="00C94575">
        <w:rPr>
          <w:rFonts w:eastAsiaTheme="minorEastAsia"/>
          <w:noProof/>
          <w:sz w:val="20"/>
          <w:szCs w:val="20"/>
        </w:rPr>
        <w:drawing>
          <wp:inline distT="0" distB="0" distL="0" distR="0" wp14:anchorId="0441F47E" wp14:editId="17EFAA96">
            <wp:extent cx="5731510" cy="1057275"/>
            <wp:effectExtent l="0" t="0" r="0" b="0"/>
            <wp:docPr id="1208263799"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3799" name="Picture 4" descr="A black background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057275"/>
                    </a:xfrm>
                    <a:prstGeom prst="rect">
                      <a:avLst/>
                    </a:prstGeom>
                  </pic:spPr>
                </pic:pic>
              </a:graphicData>
            </a:graphic>
          </wp:inline>
        </w:drawing>
      </w:r>
    </w:p>
    <w:p w14:paraId="79747F1D" w14:textId="055393CF" w:rsidR="006B364C" w:rsidRDefault="009D433E" w:rsidP="000E2D09">
      <w:pPr>
        <w:pStyle w:val="ListParagraph"/>
        <w:numPr>
          <w:ilvl w:val="0"/>
          <w:numId w:val="17"/>
        </w:numPr>
        <w:rPr>
          <w:sz w:val="20"/>
          <w:szCs w:val="20"/>
        </w:rPr>
      </w:pPr>
      <w:r w:rsidRPr="00C94575">
        <w:rPr>
          <w:sz w:val="20"/>
          <w:szCs w:val="20"/>
        </w:rPr>
        <w:t xml:space="preserve">Reward Coefficients are defined in the </w:t>
      </w:r>
      <w:proofErr w:type="spellStart"/>
      <w:r w:rsidRPr="00C94575">
        <w:rPr>
          <w:sz w:val="20"/>
          <w:szCs w:val="20"/>
        </w:rPr>
        <w:t>parameter_generator</w:t>
      </w:r>
      <w:proofErr w:type="spellEnd"/>
      <w:r w:rsidRPr="00C94575">
        <w:rPr>
          <w:sz w:val="20"/>
          <w:szCs w:val="20"/>
        </w:rPr>
        <w:t xml:space="preserve"> method</w:t>
      </w:r>
    </w:p>
    <w:p w14:paraId="559E5E48" w14:textId="0C0F5E69" w:rsidR="00593EB6" w:rsidRDefault="00593EB6" w:rsidP="000E2D09">
      <w:pPr>
        <w:pStyle w:val="ListParagraph"/>
        <w:numPr>
          <w:ilvl w:val="0"/>
          <w:numId w:val="17"/>
        </w:numPr>
        <w:rPr>
          <w:sz w:val="20"/>
          <w:szCs w:val="20"/>
        </w:rPr>
      </w:pPr>
      <w:r>
        <w:rPr>
          <w:sz w:val="20"/>
          <w:szCs w:val="20"/>
        </w:rPr>
        <w:t xml:space="preserve">Individual reward components are stored in rewards.py and coefficients are stored in </w:t>
      </w:r>
      <w:proofErr w:type="spellStart"/>
      <w:r>
        <w:rPr>
          <w:sz w:val="20"/>
          <w:szCs w:val="20"/>
        </w:rPr>
        <w:t>world_</w:t>
      </w:r>
      <w:proofErr w:type="gramStart"/>
      <w:r>
        <w:rPr>
          <w:sz w:val="20"/>
          <w:szCs w:val="20"/>
        </w:rPr>
        <w:t>anytown.yaml</w:t>
      </w:r>
      <w:proofErr w:type="spellEnd"/>
      <w:proofErr w:type="gramEnd"/>
    </w:p>
    <w:p w14:paraId="1FD141C8" w14:textId="78CD1A17" w:rsidR="00593EB6" w:rsidRDefault="00593EB6" w:rsidP="000E2D09">
      <w:pPr>
        <w:pStyle w:val="ListParagraph"/>
        <w:numPr>
          <w:ilvl w:val="0"/>
          <w:numId w:val="17"/>
        </w:numPr>
        <w:rPr>
          <w:sz w:val="20"/>
          <w:szCs w:val="20"/>
        </w:rPr>
      </w:pPr>
      <w:r>
        <w:rPr>
          <w:sz w:val="20"/>
          <w:szCs w:val="20"/>
        </w:rPr>
        <w:t>Currently W</w:t>
      </w:r>
      <w:r>
        <w:rPr>
          <w:sz w:val="20"/>
          <w:szCs w:val="20"/>
          <w:vertAlign w:val="subscript"/>
        </w:rPr>
        <w:t>1</w:t>
      </w:r>
      <w:r>
        <w:rPr>
          <w:sz w:val="20"/>
          <w:szCs w:val="20"/>
        </w:rPr>
        <w:t xml:space="preserve"> = 1.0 and W</w:t>
      </w:r>
      <w:r>
        <w:rPr>
          <w:sz w:val="20"/>
          <w:szCs w:val="20"/>
          <w:vertAlign w:val="subscript"/>
        </w:rPr>
        <w:t>2</w:t>
      </w:r>
      <w:r>
        <w:rPr>
          <w:sz w:val="20"/>
          <w:szCs w:val="20"/>
        </w:rPr>
        <w:t xml:space="preserve"> = </w:t>
      </w:r>
      <w:r w:rsidR="00B93B68">
        <w:rPr>
          <w:sz w:val="20"/>
          <w:szCs w:val="20"/>
        </w:rPr>
        <w:t>-</w:t>
      </w:r>
      <w:r>
        <w:rPr>
          <w:sz w:val="20"/>
          <w:szCs w:val="20"/>
        </w:rPr>
        <w:t>0.25</w:t>
      </w:r>
    </w:p>
    <w:p w14:paraId="6DE167A1" w14:textId="04239AE5" w:rsidR="00593EB6" w:rsidRDefault="00593EB6" w:rsidP="00593EB6">
      <w:pPr>
        <w:rPr>
          <w:sz w:val="20"/>
          <w:szCs w:val="20"/>
        </w:rPr>
      </w:pPr>
      <w:r w:rsidRPr="000E2D09">
        <w:rPr>
          <w:rStyle w:val="Heading2Char"/>
        </w:rPr>
        <w:lastRenderedPageBreak/>
        <w:t>Potential Improvements</w:t>
      </w:r>
    </w:p>
    <w:p w14:paraId="368FFFE6" w14:textId="2F025A5A" w:rsidR="00593EB6" w:rsidRPr="000E2D09" w:rsidRDefault="00B93B68" w:rsidP="000E2D09">
      <w:pPr>
        <w:rPr>
          <w:sz w:val="20"/>
          <w:szCs w:val="20"/>
        </w:rPr>
      </w:pPr>
      <w:r w:rsidRPr="000E2D09">
        <w:rPr>
          <w:sz w:val="20"/>
          <w:szCs w:val="20"/>
        </w:rPr>
        <w:t>Add the following components:</w:t>
      </w:r>
    </w:p>
    <w:p w14:paraId="7C6EA114" w14:textId="77777777" w:rsidR="00B93B68" w:rsidRDefault="00B93B68" w:rsidP="000E2D09">
      <w:pPr>
        <w:pStyle w:val="ListParagraph"/>
        <w:numPr>
          <w:ilvl w:val="0"/>
          <w:numId w:val="11"/>
        </w:numPr>
        <w:rPr>
          <w:sz w:val="20"/>
          <w:szCs w:val="20"/>
        </w:rPr>
      </w:pPr>
      <w:r w:rsidRPr="00B93B68">
        <w:rPr>
          <w:sz w:val="20"/>
          <w:szCs w:val="20"/>
        </w:rPr>
        <w:t xml:space="preserve">Adding </w:t>
      </w:r>
      <w:proofErr w:type="spellStart"/>
      <w:r w:rsidRPr="00B93B68">
        <w:rPr>
          <w:rStyle w:val="HTMLCode"/>
          <w:rFonts w:asciiTheme="minorHAnsi" w:eastAsiaTheme="majorEastAsia" w:hAnsiTheme="minorHAnsi"/>
          <w:b/>
          <w:bCs/>
        </w:rPr>
        <w:t>check_pumps_updates</w:t>
      </w:r>
      <w:proofErr w:type="spellEnd"/>
      <w:r w:rsidRPr="00B93B68">
        <w:rPr>
          <w:sz w:val="20"/>
          <w:szCs w:val="20"/>
        </w:rPr>
        <w:t xml:space="preserve"> (Pump Switching Penalty)</w:t>
      </w:r>
    </w:p>
    <w:p w14:paraId="0D9E0478" w14:textId="77777777" w:rsidR="00B93B68" w:rsidRDefault="00B93B68" w:rsidP="000E2D09">
      <w:pPr>
        <w:pStyle w:val="ListParagraph"/>
        <w:numPr>
          <w:ilvl w:val="2"/>
          <w:numId w:val="11"/>
        </w:numPr>
        <w:rPr>
          <w:sz w:val="20"/>
          <w:szCs w:val="20"/>
        </w:rPr>
      </w:pPr>
      <w:r w:rsidRPr="00B93B68">
        <w:rPr>
          <w:sz w:val="20"/>
          <w:szCs w:val="20"/>
        </w:rPr>
        <w:t>Without this, RL agents tend to "chatter"—turning a pump ON in step 1, OFF in step 2, and ON in step 3 to chase tiny pressure gains. In the real world, this would burn out the pump motor in a week.</w:t>
      </w:r>
    </w:p>
    <w:p w14:paraId="6280711D" w14:textId="77777777" w:rsidR="00B93B68" w:rsidRDefault="00B93B68" w:rsidP="000E2D09">
      <w:pPr>
        <w:pStyle w:val="ListParagraph"/>
        <w:numPr>
          <w:ilvl w:val="2"/>
          <w:numId w:val="11"/>
        </w:numPr>
        <w:rPr>
          <w:sz w:val="20"/>
          <w:szCs w:val="20"/>
        </w:rPr>
      </w:pPr>
      <w:r w:rsidRPr="00B93B68">
        <w:rPr>
          <w:sz w:val="20"/>
          <w:szCs w:val="20"/>
        </w:rPr>
        <w:t>Weight (</w:t>
      </w:r>
      <w:r>
        <w:rPr>
          <w:sz w:val="20"/>
          <w:szCs w:val="20"/>
        </w:rPr>
        <w:t>-</w:t>
      </w:r>
      <w:r w:rsidRPr="00B93B68">
        <w:rPr>
          <w:sz w:val="20"/>
          <w:szCs w:val="20"/>
        </w:rPr>
        <w:t>0.05): This is a "soft constraint." We want to discourage switching, but if the town is about to run dry (DSR drops), the agent should feel free to switch the pump ON to save them.</w:t>
      </w:r>
    </w:p>
    <w:p w14:paraId="2041FBB4" w14:textId="77777777" w:rsidR="00B93B68" w:rsidRDefault="00B93B68" w:rsidP="00B93B68">
      <w:pPr>
        <w:pStyle w:val="ListParagraph"/>
        <w:numPr>
          <w:ilvl w:val="1"/>
          <w:numId w:val="11"/>
        </w:numPr>
        <w:rPr>
          <w:sz w:val="20"/>
          <w:szCs w:val="20"/>
        </w:rPr>
      </w:pPr>
      <w:r w:rsidRPr="00B93B68">
        <w:rPr>
          <w:sz w:val="20"/>
          <w:szCs w:val="20"/>
        </w:rPr>
        <w:t xml:space="preserve">Adding </w:t>
      </w:r>
      <w:proofErr w:type="spellStart"/>
      <w:r w:rsidRPr="00B93B68">
        <w:rPr>
          <w:rStyle w:val="HTMLCode"/>
          <w:rFonts w:asciiTheme="minorHAnsi" w:eastAsiaTheme="majorEastAsia" w:hAnsiTheme="minorHAnsi"/>
          <w:b/>
          <w:bCs/>
        </w:rPr>
        <w:t>check_pumps_flow</w:t>
      </w:r>
      <w:proofErr w:type="spellEnd"/>
      <w:r w:rsidRPr="00B93B68">
        <w:rPr>
          <w:sz w:val="20"/>
          <w:szCs w:val="20"/>
        </w:rPr>
        <w:t xml:space="preserve"> (Energy Proxy)</w:t>
      </w:r>
    </w:p>
    <w:p w14:paraId="60F426AD" w14:textId="77777777" w:rsidR="00B93B68" w:rsidRDefault="00B93B68" w:rsidP="00B93B68">
      <w:pPr>
        <w:pStyle w:val="ListParagraph"/>
        <w:numPr>
          <w:ilvl w:val="2"/>
          <w:numId w:val="11"/>
        </w:numPr>
        <w:rPr>
          <w:sz w:val="20"/>
          <w:szCs w:val="20"/>
        </w:rPr>
      </w:pPr>
      <w:r w:rsidRPr="00B93B68">
        <w:rPr>
          <w:sz w:val="20"/>
          <w:szCs w:val="20"/>
        </w:rPr>
        <w:t>This function returns a normalized value (0 to 1) representing how much water you are moving. Generally, More Flow = More Energy = Higher Cost. By penalizing this, you teach the agent to be "lazy"—only pump exactly as much water as is needed to satisfy DSR, and not a drop more.</w:t>
      </w:r>
    </w:p>
    <w:p w14:paraId="5E15FADD" w14:textId="4FA456AA" w:rsidR="00B93B68" w:rsidRPr="000E2D09" w:rsidRDefault="00B93B68" w:rsidP="00B93B68">
      <w:pPr>
        <w:pStyle w:val="ListParagraph"/>
        <w:numPr>
          <w:ilvl w:val="2"/>
          <w:numId w:val="11"/>
        </w:numPr>
        <w:rPr>
          <w:sz w:val="20"/>
          <w:szCs w:val="20"/>
        </w:rPr>
      </w:pPr>
      <w:r w:rsidRPr="00B93B68">
        <w:rPr>
          <w:sz w:val="20"/>
          <w:szCs w:val="20"/>
        </w:rPr>
        <w:t>Weight (</w:t>
      </w:r>
      <w:r>
        <w:rPr>
          <w:sz w:val="20"/>
          <w:szCs w:val="20"/>
        </w:rPr>
        <w:t>-</w:t>
      </w:r>
      <w:r w:rsidRPr="00B93B68">
        <w:rPr>
          <w:sz w:val="20"/>
          <w:szCs w:val="20"/>
        </w:rPr>
        <w:t>0.1): Energy is important, but never more important than satisfying demand.</w:t>
      </w:r>
    </w:p>
    <w:tbl>
      <w:tblPr>
        <w:tblW w:w="9627" w:type="dxa"/>
        <w:tblCellSpacing w:w="15" w:type="dxa"/>
        <w:tblCellMar>
          <w:left w:w="0" w:type="dxa"/>
          <w:right w:w="0" w:type="dxa"/>
        </w:tblCellMar>
        <w:tblLook w:val="04A0" w:firstRow="1" w:lastRow="0" w:firstColumn="1" w:lastColumn="0" w:noHBand="0" w:noVBand="1"/>
      </w:tblPr>
      <w:tblGrid>
        <w:gridCol w:w="1350"/>
        <w:gridCol w:w="2441"/>
        <w:gridCol w:w="1304"/>
        <w:gridCol w:w="4532"/>
      </w:tblGrid>
      <w:tr w:rsidR="000E2D09" w:rsidRPr="000E2D09" w14:paraId="1AD62773" w14:textId="77777777" w:rsidTr="000E2D09">
        <w:trPr>
          <w:trHeight w:val="21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1356B"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b/>
                <w:bCs/>
                <w:color w:val="1F1F1F"/>
                <w:kern w:val="0"/>
                <w:sz w:val="20"/>
                <w:szCs w:val="20"/>
                <w:bdr w:val="none" w:sz="0" w:space="0" w:color="auto" w:frame="1"/>
                <w:lang w:eastAsia="en-GB"/>
                <w14:ligatures w14:val="none"/>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B44C0"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b/>
                <w:bCs/>
                <w:color w:val="1F1F1F"/>
                <w:kern w:val="0"/>
                <w:sz w:val="20"/>
                <w:szCs w:val="20"/>
                <w:bdr w:val="none" w:sz="0" w:space="0" w:color="auto" w:frame="1"/>
                <w:lang w:eastAsia="en-GB"/>
                <w14:ligatures w14:val="none"/>
              </w:rPr>
              <w:t>Function</w:t>
            </w:r>
          </w:p>
        </w:tc>
        <w:tc>
          <w:tcPr>
            <w:tcW w:w="12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975C2"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b/>
                <w:bCs/>
                <w:color w:val="1F1F1F"/>
                <w:kern w:val="0"/>
                <w:sz w:val="20"/>
                <w:szCs w:val="20"/>
                <w:bdr w:val="none" w:sz="0" w:space="0" w:color="auto" w:frame="1"/>
                <w:lang w:eastAsia="en-GB"/>
                <w14:ligatures w14:val="none"/>
              </w:rPr>
              <w:t>Weight</w:t>
            </w:r>
          </w:p>
        </w:tc>
        <w:tc>
          <w:tcPr>
            <w:tcW w:w="44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75EA2"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b/>
                <w:bCs/>
                <w:color w:val="1F1F1F"/>
                <w:kern w:val="0"/>
                <w:sz w:val="20"/>
                <w:szCs w:val="20"/>
                <w:bdr w:val="none" w:sz="0" w:space="0" w:color="auto" w:frame="1"/>
                <w:lang w:eastAsia="en-GB"/>
                <w14:ligatures w14:val="none"/>
              </w:rPr>
              <w:t>Reasoning</w:t>
            </w:r>
          </w:p>
        </w:tc>
      </w:tr>
      <w:tr w:rsidR="000E2D09" w:rsidRPr="000E2D09" w14:paraId="206066E2" w14:textId="77777777" w:rsidTr="000E2D09">
        <w:trPr>
          <w:trHeight w:val="43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41BE7"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b/>
                <w:bCs/>
                <w:color w:val="1F1F1F"/>
                <w:kern w:val="0"/>
                <w:sz w:val="20"/>
                <w:szCs w:val="20"/>
                <w:bdr w:val="none" w:sz="0" w:space="0" w:color="auto" w:frame="1"/>
                <w:lang w:eastAsia="en-GB"/>
                <w14:ligatures w14:val="none"/>
              </w:rPr>
              <w:t>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F3E71"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proofErr w:type="spellStart"/>
            <w:r w:rsidRPr="000E2D09">
              <w:rPr>
                <w:rFonts w:eastAsia="Times New Roman" w:cs="Arial"/>
                <w:color w:val="444746"/>
                <w:kern w:val="0"/>
                <w:sz w:val="20"/>
                <w:szCs w:val="20"/>
                <w:bdr w:val="none" w:sz="0" w:space="0" w:color="auto" w:frame="1"/>
                <w:lang w:eastAsia="en-GB"/>
                <w14:ligatures w14:val="none"/>
              </w:rPr>
              <w:t>dsr</w:t>
            </w:r>
            <w:proofErr w:type="spellEnd"/>
          </w:p>
        </w:tc>
        <w:tc>
          <w:tcPr>
            <w:tcW w:w="12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B4080" w14:textId="4B53D071"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b/>
                <w:bCs/>
                <w:color w:val="444746"/>
                <w:kern w:val="0"/>
                <w:sz w:val="20"/>
                <w:szCs w:val="20"/>
                <w:bdr w:val="none" w:sz="0" w:space="0" w:color="auto" w:frame="1"/>
                <w:lang w:eastAsia="en-GB"/>
                <w14:ligatures w14:val="none"/>
              </w:rPr>
              <w:t>+1.00</w:t>
            </w:r>
            <w:r>
              <w:rPr>
                <w:rFonts w:eastAsia="Times New Roman" w:cs="Arial"/>
                <w:b/>
                <w:bCs/>
                <w:color w:val="444746"/>
                <w:kern w:val="0"/>
                <w:sz w:val="20"/>
                <w:szCs w:val="20"/>
                <w:bdr w:val="none" w:sz="0" w:space="0" w:color="auto" w:frame="1"/>
                <w:lang w:eastAsia="en-GB"/>
                <w14:ligatures w14:val="none"/>
              </w:rPr>
              <w:t xml:space="preserve"> (w</w:t>
            </w:r>
            <w:r>
              <w:rPr>
                <w:rFonts w:eastAsia="Times New Roman" w:cs="Arial"/>
                <w:b/>
                <w:bCs/>
                <w:color w:val="444746"/>
                <w:kern w:val="0"/>
                <w:sz w:val="20"/>
                <w:szCs w:val="20"/>
                <w:bdr w:val="none" w:sz="0" w:space="0" w:color="auto" w:frame="1"/>
                <w:vertAlign w:val="subscript"/>
                <w:lang w:eastAsia="en-GB"/>
                <w14:ligatures w14:val="none"/>
              </w:rPr>
              <w:t>1</w:t>
            </w:r>
            <w:r>
              <w:rPr>
                <w:rFonts w:eastAsia="Times New Roman" w:cs="Arial"/>
                <w:b/>
                <w:bCs/>
                <w:color w:val="444746"/>
                <w:kern w:val="0"/>
                <w:sz w:val="20"/>
                <w:szCs w:val="20"/>
                <w:bdr w:val="none" w:sz="0" w:space="0" w:color="auto" w:frame="1"/>
                <w:lang w:eastAsia="en-GB"/>
                <w14:ligatures w14:val="none"/>
              </w:rPr>
              <w:t>)</w:t>
            </w:r>
          </w:p>
        </w:tc>
        <w:tc>
          <w:tcPr>
            <w:tcW w:w="44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66B55"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color w:val="1F1F1F"/>
                <w:kern w:val="0"/>
                <w:sz w:val="20"/>
                <w:szCs w:val="20"/>
                <w:bdr w:val="none" w:sz="0" w:space="0" w:color="auto" w:frame="1"/>
                <w:lang w:eastAsia="en-GB"/>
                <w14:ligatures w14:val="none"/>
              </w:rPr>
              <w:t>The primary goal. If this is 0, nothing else matters.</w:t>
            </w:r>
          </w:p>
        </w:tc>
      </w:tr>
      <w:tr w:rsidR="000E2D09" w:rsidRPr="000E2D09" w14:paraId="691450F2" w14:textId="77777777" w:rsidTr="000E2D09">
        <w:trPr>
          <w:trHeight w:val="43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7BF20"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b/>
                <w:bCs/>
                <w:color w:val="1F1F1F"/>
                <w:kern w:val="0"/>
                <w:sz w:val="20"/>
                <w:szCs w:val="20"/>
                <w:bdr w:val="none" w:sz="0" w:space="0" w:color="auto" w:frame="1"/>
                <w:lang w:eastAsia="en-GB"/>
                <w14:ligatures w14:val="none"/>
              </w:rPr>
              <w:t>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BEBFE"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color w:val="444746"/>
                <w:kern w:val="0"/>
                <w:sz w:val="20"/>
                <w:szCs w:val="20"/>
                <w:bdr w:val="none" w:sz="0" w:space="0" w:color="auto" w:frame="1"/>
                <w:lang w:eastAsia="en-GB"/>
                <w14:ligatures w14:val="none"/>
              </w:rPr>
              <w:t>overflow</w:t>
            </w:r>
          </w:p>
        </w:tc>
        <w:tc>
          <w:tcPr>
            <w:tcW w:w="12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9400B" w14:textId="44178621"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b/>
                <w:bCs/>
                <w:color w:val="444746"/>
                <w:kern w:val="0"/>
                <w:sz w:val="20"/>
                <w:szCs w:val="20"/>
                <w:bdr w:val="none" w:sz="0" w:space="0" w:color="auto" w:frame="1"/>
                <w:lang w:eastAsia="en-GB"/>
                <w14:ligatures w14:val="none"/>
              </w:rPr>
              <w:t>-0.25</w:t>
            </w:r>
            <w:r>
              <w:rPr>
                <w:rFonts w:eastAsia="Times New Roman" w:cs="Arial"/>
                <w:b/>
                <w:bCs/>
                <w:color w:val="444746"/>
                <w:kern w:val="0"/>
                <w:sz w:val="20"/>
                <w:szCs w:val="20"/>
                <w:bdr w:val="none" w:sz="0" w:space="0" w:color="auto" w:frame="1"/>
                <w:lang w:eastAsia="en-GB"/>
                <w14:ligatures w14:val="none"/>
              </w:rPr>
              <w:t xml:space="preserve"> </w:t>
            </w:r>
            <w:r>
              <w:rPr>
                <w:rFonts w:eastAsia="Times New Roman" w:cs="Arial"/>
                <w:b/>
                <w:bCs/>
                <w:color w:val="444746"/>
                <w:kern w:val="0"/>
                <w:sz w:val="20"/>
                <w:szCs w:val="20"/>
                <w:bdr w:val="none" w:sz="0" w:space="0" w:color="auto" w:frame="1"/>
                <w:lang w:eastAsia="en-GB"/>
                <w14:ligatures w14:val="none"/>
              </w:rPr>
              <w:t>(w</w:t>
            </w:r>
            <w:r>
              <w:rPr>
                <w:rFonts w:eastAsia="Times New Roman" w:cs="Arial"/>
                <w:b/>
                <w:bCs/>
                <w:color w:val="444746"/>
                <w:kern w:val="0"/>
                <w:sz w:val="20"/>
                <w:szCs w:val="20"/>
                <w:bdr w:val="none" w:sz="0" w:space="0" w:color="auto" w:frame="1"/>
                <w:vertAlign w:val="subscript"/>
                <w:lang w:eastAsia="en-GB"/>
                <w14:ligatures w14:val="none"/>
              </w:rPr>
              <w:t>2</w:t>
            </w:r>
            <w:r>
              <w:rPr>
                <w:rFonts w:eastAsia="Times New Roman" w:cs="Arial"/>
                <w:b/>
                <w:bCs/>
                <w:color w:val="444746"/>
                <w:kern w:val="0"/>
                <w:sz w:val="20"/>
                <w:szCs w:val="20"/>
                <w:bdr w:val="none" w:sz="0" w:space="0" w:color="auto" w:frame="1"/>
                <w:lang w:eastAsia="en-GB"/>
                <w14:ligatures w14:val="none"/>
              </w:rPr>
              <w:t>)</w:t>
            </w:r>
          </w:p>
        </w:tc>
        <w:tc>
          <w:tcPr>
            <w:tcW w:w="44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ADEDC"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color w:val="1F1F1F"/>
                <w:kern w:val="0"/>
                <w:sz w:val="20"/>
                <w:szCs w:val="20"/>
                <w:bdr w:val="none" w:sz="0" w:space="0" w:color="auto" w:frame="1"/>
                <w:lang w:eastAsia="en-GB"/>
                <w14:ligatures w14:val="none"/>
              </w:rPr>
              <w:t>Strong penalty. Prevents physical damage/flooding.</w:t>
            </w:r>
          </w:p>
        </w:tc>
      </w:tr>
      <w:tr w:rsidR="000E2D09" w:rsidRPr="000E2D09" w14:paraId="17E0A700" w14:textId="77777777" w:rsidTr="000E2D09">
        <w:trPr>
          <w:trHeight w:val="64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24881"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b/>
                <w:bCs/>
                <w:color w:val="1F1F1F"/>
                <w:kern w:val="0"/>
                <w:sz w:val="20"/>
                <w:szCs w:val="20"/>
                <w:bdr w:val="none" w:sz="0" w:space="0" w:color="auto" w:frame="1"/>
                <w:lang w:eastAsia="en-GB"/>
                <w14:ligatures w14:val="none"/>
              </w:rPr>
              <w:t>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4489D"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proofErr w:type="spellStart"/>
            <w:r w:rsidRPr="000E2D09">
              <w:rPr>
                <w:rFonts w:eastAsia="Times New Roman" w:cs="Arial"/>
                <w:color w:val="444746"/>
                <w:kern w:val="0"/>
                <w:sz w:val="20"/>
                <w:szCs w:val="20"/>
                <w:bdr w:val="none" w:sz="0" w:space="0" w:color="auto" w:frame="1"/>
                <w:lang w:eastAsia="en-GB"/>
                <w14:ligatures w14:val="none"/>
              </w:rPr>
              <w:t>check_pumps_flow</w:t>
            </w:r>
            <w:proofErr w:type="spellEnd"/>
          </w:p>
        </w:tc>
        <w:tc>
          <w:tcPr>
            <w:tcW w:w="12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2A161" w14:textId="61797F3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b/>
                <w:bCs/>
                <w:color w:val="444746"/>
                <w:kern w:val="0"/>
                <w:sz w:val="20"/>
                <w:szCs w:val="20"/>
                <w:bdr w:val="none" w:sz="0" w:space="0" w:color="auto" w:frame="1"/>
                <w:lang w:eastAsia="en-GB"/>
                <w14:ligatures w14:val="none"/>
              </w:rPr>
              <w:t>-0.10</w:t>
            </w:r>
            <w:r>
              <w:rPr>
                <w:rFonts w:eastAsia="Times New Roman" w:cs="Arial"/>
                <w:b/>
                <w:bCs/>
                <w:color w:val="444746"/>
                <w:kern w:val="0"/>
                <w:sz w:val="20"/>
                <w:szCs w:val="20"/>
                <w:bdr w:val="none" w:sz="0" w:space="0" w:color="auto" w:frame="1"/>
                <w:lang w:eastAsia="en-GB"/>
                <w14:ligatures w14:val="none"/>
              </w:rPr>
              <w:t xml:space="preserve"> </w:t>
            </w:r>
            <w:r>
              <w:rPr>
                <w:rFonts w:eastAsia="Times New Roman" w:cs="Arial"/>
                <w:b/>
                <w:bCs/>
                <w:color w:val="444746"/>
                <w:kern w:val="0"/>
                <w:sz w:val="20"/>
                <w:szCs w:val="20"/>
                <w:bdr w:val="none" w:sz="0" w:space="0" w:color="auto" w:frame="1"/>
                <w:lang w:eastAsia="en-GB"/>
                <w14:ligatures w14:val="none"/>
              </w:rPr>
              <w:t>(w</w:t>
            </w:r>
            <w:r>
              <w:rPr>
                <w:rFonts w:eastAsia="Times New Roman" w:cs="Arial"/>
                <w:b/>
                <w:bCs/>
                <w:color w:val="444746"/>
                <w:kern w:val="0"/>
                <w:sz w:val="20"/>
                <w:szCs w:val="20"/>
                <w:bdr w:val="none" w:sz="0" w:space="0" w:color="auto" w:frame="1"/>
                <w:vertAlign w:val="subscript"/>
                <w:lang w:eastAsia="en-GB"/>
                <w14:ligatures w14:val="none"/>
              </w:rPr>
              <w:t>3</w:t>
            </w:r>
            <w:r>
              <w:rPr>
                <w:rFonts w:eastAsia="Times New Roman" w:cs="Arial"/>
                <w:b/>
                <w:bCs/>
                <w:color w:val="444746"/>
                <w:kern w:val="0"/>
                <w:sz w:val="20"/>
                <w:szCs w:val="20"/>
                <w:bdr w:val="none" w:sz="0" w:space="0" w:color="auto" w:frame="1"/>
                <w:lang w:eastAsia="en-GB"/>
                <w14:ligatures w14:val="none"/>
              </w:rPr>
              <w:t>)</w:t>
            </w:r>
          </w:p>
        </w:tc>
        <w:tc>
          <w:tcPr>
            <w:tcW w:w="44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5C0C1"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color w:val="1F1F1F"/>
                <w:kern w:val="0"/>
                <w:sz w:val="20"/>
                <w:szCs w:val="20"/>
                <w:bdr w:val="none" w:sz="0" w:space="0" w:color="auto" w:frame="1"/>
                <w:lang w:eastAsia="en-GB"/>
                <w14:ligatures w14:val="none"/>
              </w:rPr>
              <w:t>Saves money. Encourages using gravity instead of pumps when possible.</w:t>
            </w:r>
          </w:p>
        </w:tc>
      </w:tr>
      <w:tr w:rsidR="000E2D09" w:rsidRPr="000E2D09" w14:paraId="129869A4" w14:textId="77777777" w:rsidTr="000E2D09">
        <w:trPr>
          <w:trHeight w:val="43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35A48"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b/>
                <w:bCs/>
                <w:color w:val="1F1F1F"/>
                <w:kern w:val="0"/>
                <w:sz w:val="20"/>
                <w:szCs w:val="20"/>
                <w:bdr w:val="none" w:sz="0" w:space="0" w:color="auto" w:frame="1"/>
                <w:lang w:eastAsia="en-GB"/>
                <w14:ligatures w14:val="none"/>
              </w:rPr>
              <w:t>Longevity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B473D"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proofErr w:type="spellStart"/>
            <w:r w:rsidRPr="000E2D09">
              <w:rPr>
                <w:rFonts w:eastAsia="Times New Roman" w:cs="Arial"/>
                <w:color w:val="444746"/>
                <w:kern w:val="0"/>
                <w:sz w:val="20"/>
                <w:szCs w:val="20"/>
                <w:bdr w:val="none" w:sz="0" w:space="0" w:color="auto" w:frame="1"/>
                <w:lang w:eastAsia="en-GB"/>
                <w14:ligatures w14:val="none"/>
              </w:rPr>
              <w:t>check_pumps_updates</w:t>
            </w:r>
            <w:proofErr w:type="spellEnd"/>
          </w:p>
        </w:tc>
        <w:tc>
          <w:tcPr>
            <w:tcW w:w="12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8A2C9" w14:textId="0977F76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b/>
                <w:bCs/>
                <w:color w:val="444746"/>
                <w:kern w:val="0"/>
                <w:sz w:val="20"/>
                <w:szCs w:val="20"/>
                <w:bdr w:val="none" w:sz="0" w:space="0" w:color="auto" w:frame="1"/>
                <w:lang w:eastAsia="en-GB"/>
                <w14:ligatures w14:val="none"/>
              </w:rPr>
              <w:t>-0.05</w:t>
            </w:r>
            <w:r>
              <w:rPr>
                <w:rFonts w:eastAsia="Times New Roman" w:cs="Arial"/>
                <w:b/>
                <w:bCs/>
                <w:color w:val="444746"/>
                <w:kern w:val="0"/>
                <w:sz w:val="20"/>
                <w:szCs w:val="20"/>
                <w:bdr w:val="none" w:sz="0" w:space="0" w:color="auto" w:frame="1"/>
                <w:lang w:eastAsia="en-GB"/>
                <w14:ligatures w14:val="none"/>
              </w:rPr>
              <w:t xml:space="preserve"> </w:t>
            </w:r>
            <w:r>
              <w:rPr>
                <w:rFonts w:eastAsia="Times New Roman" w:cs="Arial"/>
                <w:b/>
                <w:bCs/>
                <w:color w:val="444746"/>
                <w:kern w:val="0"/>
                <w:sz w:val="20"/>
                <w:szCs w:val="20"/>
                <w:bdr w:val="none" w:sz="0" w:space="0" w:color="auto" w:frame="1"/>
                <w:lang w:eastAsia="en-GB"/>
                <w14:ligatures w14:val="none"/>
              </w:rPr>
              <w:t>(w</w:t>
            </w:r>
            <w:r>
              <w:rPr>
                <w:rFonts w:eastAsia="Times New Roman" w:cs="Arial"/>
                <w:b/>
                <w:bCs/>
                <w:color w:val="444746"/>
                <w:kern w:val="0"/>
                <w:sz w:val="20"/>
                <w:szCs w:val="20"/>
                <w:bdr w:val="none" w:sz="0" w:space="0" w:color="auto" w:frame="1"/>
                <w:vertAlign w:val="subscript"/>
                <w:lang w:eastAsia="en-GB"/>
                <w14:ligatures w14:val="none"/>
              </w:rPr>
              <w:t>4</w:t>
            </w:r>
            <w:r>
              <w:rPr>
                <w:rFonts w:eastAsia="Times New Roman" w:cs="Arial"/>
                <w:b/>
                <w:bCs/>
                <w:color w:val="444746"/>
                <w:kern w:val="0"/>
                <w:sz w:val="20"/>
                <w:szCs w:val="20"/>
                <w:bdr w:val="none" w:sz="0" w:space="0" w:color="auto" w:frame="1"/>
                <w:lang w:eastAsia="en-GB"/>
                <w14:ligatures w14:val="none"/>
              </w:rPr>
              <w:t>)</w:t>
            </w:r>
          </w:p>
        </w:tc>
        <w:tc>
          <w:tcPr>
            <w:tcW w:w="44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9D8A0" w14:textId="77777777" w:rsidR="000E2D09" w:rsidRPr="000E2D09" w:rsidRDefault="000E2D09" w:rsidP="000E2D09">
            <w:pPr>
              <w:spacing w:after="0" w:line="240" w:lineRule="auto"/>
              <w:rPr>
                <w:rFonts w:eastAsia="Times New Roman" w:cs="Arial"/>
                <w:color w:val="1F1F1F"/>
                <w:kern w:val="0"/>
                <w:sz w:val="20"/>
                <w:szCs w:val="20"/>
                <w:lang w:eastAsia="en-GB"/>
                <w14:ligatures w14:val="none"/>
              </w:rPr>
            </w:pPr>
            <w:r w:rsidRPr="000E2D09">
              <w:rPr>
                <w:rFonts w:eastAsia="Times New Roman" w:cs="Arial"/>
                <w:color w:val="1F1F1F"/>
                <w:kern w:val="0"/>
                <w:sz w:val="20"/>
                <w:szCs w:val="20"/>
                <w:bdr w:val="none" w:sz="0" w:space="0" w:color="auto" w:frame="1"/>
                <w:lang w:eastAsia="en-GB"/>
                <w14:ligatures w14:val="none"/>
              </w:rPr>
              <w:t>Saves hardware. Prevents rapid oscillation (flickering).</w:t>
            </w:r>
          </w:p>
        </w:tc>
      </w:tr>
    </w:tbl>
    <w:p w14:paraId="1885E774" w14:textId="77777777" w:rsidR="00B93B68" w:rsidRDefault="00B93B68" w:rsidP="00B93B68">
      <w:pPr>
        <w:rPr>
          <w:sz w:val="20"/>
          <w:szCs w:val="20"/>
        </w:rPr>
      </w:pPr>
    </w:p>
    <w:p w14:paraId="128AF4F0" w14:textId="18623244" w:rsidR="000E2D09" w:rsidRDefault="000E2D09" w:rsidP="000E2D09">
      <w:r w:rsidRPr="004639D2">
        <w:t xml:space="preserve">Formally, the </w:t>
      </w:r>
      <w:r>
        <w:t xml:space="preserve">target </w:t>
      </w:r>
      <w:r w:rsidRPr="004639D2">
        <w:t>objective is</w:t>
      </w:r>
      <w:r>
        <w:t>:</w:t>
      </w:r>
    </w:p>
    <w:p w14:paraId="77E3612B" w14:textId="4038D92B" w:rsidR="000E2D09" w:rsidRPr="000E2D09" w:rsidRDefault="000E2D09" w:rsidP="000E2D09">
      <w:pPr>
        <w:pStyle w:val="ListParagraph"/>
        <w:rPr>
          <w:rFonts w:eastAsiaTheme="minorEastAsia"/>
          <w:bCs/>
          <w:sz w:val="20"/>
          <w:szCs w:val="20"/>
        </w:rPr>
      </w:pPr>
      <m:oMathPara>
        <m:oMath>
          <m:r>
            <w:rPr>
              <w:rFonts w:ascii="Cambria Math" w:hAnsi="Cambria Math"/>
              <w:sz w:val="20"/>
              <w:szCs w:val="20"/>
            </w:rPr>
            <m:t>max</m:t>
          </m:r>
          <m:nary>
            <m:naryPr>
              <m:chr m:val="∑"/>
              <m:limLoc m:val="undOvr"/>
              <m:ctrlPr>
                <w:rPr>
                  <w:rFonts w:ascii="Cambria Math" w:hAnsi="Cambria Math"/>
                  <w:bCs/>
                  <w:i/>
                  <w:sz w:val="20"/>
                  <w:szCs w:val="20"/>
                </w:rPr>
              </m:ctrlPr>
            </m:naryPr>
            <m:sub>
              <m:r>
                <w:rPr>
                  <w:rFonts w:ascii="Cambria Math" w:hAnsi="Cambria Math"/>
                  <w:sz w:val="20"/>
                  <w:szCs w:val="20"/>
                </w:rPr>
                <m:t>t=1</m:t>
              </m:r>
            </m:sub>
            <m:sup>
              <m:r>
                <w:rPr>
                  <w:rFonts w:ascii="Cambria Math" w:hAnsi="Cambria Math"/>
                  <w:sz w:val="20"/>
                  <w:szCs w:val="20"/>
                </w:rPr>
                <m:t>T</m:t>
              </m:r>
            </m:sup>
            <m:e>
              <m:d>
                <m:dPr>
                  <m:begChr m:val="["/>
                  <m:ctrlPr>
                    <w:rPr>
                      <w:rFonts w:ascii="Cambria Math" w:hAnsi="Cambria Math"/>
                      <w:bCs/>
                      <w:i/>
                      <w:sz w:val="20"/>
                      <w:szCs w:val="20"/>
                    </w:rPr>
                  </m:ctrlPr>
                </m:dPr>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1</m:t>
                      </m:r>
                    </m:sub>
                  </m:sSub>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DSR</m:t>
                      </m:r>
                    </m:sub>
                  </m:sSub>
                  <m:d>
                    <m:dPr>
                      <m:ctrlPr>
                        <w:rPr>
                          <w:rFonts w:ascii="Cambria Math" w:hAnsi="Cambria Math"/>
                          <w:bCs/>
                          <w:i/>
                          <w:sz w:val="20"/>
                          <w:szCs w:val="20"/>
                        </w:rPr>
                      </m:ctrlPr>
                    </m:dPr>
                    <m:e>
                      <m:sSub>
                        <m:sSubPr>
                          <m:ctrlPr>
                            <w:rPr>
                              <w:rFonts w:ascii="Cambria Math" w:hAnsi="Cambria Math"/>
                              <w:bCs/>
                              <w:i/>
                              <w:sz w:val="20"/>
                              <w:szCs w:val="20"/>
                            </w:rPr>
                          </m:ctrlPr>
                        </m:sSubPr>
                        <m:e>
                          <m:r>
                            <w:rPr>
                              <w:rFonts w:ascii="Cambria Math" w:hAnsi="Cambria Math"/>
                              <w:sz w:val="20"/>
                              <w:szCs w:val="20"/>
                            </w:rPr>
                            <m:t>a</m:t>
                          </m:r>
                        </m:e>
                        <m:sub>
                          <m:r>
                            <w:rPr>
                              <w:rFonts w:ascii="Cambria Math" w:hAnsi="Cambria Math"/>
                              <w:sz w:val="20"/>
                              <w:szCs w:val="20"/>
                            </w:rPr>
                            <m:t>t</m:t>
                          </m:r>
                        </m:sub>
                      </m:sSub>
                    </m:e>
                  </m:d>
                </m:e>
              </m:d>
              <m:r>
                <w:rPr>
                  <w:rFonts w:ascii="Cambria Math" w:hAnsi="Cambria Math"/>
                  <w:sz w:val="20"/>
                  <w:szCs w:val="20"/>
                </w:rPr>
                <m:t>+</m:t>
              </m:r>
              <m:d>
                <m:dPr>
                  <m:ctrlPr>
                    <w:rPr>
                      <w:rFonts w:ascii="Cambria Math" w:hAnsi="Cambria Math"/>
                      <w:bCs/>
                      <w:i/>
                      <w:sz w:val="20"/>
                      <w:szCs w:val="20"/>
                    </w:rPr>
                  </m:ctrlPr>
                </m:dPr>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2</m:t>
                      </m:r>
                    </m:sub>
                  </m:sSub>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of</m:t>
                      </m:r>
                    </m:sub>
                  </m:sSub>
                  <m:d>
                    <m:dPr>
                      <m:ctrlPr>
                        <w:rPr>
                          <w:rFonts w:ascii="Cambria Math" w:hAnsi="Cambria Math"/>
                          <w:bCs/>
                          <w:i/>
                          <w:sz w:val="20"/>
                          <w:szCs w:val="20"/>
                        </w:rPr>
                      </m:ctrlPr>
                    </m:dPr>
                    <m:e>
                      <m:sSub>
                        <m:sSubPr>
                          <m:ctrlPr>
                            <w:rPr>
                              <w:rFonts w:ascii="Cambria Math" w:hAnsi="Cambria Math"/>
                              <w:bCs/>
                              <w:i/>
                              <w:sz w:val="20"/>
                              <w:szCs w:val="20"/>
                            </w:rPr>
                          </m:ctrlPr>
                        </m:sSubPr>
                        <m:e>
                          <m:r>
                            <w:rPr>
                              <w:rFonts w:ascii="Cambria Math" w:hAnsi="Cambria Math"/>
                              <w:sz w:val="20"/>
                              <w:szCs w:val="20"/>
                            </w:rPr>
                            <m:t>a</m:t>
                          </m:r>
                        </m:e>
                        <m:sub>
                          <m:r>
                            <w:rPr>
                              <w:rFonts w:ascii="Cambria Math" w:hAnsi="Cambria Math"/>
                              <w:sz w:val="20"/>
                              <w:szCs w:val="20"/>
                            </w:rPr>
                            <m:t>t</m:t>
                          </m:r>
                        </m:sub>
                      </m:sSub>
                    </m:e>
                  </m:d>
                </m:e>
              </m:d>
              <m:r>
                <w:rPr>
                  <w:rFonts w:ascii="Cambria Math" w:hAnsi="Cambria Math"/>
                  <w:sz w:val="20"/>
                  <w:szCs w:val="20"/>
                </w:rPr>
                <m:t xml:space="preserve">+ </m:t>
              </m:r>
              <m:d>
                <m:dPr>
                  <m:ctrlPr>
                    <w:rPr>
                      <w:rFonts w:ascii="Cambria Math" w:hAnsi="Cambria Math"/>
                      <w:bCs/>
                      <w:i/>
                      <w:sz w:val="20"/>
                      <w:szCs w:val="20"/>
                    </w:rPr>
                  </m:ctrlPr>
                </m:dPr>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3</m:t>
                      </m:r>
                    </m:sub>
                  </m:sSub>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cpf</m:t>
                      </m:r>
                    </m:sub>
                  </m:sSub>
                  <m:d>
                    <m:dPr>
                      <m:ctrlPr>
                        <w:rPr>
                          <w:rFonts w:ascii="Cambria Math" w:hAnsi="Cambria Math"/>
                          <w:bCs/>
                          <w:i/>
                          <w:sz w:val="20"/>
                          <w:szCs w:val="20"/>
                        </w:rPr>
                      </m:ctrlPr>
                    </m:dPr>
                    <m:e>
                      <m:sSub>
                        <m:sSubPr>
                          <m:ctrlPr>
                            <w:rPr>
                              <w:rFonts w:ascii="Cambria Math" w:hAnsi="Cambria Math"/>
                              <w:bCs/>
                              <w:i/>
                              <w:sz w:val="20"/>
                              <w:szCs w:val="20"/>
                            </w:rPr>
                          </m:ctrlPr>
                        </m:sSubPr>
                        <m:e>
                          <m:r>
                            <w:rPr>
                              <w:rFonts w:ascii="Cambria Math" w:hAnsi="Cambria Math"/>
                              <w:sz w:val="20"/>
                              <w:szCs w:val="20"/>
                            </w:rPr>
                            <m:t>a</m:t>
                          </m:r>
                        </m:e>
                        <m:sub>
                          <m:r>
                            <w:rPr>
                              <w:rFonts w:ascii="Cambria Math" w:hAnsi="Cambria Math"/>
                              <w:sz w:val="20"/>
                              <w:szCs w:val="20"/>
                            </w:rPr>
                            <m:t>t</m:t>
                          </m:r>
                        </m:sub>
                      </m:sSub>
                    </m:e>
                  </m:d>
                </m:e>
              </m:d>
              <m:r>
                <w:rPr>
                  <w:rFonts w:ascii="Cambria Math" w:hAnsi="Cambria Math"/>
                  <w:sz w:val="20"/>
                  <w:szCs w:val="20"/>
                </w:rPr>
                <m:t>+ (</m:t>
              </m:r>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4</m:t>
                  </m:r>
                </m:sub>
              </m:sSub>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cpu</m:t>
                  </m:r>
                </m:sub>
              </m:sSub>
              <m:d>
                <m:dPr>
                  <m:ctrlPr>
                    <w:rPr>
                      <w:rFonts w:ascii="Cambria Math" w:hAnsi="Cambria Math"/>
                      <w:bCs/>
                      <w:i/>
                      <w:sz w:val="20"/>
                      <w:szCs w:val="20"/>
                    </w:rPr>
                  </m:ctrlPr>
                </m:dPr>
                <m:e>
                  <m:sSub>
                    <m:sSubPr>
                      <m:ctrlPr>
                        <w:rPr>
                          <w:rFonts w:ascii="Cambria Math" w:hAnsi="Cambria Math"/>
                          <w:bCs/>
                          <w:i/>
                          <w:sz w:val="20"/>
                          <w:szCs w:val="20"/>
                        </w:rPr>
                      </m:ctrlPr>
                    </m:sSubPr>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m:t>
              </m:r>
            </m:e>
          </m:nary>
        </m:oMath>
      </m:oMathPara>
    </w:p>
    <w:p w14:paraId="2F295DC5" w14:textId="77777777" w:rsidR="000E2D09" w:rsidRPr="00B93B68" w:rsidRDefault="000E2D09" w:rsidP="00B93B68">
      <w:pPr>
        <w:rPr>
          <w:sz w:val="20"/>
          <w:szCs w:val="20"/>
        </w:rPr>
      </w:pPr>
    </w:p>
    <w:sectPr w:rsidR="000E2D09" w:rsidRPr="00B93B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20B2"/>
    <w:multiLevelType w:val="hybridMultilevel"/>
    <w:tmpl w:val="18889ECE"/>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360" w:hanging="360"/>
      </w:pPr>
      <w:rPr>
        <w:rFonts w:ascii="Wingdings" w:hAnsi="Wingdings" w:hint="default"/>
      </w:rPr>
    </w:lvl>
    <w:lvl w:ilvl="3" w:tplc="FFFFFFFF" w:tentative="1">
      <w:start w:val="1"/>
      <w:numFmt w:val="bullet"/>
      <w:lvlText w:val=""/>
      <w:lvlJc w:val="left"/>
      <w:pPr>
        <w:ind w:left="1080" w:hanging="360"/>
      </w:pPr>
      <w:rPr>
        <w:rFonts w:ascii="Symbol" w:hAnsi="Symbol"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abstractNum w:abstractNumId="1" w15:restartNumberingAfterBreak="0">
    <w:nsid w:val="1A4218D7"/>
    <w:multiLevelType w:val="hybridMultilevel"/>
    <w:tmpl w:val="3F027D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A12795"/>
    <w:multiLevelType w:val="hybridMultilevel"/>
    <w:tmpl w:val="865E23BE"/>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2F592D8E"/>
    <w:multiLevelType w:val="multilevel"/>
    <w:tmpl w:val="BA40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768C3"/>
    <w:multiLevelType w:val="multilevel"/>
    <w:tmpl w:val="8DC2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91E08"/>
    <w:multiLevelType w:val="hybridMultilevel"/>
    <w:tmpl w:val="7F5EAB24"/>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360" w:hanging="360"/>
      </w:pPr>
      <w:rPr>
        <w:rFonts w:ascii="Courier New" w:hAnsi="Courier New" w:cs="Courier New" w:hint="default"/>
      </w:rPr>
    </w:lvl>
    <w:lvl w:ilvl="2" w:tplc="08090005">
      <w:start w:val="1"/>
      <w:numFmt w:val="bullet"/>
      <w:lvlText w:val=""/>
      <w:lvlJc w:val="left"/>
      <w:pPr>
        <w:ind w:left="360" w:hanging="360"/>
      </w:pPr>
      <w:rPr>
        <w:rFonts w:ascii="Wingdings" w:hAnsi="Wingdings" w:hint="default"/>
      </w:rPr>
    </w:lvl>
    <w:lvl w:ilvl="3" w:tplc="08090001">
      <w:start w:val="1"/>
      <w:numFmt w:val="bullet"/>
      <w:lvlText w:val=""/>
      <w:lvlJc w:val="left"/>
      <w:pPr>
        <w:ind w:left="1080" w:hanging="360"/>
      </w:pPr>
      <w:rPr>
        <w:rFonts w:ascii="Symbol" w:hAnsi="Symbol" w:hint="default"/>
      </w:rPr>
    </w:lvl>
    <w:lvl w:ilvl="4" w:tplc="08090003">
      <w:start w:val="1"/>
      <w:numFmt w:val="bullet"/>
      <w:lvlText w:val="o"/>
      <w:lvlJc w:val="left"/>
      <w:pPr>
        <w:ind w:left="180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3240" w:hanging="360"/>
      </w:pPr>
      <w:rPr>
        <w:rFonts w:ascii="Symbol" w:hAnsi="Symbol" w:hint="default"/>
      </w:rPr>
    </w:lvl>
    <w:lvl w:ilvl="7" w:tplc="08090003" w:tentative="1">
      <w:start w:val="1"/>
      <w:numFmt w:val="bullet"/>
      <w:lvlText w:val="o"/>
      <w:lvlJc w:val="left"/>
      <w:pPr>
        <w:ind w:left="3960" w:hanging="360"/>
      </w:pPr>
      <w:rPr>
        <w:rFonts w:ascii="Courier New" w:hAnsi="Courier New" w:cs="Courier New" w:hint="default"/>
      </w:rPr>
    </w:lvl>
    <w:lvl w:ilvl="8" w:tplc="08090005" w:tentative="1">
      <w:start w:val="1"/>
      <w:numFmt w:val="bullet"/>
      <w:lvlText w:val=""/>
      <w:lvlJc w:val="left"/>
      <w:pPr>
        <w:ind w:left="4680" w:hanging="360"/>
      </w:pPr>
      <w:rPr>
        <w:rFonts w:ascii="Wingdings" w:hAnsi="Wingdings" w:hint="default"/>
      </w:rPr>
    </w:lvl>
  </w:abstractNum>
  <w:abstractNum w:abstractNumId="6" w15:restartNumberingAfterBreak="0">
    <w:nsid w:val="46296032"/>
    <w:multiLevelType w:val="hybridMultilevel"/>
    <w:tmpl w:val="996A188E"/>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360" w:hanging="360"/>
      </w:pPr>
      <w:rPr>
        <w:rFonts w:ascii="Courier New" w:hAnsi="Courier New" w:cs="Courier New" w:hint="default"/>
      </w:rPr>
    </w:lvl>
    <w:lvl w:ilvl="2" w:tplc="08090001">
      <w:start w:val="1"/>
      <w:numFmt w:val="bullet"/>
      <w:lvlText w:val=""/>
      <w:lvlJc w:val="left"/>
      <w:pPr>
        <w:ind w:left="1080" w:hanging="360"/>
      </w:pPr>
      <w:rPr>
        <w:rFonts w:ascii="Symbol" w:hAnsi="Symbol"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7" w15:restartNumberingAfterBreak="0">
    <w:nsid w:val="4AF441B8"/>
    <w:multiLevelType w:val="hybridMultilevel"/>
    <w:tmpl w:val="8A54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FD59A1"/>
    <w:multiLevelType w:val="hybridMultilevel"/>
    <w:tmpl w:val="44D4058A"/>
    <w:lvl w:ilvl="0" w:tplc="08090003">
      <w:start w:val="1"/>
      <w:numFmt w:val="bullet"/>
      <w:lvlText w:val="o"/>
      <w:lvlJc w:val="left"/>
      <w:pPr>
        <w:ind w:left="360" w:hanging="360"/>
      </w:pPr>
      <w:rPr>
        <w:rFonts w:ascii="Courier New" w:hAnsi="Courier New" w:cs="Courier New" w:hint="default"/>
      </w:rPr>
    </w:lvl>
    <w:lvl w:ilvl="1" w:tplc="08090005">
      <w:start w:val="1"/>
      <w:numFmt w:val="bullet"/>
      <w:lvlText w:val=""/>
      <w:lvlJc w:val="left"/>
      <w:pPr>
        <w:ind w:left="2520" w:hanging="360"/>
      </w:pPr>
      <w:rPr>
        <w:rFonts w:ascii="Wingdings" w:hAnsi="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549B7978"/>
    <w:multiLevelType w:val="multilevel"/>
    <w:tmpl w:val="7012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F2E3F"/>
    <w:multiLevelType w:val="hybridMultilevel"/>
    <w:tmpl w:val="E91C9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3E3CC7"/>
    <w:multiLevelType w:val="hybridMultilevel"/>
    <w:tmpl w:val="D15AEA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60BF4580"/>
    <w:multiLevelType w:val="hybridMultilevel"/>
    <w:tmpl w:val="B1745FC2"/>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50E1E28"/>
    <w:multiLevelType w:val="multilevel"/>
    <w:tmpl w:val="4324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7567F"/>
    <w:multiLevelType w:val="hybridMultilevel"/>
    <w:tmpl w:val="A1BAE40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828621B"/>
    <w:multiLevelType w:val="multilevel"/>
    <w:tmpl w:val="EC44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35E27"/>
    <w:multiLevelType w:val="multilevel"/>
    <w:tmpl w:val="88A6AB0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664552203">
    <w:abstractNumId w:val="7"/>
  </w:num>
  <w:num w:numId="2" w16cid:durableId="1117914794">
    <w:abstractNumId w:val="11"/>
  </w:num>
  <w:num w:numId="3" w16cid:durableId="1207061944">
    <w:abstractNumId w:val="10"/>
  </w:num>
  <w:num w:numId="4" w16cid:durableId="931814775">
    <w:abstractNumId w:val="14"/>
  </w:num>
  <w:num w:numId="5" w16cid:durableId="1258099982">
    <w:abstractNumId w:val="15"/>
  </w:num>
  <w:num w:numId="6" w16cid:durableId="280919297">
    <w:abstractNumId w:val="16"/>
  </w:num>
  <w:num w:numId="7" w16cid:durableId="421223477">
    <w:abstractNumId w:val="2"/>
  </w:num>
  <w:num w:numId="8" w16cid:durableId="1840121850">
    <w:abstractNumId w:val="3"/>
  </w:num>
  <w:num w:numId="9" w16cid:durableId="239022970">
    <w:abstractNumId w:val="4"/>
  </w:num>
  <w:num w:numId="10" w16cid:durableId="80487503">
    <w:abstractNumId w:val="1"/>
  </w:num>
  <w:num w:numId="11" w16cid:durableId="1976523680">
    <w:abstractNumId w:val="6"/>
  </w:num>
  <w:num w:numId="12" w16cid:durableId="302539995">
    <w:abstractNumId w:val="9"/>
  </w:num>
  <w:num w:numId="13" w16cid:durableId="371005738">
    <w:abstractNumId w:val="13"/>
  </w:num>
  <w:num w:numId="14" w16cid:durableId="1141923273">
    <w:abstractNumId w:val="5"/>
  </w:num>
  <w:num w:numId="15" w16cid:durableId="2122217980">
    <w:abstractNumId w:val="0"/>
  </w:num>
  <w:num w:numId="16" w16cid:durableId="1796097200">
    <w:abstractNumId w:val="8"/>
  </w:num>
  <w:num w:numId="17" w16cid:durableId="1449304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33E"/>
    <w:rsid w:val="000E2D09"/>
    <w:rsid w:val="001616DB"/>
    <w:rsid w:val="00173E8F"/>
    <w:rsid w:val="003F2E58"/>
    <w:rsid w:val="00593EB6"/>
    <w:rsid w:val="006B364C"/>
    <w:rsid w:val="006C2AD7"/>
    <w:rsid w:val="008D3861"/>
    <w:rsid w:val="009B176B"/>
    <w:rsid w:val="009D433E"/>
    <w:rsid w:val="00B93B68"/>
    <w:rsid w:val="00BD3D6D"/>
    <w:rsid w:val="00C57F23"/>
    <w:rsid w:val="00C94575"/>
    <w:rsid w:val="00E75F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019B82F"/>
  <w15:chartTrackingRefBased/>
  <w15:docId w15:val="{39E499F0-DA45-994F-BC42-BF7364084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4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D4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4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4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33E"/>
    <w:rPr>
      <w:rFonts w:eastAsiaTheme="majorEastAsia" w:cstheme="majorBidi"/>
      <w:color w:val="272727" w:themeColor="text1" w:themeTint="D8"/>
    </w:rPr>
  </w:style>
  <w:style w:type="paragraph" w:styleId="Title">
    <w:name w:val="Title"/>
    <w:basedOn w:val="Normal"/>
    <w:next w:val="Normal"/>
    <w:link w:val="TitleChar"/>
    <w:uiPriority w:val="10"/>
    <w:qFormat/>
    <w:rsid w:val="009D4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33E"/>
    <w:pPr>
      <w:spacing w:before="160"/>
      <w:jc w:val="center"/>
    </w:pPr>
    <w:rPr>
      <w:i/>
      <w:iCs/>
      <w:color w:val="404040" w:themeColor="text1" w:themeTint="BF"/>
    </w:rPr>
  </w:style>
  <w:style w:type="character" w:customStyle="1" w:styleId="QuoteChar">
    <w:name w:val="Quote Char"/>
    <w:basedOn w:val="DefaultParagraphFont"/>
    <w:link w:val="Quote"/>
    <w:uiPriority w:val="29"/>
    <w:rsid w:val="009D433E"/>
    <w:rPr>
      <w:i/>
      <w:iCs/>
      <w:color w:val="404040" w:themeColor="text1" w:themeTint="BF"/>
    </w:rPr>
  </w:style>
  <w:style w:type="paragraph" w:styleId="ListParagraph">
    <w:name w:val="List Paragraph"/>
    <w:basedOn w:val="Normal"/>
    <w:uiPriority w:val="34"/>
    <w:qFormat/>
    <w:rsid w:val="009D433E"/>
    <w:pPr>
      <w:ind w:left="720"/>
      <w:contextualSpacing/>
    </w:pPr>
  </w:style>
  <w:style w:type="character" w:styleId="IntenseEmphasis">
    <w:name w:val="Intense Emphasis"/>
    <w:basedOn w:val="DefaultParagraphFont"/>
    <w:uiPriority w:val="21"/>
    <w:qFormat/>
    <w:rsid w:val="009D433E"/>
    <w:rPr>
      <w:i/>
      <w:iCs/>
      <w:color w:val="0F4761" w:themeColor="accent1" w:themeShade="BF"/>
    </w:rPr>
  </w:style>
  <w:style w:type="paragraph" w:styleId="IntenseQuote">
    <w:name w:val="Intense Quote"/>
    <w:basedOn w:val="Normal"/>
    <w:next w:val="Normal"/>
    <w:link w:val="IntenseQuoteChar"/>
    <w:uiPriority w:val="30"/>
    <w:qFormat/>
    <w:rsid w:val="009D4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33E"/>
    <w:rPr>
      <w:i/>
      <w:iCs/>
      <w:color w:val="0F4761" w:themeColor="accent1" w:themeShade="BF"/>
    </w:rPr>
  </w:style>
  <w:style w:type="character" w:styleId="IntenseReference">
    <w:name w:val="Intense Reference"/>
    <w:basedOn w:val="DefaultParagraphFont"/>
    <w:uiPriority w:val="32"/>
    <w:qFormat/>
    <w:rsid w:val="009D433E"/>
    <w:rPr>
      <w:b/>
      <w:bCs/>
      <w:smallCaps/>
      <w:color w:val="0F4761" w:themeColor="accent1" w:themeShade="BF"/>
      <w:spacing w:val="5"/>
    </w:rPr>
  </w:style>
  <w:style w:type="character" w:styleId="Strong">
    <w:name w:val="Strong"/>
    <w:basedOn w:val="DefaultParagraphFont"/>
    <w:uiPriority w:val="22"/>
    <w:qFormat/>
    <w:rsid w:val="00C94575"/>
    <w:rPr>
      <w:b/>
      <w:bCs/>
    </w:rPr>
  </w:style>
  <w:style w:type="character" w:customStyle="1" w:styleId="citation-4">
    <w:name w:val="citation-4"/>
    <w:basedOn w:val="DefaultParagraphFont"/>
    <w:rsid w:val="00BD3D6D"/>
  </w:style>
  <w:style w:type="character" w:customStyle="1" w:styleId="citation-3">
    <w:name w:val="citation-3"/>
    <w:basedOn w:val="DefaultParagraphFont"/>
    <w:rsid w:val="00BD3D6D"/>
  </w:style>
  <w:style w:type="paragraph" w:styleId="NormalWeb">
    <w:name w:val="Normal (Web)"/>
    <w:basedOn w:val="Normal"/>
    <w:uiPriority w:val="99"/>
    <w:unhideWhenUsed/>
    <w:rsid w:val="00BD3D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BD3D6D"/>
  </w:style>
  <w:style w:type="character" w:styleId="PlaceholderText">
    <w:name w:val="Placeholder Text"/>
    <w:basedOn w:val="DefaultParagraphFont"/>
    <w:uiPriority w:val="99"/>
    <w:semiHidden/>
    <w:rsid w:val="00BD3D6D"/>
    <w:rPr>
      <w:color w:val="666666"/>
    </w:rPr>
  </w:style>
  <w:style w:type="character" w:styleId="HTMLCode">
    <w:name w:val="HTML Code"/>
    <w:basedOn w:val="DefaultParagraphFont"/>
    <w:uiPriority w:val="99"/>
    <w:semiHidden/>
    <w:unhideWhenUsed/>
    <w:rsid w:val="00B93B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Kavish Visaria-Shah</dc:creator>
  <cp:keywords/>
  <dc:description/>
  <cp:lastModifiedBy>Kavish Visaria-Shah</cp:lastModifiedBy>
  <cp:revision>6</cp:revision>
  <dcterms:created xsi:type="dcterms:W3CDTF">2025-12-02T08:48:00Z</dcterms:created>
  <dcterms:modified xsi:type="dcterms:W3CDTF">2025-12-02T10:34:00Z</dcterms:modified>
</cp:coreProperties>
</file>