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lang w:val="en-GB"/>
        </w:rPr>
      </w:pPr>
      <w:r>
        <w:rPr>
          <w:rFonts w:eastAsia="Times New Roman" w:cs="Times New Roman" w:ascii="Times New Roman" w:hAnsi="Times New Roman"/>
          <w:b/>
          <w:sz w:val="36"/>
          <w:szCs w:val="36"/>
          <w:lang w:val="en-GB"/>
        </w:rPr>
        <w:t>Project B: Phase Diagram of Argon</w:t>
      </w:r>
    </w:p>
    <w:p>
      <w:pPr>
        <w:pStyle w:val="Normal"/>
        <w:jc w:val="center"/>
        <w:rPr>
          <w:rFonts w:ascii="Times New Roman" w:hAnsi="Times New Roman" w:eastAsia="Times New Roman" w:cs="Times New Roman"/>
          <w:b/>
          <w:b/>
          <w:sz w:val="28"/>
          <w:szCs w:val="28"/>
          <w:lang w:val="en-GB"/>
        </w:rPr>
      </w:pPr>
      <w:r>
        <w:rPr>
          <w:rFonts w:eastAsia="Times New Roman" w:cs="Times New Roman" w:ascii="Times New Roman" w:hAnsi="Times New Roman"/>
          <w:b/>
          <w:sz w:val="28"/>
          <w:szCs w:val="28"/>
          <w:lang w:val="en-GB"/>
        </w:rPr>
        <w:t>Design Document</w:t>
      </w:r>
    </w:p>
    <w:p>
      <w:pPr>
        <w:pStyle w:val="Normal"/>
        <w:numPr>
          <w:ilvl w:val="0"/>
          <w:numId w:val="4"/>
        </w:numPr>
        <w:ind w:left="360" w:hanging="360"/>
        <w:jc w:val="both"/>
        <w:rPr/>
      </w:pPr>
      <w:r>
        <w:rPr>
          <w:rFonts w:eastAsia="Times New Roman" w:cs="Times New Roman" w:ascii="Times New Roman" w:hAnsi="Times New Roman"/>
          <w:b/>
          <w:sz w:val="24"/>
          <w:szCs w:val="24"/>
          <w:lang w:val="en-GB"/>
        </w:rPr>
        <w:t>Aims and Overview</w:t>
      </w:r>
    </w:p>
    <w:p>
      <w:pPr>
        <w:pStyle w:val="Normal"/>
        <w:numPr>
          <w:ilvl w:val="0"/>
          <w:numId w:val="4"/>
        </w:numPr>
        <w:ind w:left="360" w:hanging="360"/>
        <w:jc w:val="both"/>
        <w:rPr/>
      </w:pPr>
      <w:r>
        <w:rPr>
          <w:rFonts w:eastAsia="Times New Roman" w:cs="Times New Roman" w:ascii="Times New Roman" w:hAnsi="Times New Roman"/>
          <w:b/>
          <w:sz w:val="24"/>
          <w:szCs w:val="24"/>
          <w:lang w:val="en-GB"/>
        </w:rPr>
        <w:t>hello</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This program aims to simulate an N-body system interacting via the Lennard-Jones (LJ) pair potential, given user-defined initial conditions. A simulation box with a finite number of particles and Periodic Boundary Conditions (PBCs) will be used. The output will be a trajectory file, with which the particles’ trajectories can be visualised using a molecular visualisation program, VMD (Visual Molecular Dynamics).</w:t>
      </w:r>
      <w:r>
        <w:rPr>
          <w:rFonts w:eastAsia="Times New Roman" w:cs="Times New Roman" w:ascii="Times New Roman" w:hAnsi="Times New Roman"/>
          <w:vertAlign w:val="superscript"/>
          <w:lang w:val="en-GB"/>
        </w:rPr>
        <w:t>1</w:t>
      </w:r>
      <w:r>
        <w:rPr>
          <w:rFonts w:eastAsia="Times New Roman" w:cs="Times New Roman" w:ascii="Times New Roman" w:hAnsi="Times New Roman"/>
          <w:lang w:val="en-GB"/>
        </w:rPr>
        <w:t xml:space="preserve"> For the equilibrium properties of the simulated system to be analysed, the program will write the system’s total, kinetic and potential energies and the particles’ mean square displacement (MSD)  to a file at regular time intervals. The particles’ radial distribution function (RDF) will be visualised as a histogram.</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LJ potential is given by the sum of two interactions felt by non-ideal gases. The first is an attractive force between particles, the ‘van der Waals interaction’. This is the result of the attractive forces between permanent or temporary induced dipoles, and/or dispersion forces.  The other interaction is a repulsive force. It is small in magnitude and therefore only effective at close proximity. As a result, LJ forces have an attractive and repulsive component. Which component dominates depends on the separation between the two particles in question. The LJ potential is given in equation 1, where </w:t>
      </w:r>
      <w:r>
        <w:rPr>
          <w:rFonts w:eastAsia="Times New Roman" w:cs="Times New Roman" w:ascii="Times New Roman" w:hAnsi="Times New Roman"/>
          <w:lang w:val="en-GB"/>
        </w:rPr>
      </w:r>
      <m:oMath xmlns:m="http://schemas.openxmlformats.org/officeDocument/2006/math">
        <m:r>
          <w:rPr>
            <w:rFonts w:ascii="Cambria Math" w:hAnsi="Cambria Math"/>
          </w:rPr>
          <m:t xml:space="preserve">σ</m:t>
        </m:r>
      </m:oMath>
      <w:r>
        <w:rPr>
          <w:rFonts w:eastAsia="Times New Roman" w:cs="Times New Roman" w:ascii="Times New Roman" w:hAnsi="Times New Roman"/>
          <w:lang w:val="en-GB"/>
        </w:rPr>
        <w:t xml:space="preserve"> is the hard sphere diameter and </w:t>
      </w:r>
      <w:r>
        <w:rPr>
          <w:rFonts w:eastAsia="Times New Roman" w:cs="Times New Roman" w:ascii="Times New Roman" w:hAnsi="Times New Roman"/>
          <w:lang w:val="en-GB"/>
        </w:rPr>
      </w:r>
      <m:oMath xmlns:m="http://schemas.openxmlformats.org/officeDocument/2006/math">
        <m:r>
          <w:rPr>
            <w:rFonts w:ascii="Cambria Math" w:hAnsi="Cambria Math"/>
          </w:rPr>
          <m:t xml:space="preserve">ϵ</m:t>
        </m:r>
      </m:oMath>
      <w:r>
        <w:rPr>
          <w:rFonts w:eastAsia="Times New Roman" w:cs="Times New Roman" w:ascii="Times New Roman" w:hAnsi="Times New Roman"/>
          <w:lang w:val="en-GB"/>
        </w:rPr>
        <w:t xml:space="preserve"> is the depth of the potential well.</w:t>
      </w:r>
      <w:r>
        <w:rPr>
          <w:rFonts w:eastAsia="Times New Roman" w:cs="Times New Roman" w:ascii="Times New Roman" w:hAnsi="Times New Roman"/>
          <w:vertAlign w:val="superscript"/>
          <w:lang w:val="en-GB"/>
        </w:rPr>
        <w:t>2</w:t>
      </w:r>
      <w:r>
        <w:rPr>
          <w:rFonts w:eastAsia="Times New Roman" w:cs="Times New Roman" w:ascii="Times New Roman" w:hAnsi="Times New Roman"/>
          <w:lang w:val="en-GB"/>
        </w:rPr>
        <w:t xml:space="preserve"> </w:t>
      </w:r>
    </w:p>
    <w:p>
      <w:pPr>
        <w:pStyle w:val="Normal"/>
        <w:jc w:val="center"/>
        <w:rPr>
          <w:rFonts w:ascii="Times New Roman" w:hAnsi="Times New Roman" w:eastAsia="Times New Roman" w:cs="Times New Roman"/>
          <w:vertAlign w:val="superscript"/>
          <w:lang w:val="en-GB"/>
        </w:rPr>
      </w:pPr>
      <w:r>
        <w:rPr/>
      </w:r>
      <m:oMath xmlns:m="http://schemas.openxmlformats.org/officeDocument/2006/math">
        <m:r>
          <w:rPr>
            <w:rFonts w:ascii="Cambria Math" w:hAnsi="Cambria Math"/>
          </w:rPr>
          <m:t xml:space="preserve">U</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r>
          <w:rPr>
            <w:rFonts w:ascii="Cambria Math" w:hAnsi="Cambria Math"/>
          </w:rPr>
          <m:t xml:space="preserve">=</m:t>
        </m:r>
        <m:r>
          <w:rPr>
            <w:rFonts w:ascii="Cambria Math" w:hAnsi="Cambria Math"/>
          </w:rPr>
          <m:t xml:space="preserve">4</m:t>
        </m:r>
        <m:r>
          <w:rPr>
            <w:rFonts w:ascii="Cambria Math" w:hAnsi="Cambria Math"/>
          </w:rPr>
          <m:t xml:space="preserve">ϵ</m:t>
        </m:r>
        <m:d>
          <m:dPr>
            <m:begChr m:val="["/>
            <m:endChr m:val="]"/>
          </m:dPr>
          <m:e>
            <m:sSup>
              <m:e>
                <m:d>
                  <m:dPr>
                    <m:begChr m:val="("/>
                    <m:endChr m:val=")"/>
                  </m:dPr>
                  <m:e>
                    <m:f>
                      <m:num>
                        <m:r>
                          <w:rPr>
                            <w:rFonts w:ascii="Cambria Math" w:hAnsi="Cambria Math"/>
                          </w:rPr>
                          <m:t xml:space="preserve">σ</m:t>
                        </m:r>
                      </m:num>
                      <m:den>
                        <m:r>
                          <w:rPr>
                            <w:rFonts w:ascii="Cambria Math" w:hAnsi="Cambria Math"/>
                          </w:rPr>
                          <m:t xml:space="preserve">r</m:t>
                        </m:r>
                      </m:den>
                    </m:f>
                  </m:e>
                </m:d>
              </m:e>
              <m:sup>
                <m:r>
                  <w:rPr>
                    <w:rFonts w:ascii="Cambria Math" w:hAnsi="Cambria Math"/>
                  </w:rPr>
                  <m:t xml:space="preserve">12</m:t>
                </m:r>
              </m:sup>
            </m:sSup>
            <m:r>
              <w:rPr>
                <w:rFonts w:ascii="Cambria Math" w:hAnsi="Cambria Math"/>
              </w:rPr>
              <m:t xml:space="preserve">−</m:t>
            </m:r>
            <m:sSup>
              <m:e>
                <m:d>
                  <m:dPr>
                    <m:begChr m:val="("/>
                    <m:endChr m:val=")"/>
                  </m:dPr>
                  <m:e>
                    <m:f>
                      <m:num>
                        <m:r>
                          <w:rPr>
                            <w:rFonts w:ascii="Cambria Math" w:hAnsi="Cambria Math"/>
                          </w:rPr>
                          <m:t xml:space="preserve">σ</m:t>
                        </m:r>
                      </m:num>
                      <m:den>
                        <m:r>
                          <w:rPr>
                            <w:rFonts w:ascii="Cambria Math" w:hAnsi="Cambria Math"/>
                          </w:rPr>
                          <m:t xml:space="preserve">r</m:t>
                        </m:r>
                      </m:den>
                    </m:f>
                  </m:e>
                </m:d>
              </m:e>
              <m:sup>
                <m:r>
                  <w:rPr>
                    <w:rFonts w:ascii="Cambria Math" w:hAnsi="Cambria Math"/>
                  </w:rPr>
                  <m:t xml:space="preserve">6</m:t>
                </m:r>
              </m:sup>
            </m:sSup>
          </m:e>
        </m:d>
      </m:oMath>
      <w:r>
        <w:rPr>
          <w:rFonts w:eastAsia="Times New Roman" w:cs="Times New Roman" w:ascii="Times New Roman" w:hAnsi="Times New Roman"/>
          <w:sz w:val="24"/>
          <w:szCs w:val="24"/>
          <w:lang w:val="en-GB"/>
        </w:rPr>
        <w:t xml:space="preserve">          </w:t>
      </w:r>
      <w:r>
        <w:rPr>
          <w:rFonts w:eastAsia="Times New Roman" w:cs="Times New Roman" w:ascii="Times New Roman" w:hAnsi="Times New Roman"/>
          <w:sz w:val="24"/>
          <w:szCs w:val="24"/>
          <w:lang w:val="en-GB"/>
        </w:rPr>
        <w:t>(1)</w:t>
      </w:r>
    </w:p>
    <w:p>
      <w:pPr>
        <w:pStyle w:val="Normal"/>
        <w:numPr>
          <w:ilvl w:val="0"/>
          <w:numId w:val="4"/>
        </w:numPr>
        <w:ind w:left="360" w:hanging="360"/>
        <w:jc w:val="both"/>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Input and output</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2.1 Units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In this program, reduced units for length, energy, mass, temperature and time will be used. These, labelled with an asterisk, are given in equations 2 to 6 respectively. Note that the values of </w:t>
      </w:r>
      <w:r>
        <w:rPr>
          <w:rFonts w:eastAsia="Times New Roman" w:cs="Times New Roman" w:ascii="Times New Roman" w:hAnsi="Times New Roman"/>
          <w:lang w:val="en-GB"/>
        </w:rPr>
      </w:r>
      <m:oMath xmlns:m="http://schemas.openxmlformats.org/officeDocument/2006/math">
        <m:r>
          <w:rPr>
            <w:rFonts w:ascii="Cambria Math" w:hAnsi="Cambria Math"/>
          </w:rPr>
          <m:t xml:space="preserve">σ</m:t>
        </m:r>
      </m:oMath>
      <w:r>
        <w:rPr>
          <w:rFonts w:eastAsia="Times New Roman" w:cs="Times New Roman" w:ascii="Times New Roman" w:hAnsi="Times New Roman"/>
          <w:lang w:val="en-GB"/>
        </w:rPr>
        <w:t xml:space="preserve"> and </w:t>
      </w:r>
      <w:r>
        <w:rPr>
          <w:rFonts w:eastAsia="Times New Roman" w:cs="Times New Roman" w:ascii="Times New Roman" w:hAnsi="Times New Roman"/>
          <w:lang w:val="en-GB"/>
        </w:rPr>
      </w:r>
      <m:oMath xmlns:m="http://schemas.openxmlformats.org/officeDocument/2006/math">
        <m:r>
          <w:rPr>
            <w:rFonts w:ascii="Cambria Math" w:hAnsi="Cambria Math"/>
          </w:rPr>
          <m:t xml:space="preserve">ϵ</m:t>
        </m:r>
      </m:oMath>
      <w:r>
        <w:rPr>
          <w:rFonts w:eastAsia="Times New Roman" w:cs="Times New Roman" w:ascii="Times New Roman" w:hAnsi="Times New Roman"/>
          <w:lang w:val="en-GB"/>
        </w:rPr>
        <w:t xml:space="preserve"> depend on the system in question.</w:t>
      </w:r>
    </w:p>
    <w:tbl>
      <w:tblPr>
        <w:tblStyle w:val="TableGrid"/>
        <w:tblW w:w="3118" w:type="dxa"/>
        <w:jc w:val="left"/>
        <w:tblInd w:w="3114" w:type="dxa"/>
        <w:tblCellMar>
          <w:top w:w="0" w:type="dxa"/>
          <w:left w:w="108" w:type="dxa"/>
          <w:bottom w:w="0" w:type="dxa"/>
          <w:right w:w="108" w:type="dxa"/>
        </w:tblCellMar>
        <w:tblLook w:val="04a0" w:noVBand="1" w:noHBand="0" w:lastColumn="0" w:firstColumn="1" w:lastRow="0" w:firstRow="1"/>
      </w:tblPr>
      <w:tblGrid>
        <w:gridCol w:w="1984"/>
        <w:gridCol w:w="1133"/>
      </w:tblGrid>
      <w:tr>
        <w:trPr/>
        <w:tc>
          <w:tcPr>
            <w:tcW w:w="1984" w:type="dxa"/>
            <w:tcBorders>
              <w:top w:val="nil"/>
              <w:left w:val="nil"/>
              <w:bottom w:val="nil"/>
              <w:right w:val="nil"/>
              <w:insideH w:val="nil"/>
              <w:insideV w:val="nil"/>
            </w:tcBorders>
            <w:shd w:fill="auto" w:val="clear"/>
          </w:tcPr>
          <w:p>
            <w:pPr>
              <w:pStyle w:val="Normal"/>
              <w:spacing w:lineRule="auto" w:line="240"/>
              <w:rPr>
                <w:rFonts w:ascii="Times New Roman" w:hAnsi="Times New Roman" w:eastAsia="Times New Roman" w:cs="Times New Roman"/>
                <w:lang w:val="en-GB"/>
              </w:rPr>
            </w:pPr>
            <w:r>
              <w:rPr/>
            </w:r>
            <m:oMath xmlns:m="http://schemas.openxmlformats.org/officeDocument/2006/math">
              <m:sSup>
                <m:e>
                  <m:r>
                    <w:rPr>
                      <w:rFonts w:ascii="Cambria Math" w:hAnsi="Cambria Math"/>
                    </w:rPr>
                    <m:t xml:space="preserve">r</m:t>
                  </m:r>
                </m:e>
                <m:sup/>
              </m:sSup>
              <m:r>
                <w:rPr>
                  <w:rFonts w:ascii="Cambria Math" w:hAnsi="Cambria Math"/>
                </w:rPr>
                <m:t xml:space="preserve">=</m:t>
              </m:r>
              <m:f>
                <m:num>
                  <m:r>
                    <w:rPr>
                      <w:rFonts w:ascii="Cambria Math" w:hAnsi="Cambria Math"/>
                    </w:rPr>
                    <m:t xml:space="preserve">r</m:t>
                  </m:r>
                </m:num>
                <m:den>
                  <m:r>
                    <w:rPr>
                      <w:rFonts w:ascii="Cambria Math" w:hAnsi="Cambria Math"/>
                    </w:rPr>
                    <m:t xml:space="preserve">σ</m:t>
                  </m:r>
                </m:den>
              </m:f>
            </m:oMath>
          </w:p>
        </w:tc>
        <w:tc>
          <w:tcPr>
            <w:tcW w:w="1133" w:type="dxa"/>
            <w:tcBorders>
              <w:top w:val="nil"/>
              <w:left w:val="nil"/>
              <w:bottom w:val="nil"/>
              <w:right w:val="nil"/>
              <w:insideH w:val="nil"/>
              <w:insideV w:val="nil"/>
            </w:tcBorders>
            <w:shd w:fill="auto" w:val="clear"/>
          </w:tcPr>
          <w:p>
            <w:pPr>
              <w:pStyle w:val="Normal"/>
              <w:spacing w:lineRule="auto" w:line="240"/>
              <w:jc w:val="right"/>
              <w:rPr>
                <w:rFonts w:ascii="Times New Roman" w:hAnsi="Times New Roman" w:eastAsia="Times New Roman" w:cs="Times New Roman"/>
                <w:lang w:val="en-GB"/>
              </w:rPr>
            </w:pPr>
            <w:r>
              <w:rPr>
                <w:rFonts w:eastAsia="Times New Roman" w:cs="Times New Roman" w:ascii="Times New Roman" w:hAnsi="Times New Roman"/>
                <w:lang w:val="en-GB"/>
              </w:rPr>
              <w:t>(2)</w:t>
            </w:r>
          </w:p>
        </w:tc>
      </w:tr>
      <w:tr>
        <w:trPr/>
        <w:tc>
          <w:tcPr>
            <w:tcW w:w="1984" w:type="dxa"/>
            <w:tcBorders>
              <w:top w:val="nil"/>
              <w:left w:val="nil"/>
              <w:bottom w:val="nil"/>
              <w:right w:val="nil"/>
              <w:insideH w:val="nil"/>
              <w:insideV w:val="nil"/>
            </w:tcBorders>
            <w:shd w:fill="auto" w:val="clear"/>
          </w:tcPr>
          <w:p>
            <w:pPr>
              <w:pStyle w:val="Normal"/>
              <w:spacing w:lineRule="auto" w:line="240"/>
              <w:rPr>
                <w:rFonts w:ascii="Times New Roman" w:hAnsi="Times New Roman" w:eastAsia="Times New Roman" w:cs="Times New Roman"/>
                <w:lang w:val="en-GB"/>
              </w:rPr>
            </w:pPr>
            <w:r>
              <w:rPr/>
            </w:r>
            <m:oMath xmlns:m="http://schemas.openxmlformats.org/officeDocument/2006/math">
              <m:sSup>
                <m:e>
                  <m:r>
                    <w:rPr>
                      <w:rFonts w:ascii="Cambria Math" w:hAnsi="Cambria Math"/>
                    </w:rPr>
                    <m:t xml:space="preserve">E</m:t>
                  </m:r>
                </m:e>
                <m:sup/>
              </m:sSup>
              <m:r>
                <w:rPr>
                  <w:rFonts w:ascii="Cambria Math" w:hAnsi="Cambria Math"/>
                </w:rPr>
                <m:t xml:space="preserve">=</m:t>
              </m:r>
              <m:f>
                <m:num>
                  <m:r>
                    <w:rPr>
                      <w:rFonts w:ascii="Cambria Math" w:hAnsi="Cambria Math"/>
                    </w:rPr>
                    <m:t xml:space="preserve">E</m:t>
                  </m:r>
                </m:num>
                <m:den>
                  <m:r>
                    <w:rPr>
                      <w:rFonts w:ascii="Cambria Math" w:hAnsi="Cambria Math"/>
                    </w:rPr>
                    <m:t xml:space="preserve">ϵ</m:t>
                  </m:r>
                </m:den>
              </m:f>
            </m:oMath>
          </w:p>
        </w:tc>
        <w:tc>
          <w:tcPr>
            <w:tcW w:w="1133" w:type="dxa"/>
            <w:tcBorders>
              <w:top w:val="nil"/>
              <w:left w:val="nil"/>
              <w:bottom w:val="nil"/>
              <w:right w:val="nil"/>
              <w:insideH w:val="nil"/>
              <w:insideV w:val="nil"/>
            </w:tcBorders>
            <w:shd w:fill="auto" w:val="clear"/>
          </w:tcPr>
          <w:p>
            <w:pPr>
              <w:pStyle w:val="Normal"/>
              <w:spacing w:lineRule="auto" w:line="240"/>
              <w:jc w:val="right"/>
              <w:rPr>
                <w:rFonts w:ascii="Times New Roman" w:hAnsi="Times New Roman" w:eastAsia="Times New Roman" w:cs="Times New Roman"/>
                <w:lang w:val="en-GB"/>
              </w:rPr>
            </w:pPr>
            <w:r>
              <w:rPr>
                <w:rFonts w:eastAsia="Times New Roman" w:cs="Times New Roman" w:ascii="Times New Roman" w:hAnsi="Times New Roman"/>
                <w:lang w:val="en-GB"/>
              </w:rPr>
              <w:t>(3)</w:t>
            </w:r>
          </w:p>
        </w:tc>
      </w:tr>
      <w:tr>
        <w:trPr/>
        <w:tc>
          <w:tcPr>
            <w:tcW w:w="1984" w:type="dxa"/>
            <w:tcBorders>
              <w:top w:val="nil"/>
              <w:left w:val="nil"/>
              <w:bottom w:val="nil"/>
              <w:right w:val="nil"/>
              <w:insideH w:val="nil"/>
              <w:insideV w:val="nil"/>
            </w:tcBorders>
            <w:shd w:fill="auto" w:val="clear"/>
          </w:tcPr>
          <w:p>
            <w:pPr>
              <w:pStyle w:val="Normal"/>
              <w:spacing w:lineRule="auto" w:line="240"/>
              <w:rPr>
                <w:rFonts w:ascii="Times New Roman" w:hAnsi="Times New Roman" w:eastAsia="Times New Roman" w:cs="Times New Roman"/>
                <w:lang w:val="en-GB"/>
              </w:rPr>
            </w:pPr>
            <w:r>
              <w:rPr/>
            </w:r>
            <m:oMath xmlns:m="http://schemas.openxmlformats.org/officeDocument/2006/math">
              <m:sSup>
                <m:e>
                  <m:r>
                    <w:rPr>
                      <w:rFonts w:ascii="Cambria Math" w:hAnsi="Cambria Math"/>
                    </w:rPr>
                    <m:t xml:space="preserve">m</m:t>
                  </m:r>
                </m:e>
                <m:sup/>
              </m:sSup>
              <m:r>
                <w:rPr>
                  <w:rFonts w:ascii="Cambria Math" w:hAnsi="Cambria Math"/>
                </w:rPr>
                <m:t xml:space="preserve">=</m:t>
              </m:r>
              <m:r>
                <w:rPr>
                  <w:rFonts w:ascii="Cambria Math" w:hAnsi="Cambria Math"/>
                </w:rPr>
                <m:t xml:space="preserve">1</m:t>
              </m:r>
            </m:oMath>
          </w:p>
        </w:tc>
        <w:tc>
          <w:tcPr>
            <w:tcW w:w="1133" w:type="dxa"/>
            <w:tcBorders>
              <w:top w:val="nil"/>
              <w:left w:val="nil"/>
              <w:bottom w:val="nil"/>
              <w:right w:val="nil"/>
              <w:insideH w:val="nil"/>
              <w:insideV w:val="nil"/>
            </w:tcBorders>
            <w:shd w:fill="auto" w:val="clear"/>
          </w:tcPr>
          <w:p>
            <w:pPr>
              <w:pStyle w:val="Normal"/>
              <w:spacing w:lineRule="auto" w:line="240"/>
              <w:jc w:val="right"/>
              <w:rPr>
                <w:rFonts w:ascii="Times New Roman" w:hAnsi="Times New Roman" w:eastAsia="Times New Roman" w:cs="Times New Roman"/>
                <w:lang w:val="en-GB"/>
              </w:rPr>
            </w:pPr>
            <w:r>
              <w:rPr>
                <w:rFonts w:eastAsia="Times New Roman" w:cs="Times New Roman" w:ascii="Times New Roman" w:hAnsi="Times New Roman"/>
                <w:lang w:val="en-GB"/>
              </w:rPr>
              <w:t>(4)</w:t>
            </w:r>
          </w:p>
        </w:tc>
      </w:tr>
      <w:tr>
        <w:trPr/>
        <w:tc>
          <w:tcPr>
            <w:tcW w:w="1984" w:type="dxa"/>
            <w:tcBorders>
              <w:top w:val="nil"/>
              <w:left w:val="nil"/>
              <w:bottom w:val="nil"/>
              <w:right w:val="nil"/>
              <w:insideH w:val="nil"/>
              <w:insideV w:val="nil"/>
            </w:tcBorders>
            <w:shd w:fill="auto" w:val="clear"/>
          </w:tcPr>
          <w:p>
            <w:pPr>
              <w:pStyle w:val="Normal"/>
              <w:spacing w:lineRule="auto" w:line="240"/>
              <w:rPr>
                <w:rFonts w:ascii="Times New Roman" w:hAnsi="Times New Roman" w:eastAsia="Times New Roman" w:cs="Times New Roman"/>
                <w:lang w:val="en-GB"/>
              </w:rPr>
            </w:pPr>
            <w:r>
              <w:rPr/>
            </w:r>
            <m:oMath xmlns:m="http://schemas.openxmlformats.org/officeDocument/2006/math">
              <m:sSup>
                <m:e>
                  <m:r>
                    <w:rPr>
                      <w:rFonts w:ascii="Cambria Math" w:hAnsi="Cambria Math"/>
                    </w:rPr>
                    <m:t xml:space="preserve">T</m:t>
                  </m:r>
                </m:e>
                <m:sup/>
              </m:sSup>
              <m:r>
                <w:rPr>
                  <w:rFonts w:ascii="Cambria Math" w:hAnsi="Cambria Math"/>
                </w:rPr>
                <m:t xml:space="preserve">=</m:t>
              </m:r>
              <m:f>
                <m:num>
                  <m:r>
                    <w:rPr>
                      <w:rFonts w:ascii="Cambria Math" w:hAnsi="Cambria Math"/>
                    </w:rPr>
                    <m:t xml:space="preserve">ϵ</m:t>
                  </m:r>
                </m:num>
                <m:den>
                  <m:sSub>
                    <m:e>
                      <m:r>
                        <w:rPr>
                          <w:rFonts w:ascii="Cambria Math" w:hAnsi="Cambria Math"/>
                        </w:rPr>
                        <m:t xml:space="preserve">k</m:t>
                      </m:r>
                    </m:e>
                    <m:sub>
                      <m:r>
                        <w:rPr>
                          <w:rFonts w:ascii="Cambria Math" w:hAnsi="Cambria Math"/>
                        </w:rPr>
                        <m:t xml:space="preserve">B</m:t>
                      </m:r>
                    </m:sub>
                  </m:sSub>
                </m:den>
              </m:f>
            </m:oMath>
          </w:p>
        </w:tc>
        <w:tc>
          <w:tcPr>
            <w:tcW w:w="1133" w:type="dxa"/>
            <w:tcBorders>
              <w:top w:val="nil"/>
              <w:left w:val="nil"/>
              <w:bottom w:val="nil"/>
              <w:right w:val="nil"/>
              <w:insideH w:val="nil"/>
              <w:insideV w:val="nil"/>
            </w:tcBorders>
            <w:shd w:fill="auto" w:val="clear"/>
          </w:tcPr>
          <w:p>
            <w:pPr>
              <w:pStyle w:val="Normal"/>
              <w:spacing w:lineRule="auto" w:line="240"/>
              <w:jc w:val="right"/>
              <w:rPr>
                <w:rFonts w:ascii="Times New Roman" w:hAnsi="Times New Roman" w:eastAsia="Times New Roman" w:cs="Times New Roman"/>
                <w:lang w:val="en-GB"/>
              </w:rPr>
            </w:pPr>
            <w:r>
              <w:rPr>
                <w:rFonts w:eastAsia="Times New Roman" w:cs="Times New Roman" w:ascii="Times New Roman" w:hAnsi="Times New Roman"/>
                <w:lang w:val="en-GB"/>
              </w:rPr>
              <w:br/>
              <w:t>(5)</w:t>
            </w:r>
          </w:p>
        </w:tc>
      </w:tr>
      <w:tr>
        <w:trPr/>
        <w:tc>
          <w:tcPr>
            <w:tcW w:w="1984" w:type="dxa"/>
            <w:tcBorders>
              <w:top w:val="nil"/>
              <w:left w:val="nil"/>
              <w:bottom w:val="nil"/>
              <w:right w:val="nil"/>
              <w:insideH w:val="nil"/>
              <w:insideV w:val="nil"/>
            </w:tcBorders>
            <w:shd w:fill="auto" w:val="clear"/>
          </w:tcPr>
          <w:p>
            <w:pPr>
              <w:pStyle w:val="Normal"/>
              <w:spacing w:lineRule="auto" w:line="240"/>
              <w:rPr>
                <w:rFonts w:ascii="Times New Roman" w:hAnsi="Times New Roman" w:eastAsia="Times New Roman" w:cs="Times New Roman"/>
                <w:lang w:val="en-GB"/>
              </w:rPr>
            </w:pPr>
            <w:r>
              <w:rPr/>
            </w:r>
            <m:oMath xmlns:m="http://schemas.openxmlformats.org/officeDocument/2006/math">
              <m:sSup>
                <m:e>
                  <m:r>
                    <w:rPr>
                      <w:rFonts w:ascii="Cambria Math" w:hAnsi="Cambria Math"/>
                    </w:rPr>
                    <m:t xml:space="preserve">t</m:t>
                  </m:r>
                </m:e>
                <m:sup/>
              </m:sSup>
              <m:r>
                <w:rPr>
                  <w:rFonts w:ascii="Cambria Math" w:hAnsi="Cambria Math"/>
                </w:rPr>
                <m:t xml:space="preserve">=</m:t>
              </m:r>
              <m:r>
                <w:rPr>
                  <w:rFonts w:ascii="Cambria Math" w:hAnsi="Cambria Math"/>
                </w:rPr>
                <m:t xml:space="preserve">σ</m:t>
              </m:r>
              <m:rad>
                <m:radPr>
                  <m:degHide m:val="1"/>
                </m:radPr>
                <m:deg/>
                <m:e>
                  <m:f>
                    <m:num>
                      <m:r>
                        <w:rPr>
                          <w:rFonts w:ascii="Cambria Math" w:hAnsi="Cambria Math"/>
                        </w:rPr>
                        <m:t xml:space="preserve">m</m:t>
                      </m:r>
                    </m:num>
                    <m:den>
                      <m:r>
                        <w:rPr>
                          <w:rFonts w:ascii="Cambria Math" w:hAnsi="Cambria Math"/>
                        </w:rPr>
                        <m:t xml:space="preserve">ϵ</m:t>
                      </m:r>
                    </m:den>
                  </m:f>
                </m:e>
              </m:rad>
            </m:oMath>
          </w:p>
        </w:tc>
        <w:tc>
          <w:tcPr>
            <w:tcW w:w="1133" w:type="dxa"/>
            <w:tcBorders>
              <w:top w:val="nil"/>
              <w:left w:val="nil"/>
              <w:bottom w:val="nil"/>
              <w:right w:val="nil"/>
              <w:insideH w:val="nil"/>
              <w:insideV w:val="nil"/>
            </w:tcBorders>
            <w:shd w:fill="auto" w:val="clear"/>
          </w:tcPr>
          <w:p>
            <w:pPr>
              <w:pStyle w:val="Normal"/>
              <w:spacing w:lineRule="auto" w:line="240"/>
              <w:jc w:val="right"/>
              <w:rPr>
                <w:rFonts w:ascii="Times New Roman" w:hAnsi="Times New Roman" w:eastAsia="Times New Roman" w:cs="Times New Roman"/>
                <w:lang w:val="en-GB"/>
              </w:rPr>
            </w:pPr>
            <w:r>
              <w:rPr>
                <w:rFonts w:eastAsia="Times New Roman" w:cs="Times New Roman" w:ascii="Times New Roman" w:hAnsi="Times New Roman"/>
                <w:lang w:val="en-GB"/>
              </w:rPr>
              <w:br/>
              <w:t>(6)</w:t>
            </w:r>
          </w:p>
        </w:tc>
      </w:tr>
    </w:tbl>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LJ potential in terms of reduced units is given by equation 7. </w:t>
      </w:r>
    </w:p>
    <w:p>
      <w:pPr>
        <w:pStyle w:val="Normal"/>
        <w:jc w:val="center"/>
        <w:rPr>
          <w:rFonts w:ascii="Times New Roman" w:hAnsi="Times New Roman" w:eastAsia="Times New Roman" w:cs="Times New Roman"/>
          <w:lang w:val="en-GB"/>
        </w:rPr>
      </w:pPr>
      <w:r>
        <w:rPr/>
      </w:r>
      <m:oMath xmlns:m="http://schemas.openxmlformats.org/officeDocument/2006/math">
        <m:r>
          <w:rPr>
            <w:rFonts w:ascii="Cambria Math" w:hAnsi="Cambria Math"/>
          </w:rPr>
          <m:t xml:space="preserve">U</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r>
          <w:rPr>
            <w:rFonts w:ascii="Cambria Math" w:hAnsi="Cambria Math"/>
          </w:rPr>
          <m:t xml:space="preserve">=</m:t>
        </m:r>
        <m:r>
          <w:rPr>
            <w:rFonts w:ascii="Cambria Math" w:hAnsi="Cambria Math"/>
          </w:rPr>
          <m:t xml:space="preserve">4</m:t>
        </m:r>
        <m:d>
          <m:dPr>
            <m:begChr m:val="["/>
            <m:endChr m:val="]"/>
          </m:dPr>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12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6</m:t>
                    </m:r>
                  </m:sup>
                </m:sSup>
              </m:den>
            </m:f>
          </m:e>
        </m:d>
        <m:d>
          <m:dPr>
            <m:begChr m:val="("/>
            <m:endChr m:val=")"/>
          </m:dPr>
          <m:e>
            <m:r>
              <w:rPr>
                <w:rFonts w:ascii="Cambria Math" w:hAnsi="Cambria Math"/>
              </w:rPr>
              <m:t xml:space="preserve">7</m:t>
            </m:r>
          </m:e>
        </m:d>
      </m:oMath>
      <w:r>
        <w:rPr>
          <w:rFonts w:eastAsia="Times New Roman" w:cs="Times New Roman" w:ascii="Times New Roman" w:hAnsi="Times New Roman"/>
          <w:lang w:val="en-GB"/>
        </w:rPr>
        <w:t xml:space="preserve">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In terms of reduced units, the force on the particle at </w:t>
      </w:r>
      <w:r>
        <w:rPr>
          <w:rFonts w:eastAsia="Times New Roman" w:cs="Times New Roman" w:ascii="Times New Roman" w:hAnsi="Times New Roman"/>
          <w:b/>
          <w:lang w:val="en-GB"/>
        </w:rPr>
        <w:t>r</w:t>
      </w:r>
      <w:r>
        <w:rPr>
          <w:rFonts w:eastAsia="Times New Roman" w:cs="Times New Roman" w:ascii="Times New Roman" w:hAnsi="Times New Roman"/>
          <w:b/>
          <w:vertAlign w:val="subscript"/>
          <w:lang w:val="en-GB"/>
        </w:rPr>
        <w:t>1</w:t>
      </w:r>
      <w:r>
        <w:rPr>
          <w:rFonts w:eastAsia="Times New Roman" w:cs="Times New Roman" w:ascii="Times New Roman" w:hAnsi="Times New Roman"/>
          <w:b/>
          <w:lang w:val="en-GB"/>
        </w:rPr>
        <w:t xml:space="preserve"> </w:t>
      </w:r>
      <w:r>
        <w:rPr>
          <w:rFonts w:eastAsia="Times New Roman" w:cs="Times New Roman" w:ascii="Times New Roman" w:hAnsi="Times New Roman"/>
          <w:lang w:val="en-GB"/>
        </w:rPr>
        <w:t>is given by equation 8.</w:t>
      </w:r>
    </w:p>
    <w:p>
      <w:pPr>
        <w:pStyle w:val="Normal"/>
        <w:jc w:val="center"/>
        <w:rPr>
          <w:rFonts w:ascii="Times New Roman" w:hAnsi="Times New Roman" w:eastAsia="Times New Roman" w:cs="Times New Roman"/>
          <w:lang w:val="en-GB"/>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U</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r>
          <w:rPr>
            <w:rFonts w:ascii="Cambria Math" w:hAnsi="Cambria Math"/>
          </w:rPr>
          <m:t xml:space="preserve">=</m:t>
        </m:r>
        <m:r>
          <w:rPr>
            <w:rFonts w:ascii="Cambria Math" w:hAnsi="Cambria Math"/>
          </w:rPr>
          <m:t xml:space="preserve">48</m:t>
        </m:r>
        <m:d>
          <m:dPr>
            <m:begChr m:val="["/>
            <m:endChr m:val="]"/>
          </m:dPr>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14</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r</m:t>
                    </m:r>
                  </m:e>
                  <m:sup>
                    <m:r>
                      <w:rPr>
                        <w:rFonts w:ascii="Cambria Math" w:hAnsi="Cambria Math"/>
                      </w:rPr>
                      <m:t xml:space="preserve">8</m:t>
                    </m:r>
                  </m:sup>
                </m:sSup>
              </m:den>
            </m:f>
          </m:e>
        </m:d>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d>
          <m:dPr>
            <m:begChr m:val="("/>
            <m:endChr m:val=")"/>
          </m:dPr>
          <m:e>
            <m:r>
              <w:rPr>
                <w:rFonts w:ascii="Cambria Math" w:hAnsi="Cambria Math"/>
              </w:rPr>
              <m:t xml:space="preserve">8</m:t>
            </m:r>
          </m:e>
        </m:d>
      </m:oMath>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2.2 Input</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program will require an input file, </w:t>
      </w:r>
      <w:r>
        <w:rPr>
          <w:rFonts w:eastAsia="Courier New" w:cs="Courier New" w:ascii="Courier New" w:hAnsi="Courier New"/>
          <w:lang w:val="en-GB"/>
        </w:rPr>
        <w:t>param.input</w:t>
      </w:r>
      <w:r>
        <w:rPr>
          <w:rFonts w:eastAsia="Times New Roman" w:cs="Times New Roman" w:ascii="Times New Roman" w:hAnsi="Times New Roman"/>
          <w:lang w:val="en-GB"/>
        </w:rPr>
        <w:t xml:space="preserve">. This will contain the following, where relevant in reduced units: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numPr>
          <w:ilvl w:val="0"/>
          <w:numId w:val="3"/>
        </w:numPr>
        <w:jc w:val="both"/>
        <w:rPr>
          <w:rFonts w:ascii="Times New Roman" w:hAnsi="Times New Roman" w:eastAsia="Times New Roman" w:cs="Times New Roman"/>
          <w:lang w:val="en-GB"/>
        </w:rPr>
      </w:pPr>
      <w:r>
        <w:rPr>
          <w:rFonts w:eastAsia="Times New Roman" w:cs="Times New Roman" w:ascii="Times New Roman" w:hAnsi="Times New Roman"/>
          <w:lang w:val="en-GB"/>
        </w:rPr>
        <w:t>number of particles</w:t>
      </w:r>
    </w:p>
    <w:p>
      <w:pPr>
        <w:pStyle w:val="Normal"/>
        <w:numPr>
          <w:ilvl w:val="0"/>
          <w:numId w:val="3"/>
        </w:numPr>
        <w:jc w:val="both"/>
        <w:rPr>
          <w:rFonts w:ascii="Times New Roman" w:hAnsi="Times New Roman" w:eastAsia="Times New Roman" w:cs="Times New Roman"/>
          <w:lang w:val="en-GB"/>
        </w:rPr>
      </w:pPr>
      <w:r>
        <w:rPr>
          <w:rFonts w:eastAsia="Times New Roman" w:cs="Times New Roman" w:ascii="Times New Roman" w:hAnsi="Times New Roman"/>
          <w:lang w:val="en-GB"/>
        </w:rPr>
        <w:t>number of simulation steps</w:t>
      </w:r>
    </w:p>
    <w:p>
      <w:pPr>
        <w:pStyle w:val="Normal"/>
        <w:numPr>
          <w:ilvl w:val="0"/>
          <w:numId w:val="3"/>
        </w:numPr>
        <w:jc w:val="both"/>
        <w:rPr>
          <w:rFonts w:ascii="Times New Roman" w:hAnsi="Times New Roman" w:eastAsia="Times New Roman" w:cs="Times New Roman"/>
          <w:lang w:val="en-GB"/>
        </w:rPr>
      </w:pPr>
      <w:r>
        <w:rPr>
          <w:rFonts w:eastAsia="Times New Roman" w:cs="Times New Roman" w:ascii="Times New Roman" w:hAnsi="Times New Roman"/>
          <w:lang w:val="en-GB"/>
        </w:rPr>
        <w:t>timestep</w:t>
      </w:r>
    </w:p>
    <w:p>
      <w:pPr>
        <w:pStyle w:val="Normal"/>
        <w:numPr>
          <w:ilvl w:val="0"/>
          <w:numId w:val="3"/>
        </w:numPr>
        <w:jc w:val="both"/>
        <w:rPr>
          <w:rFonts w:ascii="Times New Roman" w:hAnsi="Times New Roman" w:eastAsia="Times New Roman" w:cs="Times New Roman"/>
          <w:lang w:val="en-GB"/>
        </w:rPr>
      </w:pPr>
      <w:r>
        <w:rPr>
          <w:rFonts w:eastAsia="Times New Roman" w:cs="Times New Roman" w:ascii="Times New Roman" w:hAnsi="Times New Roman"/>
          <w:lang w:val="en-GB"/>
        </w:rPr>
        <w:t>temperature</w:t>
      </w:r>
    </w:p>
    <w:p>
      <w:pPr>
        <w:pStyle w:val="Normal"/>
        <w:numPr>
          <w:ilvl w:val="0"/>
          <w:numId w:val="3"/>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particle density </w:t>
      </w:r>
    </w:p>
    <w:p>
      <w:pPr>
        <w:pStyle w:val="Normal"/>
        <w:numPr>
          <w:ilvl w:val="0"/>
          <w:numId w:val="3"/>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LJ cut-off distance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The format will be:</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Courier New" w:hAnsi="Courier New" w:eastAsia="Courier New" w:cs="Courier New"/>
          <w:lang w:val="en-GB"/>
        </w:rPr>
      </w:pPr>
      <w:r>
        <w:rPr>
          <w:rFonts w:eastAsia="Courier New" w:cs="Courier New" w:ascii="Courier New" w:hAnsi="Courier New"/>
          <w:lang w:val="en-GB"/>
        </w:rPr>
        <w:t xml:space="preserve">&lt;no. particles&gt; &lt;no. steps&gt; &lt;timestep&gt; &lt;temp&gt; &lt;density&gt; &lt;LJ cut-off&gt;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2.3 Output</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highlight w:val="yellow"/>
          <w:lang w:val="en-GB"/>
        </w:rPr>
      </w:pPr>
      <w:r>
        <w:rPr>
          <w:rFonts w:eastAsia="Times New Roman" w:cs="Times New Roman" w:ascii="Times New Roman" w:hAnsi="Times New Roman"/>
          <w:lang w:val="en-GB"/>
        </w:rPr>
        <w:t xml:space="preserve">A trajectory file, </w:t>
      </w:r>
      <w:r>
        <w:rPr>
          <w:rFonts w:eastAsia="Courier New" w:cs="Courier New" w:ascii="Courier New" w:hAnsi="Courier New"/>
          <w:lang w:val="en-GB"/>
        </w:rPr>
        <w:t>traj.xyz</w:t>
      </w:r>
      <w:r>
        <w:rPr>
          <w:rFonts w:eastAsia="Times New Roman" w:cs="Times New Roman" w:ascii="Times New Roman" w:hAnsi="Times New Roman"/>
          <w:lang w:val="en-GB"/>
        </w:rPr>
        <w:t>, will be created. The following format, which is compatible with visualisation with VDM, will be used:</w:t>
      </w:r>
      <w:r>
        <w:rPr>
          <w:rFonts w:eastAsia="Times New Roman" w:cs="Times New Roman" w:ascii="Times New Roman" w:hAnsi="Times New Roman"/>
          <w:highlight w:val="yellow"/>
          <w:vertAlign w:val="superscript"/>
          <w:lang w:val="en-GB"/>
        </w:rPr>
        <w:t>3</w:t>
      </w:r>
    </w:p>
    <w:p>
      <w:pPr>
        <w:pStyle w:val="Normal"/>
        <w:jc w:val="both"/>
        <w:rPr>
          <w:rFonts w:ascii="Courier New" w:hAnsi="Courier New" w:eastAsia="Courier New" w:cs="Courier New"/>
          <w:lang w:val="en-GB"/>
        </w:rPr>
      </w:pPr>
      <w:r>
        <w:rPr>
          <w:rFonts w:eastAsia="Courier New" w:cs="Courier New" w:ascii="Courier New" w:hAnsi="Courier New"/>
          <w:lang w:val="en-GB"/>
        </w:rPr>
      </w:r>
    </w:p>
    <w:p>
      <w:pPr>
        <w:pStyle w:val="Normal"/>
        <w:jc w:val="both"/>
        <w:rPr>
          <w:rFonts w:ascii="Courier New" w:hAnsi="Courier New" w:eastAsia="Courier New" w:cs="Courier New"/>
          <w:lang w:val="en-GB"/>
        </w:rPr>
      </w:pPr>
      <w:r>
        <w:rPr>
          <w:rFonts w:eastAsia="Courier New" w:cs="Courier New" w:ascii="Courier New" w:hAnsi="Courier New"/>
          <w:lang w:val="en-GB"/>
        </w:rPr>
        <w:t xml:space="preserve">&lt;number of points to plot&gt; </w:t>
      </w:r>
    </w:p>
    <w:p>
      <w:pPr>
        <w:pStyle w:val="Normal"/>
        <w:jc w:val="both"/>
        <w:rPr>
          <w:rFonts w:ascii="Courier New" w:hAnsi="Courier New" w:eastAsia="Courier New" w:cs="Courier New"/>
          <w:lang w:val="en-GB"/>
        </w:rPr>
      </w:pPr>
      <w:r>
        <w:rPr>
          <w:rFonts w:eastAsia="Courier New" w:cs="Courier New" w:ascii="Courier New" w:hAnsi="Courier New"/>
          <w:lang w:val="en-GB"/>
        </w:rPr>
        <w:t>&lt;title line (in the example below it will give the timestep number)&gt;</w:t>
      </w:r>
    </w:p>
    <w:p>
      <w:pPr>
        <w:pStyle w:val="Normal"/>
        <w:jc w:val="both"/>
        <w:rPr>
          <w:rFonts w:ascii="Courier New" w:hAnsi="Courier New" w:eastAsia="Courier New" w:cs="Courier New"/>
          <w:lang w:val="en-GB"/>
        </w:rPr>
      </w:pPr>
      <w:r>
        <w:rPr>
          <w:rFonts w:eastAsia="Courier New" w:cs="Courier New" w:ascii="Courier New" w:hAnsi="Courier New"/>
          <w:lang w:val="en-GB"/>
        </w:rPr>
        <w:t>&lt;particle label&gt; &lt;x coordinate&gt; &lt;y-coordinate&gt; &lt;z coordinate&gt;</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final line is repeated N times for N particles. </w:t>
      </w:r>
    </w:p>
    <w:p>
      <w:pPr>
        <w:pStyle w:val="Normal"/>
        <w:jc w:val="both"/>
        <w:rPr>
          <w:rFonts w:ascii="Times New Roman" w:hAnsi="Times New Roman" w:eastAsia="Times New Roman" w:cs="Times New Roman"/>
          <w:vertAlign w:val="superscript"/>
          <w:lang w:val="en-GB"/>
        </w:rPr>
      </w:pPr>
      <w:r>
        <w:rPr>
          <w:rFonts w:eastAsia="Times New Roman" w:cs="Times New Roman" w:ascii="Times New Roman" w:hAnsi="Times New Roman"/>
          <w:lang w:val="en-GB"/>
        </w:rPr>
        <w:t>An example is given below, for a two-particle system and m timesteps:</w:t>
      </w:r>
      <w:r>
        <w:rPr>
          <w:rFonts w:eastAsia="Times New Roman" w:cs="Times New Roman" w:ascii="Times New Roman" w:hAnsi="Times New Roman"/>
          <w:vertAlign w:val="superscript"/>
          <w:lang w:val="en-GB"/>
        </w:rPr>
        <w:t>3</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Courier New" w:hAnsi="Courier New" w:eastAsia="Courier New" w:cs="Courier New"/>
          <w:lang w:val="en-GB"/>
        </w:rPr>
      </w:pPr>
      <w:r>
        <w:rPr>
          <w:rFonts w:eastAsia="Courier New" w:cs="Courier New" w:ascii="Courier New" w:hAnsi="Courier New"/>
          <w:lang w:val="en-GB"/>
        </w:rPr>
        <w:t>2</w:t>
      </w:r>
    </w:p>
    <w:p>
      <w:pPr>
        <w:pStyle w:val="Normal"/>
        <w:jc w:val="both"/>
        <w:rPr>
          <w:rFonts w:ascii="Courier New" w:hAnsi="Courier New" w:eastAsia="Courier New" w:cs="Courier New"/>
          <w:lang w:val="en-GB"/>
        </w:rPr>
      </w:pPr>
      <w:r>
        <w:rPr>
          <w:rFonts w:eastAsia="Courier New" w:cs="Courier New" w:ascii="Courier New" w:hAnsi="Courier New"/>
          <w:lang w:val="en-GB"/>
        </w:rPr>
        <w:t>timestep = 1</w:t>
      </w:r>
    </w:p>
    <w:p>
      <w:pPr>
        <w:pStyle w:val="Normal"/>
        <w:jc w:val="both"/>
        <w:rPr>
          <w:rFonts w:ascii="Courier New" w:hAnsi="Courier New" w:eastAsia="Courier New" w:cs="Courier New"/>
          <w:lang w:val="en-GB"/>
        </w:rPr>
      </w:pPr>
      <w:r>
        <w:rPr>
          <w:rFonts w:eastAsia="Courier New" w:cs="Courier New" w:ascii="Courier New" w:hAnsi="Courier New"/>
          <w:lang w:val="en-GB"/>
        </w:rPr>
        <w:t>s1 x11 y11 z11</w:t>
      </w:r>
    </w:p>
    <w:p>
      <w:pPr>
        <w:pStyle w:val="Normal"/>
        <w:jc w:val="both"/>
        <w:rPr>
          <w:rFonts w:ascii="Courier New" w:hAnsi="Courier New" w:eastAsia="Courier New" w:cs="Courier New"/>
          <w:lang w:val="en-GB"/>
        </w:rPr>
      </w:pPr>
      <w:r>
        <w:rPr>
          <w:rFonts w:eastAsia="Courier New" w:cs="Courier New" w:ascii="Courier New" w:hAnsi="Courier New"/>
          <w:lang w:val="en-GB"/>
        </w:rPr>
        <w:t>s2 x21 y21 z21</w:t>
      </w:r>
    </w:p>
    <w:p>
      <w:pPr>
        <w:pStyle w:val="Normal"/>
        <w:jc w:val="both"/>
        <w:rPr>
          <w:rFonts w:ascii="Courier New" w:hAnsi="Courier New" w:eastAsia="Courier New" w:cs="Courier New"/>
          <w:lang w:val="en-GB"/>
        </w:rPr>
      </w:pPr>
      <w:r>
        <w:rPr>
          <w:rFonts w:eastAsia="Courier New" w:cs="Courier New" w:ascii="Courier New" w:hAnsi="Courier New"/>
          <w:lang w:val="en-GB"/>
        </w:rPr>
        <w:t>2</w:t>
      </w:r>
    </w:p>
    <w:p>
      <w:pPr>
        <w:pStyle w:val="Normal"/>
        <w:jc w:val="both"/>
        <w:rPr>
          <w:rFonts w:ascii="Courier New" w:hAnsi="Courier New" w:eastAsia="Courier New" w:cs="Courier New"/>
          <w:lang w:val="en-GB"/>
        </w:rPr>
      </w:pPr>
      <w:r>
        <w:rPr>
          <w:rFonts w:eastAsia="Courier New" w:cs="Courier New" w:ascii="Courier New" w:hAnsi="Courier New"/>
          <w:lang w:val="en-GB"/>
        </w:rPr>
        <w:t>timestep = 2</w:t>
      </w:r>
    </w:p>
    <w:p>
      <w:pPr>
        <w:pStyle w:val="Normal"/>
        <w:jc w:val="both"/>
        <w:rPr>
          <w:rFonts w:ascii="Courier New" w:hAnsi="Courier New" w:eastAsia="Courier New" w:cs="Courier New"/>
          <w:lang w:val="en-GB"/>
        </w:rPr>
      </w:pPr>
      <w:r>
        <w:rPr>
          <w:rFonts w:eastAsia="Courier New" w:cs="Courier New" w:ascii="Courier New" w:hAnsi="Courier New"/>
          <w:lang w:val="en-GB"/>
        </w:rPr>
        <w:t>s1 x12 y12 z12</w:t>
      </w:r>
    </w:p>
    <w:p>
      <w:pPr>
        <w:pStyle w:val="Normal"/>
        <w:jc w:val="both"/>
        <w:rPr>
          <w:rFonts w:ascii="Courier New" w:hAnsi="Courier New" w:eastAsia="Courier New" w:cs="Courier New"/>
          <w:lang w:val="en-GB"/>
        </w:rPr>
      </w:pPr>
      <w:r>
        <w:rPr>
          <w:rFonts w:eastAsia="Courier New" w:cs="Courier New" w:ascii="Courier New" w:hAnsi="Courier New"/>
          <w:lang w:val="en-GB"/>
        </w:rPr>
        <w:t>s2 x22 y22 z22</w:t>
      </w:r>
    </w:p>
    <w:p>
      <w:pPr>
        <w:pStyle w:val="Normal"/>
        <w:jc w:val="both"/>
        <w:rPr>
          <w:rFonts w:ascii="Courier New" w:hAnsi="Courier New" w:eastAsia="Courier New" w:cs="Courier New"/>
          <w:lang w:val="en-GB"/>
        </w:rPr>
      </w:pPr>
      <w:r>
        <w:rPr/>
      </w:r>
      <m:oMath xmlns:m="http://schemas.openxmlformats.org/officeDocument/2006/math">
        <m:r>
          <w:rPr>
            <w:rFonts w:ascii="Cambria Math" w:hAnsi="Cambria Math"/>
          </w:rPr>
          <m:t xml:space="preserve">⋮</m:t>
        </m:r>
      </m:oMath>
    </w:p>
    <w:p>
      <w:pPr>
        <w:pStyle w:val="Normal"/>
        <w:jc w:val="both"/>
        <w:rPr>
          <w:rFonts w:ascii="Courier New" w:hAnsi="Courier New" w:eastAsia="Times New Roman" w:cs="Courier New"/>
          <w:lang w:val="en-GB"/>
        </w:rPr>
      </w:pPr>
      <w:r>
        <w:rPr>
          <w:rFonts w:eastAsia="Times New Roman" w:cs="Courier New" w:ascii="Courier New" w:hAnsi="Courier New"/>
          <w:lang w:val="en-GB"/>
        </w:rPr>
        <w:t>2</w:t>
      </w:r>
    </w:p>
    <w:p>
      <w:pPr>
        <w:pStyle w:val="Normal"/>
        <w:jc w:val="both"/>
        <w:rPr>
          <w:rFonts w:ascii="Courier New" w:hAnsi="Courier New" w:eastAsia="Times New Roman" w:cs="Courier New"/>
          <w:lang w:val="en-GB"/>
        </w:rPr>
      </w:pPr>
      <w:r>
        <w:rPr>
          <w:rFonts w:eastAsia="Times New Roman" w:cs="Courier New" w:ascii="Courier New" w:hAnsi="Courier New"/>
          <w:lang w:val="en-GB"/>
        </w:rPr>
        <w:t>timestep = m</w:t>
      </w:r>
    </w:p>
    <w:p>
      <w:pPr>
        <w:pStyle w:val="Normal"/>
        <w:jc w:val="both"/>
        <w:rPr>
          <w:rFonts w:ascii="Courier New" w:hAnsi="Courier New" w:eastAsia="Times New Roman" w:cs="Courier New"/>
          <w:lang w:val="en-GB"/>
        </w:rPr>
      </w:pPr>
      <w:r>
        <w:rPr>
          <w:rFonts w:eastAsia="Times New Roman" w:cs="Courier New" w:ascii="Courier New" w:hAnsi="Courier New"/>
          <w:lang w:val="en-GB"/>
        </w:rPr>
        <w:t>s1 x1m y1m z1m</w:t>
      </w:r>
    </w:p>
    <w:p>
      <w:pPr>
        <w:pStyle w:val="Normal"/>
        <w:jc w:val="both"/>
        <w:rPr>
          <w:rFonts w:ascii="Courier New" w:hAnsi="Courier New" w:eastAsia="Times New Roman" w:cs="Courier New"/>
          <w:lang w:val="en-GB"/>
        </w:rPr>
      </w:pPr>
      <w:r>
        <w:rPr>
          <w:rFonts w:eastAsia="Times New Roman" w:cs="Courier New" w:ascii="Courier New" w:hAnsi="Courier New"/>
          <w:lang w:val="en-GB"/>
        </w:rPr>
        <w:t>s2 x2m y2m z2m</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Three further output files will be created, containing, at regular time intervals: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numPr>
          <w:ilvl w:val="0"/>
          <w:numId w:val="2"/>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system’s total, kinetic and potential energies, in file </w:t>
      </w:r>
      <w:r>
        <w:rPr>
          <w:rFonts w:eastAsia="Courier New" w:cs="Courier New" w:ascii="Courier New" w:hAnsi="Courier New"/>
          <w:lang w:val="en-GB"/>
        </w:rPr>
        <w:t>energies.dat</w:t>
      </w:r>
      <w:r>
        <w:rPr>
          <w:rFonts w:eastAsia="Times New Roman" w:cs="Times New Roman" w:ascii="Times New Roman" w:hAnsi="Times New Roman"/>
          <w:lang w:val="en-GB"/>
        </w:rPr>
        <w:t xml:space="preserve">. This will have the format: </w:t>
        <w:br/>
      </w:r>
    </w:p>
    <w:p>
      <w:pPr>
        <w:pStyle w:val="Normal"/>
        <w:ind w:left="720" w:hanging="0"/>
        <w:jc w:val="both"/>
        <w:rPr>
          <w:rFonts w:ascii="Courier New" w:hAnsi="Courier New" w:eastAsia="Courier New" w:cs="Courier New"/>
          <w:lang w:val="en-GB"/>
        </w:rPr>
      </w:pPr>
      <w:r>
        <w:rPr>
          <w:rFonts w:eastAsia="Courier New" w:cs="Courier New" w:ascii="Courier New" w:hAnsi="Courier New"/>
          <w:lang w:val="en-GB"/>
        </w:rPr>
        <w:t>&lt;kinetic energy&gt; &lt;potential energy&gt; &lt;total energy&gt; &lt;time&gt;</w:t>
      </w:r>
    </w:p>
    <w:p>
      <w:pPr>
        <w:pStyle w:val="Normal"/>
        <w:ind w:left="720" w:hanging="0"/>
        <w:jc w:val="both"/>
        <w:rPr>
          <w:rFonts w:ascii="Courier New" w:hAnsi="Courier New" w:eastAsia="Courier New" w:cs="Courier New"/>
          <w:lang w:val="en-GB"/>
        </w:rPr>
      </w:pPr>
      <w:r>
        <w:rPr/>
      </w:r>
      <m:oMath xmlns:m="http://schemas.openxmlformats.org/officeDocument/2006/math">
        <m:r>
          <w:rPr>
            <w:rFonts w:ascii="Cambria Math" w:hAnsi="Cambria Math"/>
          </w:rPr>
          <m:t xml:space="preserve">⋮</m:t>
        </m:r>
      </m:oMath>
    </w:p>
    <w:p>
      <w:pPr>
        <w:pStyle w:val="Normal"/>
        <w:ind w:left="720" w:hanging="0"/>
        <w:jc w:val="both"/>
        <w:rPr>
          <w:rFonts w:ascii="Courier New" w:hAnsi="Courier New" w:eastAsia="Courier New" w:cs="Courier New"/>
          <w:lang w:val="en-GB"/>
        </w:rPr>
      </w:pPr>
      <w:r>
        <w:rPr>
          <w:rFonts w:eastAsia="Courier New" w:cs="Courier New" w:ascii="Courier New" w:hAnsi="Courier New"/>
          <w:lang w:val="en-GB"/>
        </w:rPr>
      </w:r>
    </w:p>
    <w:p>
      <w:pPr>
        <w:pStyle w:val="Normal"/>
        <w:numPr>
          <w:ilvl w:val="0"/>
          <w:numId w:val="2"/>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particles’ MSD, in the file </w:t>
      </w:r>
      <w:r>
        <w:rPr>
          <w:rFonts w:eastAsia="Courier New" w:cs="Courier New" w:ascii="Courier New" w:hAnsi="Courier New"/>
          <w:lang w:val="en-GB"/>
        </w:rPr>
        <w:t>MSD.dat</w:t>
      </w:r>
      <w:r>
        <w:rPr>
          <w:rFonts w:eastAsia="Times New Roman" w:cs="Times New Roman" w:ascii="Times New Roman" w:hAnsi="Times New Roman"/>
          <w:lang w:val="en-GB"/>
        </w:rPr>
        <w:t>. It will have the format:</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Courier New" w:hAnsi="Courier New" w:eastAsia="Courier New" w:cs="Courier New"/>
          <w:lang w:val="en-GB"/>
        </w:rPr>
      </w:pPr>
      <w:r>
        <w:rPr>
          <w:rFonts w:eastAsia="Times New Roman" w:cs="Times New Roman" w:ascii="Times New Roman" w:hAnsi="Times New Roman"/>
          <w:lang w:val="en-GB"/>
        </w:rPr>
        <w:tab/>
      </w:r>
      <w:r>
        <w:rPr>
          <w:rFonts w:eastAsia="Courier New" w:cs="Courier New" w:ascii="Courier New" w:hAnsi="Courier New"/>
          <w:lang w:val="en-GB"/>
        </w:rPr>
        <w:t>&lt;MSD&gt; &lt;time&gt;</w:t>
      </w:r>
    </w:p>
    <w:p>
      <w:pPr>
        <w:pStyle w:val="Normal"/>
        <w:jc w:val="both"/>
        <w:rPr>
          <w:rFonts w:ascii="Courier New" w:hAnsi="Courier New" w:eastAsia="Courier New" w:cs="Courier New"/>
          <w:lang w:val="en-GB"/>
        </w:rPr>
      </w:pPr>
      <w:r>
        <w:rPr>
          <w:rFonts w:eastAsia="Courier New" w:cs="Courier New" w:ascii="Courier New" w:hAnsi="Courier New"/>
          <w:lang w:val="en-GB"/>
        </w:rPr>
        <w:tab/>
      </w:r>
      <w:r>
        <w:rPr>
          <w:rFonts w:eastAsia="Courier New" w:cs="Courier New" w:ascii="Courier New" w:hAnsi="Courier New"/>
          <w:lang w:val="en-GB"/>
        </w:rPr>
      </w:r>
      <m:oMath xmlns:m="http://schemas.openxmlformats.org/officeDocument/2006/math">
        <m:r>
          <w:rPr>
            <w:rFonts w:ascii="Cambria Math" w:hAnsi="Cambria Math"/>
          </w:rPr>
          <m:t xml:space="preserve">⋮</m:t>
        </m:r>
      </m:oMath>
    </w:p>
    <w:p>
      <w:pPr>
        <w:pStyle w:val="Normal"/>
        <w:jc w:val="both"/>
        <w:rPr>
          <w:rFonts w:ascii="Courier New" w:hAnsi="Courier New" w:eastAsia="Courier New" w:cs="Courier New"/>
          <w:lang w:val="en-GB"/>
        </w:rPr>
      </w:pPr>
      <w:r>
        <w:rPr>
          <w:rFonts w:eastAsia="Courier New" w:cs="Courier New" w:ascii="Courier New" w:hAnsi="Courier New"/>
          <w:lang w:val="en-GB"/>
        </w:rPr>
      </w:r>
    </w:p>
    <w:p>
      <w:pPr>
        <w:pStyle w:val="Normal"/>
        <w:numPr>
          <w:ilvl w:val="0"/>
          <w:numId w:val="2"/>
        </w:numPr>
        <w:jc w:val="both"/>
        <w:rPr>
          <w:rFonts w:ascii="Times New Roman" w:hAnsi="Times New Roman" w:eastAsia="Times New Roman" w:cs="Times New Roman"/>
          <w:lang w:val="en-GB"/>
        </w:rPr>
      </w:pPr>
      <w:r>
        <w:rPr>
          <w:rFonts w:eastAsia="Times New Roman" w:cs="Times New Roman" w:ascii="Times New Roman" w:hAnsi="Times New Roman"/>
          <w:lang w:val="en-GB"/>
        </w:rPr>
        <w:t>The particles’ RDF visualised as a histogram using matplotlib.</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numPr>
          <w:ilvl w:val="0"/>
          <w:numId w:val="4"/>
        </w:numPr>
        <w:ind w:left="360" w:hanging="360"/>
        <w:jc w:val="both"/>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Module structure</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A schematic diagram of the program’s module structure is shown in figure 1.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Courier New" w:hAnsi="Courier New" w:eastAsia="Courier New" w:cs="Courier New"/>
          <w:lang w:val="en-GB"/>
        </w:rPr>
      </w:pPr>
      <w:r>
        <w:rPr>
          <w:rFonts w:eastAsia="Times New Roman" w:cs="Times New Roman" w:ascii="Times New Roman" w:hAnsi="Times New Roman"/>
          <w:lang w:val="en-GB"/>
        </w:rPr>
        <w:t xml:space="preserve">The simulated particles will be represented by the class </w:t>
      </w:r>
      <w:r>
        <w:rPr>
          <w:rFonts w:eastAsia="Courier New" w:cs="Courier New" w:ascii="Courier New" w:hAnsi="Courier New"/>
          <w:lang w:val="en-GB"/>
        </w:rPr>
        <w:t xml:space="preserve">Particle3D.py. </w:t>
      </w:r>
      <w:r>
        <w:rPr>
          <w:rFonts w:eastAsia="Times New Roman" w:cs="Times New Roman" w:ascii="Times New Roman" w:hAnsi="Times New Roman"/>
          <w:lang w:val="en-GB"/>
        </w:rPr>
        <w:t xml:space="preserve">The main module, </w:t>
      </w:r>
      <w:r>
        <w:rPr>
          <w:rFonts w:eastAsia="Courier New" w:cs="Courier New" w:ascii="Courier New" w:hAnsi="Courier New"/>
          <w:lang w:val="en-GB"/>
        </w:rPr>
        <w:t>particleManyBody.py</w:t>
      </w:r>
      <w:r>
        <w:rPr>
          <w:rFonts w:eastAsia="Times New Roman" w:cs="Times New Roman" w:ascii="Times New Roman" w:hAnsi="Times New Roman"/>
          <w:lang w:val="en-GB"/>
        </w:rPr>
        <w:t xml:space="preserve">, will import the class </w:t>
      </w:r>
      <w:r>
        <w:rPr>
          <w:rFonts w:eastAsia="Courier New" w:cs="Courier New" w:ascii="Courier New" w:hAnsi="Courier New"/>
          <w:lang w:val="en-GB"/>
        </w:rPr>
        <w:t>Particle3D.py</w:t>
      </w:r>
      <w:r>
        <w:rPr>
          <w:rFonts w:eastAsia="Courier New" w:cs="Times New Roman" w:ascii="Times New Roman" w:hAnsi="Times New Roman"/>
          <w:lang w:val="en-GB"/>
        </w:rPr>
        <w:t xml:space="preserve"> </w:t>
      </w:r>
      <w:r>
        <w:rPr>
          <w:rFonts w:eastAsia="Times New Roman" w:cs="Times New Roman" w:ascii="Times New Roman" w:hAnsi="Times New Roman"/>
          <w:lang w:val="en-GB"/>
        </w:rPr>
        <w:t xml:space="preserve">and functions from the modules </w:t>
      </w:r>
      <w:r>
        <w:rPr>
          <w:rFonts w:eastAsia="Courier New" w:cs="Courier New" w:ascii="Courier New" w:hAnsi="Courier New"/>
          <w:lang w:val="en-GB"/>
        </w:rPr>
        <w:t>MDUtilities.py</w:t>
      </w:r>
      <w:r>
        <w:rPr>
          <w:rFonts w:eastAsia="Times New Roman" w:cs="Times New Roman" w:ascii="Times New Roman" w:hAnsi="Times New Roman"/>
          <w:lang w:val="en-GB"/>
        </w:rPr>
        <w:t xml:space="preserve"> and </w:t>
      </w:r>
      <w:r>
        <w:rPr>
          <w:rFonts w:eastAsia="Courier New" w:cs="Courier New" w:ascii="Courier New" w:hAnsi="Courier New"/>
          <w:lang w:val="en-GB"/>
        </w:rPr>
        <w:t>pbc.py.</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mc:AlternateContent>
          <mc:Choice Requires="wpg">
            <w:drawing>
              <wp:inline distT="0" distB="0" distL="0" distR="0" wp14:anchorId="72F74108">
                <wp:extent cx="5939790" cy="1577975"/>
                <wp:effectExtent l="0" t="0" r="0" b="0"/>
                <wp:docPr id="1" name=""/>
                <a:graphic xmlns:a="http://schemas.openxmlformats.org/drawingml/2006/main">
                  <a:graphicData uri="http://schemas.microsoft.com/office/word/2010/wordprocessingGroup">
                    <wpg:wgp>
                      <wpg:cNvGrpSpPr/>
                      <wpg:grpSpPr>
                        <a:xfrm>
                          <a:off x="0" y="0"/>
                          <a:ext cx="5939280" cy="1577520"/>
                        </a:xfrm>
                      </wpg:grpSpPr>
                      <wps:wsp>
                        <wps:cNvSpPr/>
                        <wps:spPr>
                          <a:xfrm>
                            <a:off x="0" y="994320"/>
                            <a:ext cx="1537920" cy="485640"/>
                          </a:xfrm>
                          <a:prstGeom prst="rect">
                            <a:avLst/>
                          </a:prstGeom>
                          <a:no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Times New Roman" w:cs="Times New Roman" w:ascii="Times New Roman" w:hAnsi="Times New Roman"/>
                                  <w:color w:val="000000"/>
                                </w:rPr>
                                <w:t>Particle3D.py</w:t>
                              </w:r>
                            </w:p>
                          </w:txbxContent>
                        </wps:txbx>
                        <wps:bodyPr tIns="91440" bIns="91440">
                          <a:noAutofit/>
                        </wps:bodyPr>
                      </wps:wsp>
                      <wps:wsp>
                        <wps:cNvSpPr/>
                        <wps:spPr>
                          <a:xfrm>
                            <a:off x="3034080" y="897120"/>
                            <a:ext cx="2115360" cy="680040"/>
                          </a:xfrm>
                          <a:prstGeom prst="rect">
                            <a:avLst/>
                          </a:prstGeom>
                          <a:no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Times New Roman" w:cs="Times New Roman" w:ascii="Times New Roman" w:hAnsi="Times New Roman"/>
                                  <w:color w:val="000000"/>
                                </w:rPr>
                                <w:t xml:space="preserve">Main module: </w:t>
                              </w:r>
                            </w:p>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Times New Roman" w:cs="Times New Roman" w:ascii="Times New Roman" w:hAnsi="Times New Roman"/>
                                  <w:color w:val="000000"/>
                                </w:rPr>
                                <w:t>particleManyBody.py</w:t>
                              </w:r>
                            </w:p>
                          </w:txbxContent>
                        </wps:txbx>
                        <wps:bodyPr tIns="91440" bIns="91440">
                          <a:noAutofit/>
                        </wps:bodyPr>
                      </wps:wsp>
                      <wps:wsp>
                        <wps:cNvSpPr/>
                        <wps:spPr>
                          <a:xfrm>
                            <a:off x="1538640" y="1152000"/>
                            <a:ext cx="14947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1539360" y="1322640"/>
                            <a:ext cx="14947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2692440" y="0"/>
                            <a:ext cx="1612440" cy="409680"/>
                          </a:xfrm>
                          <a:prstGeom prst="rect">
                            <a:avLst/>
                          </a:prstGeom>
                          <a:no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MDUtilities.py</w:t>
                              </w:r>
                            </w:p>
                          </w:txbxContent>
                        </wps:txbx>
                        <wps:bodyPr tIns="91440" bIns="91440">
                          <a:noAutofit/>
                        </wps:bodyPr>
                      </wps:wsp>
                      <wps:wsp>
                        <wps:cNvSpPr/>
                        <wps:spPr>
                          <a:xfrm>
                            <a:off x="3498840" y="410040"/>
                            <a:ext cx="271800" cy="431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700880" y="0"/>
                            <a:ext cx="1238400" cy="409680"/>
                          </a:xfrm>
                          <a:prstGeom prst="rect">
                            <a:avLst/>
                          </a:prstGeom>
                          <a:no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pbc.py</w:t>
                              </w:r>
                            </w:p>
                          </w:txbxContent>
                        </wps:txbx>
                        <wps:bodyPr tIns="91440" bIns="91440">
                          <a:noAutofit/>
                        </wps:bodyPr>
                      </wps:wsp>
                      <wps:wsp>
                        <wps:cNvSpPr/>
                        <wps:spPr>
                          <a:xfrm flipH="1">
                            <a:off x="4754160" y="410040"/>
                            <a:ext cx="565200" cy="431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67.65pt;height:124.2pt" coordorigin="0,0" coordsize="9353,2484">
                <v:rect id="shape_0" ID="Text Box 2" stroked="t" style="position:absolute;left:0;top:1566;width:2421;height:764">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Times New Roman" w:cs="Times New Roman" w:ascii="Times New Roman" w:hAnsi="Times New Roman"/>
                            <w:color w:val="000000"/>
                          </w:rPr>
                          <w:t>Particle3D.py</w:t>
                        </w:r>
                      </w:p>
                    </w:txbxContent>
                  </v:textbox>
                  <w10:wrap type="square"/>
                  <v:fill o:detectmouseclick="t" on="false"/>
                  <v:stroke color="black" weight="9360" joinstyle="round" endcap="flat"/>
                </v:rect>
                <v:rect id="shape_0" ID="Text Box 3" stroked="t" style="position:absolute;left:4778;top:1413;width:3330;height:1070">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Times New Roman" w:cs="Times New Roman" w:ascii="Times New Roman" w:hAnsi="Times New Roman"/>
                            <w:color w:val="000000"/>
                          </w:rPr>
                          <w:t xml:space="preserve">Main module: </w:t>
                        </w:r>
                      </w:p>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Times New Roman" w:cs="Times New Roman" w:ascii="Times New Roman" w:hAnsi="Times New Roman"/>
                            <w:color w:val="000000"/>
                          </w:rPr>
                          <w:t>particleManyBody.py</w:t>
                        </w:r>
                      </w:p>
                    </w:txbxContent>
                  </v:textbox>
                  <w10:wrap type="square"/>
                  <v:fill o:detectmouseclick="t" on="false"/>
                  <v:stroke color="black" weight="9360" joinstyle="round" endcap="flat"/>
                </v:rect>
                <v:shapetype id="shapetype_32" coordsize="21600,21600" o:spt="32" path="m,l21600,21600nfe">
                  <v:stroke joinstyle="miter"/>
                  <v:path gradientshapeok="t" o:connecttype="rect" textboxrect="0,0,21600,21600"/>
                </v:shapetype>
                <v:shape id="shape_0" ID="Straight Arrow Connector 4" stroked="t" style="position:absolute;left:2423;top:1814;width:2353;height:0" type="shapetype_32">
                  <w10:wrap type="none"/>
                  <v:fill o:detectmouseclick="t" on="false"/>
                  <v:stroke color="black" weight="9360" endarrow="block" endarrowwidth="medium" endarrowlength="medium" joinstyle="round" endcap="flat"/>
                </v:shape>
                <v:shape id="shape_0" ID="Straight Arrow Connector 5" stroked="t" style="position:absolute;left:2424;top:2083;width:2353;height:0;rotation:180" type="shapetype_32">
                  <w10:wrap type="none"/>
                  <v:fill o:detectmouseclick="t" on="false"/>
                  <v:stroke color="black" weight="9360" endarrow="block" endarrowwidth="medium" endarrowlength="medium" joinstyle="round" endcap="flat"/>
                </v:shape>
                <v:rect id="shape_0" ID="Text Box 6" stroked="t" style="position:absolute;left:4240;top:0;width:2538;height:644">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MDUtilities.py</w:t>
                        </w:r>
                      </w:p>
                    </w:txbxContent>
                  </v:textbox>
                  <w10:wrap type="square"/>
                  <v:fill o:detectmouseclick="t" on="false"/>
                  <v:stroke color="black" weight="9360" joinstyle="round" endcap="flat"/>
                </v:rect>
                <v:shape id="shape_0" ID="Straight Arrow Connector 7" stroked="t" style="position:absolute;left:5510;top:646;width:427;height:679" type="shapetype_32">
                  <w10:wrap type="none"/>
                  <v:fill o:detectmouseclick="t" on="false"/>
                  <v:stroke color="black" weight="9360" endarrow="block" endarrowwidth="medium" endarrowlength="medium" joinstyle="round" endcap="flat"/>
                </v:shape>
                <v:rect id="shape_0" ID="Text Box 8" stroked="t" style="position:absolute;left:7403;top:0;width:1949;height:644">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pbc.py</w:t>
                        </w:r>
                      </w:p>
                    </w:txbxContent>
                  </v:textbox>
                  <w10:wrap type="square"/>
                  <v:fill o:detectmouseclick="t" on="false"/>
                  <v:stroke color="black" weight="9360" joinstyle="round" endcap="flat"/>
                </v:rect>
                <v:shape id="shape_0" ID="Straight Arrow Connector 9" stroked="t" style="position:absolute;left:7487;top:646;width:889;height:679;flip:x" type="shapetype_32">
                  <w10:wrap type="none"/>
                  <v:fill o:detectmouseclick="t" on="false"/>
                  <v:stroke color="black" weight="9360" endarrow="block" endarrowwidth="medium" endarrowlength="medium" joinstyle="round" endcap="flat"/>
                </v:shape>
              </v:group>
            </w:pict>
          </mc:Fallback>
        </mc:AlternateContent>
      </w:r>
    </w:p>
    <w:p>
      <w:pPr>
        <w:pStyle w:val="Normal"/>
        <w:jc w:val="both"/>
        <w:rPr>
          <w:rFonts w:ascii="Times New Roman" w:hAnsi="Times New Roman" w:eastAsia="Times New Roman" w:cs="Times New Roman"/>
          <w:sz w:val="18"/>
          <w:szCs w:val="18"/>
          <w:lang w:val="en-GB"/>
        </w:rPr>
      </w:pPr>
      <w:r>
        <w:rPr>
          <w:rFonts w:eastAsia="Times New Roman" w:cs="Times New Roman" w:ascii="Times New Roman" w:hAnsi="Times New Roman"/>
          <w:sz w:val="18"/>
          <w:szCs w:val="18"/>
          <w:lang w:val="en-GB"/>
        </w:rPr>
        <w:t>Figure 1: Module structure for Computer Modelling Project B: Phase Diagram of Argon. Module descriptions can be found in sections 4 and 5.</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numPr>
          <w:ilvl w:val="0"/>
          <w:numId w:val="4"/>
        </w:numPr>
        <w:ind w:left="360" w:hanging="360"/>
        <w:jc w:val="both"/>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Module description</w:t>
      </w:r>
    </w:p>
    <w:p>
      <w:pPr>
        <w:pStyle w:val="Normal"/>
        <w:ind w:left="720" w:hanging="0"/>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4.1 pbc.py</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Two functions in this file are needed; one which uses periodic boundary conditions (PBCs) to return the image of a particle in a box of user-defined dimensions.  The other function considers two particles. It takes the first particle and locates the image of the second particle which is closest to it. This allows the force between the two particles to be calculated using the minimum image convention (MIC).</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4.1.1 Functions from pbc.py</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image_in_cube(particle, l)</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Takes one Particle3D object as the argument, as well as the box size, l.</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Updates the particle’s position to the image of the particle within a box of length l, using the numpy.mod() function.</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image_closest_to_particle(particle1, particle2 , l)</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Takes two Particle3D objects as arguments, as well as the box size, l.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Returns the image of the particle2 which is closest to particle1, in accordance with the MIC. The method used is given in equation 9.</w:t>
      </w:r>
    </w:p>
    <w:p>
      <w:pPr>
        <w:pStyle w:val="Normal"/>
        <w:jc w:val="both"/>
        <w:rPr>
          <w:rFonts w:ascii="Times New Roman" w:hAnsi="Times New Roman" w:eastAsia="Times New Roman" w:cs="Times New Roman"/>
          <w:lang w:val="en-GB"/>
        </w:rPr>
      </w:pPr>
      <w:r>
        <w:rPr/>
      </w:r>
      <m:oMath xmlns:m="http://schemas.openxmlformats.org/officeDocument/2006/math">
        <m:r>
          <w:rPr>
            <w:rFonts w:ascii="Cambria Math" w:hAnsi="Cambria Math"/>
          </w:rPr>
          <m:t xml:space="preserve">Image</m:t>
        </m:r>
        <m:r>
          <w:rPr>
            <w:rFonts w:ascii="Cambria Math" w:hAnsi="Cambria Math"/>
          </w:rPr>
          <m:t xml:space="preserve">=</m:t>
        </m:r>
        <m:r>
          <w:rPr>
            <w:rFonts w:ascii="Cambria Math" w:hAnsi="Cambria Math"/>
          </w:rPr>
          <m:t xml:space="preserve">numpy</m:t>
        </m:r>
        <m:r>
          <w:rPr>
            <w:rFonts w:ascii="Cambria Math" w:hAnsi="Cambria Math"/>
          </w:rPr>
          <m:t xml:space="preserve">.</m:t>
        </m:r>
        <m:r>
          <w:rPr>
            <w:rFonts w:ascii="Cambria Math" w:hAnsi="Cambria Math"/>
          </w:rPr>
          <m:t xml:space="preserve">mod</m:t>
        </m:r>
        <m:d>
          <m:dPr>
            <m:begChr m:val="("/>
            <m:endChr m:val=")"/>
          </m:dPr>
          <m:e>
            <m:d>
              <m:dPr>
                <m:begChr m:val="("/>
                <m:endChr m:val=")"/>
              </m:dPr>
              <m:e>
                <m:r>
                  <w:rPr>
                    <w:rFonts w:ascii="Cambria Math" w:hAnsi="Cambria Math"/>
                  </w:rPr>
                  <m:t xml:space="preserve">particle</m:t>
                </m:r>
                <m:r>
                  <w:rPr>
                    <w:rFonts w:ascii="Cambria Math" w:hAnsi="Cambria Math"/>
                  </w:rPr>
                  <m:t xml:space="preserve">2.</m:t>
                </m:r>
                <m:r>
                  <w:rPr>
                    <w:rFonts w:ascii="Cambria Math" w:hAnsi="Cambria Math"/>
                  </w:rPr>
                  <m:t xml:space="preserve">position</m:t>
                </m:r>
                <m:r>
                  <w:rPr>
                    <w:rFonts w:ascii="Cambria Math" w:hAnsi="Cambria Math"/>
                  </w:rPr>
                  <m:t xml:space="preserve">−</m:t>
                </m:r>
                <m:r>
                  <w:rPr>
                    <w:rFonts w:ascii="Cambria Math" w:hAnsi="Cambria Math"/>
                  </w:rPr>
                  <m:t xml:space="preserve">particle</m:t>
                </m:r>
                <m:r>
                  <w:rPr>
                    <w:rFonts w:ascii="Cambria Math" w:hAnsi="Cambria Math"/>
                  </w:rPr>
                  <m:t xml:space="preserve">1.</m:t>
                </m:r>
                <m:r>
                  <w:rPr>
                    <w:rFonts w:ascii="Cambria Math" w:hAnsi="Cambria Math"/>
                  </w:rPr>
                  <m:t xml:space="preserve">position</m:t>
                </m:r>
              </m:e>
            </m:d>
            <m:r>
              <w:rPr>
                <w:rFonts w:ascii="Cambria Math" w:hAnsi="Cambria Math"/>
              </w:rPr>
              <m:t xml:space="preserve">+</m:t>
            </m:r>
            <m:f>
              <m:num>
                <m:r>
                  <w:rPr>
                    <w:rFonts w:ascii="Cambria Math" w:hAnsi="Cambria Math"/>
                  </w:rPr>
                  <m:t xml:space="preserve">l</m:t>
                </m:r>
              </m:num>
              <m:den>
                <m:r>
                  <w:rPr>
                    <w:rFonts w:ascii="Cambria Math" w:hAnsi="Cambria Math"/>
                  </w:rPr>
                  <m:t xml:space="preserve">2</m:t>
                </m:r>
              </m:den>
            </m:f>
            <m:r>
              <w:rPr>
                <w:rFonts w:ascii="Cambria Math" w:hAnsi="Cambria Math"/>
              </w:rPr>
              <m:t xml:space="preserve">,</m:t>
            </m:r>
            <m:r>
              <w:rPr>
                <w:rFonts w:ascii="Cambria Math" w:hAnsi="Cambria Math"/>
              </w:rPr>
              <m:t xml:space="preserve">l</m:t>
            </m:r>
          </m:e>
        </m:d>
        <m:r>
          <w:rPr>
            <w:rFonts w:ascii="Cambria Math" w:hAnsi="Cambria Math"/>
          </w:rPr>
          <m:t xml:space="preserve">−</m:t>
        </m:r>
        <m:f>
          <m:num>
            <m:r>
              <w:rPr>
                <w:rFonts w:ascii="Cambria Math" w:hAnsi="Cambria Math"/>
              </w:rPr>
              <m:t xml:space="preserve">l</m:t>
            </m:r>
          </m:num>
          <m:den>
            <m:r>
              <w:rPr>
                <w:rFonts w:ascii="Cambria Math" w:hAnsi="Cambria Math"/>
              </w:rPr>
              <m:t xml:space="preserve">2</m:t>
            </m:r>
          </m:den>
        </m:f>
      </m:oMath>
      <w:r>
        <w:rPr>
          <w:rFonts w:eastAsia="Times New Roman" w:cs="Times New Roman" w:ascii="Times New Roman" w:hAnsi="Times New Roman"/>
          <w:lang w:val="en-GB"/>
        </w:rPr>
        <w:t xml:space="preserve">                 </w:t>
      </w:r>
      <w:r>
        <w:rPr>
          <w:rFonts w:eastAsia="Times New Roman" w:cs="Times New Roman" w:ascii="Times New Roman" w:hAnsi="Times New Roman"/>
          <w:lang w:val="en-GB"/>
        </w:rPr>
        <w:t>(9)</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4.2 Particle3D.py</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In this class an instance represents a particle in 3D space.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4.2.1 Properties</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properties of a Particle3D instance are listed in table 1.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tbl>
      <w:tblPr>
        <w:tblStyle w:val="a"/>
        <w:tblW w:w="643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30"/>
        <w:gridCol w:w="1710"/>
        <w:gridCol w:w="319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Name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Type</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Notes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name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string</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Label of the particle</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position</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NumPy array</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Position as 3D coord (x1, x2, x3)</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velocity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NumPy array</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Velocity vector (v1, v2, v3)</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mass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float</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Mass of the particle</w:t>
            </w:r>
          </w:p>
        </w:tc>
      </w:tr>
    </w:tbl>
    <w:p>
      <w:pPr>
        <w:pStyle w:val="Normal"/>
        <w:jc w:val="both"/>
        <w:rPr>
          <w:rFonts w:ascii="Times New Roman" w:hAnsi="Times New Roman" w:eastAsia="Times New Roman" w:cs="Times New Roman"/>
          <w:sz w:val="18"/>
          <w:szCs w:val="18"/>
          <w:lang w:val="en-GB"/>
        </w:rPr>
      </w:pPr>
      <w:r>
        <w:rPr>
          <w:rFonts w:eastAsia="Times New Roman" w:cs="Times New Roman" w:ascii="Times New Roman" w:hAnsi="Times New Roman"/>
          <w:sz w:val="18"/>
          <w:szCs w:val="18"/>
          <w:lang w:val="en-GB"/>
        </w:rPr>
        <w:t xml:space="preserve">Table 1: The properties of a Particle3D instance, represented by the Particle3D.py module.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4.2.2 Instance methods</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__init__(self, name, position, velocity, mass)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Initialises a Particle3D instance using the constructor. The details of these arguments are given in table 1.</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__str__(self)</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Defines the output format. Returns a string giving the name and position of the particle.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For particle called 'tester' at position = (2.0, 0.5, 1.0) this will print as: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Courier New" w:hAnsi="Courier New" w:eastAsia="Courier New" w:cs="Courier New"/>
          <w:lang w:val="en-GB"/>
        </w:rPr>
      </w:pPr>
      <w:r>
        <w:rPr>
          <w:rFonts w:eastAsia="Courier New" w:cs="Courier New" w:ascii="Courier New" w:hAnsi="Courier New"/>
          <w:lang w:val="en-GB"/>
        </w:rPr>
        <w:t>tester 2.0 0.5 1.0</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kinetic_energy(self)</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Returns the kinetic energy of the particle, using equation 10.</w:t>
      </w:r>
    </w:p>
    <w:p>
      <w:pPr>
        <w:pStyle w:val="Normal"/>
        <w:jc w:val="center"/>
        <w:rPr>
          <w:rFonts w:ascii="Times New Roman" w:hAnsi="Times New Roman" w:eastAsia="Times New Roman" w:cs="Times New Roman"/>
          <w:bCs/>
          <w:lang w:val="en-GB"/>
        </w:rPr>
      </w:pP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d>
          <m:dPr>
            <m:begChr m:val="("/>
            <m:endChr m:val=")"/>
          </m:dPr>
          <m:e>
            <m:r>
              <w:rPr>
                <w:rFonts w:ascii="Cambria Math" w:hAnsi="Cambria Math"/>
              </w:rPr>
              <m:t xml:space="preserve">10</m:t>
            </m:r>
          </m:e>
        </m:d>
      </m:oMath>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leap_velocity(self, dt, f)</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A first-order velocity update. The arguments are explained in table 2.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tbl>
      <w:tblPr>
        <w:tblStyle w:val="a0"/>
        <w:tblW w:w="750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30"/>
        <w:gridCol w:w="1710"/>
        <w:gridCol w:w="4260"/>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90" w:type="dxa"/>
            </w:tcMar>
          </w:tcPr>
          <w:p>
            <w:pPr>
              <w:pStyle w:val="Normal"/>
              <w:widowControl w:val="false"/>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Name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90" w:type="dxa"/>
            </w:tcMar>
          </w:tcPr>
          <w:p>
            <w:pPr>
              <w:pStyle w:val="Normal"/>
              <w:widowControl w:val="false"/>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Type</w:t>
            </w:r>
          </w:p>
        </w:tc>
        <w:tc>
          <w:tcPr>
            <w:tcW w:w="4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90" w:type="dxa"/>
            </w:tcMar>
          </w:tcPr>
          <w:p>
            <w:pPr>
              <w:pStyle w:val="Normal"/>
              <w:widowControl w:val="false"/>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Notes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dt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float</w:t>
            </w:r>
          </w:p>
        </w:tc>
        <w:tc>
          <w:tcPr>
            <w:tcW w:w="4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User-defined timestep</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f</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rFonts w:ascii="Times New Roman" w:hAnsi="Times New Roman" w:eastAsia="Times New Roman" w:cs="Times New Roman"/>
                <w:lang w:val="en-GB"/>
              </w:rPr>
            </w:pPr>
            <w:r>
              <w:rPr>
                <w:rFonts w:eastAsia="Times New Roman" w:cs="Times New Roman" w:ascii="Times New Roman" w:hAnsi="Times New Roman"/>
                <w:lang w:val="en-GB"/>
              </w:rPr>
              <w:t>NumPy array</w:t>
            </w:r>
          </w:p>
        </w:tc>
        <w:tc>
          <w:tcPr>
            <w:tcW w:w="4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Force vector acting on particle, (f1, f2, f3)</w:t>
            </w:r>
          </w:p>
        </w:tc>
      </w:tr>
    </w:tbl>
    <w:p>
      <w:pPr>
        <w:pStyle w:val="Normal"/>
        <w:jc w:val="both"/>
        <w:rPr>
          <w:rFonts w:ascii="Times New Roman" w:hAnsi="Times New Roman" w:eastAsia="Times New Roman" w:cs="Times New Roman"/>
          <w:sz w:val="18"/>
          <w:szCs w:val="18"/>
          <w:lang w:val="en-GB"/>
        </w:rPr>
      </w:pPr>
      <w:r>
        <w:rPr>
          <w:rFonts w:eastAsia="Times New Roman" w:cs="Times New Roman" w:ascii="Times New Roman" w:hAnsi="Times New Roman"/>
          <w:sz w:val="18"/>
          <w:szCs w:val="18"/>
          <w:lang w:val="en-GB"/>
        </w:rPr>
        <w:t>Table 2: Arguments used in instance methods leap_velocity() and leap_pos2nd().</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The particle velocity is updated based on the previous velocity and the arguments dt and f. Equation 11 is used.</w:t>
      </w:r>
    </w:p>
    <w:p>
      <w:pPr>
        <w:pStyle w:val="Normal"/>
        <w:jc w:val="center"/>
        <w:rPr>
          <w:rFonts w:ascii="Times New Roman" w:hAnsi="Times New Roman" w:eastAsia="Times New Roman" w:cs="Times New Roman"/>
          <w:b/>
          <w:b/>
          <w:lang w:val="en-GB"/>
        </w:rPr>
      </w:pP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dt</m:t>
            </m:r>
          </m:e>
        </m:d>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dt</m:t>
            </m:r>
          </m:num>
          <m:den>
            <m:r>
              <w:rPr>
                <w:rFonts w:ascii="Cambria Math" w:hAnsi="Cambria Math"/>
              </w:rPr>
              <m:t xml:space="preserve">m</m:t>
            </m:r>
          </m:den>
        </m:f>
        <m:r>
          <w:rPr>
            <w:rFonts w:ascii="Cambria Math" w:hAnsi="Cambria Math"/>
          </w:rPr>
          <m:t xml:space="preserve">f</m:t>
        </m:r>
        <m:d>
          <m:dPr>
            <m:begChr m:val="("/>
            <m:endChr m:val=")"/>
          </m:dPr>
          <m:e>
            <m:r>
              <w:rPr>
                <w:rFonts w:ascii="Cambria Math" w:hAnsi="Cambria Math"/>
              </w:rPr>
              <m:t xml:space="preserve">t</m:t>
            </m:r>
          </m:e>
        </m:d>
        <m:d>
          <m:dPr>
            <m:begChr m:val="("/>
            <m:endChr m:val=")"/>
          </m:dPr>
          <m:e>
            <m:r>
              <w:rPr>
                <w:rFonts w:ascii="Cambria Math" w:hAnsi="Cambria Math"/>
              </w:rPr>
              <m:t xml:space="preserve">11</m:t>
            </m:r>
          </m:e>
        </m:d>
      </m:oMath>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leap_pos2nd(self, dt, f)</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A second-order position update. The arguments are detailed in table 2.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Both velocity and acceleration are used to find a more accurate position (compared to a first-order velocity update). The particle’s position is updated based on the particle’s previous position, its mass and velocity, and arguments dt and f. This is shown in equation 12. </w:t>
      </w:r>
    </w:p>
    <w:p>
      <w:pPr>
        <w:pStyle w:val="Normal"/>
        <w:jc w:val="center"/>
        <w:rPr>
          <w:rFonts w:ascii="Times New Roman" w:hAnsi="Times New Roman" w:eastAsia="Times New Roman" w:cs="Times New Roman"/>
          <w:lang w:val="en-GB"/>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dt</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dt</m:t>
        </m:r>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2</m:t>
            </m:r>
            <m:r>
              <w:rPr>
                <w:rFonts w:ascii="Cambria Math" w:hAnsi="Cambria Math"/>
              </w:rPr>
              <m:t xml:space="preserve">m</m:t>
            </m:r>
          </m:den>
        </m:f>
        <m:d>
          <m:dPr>
            <m:begChr m:val="("/>
            <m:endChr m:val=")"/>
          </m:dPr>
          <m:e>
            <m:r>
              <w:rPr>
                <w:rFonts w:ascii="Cambria Math" w:hAnsi="Cambria Math"/>
              </w:rPr>
              <m:t xml:space="preserve">12</m:t>
            </m:r>
          </m:e>
        </m:d>
      </m:oMath>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4.2.3 Static Methods</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particle_separation(particle1, particle2)</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Takes two Particle3D objects as arguments.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Returns the modulus of the separation of the two particles. The NumPy linear algebra normalisation function is used, acting on the vector representing the distance between the particles.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4.3 MDUtilities.py</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This module is responsible for setting the initial conditions of the particles. There are two functions in this module. Both require a list of Particle3D objects as an input. The temperature and another parameter, rho, are also used. rho is the particle density within the simulation box.</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bCs/>
          <w:lang w:val="en-GB"/>
        </w:rPr>
      </w:pPr>
      <w:r>
        <w:rPr>
          <w:rFonts w:eastAsia="Times New Roman" w:cs="Times New Roman" w:ascii="Times New Roman" w:hAnsi="Times New Roman"/>
          <w:b/>
          <w:bCs/>
          <w:lang w:val="en-GB"/>
        </w:rPr>
        <w:t>4.3.1 Functions from MDUtilities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set_initial_positions(rho, particles)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Takes the arguments rho and ‘particles’, a list of Particle3D objects.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function updates the position vectors of each Particle3D object. The size of the simulation box is determined, and the particles are spaced evenly in a lattice arrangement within the box.  An error message will be produced if the number of particles is inconsistent with the number of particles required to fill a fcc lattice completely.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set_initial_velocities(temp, particles)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Takes the arguments temperature and ‘particles’, a list of Particle3D objects.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function updates the velocity vectors for each Particle3D object. Each particle is assigned a random initial velocity, between -0.5 and 0.5 in each dimension, using the random number generating function.  This random velocity is then scaled, using the Boltzmann factor and the given temperature of the particles. This effectively simulates the random motion of particles under the given conditions.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numPr>
          <w:ilvl w:val="0"/>
          <w:numId w:val="4"/>
        </w:numPr>
        <w:ind w:left="360" w:hanging="360"/>
        <w:jc w:val="both"/>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Main code description: particleManyBody.py</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5.1 Functions used in main code</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force_lj(particle1, particle2)</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The arguments are two Particle3D objects.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Returns the Lennard-Jones force on particle 1, using equation 8.  The force felt by the other particle in this interaction is equal and opposite.</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 xml:space="preserve"> </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pot_energy_lj(particle1, particle2)</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The arguments are two Particle3D objects.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Returns the energy of the particles due to the Lennard-Jones potential, calculated using equation 7.</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MSD(particles)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argument is the list of all the Particle3D objects in the simulation.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Returns the average MSD over all particles, using equation 13. N is the number of particles, </w:t>
      </w:r>
      <w:r>
        <w:rPr>
          <w:rFonts w:eastAsia="Times New Roman" w:cs="Times New Roman" w:ascii="Times New Roman" w:hAnsi="Times New Roman"/>
          <w:b/>
          <w:lang w:val="en-GB"/>
        </w:rPr>
        <w:t>r</w:t>
      </w:r>
      <w:r>
        <w:rPr>
          <w:rFonts w:eastAsia="Times New Roman" w:cs="Times New Roman" w:ascii="Times New Roman" w:hAnsi="Times New Roman"/>
          <w:b/>
          <w:vertAlign w:val="subscript"/>
          <w:lang w:val="en-GB"/>
        </w:rPr>
        <w:t>i</w:t>
      </w:r>
      <w:r>
        <w:rPr>
          <w:rFonts w:eastAsia="Times New Roman" w:cs="Times New Roman" w:ascii="Times New Roman" w:hAnsi="Times New Roman"/>
          <w:lang w:val="en-GB"/>
        </w:rPr>
        <w:t xml:space="preserve">(t) is the position of particle i and </w:t>
      </w:r>
      <w:r>
        <w:rPr>
          <w:rFonts w:eastAsia="Times New Roman" w:cs="Times New Roman" w:ascii="Times New Roman" w:hAnsi="Times New Roman"/>
          <w:b/>
          <w:lang w:val="en-GB"/>
        </w:rPr>
        <w:t>r</w:t>
      </w:r>
      <w:r>
        <w:rPr>
          <w:rFonts w:eastAsia="Times New Roman" w:cs="Times New Roman" w:ascii="Times New Roman" w:hAnsi="Times New Roman"/>
          <w:b/>
          <w:vertAlign w:val="subscript"/>
          <w:lang w:val="en-GB"/>
        </w:rPr>
        <w:t>i0</w:t>
      </w:r>
      <w:r>
        <w:rPr>
          <w:rFonts w:eastAsia="Times New Roman" w:cs="Times New Roman" w:ascii="Times New Roman" w:hAnsi="Times New Roman"/>
          <w:lang w:val="en-GB"/>
        </w:rPr>
        <w:t xml:space="preserve"> is the initial position of particle i. </w:t>
      </w:r>
    </w:p>
    <w:p>
      <w:pPr>
        <w:pStyle w:val="Normal"/>
        <w:jc w:val="center"/>
        <w:rPr>
          <w:rFonts w:ascii="Times New Roman" w:hAnsi="Times New Roman" w:eastAsia="Times New Roman" w:cs="Times New Roman"/>
          <w:lang w:val="en-GB"/>
        </w:rPr>
      </w:pPr>
      <w:r>
        <w:rPr/>
      </w:r>
      <m:oMath xmlns:m="http://schemas.openxmlformats.org/officeDocument/2006/math">
        <m:r>
          <w:rPr>
            <w:rFonts w:ascii="Cambria Math" w:hAnsi="Cambria Math"/>
          </w:rPr>
          <m:t xml:space="preserve">MSD</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sub>
          <m:sup>
            <m:r>
              <w:rPr>
                <w:rFonts w:ascii="Cambria Math" w:hAnsi="Cambria Math"/>
              </w:rPr>
              <m:t xml:space="preserve">N</m:t>
            </m:r>
          </m:sup>
          <m:e>
            <m:sSup>
              <m:e>
                <m:d>
                  <m:dPr>
                    <m:begChr m:val="|"/>
                    <m:endChr m:val="|"/>
                  </m:dPr>
                  <m:e>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0</m:t>
                        </m:r>
                      </m:sub>
                    </m:sSub>
                  </m:e>
                </m:d>
              </m:e>
              <m:sup>
                <m:r>
                  <w:rPr>
                    <w:rFonts w:ascii="Cambria Math" w:hAnsi="Cambria Math"/>
                  </w:rPr>
                  <m:t xml:space="preserve">2</m:t>
                </m:r>
              </m:sup>
            </m:sSup>
          </m:e>
        </m:nary>
        <m:d>
          <m:dPr>
            <m:begChr m:val="("/>
            <m:endChr m:val=")"/>
          </m:dPr>
          <m:e>
            <m:r>
              <w:rPr>
                <w:rFonts w:ascii="Cambria Math" w:hAnsi="Cambria Math"/>
              </w:rPr>
              <m:t xml:space="preserve">13</m:t>
            </m:r>
          </m:e>
        </m:d>
      </m:oMath>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RDF_collection(particles)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argument is the array of Particle3D objects.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Returns the distances between each pair of particles, placed into bins of width dr.  This can be done using the matplotlib histogram function. Distance between the particles is measured by the modulus of the separation, as shown in equation 14.</w:t>
      </w:r>
    </w:p>
    <w:p>
      <w:pPr>
        <w:pStyle w:val="Normal"/>
        <w:jc w:val="center"/>
        <w:rPr>
          <w:rFonts w:ascii="Times New Roman" w:hAnsi="Times New Roman" w:eastAsia="Times New Roman" w:cs="Times New Roman"/>
          <w:color w:val="CC4125"/>
          <w:lang w:val="en-GB"/>
        </w:rPr>
      </w:pPr>
      <w:r>
        <w:rPr/>
      </w:r>
      <m:oMath xmlns:m="http://schemas.openxmlformats.org/officeDocument/2006/math">
        <m:r>
          <w:rPr>
            <w:rFonts w:ascii="Cambria Math" w:hAnsi="Cambria Math"/>
          </w:rPr>
          <m:t xml:space="preserve">RD</m:t>
        </m:r>
        <m:sSub>
          <m:e>
            <m:r>
              <w:rPr>
                <w:rFonts w:ascii="Cambria Math" w:hAnsi="Cambria Math"/>
              </w:rPr>
              <m:t xml:space="preserve">F</m:t>
            </m:r>
          </m:e>
          <m:sub>
            <m:r>
              <w:rPr>
                <w:rFonts w:ascii="Cambria Math" w:hAnsi="Cambria Math"/>
              </w:rPr>
              <m:t xml:space="preserve">collection</m:t>
            </m:r>
          </m:sub>
        </m:sSub>
        <m:d>
          <m:dPr>
            <m:begChr m:val="("/>
            <m:endChr m:val=")"/>
          </m:dPr>
          <m:e>
            <m:r>
              <w:rPr>
                <w:rFonts w:ascii="Cambria Math" w:hAnsi="Cambria Math"/>
              </w:rPr>
              <m:t xml:space="preserve">r</m:t>
            </m:r>
          </m:e>
        </m:d>
        <m:r>
          <w:rPr>
            <w:rFonts w:ascii="Cambria Math" w:hAnsi="Cambria Math"/>
          </w:rPr>
          <m:t xml:space="preserve">=</m:t>
        </m:r>
        <m:nary>
          <m:naryPr>
            <m:chr m:val="∑"/>
          </m:naryPr>
          <m:sub>
            <m:r>
              <w:rPr>
                <w:rFonts w:ascii="Cambria Math" w:hAnsi="Cambria Math"/>
              </w:rPr>
              <m:t xml:space="preserve">ij</m:t>
            </m:r>
          </m:sub>
          <m:sup/>
          <m:e>
            <m:r>
              <w:rPr>
                <w:rFonts w:ascii="Cambria Math" w:hAnsi="Cambria Math"/>
              </w:rPr>
              <m:t xml:space="preserve">δ</m:t>
            </m:r>
            <m:d>
              <m:dPr>
                <m:begChr m:val="|"/>
                <m:endChr m:val="|"/>
              </m:dP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r>
                  <w:rPr>
                    <w:rFonts w:ascii="Cambria Math" w:hAnsi="Cambria Math"/>
                  </w:rPr>
                  <m:t xml:space="preserve">r</m:t>
                </m:r>
              </m:e>
            </m:d>
          </m:e>
        </m:nary>
        <m:d>
          <m:dPr>
            <m:begChr m:val="("/>
            <m:endChr m:val=")"/>
          </m:dPr>
          <m:e>
            <m:r>
              <w:rPr>
                <w:rFonts w:ascii="Cambria Math" w:hAnsi="Cambria Math"/>
              </w:rPr>
              <m:t xml:space="preserve">14</m:t>
            </m:r>
          </m:e>
        </m:d>
      </m:oMath>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RDF_normal(binned_particles)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 argument of this function is an array, the array produced by the RDF_collection function.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It returns a normalised array of the distances found in the previous function.  It does this by dividing the number of particle pairs in each interval by N</w:t>
      </w:r>
      <w:r>
        <w:rPr>
          <w:rFonts w:eastAsia="Times New Roman" w:cs="Times New Roman" w:ascii="Times New Roman" w:hAnsi="Times New Roman"/>
          <w:lang w:val="en-GB"/>
        </w:rPr>
      </w:r>
      <m:oMath xmlns:m="http://schemas.openxmlformats.org/officeDocument/2006/math">
        <m:r>
          <w:rPr>
            <w:rFonts w:ascii="Cambria Math" w:hAnsi="Cambria Math"/>
          </w:rPr>
          <m:t xml:space="preserve">ρ</m:t>
        </m:r>
        <m:sSub>
          <m:e>
            <m:r>
              <w:rPr>
                <w:rFonts w:ascii="Cambria Math" w:hAnsi="Cambria Math"/>
              </w:rPr>
              <m:t xml:space="preserve">n</m:t>
            </m:r>
          </m:e>
          <m:sub>
            <m:r>
              <w:rPr>
                <w:rFonts w:ascii="Cambria Math" w:hAnsi="Cambria Math"/>
              </w:rPr>
              <m:t xml:space="preserve">t</m:t>
            </m:r>
          </m:sub>
        </m:sSub>
      </m:oMath>
      <w:r>
        <w:rPr>
          <w:rFonts w:eastAsia="Times New Roman" w:cs="Times New Roman" w:ascii="Times New Roman" w:hAnsi="Times New Roman"/>
          <w:lang w:val="en-GB"/>
        </w:rPr>
        <w:t xml:space="preserve">where </w:t>
      </w:r>
      <w:r>
        <w:rPr>
          <w:rFonts w:eastAsia="Times New Roman" w:cs="Times New Roman" w:ascii="Times New Roman" w:hAnsi="Times New Roman"/>
          <w:lang w:val="en-GB"/>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rFonts w:eastAsia="Times New Roman" w:cs="Times New Roman" w:ascii="Times New Roman" w:hAnsi="Times New Roman"/>
          <w:lang w:val="en-GB"/>
        </w:rPr>
        <w:t xml:space="preserve">is the number of timesteps taken in the whole of RDF_collection and </w:t>
      </w:r>
      <w:r>
        <w:rPr>
          <w:rFonts w:eastAsia="Times New Roman" w:cs="Times New Roman" w:ascii="Times New Roman" w:hAnsi="Times New Roman"/>
          <w:lang w:val="en-GB"/>
        </w:rPr>
      </w:r>
      <m:oMath xmlns:m="http://schemas.openxmlformats.org/officeDocument/2006/math">
        <m:r>
          <w:rPr>
            <w:rFonts w:ascii="Cambria Math" w:hAnsi="Cambria Math"/>
          </w:rPr>
          <m:t xml:space="preserve">ρ</m:t>
        </m:r>
      </m:oMath>
      <w:r>
        <w:rPr>
          <w:rFonts w:eastAsia="Times New Roman" w:cs="Times New Roman" w:ascii="Times New Roman" w:hAnsi="Times New Roman"/>
          <w:lang w:val="en-GB"/>
        </w:rPr>
        <w:t xml:space="preserve"> is number density. This is shown in equation 15.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Produces a graph of the results using matplotlib.</w:t>
      </w:r>
    </w:p>
    <w:p>
      <w:pPr>
        <w:pStyle w:val="Normal"/>
        <w:jc w:val="center"/>
        <w:rPr>
          <w:rFonts w:ascii="Times New Roman" w:hAnsi="Times New Roman" w:eastAsia="Times New Roman" w:cs="Times New Roman"/>
          <w:lang w:val="en-GB"/>
        </w:rPr>
      </w:pPr>
      <w:r>
        <w:rPr/>
      </w:r>
      <m:oMath xmlns:m="http://schemas.openxmlformats.org/officeDocument/2006/math">
        <m:r>
          <w:rPr>
            <w:rFonts w:ascii="Cambria Math" w:hAnsi="Cambria Math"/>
          </w:rPr>
          <m:t xml:space="preserve">RD</m:t>
        </m:r>
        <m:sSub>
          <m:e>
            <m:r>
              <w:rPr>
                <w:rFonts w:ascii="Cambria Math" w:hAnsi="Cambria Math"/>
              </w:rPr>
              <m:t xml:space="preserve">F</m:t>
            </m:r>
          </m:e>
          <m:sub>
            <m:r>
              <w:rPr>
                <w:rFonts w:ascii="Cambria Math" w:hAnsi="Cambria Math"/>
              </w:rPr>
              <m:t xml:space="preserve">normal</m:t>
            </m:r>
          </m:sub>
        </m:sSub>
        <m:d>
          <m:dPr>
            <m:begChr m:val="("/>
            <m:endChr m:val=")"/>
          </m:dPr>
          <m:e>
            <m:r>
              <w:rPr>
                <w:rFonts w:ascii="Cambria Math" w:hAnsi="Cambria Math"/>
              </w:rPr>
              <m:t xml:space="preserve">r</m:t>
            </m:r>
          </m:e>
        </m:d>
        <m:r>
          <w:rPr>
            <w:rFonts w:ascii="Cambria Math" w:hAnsi="Cambria Math"/>
          </w:rPr>
          <m:t xml:space="preserve">=</m:t>
        </m:r>
        <m:f>
          <m:num>
            <m:r>
              <w:rPr>
                <w:rFonts w:ascii="Cambria Math" w:hAnsi="Cambria Math"/>
              </w:rPr>
              <m:t xml:space="preserve">1</m:t>
            </m:r>
          </m:num>
          <m:den>
            <m:r>
              <w:rPr>
                <w:rFonts w:ascii="Cambria Math" w:hAnsi="Cambria Math"/>
              </w:rPr>
              <m:t xml:space="preserve">Nρ</m:t>
            </m:r>
            <m:sSub>
              <m:e>
                <m:r>
                  <w:rPr>
                    <w:rFonts w:ascii="Cambria Math" w:hAnsi="Cambria Math"/>
                  </w:rPr>
                  <m:t xml:space="preserve">n</m:t>
                </m:r>
              </m:e>
              <m:sub>
                <m:r>
                  <w:rPr>
                    <w:rFonts w:ascii="Cambria Math" w:hAnsi="Cambria Math"/>
                  </w:rPr>
                  <m:t xml:space="preserve">t</m:t>
                </m:r>
              </m:sub>
            </m:sSub>
          </m:den>
        </m:f>
        <m:r>
          <w:rPr>
            <w:rFonts w:ascii="Cambria Math" w:hAnsi="Cambria Math"/>
          </w:rPr>
          <m:t xml:space="preserve">RD</m:t>
        </m:r>
        <m:sSub>
          <m:e>
            <m:r>
              <w:rPr>
                <w:rFonts w:ascii="Cambria Math" w:hAnsi="Cambria Math"/>
              </w:rPr>
              <m:t xml:space="preserve">F</m:t>
            </m:r>
          </m:e>
          <m:sub>
            <m:r>
              <w:rPr>
                <w:rFonts w:ascii="Cambria Math" w:hAnsi="Cambria Math"/>
              </w:rPr>
              <m:t xml:space="preserve">collection</m:t>
            </m:r>
          </m:sub>
        </m:sSub>
        <m:d>
          <m:dPr>
            <m:begChr m:val="("/>
            <m:endChr m:val=")"/>
          </m:dPr>
          <m:e>
            <m:r>
              <w:rPr>
                <w:rFonts w:ascii="Cambria Math" w:hAnsi="Cambria Math"/>
              </w:rPr>
              <m:t xml:space="preserve">r</m:t>
            </m:r>
          </m:e>
        </m:d>
        <m:d>
          <m:dPr>
            <m:begChr m:val="("/>
            <m:endChr m:val=")"/>
          </m:dPr>
          <m:e>
            <m:r>
              <w:rPr>
                <w:rFonts w:ascii="Cambria Math" w:hAnsi="Cambria Math"/>
              </w:rPr>
              <m:t xml:space="preserve">15</m:t>
            </m:r>
          </m:e>
        </m:d>
      </m:oMath>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t>5.2 Description of main code</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The main code will print out a trajectory file for an N-body system interacting via the LJ pair potential, which can be visualised using VMD. In order to do this, the main code will go through the following steps:</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Import NumPy library, sys module, matplotlib, the Particle3D class and the functions in modules </w:t>
      </w:r>
      <w:r>
        <w:rPr>
          <w:rFonts w:eastAsia="Times New Roman" w:cs="Courier New" w:ascii="Courier New" w:hAnsi="Courier New"/>
          <w:lang w:val="en-GB"/>
        </w:rPr>
        <w:t>pbc.py</w:t>
      </w:r>
      <w:r>
        <w:rPr>
          <w:rFonts w:eastAsia="Times New Roman" w:cs="Times New Roman" w:ascii="Times New Roman" w:hAnsi="Times New Roman"/>
          <w:lang w:val="en-GB"/>
        </w:rPr>
        <w:t xml:space="preserve"> and </w:t>
      </w:r>
      <w:r>
        <w:rPr>
          <w:rFonts w:eastAsia="Times New Roman" w:cs="Courier New" w:ascii="Courier New" w:hAnsi="Courier New"/>
          <w:lang w:val="en-GB"/>
        </w:rPr>
        <w:t>MDUtilities.py</w:t>
      </w:r>
      <w:r>
        <w:rPr>
          <w:rFonts w:eastAsia="Times New Roman" w:cs="Times New Roman" w:ascii="Times New Roman" w:hAnsi="Times New Roman"/>
          <w:lang w:val="en-GB"/>
        </w:rPr>
        <w:t>.</w:t>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Read in the input parameters from the input file, </w:t>
      </w:r>
      <w:r>
        <w:rPr>
          <w:rFonts w:eastAsia="Courier New" w:cs="Courier New" w:ascii="Courier New" w:hAnsi="Courier New"/>
          <w:lang w:val="en-GB"/>
        </w:rPr>
        <w:t>param.input</w:t>
      </w:r>
      <w:r>
        <w:rPr>
          <w:rFonts w:eastAsia="Times New Roman" w:cs="Times New Roman" w:ascii="Times New Roman" w:hAnsi="Times New Roman"/>
          <w:lang w:val="en-GB"/>
        </w:rPr>
        <w:t xml:space="preserve">. Assign variables to these numerical values. </w:t>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Create a list of Particle3D objects, with arbitrary positions and velocities. The list should have length equal to the user-defined number of particles, N.</w:t>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Apply the </w:t>
      </w:r>
      <w:r>
        <w:rPr>
          <w:rFonts w:eastAsia="Courier New" w:cs="Courier New" w:ascii="Courier New" w:hAnsi="Courier New"/>
          <w:b/>
          <w:lang w:val="en-GB"/>
        </w:rPr>
        <w:t>set_initial_positions()</w:t>
      </w:r>
      <w:r>
        <w:rPr>
          <w:rFonts w:eastAsia="Times New Roman" w:cs="Times New Roman" w:ascii="Times New Roman" w:hAnsi="Times New Roman"/>
          <w:lang w:val="en-GB"/>
        </w:rPr>
        <w:t xml:space="preserve">and </w:t>
      </w:r>
      <w:r>
        <w:rPr>
          <w:rFonts w:eastAsia="Courier New" w:cs="Courier New" w:ascii="Courier New" w:hAnsi="Courier New"/>
          <w:b/>
          <w:lang w:val="en-GB"/>
        </w:rPr>
        <w:t>set_initial_velocities()</w:t>
      </w:r>
      <w:r>
        <w:rPr>
          <w:rFonts w:eastAsia="Times New Roman" w:cs="Times New Roman" w:ascii="Times New Roman" w:hAnsi="Times New Roman"/>
          <w:lang w:val="en-GB"/>
        </w:rPr>
        <w:t xml:space="preserve"> functions to the list created in step 3. </w:t>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Print the number of particles and a header line to the trajectory file </w:t>
      </w:r>
      <w:r>
        <w:rPr>
          <w:rFonts w:eastAsia="Courier New" w:cs="Courier New" w:ascii="Courier New" w:hAnsi="Courier New"/>
          <w:lang w:val="en-GB"/>
        </w:rPr>
        <w:t>traj.xyz</w:t>
      </w:r>
      <w:r>
        <w:rPr>
          <w:rFonts w:eastAsia="Times New Roman" w:cs="Times New Roman" w:ascii="Times New Roman" w:hAnsi="Times New Roman"/>
          <w:lang w:val="en-GB"/>
        </w:rPr>
        <w:t xml:space="preserve">. Print the initial positions of all the particles (in the list of Particle3D objects) to the trajectory file using the function </w:t>
      </w:r>
      <w:r>
        <w:rPr>
          <w:rFonts w:eastAsia="Courier New" w:cs="Courier New" w:ascii="Courier New" w:hAnsi="Courier New"/>
          <w:lang w:val="en-GB"/>
        </w:rPr>
        <w:t>__str__()</w:t>
      </w:r>
      <w:r>
        <w:rPr>
          <w:rFonts w:eastAsia="Times New Roman" w:cs="Times New Roman" w:ascii="Times New Roman" w:hAnsi="Times New Roman"/>
          <w:b/>
          <w:lang w:val="en-GB"/>
        </w:rPr>
        <w:t xml:space="preserve">. </w:t>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For one particular particle in the list of Particle3D objects, apply i</w:t>
      </w:r>
      <w:r>
        <w:rPr>
          <w:rFonts w:eastAsia="Courier New" w:cs="Courier New" w:ascii="Courier New" w:hAnsi="Courier New"/>
          <w:lang w:val="en-GB"/>
        </w:rPr>
        <w:t>mage_closest_to_particle()</w:t>
      </w:r>
      <w:r>
        <w:rPr>
          <w:rFonts w:eastAsia="Times New Roman" w:cs="Times New Roman" w:ascii="Times New Roman" w:hAnsi="Times New Roman"/>
          <w:lang w:val="en-GB"/>
        </w:rPr>
        <w:t xml:space="preserve"> function N-1 times. The arguments will be the particle in question, and in turn, each of the other particles present. Each time, using the static method </w:t>
      </w:r>
      <w:r>
        <w:rPr>
          <w:rFonts w:eastAsia="Courier New" w:cs="Courier New" w:ascii="Courier New" w:hAnsi="Courier New"/>
          <w:lang w:val="en-GB"/>
        </w:rPr>
        <w:t>particle_separation()</w:t>
      </w:r>
      <w:r>
        <w:rPr>
          <w:rFonts w:eastAsia="Times New Roman" w:cs="Times New Roman" w:ascii="Times New Roman" w:hAnsi="Times New Roman"/>
          <w:lang w:val="en-GB"/>
        </w:rPr>
        <w:t xml:space="preserve">, calculate the particle separation. If this is greater than the LJ cut-off distance (user-defined), this interaction can be ignored. If not, calculate the force on this particle using the function </w:t>
      </w:r>
      <w:r>
        <w:rPr>
          <w:rFonts w:eastAsia="Courier New" w:cs="Courier New" w:ascii="Courier New" w:hAnsi="Courier New"/>
          <w:lang w:val="en-GB"/>
        </w:rPr>
        <w:t>force_lj()</w:t>
      </w:r>
      <w:r>
        <w:rPr>
          <w:rFonts w:eastAsia="Times New Roman" w:cs="Times New Roman" w:ascii="Times New Roman" w:hAnsi="Times New Roman"/>
          <w:lang w:val="en-GB"/>
        </w:rPr>
        <w:t xml:space="preserve">. Add up all the relevant forces to obtain the total force on the particle. Using this force, use the </w:t>
      </w:r>
      <w:r>
        <w:rPr>
          <w:rFonts w:eastAsia="Courier New" w:cs="Courier New" w:ascii="Courier New" w:hAnsi="Courier New"/>
          <w:lang w:val="en-GB"/>
        </w:rPr>
        <w:t>leap_velocity()</w:t>
      </w:r>
      <w:r>
        <w:rPr>
          <w:rFonts w:eastAsia="Times New Roman" w:cs="Times New Roman" w:ascii="Times New Roman" w:hAnsi="Times New Roman"/>
          <w:lang w:val="en-GB"/>
        </w:rPr>
        <w:t xml:space="preserve"> function to update the particle’s velocity. Using this same force, and the function </w:t>
      </w:r>
      <w:r>
        <w:rPr>
          <w:rFonts w:eastAsia="Courier New" w:cs="Courier New" w:ascii="Courier New" w:hAnsi="Courier New"/>
          <w:lang w:val="en-GB"/>
        </w:rPr>
        <w:t>leap_pos2nd()</w:t>
      </w:r>
      <w:r>
        <w:rPr>
          <w:rFonts w:eastAsia="Times New Roman" w:cs="Times New Roman" w:ascii="Times New Roman" w:hAnsi="Times New Roman"/>
          <w:lang w:val="en-GB"/>
        </w:rPr>
        <w:t>, update the particle’s position.</w:t>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Repeat step 6 for the N-1 other particles in the list of Particle3D objects.</w:t>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Use i</w:t>
      </w:r>
      <w:r>
        <w:rPr>
          <w:rFonts w:eastAsia="Courier New" w:cs="Courier New" w:ascii="Courier New" w:hAnsi="Courier New"/>
          <w:lang w:val="en-GB"/>
        </w:rPr>
        <w:t>mage_in_cube()</w:t>
      </w:r>
      <w:r>
        <w:rPr>
          <w:rFonts w:eastAsia="Times New Roman" w:cs="Times New Roman" w:ascii="Times New Roman" w:hAnsi="Times New Roman"/>
          <w:lang w:val="en-GB"/>
        </w:rPr>
        <w:t>function to find the image of each particle in the simulation box. The function will update each particle’s position to the position of this image. Effectively this allows the particles leaving the simulation box to re-enter it on the opposite side.</w:t>
      </w:r>
    </w:p>
    <w:p>
      <w:pPr>
        <w:pStyle w:val="Normal"/>
        <w:numPr>
          <w:ilvl w:val="0"/>
          <w:numId w:val="1"/>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Repeat steps six to nine M-1 times, where M is the user-defined number of simulation steps. Every X number of timesteps (where X is a hard-coded number of time-steps), print the number of particles and a header line to the trajectory file </w:t>
      </w:r>
      <w:r>
        <w:rPr>
          <w:rFonts w:eastAsia="Courier New" w:cs="Courier New" w:ascii="Courier New" w:hAnsi="Courier New"/>
          <w:lang w:val="en-GB"/>
        </w:rPr>
        <w:t>traj.xyz</w:t>
      </w:r>
      <w:r>
        <w:rPr>
          <w:rFonts w:eastAsia="Times New Roman" w:cs="Times New Roman" w:ascii="Times New Roman" w:hAnsi="Times New Roman"/>
          <w:lang w:val="en-GB"/>
        </w:rPr>
        <w:t xml:space="preserve">. Print the positions of all the particles (in the list of Particle3D objects) to the trajectory file using the function </w:t>
      </w:r>
      <w:r>
        <w:rPr>
          <w:rFonts w:eastAsia="Courier New" w:cs="Courier New" w:ascii="Courier New" w:hAnsi="Courier New"/>
          <w:lang w:val="en-GB"/>
        </w:rPr>
        <w:t>__str__(self)</w:t>
      </w:r>
      <w:r>
        <w:rPr>
          <w:rFonts w:eastAsia="Times New Roman" w:cs="Times New Roman" w:ascii="Times New Roman" w:hAnsi="Times New Roman"/>
          <w:b/>
          <w:lang w:val="en-GB"/>
        </w:rPr>
        <w:t xml:space="preserve">. </w:t>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To print the system’s equilibrium properties to an output file every X timesteps, the following steps should be taken every time the particle positions are printed to the trajectory file: </w:t>
      </w:r>
    </w:p>
    <w:p>
      <w:pPr>
        <w:pStyle w:val="Normal"/>
        <w:numPr>
          <w:ilvl w:val="0"/>
          <w:numId w:val="5"/>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Calculate the kinetic energy of each particle using </w:t>
      </w:r>
      <w:r>
        <w:rPr>
          <w:rFonts w:eastAsia="Courier New" w:cs="Courier New" w:ascii="Courier New" w:hAnsi="Courier New"/>
          <w:lang w:val="en-GB"/>
        </w:rPr>
        <w:t>kinetic_energy()</w:t>
      </w:r>
      <w:r>
        <w:rPr>
          <w:rFonts w:eastAsia="Times New Roman" w:cs="Times New Roman" w:ascii="Times New Roman" w:hAnsi="Times New Roman"/>
          <w:lang w:val="en-GB"/>
        </w:rPr>
        <w:t xml:space="preserve"> instance method from the Particle3D class. Sum these to get the total kinetic energy of the system. </w:t>
        <w:br/>
        <w:t xml:space="preserve">Calculate the potential energy of each particle-particle interaction using the </w:t>
      </w:r>
      <w:r>
        <w:rPr>
          <w:rFonts w:eastAsia="Courier New" w:cs="Courier New" w:ascii="Courier New" w:hAnsi="Courier New"/>
          <w:lang w:val="en-GB"/>
        </w:rPr>
        <w:t>pot_energy_lj()</w:t>
      </w:r>
      <w:r>
        <w:rPr>
          <w:rFonts w:eastAsia="Times New Roman" w:cs="Times New Roman" w:ascii="Times New Roman" w:hAnsi="Times New Roman"/>
          <w:lang w:val="en-GB"/>
        </w:rPr>
        <w:t xml:space="preserve"> function, and remembering not to double-count. Sum these to get the total potential energy of the system. </w:t>
        <w:br/>
        <w:t xml:space="preserve">Calculate the total potential energy by summing the total kinetic and potential energies. </w:t>
        <w:br/>
        <w:t xml:space="preserve">Print these three total energies, as well as the time elapsed, to the file </w:t>
      </w:r>
      <w:r>
        <w:rPr>
          <w:rFonts w:eastAsia="Courier New" w:cs="Courier New" w:ascii="Courier New" w:hAnsi="Courier New"/>
          <w:lang w:val="en-GB"/>
        </w:rPr>
        <w:t>energies.dat</w:t>
      </w:r>
      <w:r>
        <w:rPr>
          <w:rFonts w:eastAsia="Times New Roman" w:cs="Times New Roman" w:ascii="Times New Roman" w:hAnsi="Times New Roman"/>
          <w:lang w:val="en-GB"/>
        </w:rPr>
        <w:t xml:space="preserve"> in the format described in section 2.3. </w:t>
      </w:r>
    </w:p>
    <w:p>
      <w:pPr>
        <w:pStyle w:val="Normal"/>
        <w:numPr>
          <w:ilvl w:val="0"/>
          <w:numId w:val="5"/>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Calculate the MSD using the function </w:t>
      </w:r>
      <w:r>
        <w:rPr>
          <w:rFonts w:eastAsia="Courier New" w:cs="Courier New" w:ascii="Courier New" w:hAnsi="Courier New"/>
          <w:lang w:val="en-GB"/>
        </w:rPr>
        <w:t>MSD()</w:t>
      </w:r>
      <w:r>
        <w:rPr>
          <w:rFonts w:eastAsia="Times New Roman" w:cs="Times New Roman" w:ascii="Times New Roman" w:hAnsi="Times New Roman"/>
          <w:lang w:val="en-GB"/>
        </w:rPr>
        <w:t xml:space="preserve">. Print this and the time elapsed to the file </w:t>
      </w:r>
      <w:r>
        <w:rPr>
          <w:rFonts w:eastAsia="Courier New" w:cs="Courier New" w:ascii="Courier New" w:hAnsi="Courier New"/>
          <w:lang w:val="en-GB"/>
        </w:rPr>
        <w:t>MSD.dat</w:t>
      </w:r>
      <w:r>
        <w:rPr>
          <w:rFonts w:eastAsia="Times New Roman" w:cs="Times New Roman" w:ascii="Times New Roman" w:hAnsi="Times New Roman"/>
          <w:lang w:val="en-GB"/>
        </w:rPr>
        <w:t>, using the format described in section 2.3</w:t>
      </w:r>
    </w:p>
    <w:p>
      <w:pPr>
        <w:pStyle w:val="Normal"/>
        <w:numPr>
          <w:ilvl w:val="0"/>
          <w:numId w:val="5"/>
        </w:numPr>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Calculate the RDF using the </w:t>
      </w:r>
      <w:r>
        <w:rPr>
          <w:rFonts w:eastAsia="Times New Roman" w:cs="Courier New" w:ascii="Courier New" w:hAnsi="Courier New"/>
          <w:lang w:val="en-GB"/>
        </w:rPr>
        <w:t>RDF_collection()</w:t>
      </w:r>
      <w:r>
        <w:rPr>
          <w:rFonts w:eastAsia="Times New Roman" w:cs="Times New Roman" w:ascii="Times New Roman" w:hAnsi="Times New Roman"/>
          <w:lang w:val="en-GB"/>
        </w:rPr>
        <w:t xml:space="preserve"> and </w:t>
      </w:r>
      <w:r>
        <w:rPr>
          <w:rFonts w:eastAsia="Times New Roman" w:cs="Courier New" w:ascii="Courier New" w:hAnsi="Courier New"/>
          <w:lang w:val="en-GB"/>
        </w:rPr>
        <w:t>RDF_normal()</w:t>
      </w:r>
      <w:r>
        <w:rPr>
          <w:rFonts w:eastAsia="Times New Roman" w:cs="Times New Roman" w:ascii="Times New Roman" w:hAnsi="Times New Roman"/>
          <w:lang w:val="en-GB"/>
        </w:rPr>
        <w:t xml:space="preserve"> functions. Produces a normalised histogram of the RDF for a range of distances. </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Cs/>
          <w:lang w:val="en-GB"/>
        </w:rPr>
      </w:pPr>
      <w:r>
        <w:rPr>
          <w:rFonts w:eastAsia="Times New Roman" w:cs="Times New Roman" w:ascii="Times New Roman" w:hAnsi="Times New Roman"/>
          <w:bCs/>
          <w:lang w:val="en-GB"/>
        </w:rPr>
        <w:t>To run the code, the following command line should be entered into the terminal:</w:t>
      </w:r>
    </w:p>
    <w:p>
      <w:pPr>
        <w:pStyle w:val="Normal"/>
        <w:jc w:val="both"/>
        <w:rPr>
          <w:rFonts w:ascii="Times New Roman" w:hAnsi="Times New Roman" w:eastAsia="Times New Roman" w:cs="Times New Roman"/>
          <w:bCs/>
          <w:lang w:val="en-GB"/>
        </w:rPr>
      </w:pPr>
      <w:r>
        <w:rPr>
          <w:rFonts w:eastAsia="Times New Roman" w:cs="Times New Roman" w:ascii="Times New Roman" w:hAnsi="Times New Roman"/>
          <w:bCs/>
          <w:lang w:val="en-GB"/>
        </w:rPr>
      </w:r>
    </w:p>
    <w:p>
      <w:pPr>
        <w:pStyle w:val="Normal"/>
        <w:jc w:val="both"/>
        <w:rPr>
          <w:rFonts w:ascii="Courier New" w:hAnsi="Courier New" w:eastAsia="Times New Roman" w:cs="Courier New"/>
          <w:bCs/>
          <w:lang w:val="en-GB"/>
        </w:rPr>
      </w:pPr>
      <w:r>
        <w:rPr>
          <w:rFonts w:eastAsia="Times New Roman" w:cs="Courier New" w:ascii="Courier New" w:hAnsi="Courier New"/>
          <w:bCs/>
          <w:lang w:val="en-GB"/>
        </w:rPr>
        <w:t>$ python3 ParticleManyBody.py param.input traj.xyz</w:t>
      </w:r>
    </w:p>
    <w:p>
      <w:pPr>
        <w:pStyle w:val="Normal"/>
        <w:jc w:val="both"/>
        <w:rPr>
          <w:rFonts w:ascii="Times New Roman" w:hAnsi="Times New Roman" w:eastAsia="Times New Roman" w:cs="Times New Roman"/>
          <w:bCs/>
          <w:lang w:val="en-GB"/>
        </w:rPr>
      </w:pPr>
      <w:r>
        <w:rPr>
          <w:rFonts w:eastAsia="Times New Roman" w:cs="Times New Roman" w:ascii="Times New Roman" w:hAnsi="Times New Roman"/>
          <w:bCs/>
          <w:lang w:val="en-GB"/>
        </w:rPr>
      </w:r>
    </w:p>
    <w:p>
      <w:pPr>
        <w:pStyle w:val="Normal"/>
        <w:numPr>
          <w:ilvl w:val="0"/>
          <w:numId w:val="4"/>
        </w:numPr>
        <w:ind w:left="360" w:hanging="360"/>
        <w:jc w:val="both"/>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References</w:t>
      </w:r>
    </w:p>
    <w:p>
      <w:pPr>
        <w:pStyle w:val="Normal"/>
        <w:ind w:left="360" w:hanging="0"/>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numPr>
          <w:ilvl w:val="0"/>
          <w:numId w:val="6"/>
        </w:numPr>
        <w:ind w:left="360" w:hanging="360"/>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Theoretical and Computational Biophysics Group, UIUC. </w:t>
      </w:r>
      <w:r>
        <w:rPr>
          <w:rFonts w:eastAsia="Times New Roman" w:cs="Times New Roman" w:ascii="Times New Roman" w:hAnsi="Times New Roman"/>
          <w:i/>
          <w:iCs/>
          <w:lang w:val="en-GB"/>
        </w:rPr>
        <w:t>Visual Molecular Dynamics</w:t>
      </w:r>
      <w:r>
        <w:rPr>
          <w:rFonts w:eastAsia="Times New Roman" w:cs="Times New Roman" w:ascii="Times New Roman" w:hAnsi="Times New Roman"/>
          <w:lang w:val="en-GB"/>
        </w:rPr>
        <w:t>. Available at: http://www.ks.uiuc.edu/Research/vmd/. (Accessed: 18th January 2020)</w:t>
      </w:r>
    </w:p>
    <w:p>
      <w:pPr>
        <w:pStyle w:val="Normal"/>
        <w:numPr>
          <w:ilvl w:val="0"/>
          <w:numId w:val="6"/>
        </w:numPr>
        <w:ind w:left="360" w:hanging="360"/>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Blundell, S. &amp; Blundell, Katherine M, 2010. </w:t>
      </w:r>
      <w:r>
        <w:rPr>
          <w:rFonts w:eastAsia="Times New Roman" w:cs="Times New Roman" w:ascii="Times New Roman" w:hAnsi="Times New Roman"/>
          <w:i/>
          <w:lang w:val="en-GB"/>
        </w:rPr>
        <w:t>Concepts in thermal physics</w:t>
      </w:r>
      <w:r>
        <w:rPr>
          <w:rFonts w:eastAsia="Times New Roman" w:cs="Times New Roman" w:ascii="Times New Roman" w:hAnsi="Times New Roman"/>
          <w:lang w:val="en-GB"/>
        </w:rPr>
        <w:t xml:space="preserve"> 2nd ed., Oxford: Oxford University Press. </w:t>
      </w:r>
    </w:p>
    <w:p>
      <w:pPr>
        <w:pStyle w:val="Normal"/>
        <w:numPr>
          <w:ilvl w:val="0"/>
          <w:numId w:val="6"/>
        </w:numPr>
        <w:ind w:left="360" w:hanging="360"/>
        <w:jc w:val="both"/>
        <w:rPr>
          <w:rFonts w:ascii="Times New Roman" w:hAnsi="Times New Roman" w:eastAsia="Times New Roman" w:cs="Times New Roman"/>
          <w:lang w:val="en-GB"/>
        </w:rPr>
      </w:pPr>
      <w:r>
        <w:rPr>
          <w:rFonts w:eastAsia="Times New Roman" w:cs="Times New Roman" w:ascii="Times New Roman" w:hAnsi="Times New Roman"/>
          <w:lang w:val="en-GB"/>
        </w:rPr>
        <w:t xml:space="preserve">University of Edinburgh, 2018. </w:t>
      </w:r>
      <w:r>
        <w:rPr>
          <w:rFonts w:eastAsia="Times New Roman" w:cs="Times New Roman" w:ascii="Times New Roman" w:hAnsi="Times New Roman"/>
          <w:i/>
          <w:lang w:val="en-GB"/>
        </w:rPr>
        <w:t>Computer Modelling Project B Instructions: Phase Diagram of Argon.</w:t>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jc w:val="both"/>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6584977"/>
    </w:sdtPr>
    <w:sdtContent>
      <w:p>
        <w:pPr>
          <w:pStyle w:val="Footer"/>
          <w:jc w:val="center"/>
          <w:rPr/>
        </w:pPr>
        <w:r>
          <w:rPr>
            <w:rFonts w:cs="Times New Roman" w:ascii="Times New Roman" w:hAnsi="Times New Roman"/>
          </w:rPr>
          <w:fldChar w:fldCharType="begin"/>
        </w:r>
        <w:r>
          <w:instrText> PAGE </w:instrText>
        </w:r>
        <w:r>
          <w:fldChar w:fldCharType="separate"/>
        </w:r>
        <w:r>
          <w:t>8</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eastAsia="Times New Roman" w:cs="Times New Roman"/>
        <w:bCs/>
        <w:sz w:val="18"/>
        <w:szCs w:val="18"/>
      </w:rPr>
    </w:pPr>
    <w:r>
      <w:rPr>
        <w:rFonts w:eastAsia="Times New Roman" w:cs="Times New Roman" w:ascii="Times New Roman" w:hAnsi="Times New Roman"/>
        <w:bCs/>
        <w:sz w:val="18"/>
        <w:szCs w:val="18"/>
      </w:rPr>
      <w:t>January 2020</w:t>
      <w:tab/>
      <w:tab/>
      <w:tab/>
      <w:tab/>
      <w:tab/>
      <w:tab/>
      <w:t>Rachel Honeysett, s1711116</w:t>
    </w:r>
    <w:bookmarkStart w:id="0" w:name="_GoBack"/>
    <w:bookmarkEnd w:id="0"/>
    <w:r>
      <w:rPr>
        <w:rFonts w:eastAsia="Times New Roman" w:cs="Times New Roman" w:ascii="Times New Roman" w:hAnsi="Times New Roman"/>
        <w:bCs/>
        <w:sz w:val="18"/>
        <w:szCs w:val="18"/>
      </w:rPr>
      <w:t xml:space="preserve"> and Damaris Tan, s1645055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GB"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349e9"/>
    <w:rPr>
      <w:rFonts w:ascii="Segoe UI" w:hAnsi="Segoe UI" w:cs="Segoe UI"/>
      <w:sz w:val="18"/>
      <w:szCs w:val="18"/>
    </w:rPr>
  </w:style>
  <w:style w:type="character" w:styleId="HeaderChar" w:customStyle="1">
    <w:name w:val="Header Char"/>
    <w:basedOn w:val="DefaultParagraphFont"/>
    <w:link w:val="Header"/>
    <w:uiPriority w:val="99"/>
    <w:qFormat/>
    <w:rsid w:val="00b26cd8"/>
    <w:rPr/>
  </w:style>
  <w:style w:type="character" w:styleId="FooterChar" w:customStyle="1">
    <w:name w:val="Footer Char"/>
    <w:basedOn w:val="DefaultParagraphFont"/>
    <w:link w:val="Footer"/>
    <w:uiPriority w:val="99"/>
    <w:qFormat/>
    <w:rsid w:val="00b26cd8"/>
    <w:rPr/>
  </w:style>
  <w:style w:type="character" w:styleId="PlaceholderText">
    <w:name w:val="Placeholder Text"/>
    <w:basedOn w:val="DefaultParagraphFont"/>
    <w:uiPriority w:val="99"/>
    <w:semiHidden/>
    <w:qFormat/>
    <w:rsid w:val="00b46be0"/>
    <w:rPr>
      <w:color w:val="808080"/>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WenQuanYi Zen Hei Sharp"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349e9"/>
    <w:pPr>
      <w:spacing w:lineRule="auto" w:line="240"/>
    </w:pPr>
    <w:rPr>
      <w:rFonts w:ascii="Segoe UI" w:hAnsi="Segoe UI" w:cs="Segoe UI"/>
      <w:sz w:val="18"/>
      <w:szCs w:val="18"/>
    </w:rPr>
  </w:style>
  <w:style w:type="paragraph" w:styleId="Header">
    <w:name w:val="Header"/>
    <w:basedOn w:val="Normal"/>
    <w:link w:val="HeaderChar"/>
    <w:uiPriority w:val="99"/>
    <w:unhideWhenUsed/>
    <w:rsid w:val="00b26cd8"/>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b26cd8"/>
    <w:pPr>
      <w:tabs>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403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FA5C4BCC4AA41A24F75CCCF0AF410" ma:contentTypeVersion="9" ma:contentTypeDescription="Create a new document." ma:contentTypeScope="" ma:versionID="1c597556999e8ecb831fef850e94cf09">
  <xsd:schema xmlns:xsd="http://www.w3.org/2001/XMLSchema" xmlns:xs="http://www.w3.org/2001/XMLSchema" xmlns:p="http://schemas.microsoft.com/office/2006/metadata/properties" xmlns:ns3="0a57f275-29bd-40c9-849e-c62925314dd6" xmlns:ns4="4ed8faba-1ac0-499b-b3d0-aae1dd16d0a0" targetNamespace="http://schemas.microsoft.com/office/2006/metadata/properties" ma:root="true" ma:fieldsID="dadce4e179a7a2c1ce6daf93fb36b203" ns3:_="" ns4:_="">
    <xsd:import namespace="0a57f275-29bd-40c9-849e-c62925314dd6"/>
    <xsd:import namespace="4ed8faba-1ac0-499b-b3d0-aae1dd16d0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7f275-29bd-40c9-849e-c62925314d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8faba-1ac0-499b-b3d0-aae1dd16d0a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572609-16BC-4B01-A7FE-8056F683C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7f275-29bd-40c9-849e-c62925314dd6"/>
    <ds:schemaRef ds:uri="4ed8faba-1ac0-499b-b3d0-aae1dd16d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0546E-349D-4BB3-ABDC-64A177AA3332}">
  <ds:schemaRefs>
    <ds:schemaRef ds:uri="http://schemas.microsoft.com/sharepoint/v3/contenttype/forms"/>
  </ds:schemaRefs>
</ds:datastoreItem>
</file>

<file path=customXml/itemProps3.xml><?xml version="1.0" encoding="utf-8"?>
<ds:datastoreItem xmlns:ds="http://schemas.openxmlformats.org/officeDocument/2006/customXml" ds:itemID="{0D07BC4D-1DCE-4D61-B8D5-4A80B57B8F67}">
  <ds:schemaRefs>
    <ds:schemaRef ds:uri="http://purl.org/dc/terms/"/>
    <ds:schemaRef ds:uri="4ed8faba-1ac0-499b-b3d0-aae1dd16d0a0"/>
    <ds:schemaRef ds:uri="http://schemas.microsoft.com/office/2006/documentManagement/types"/>
    <ds:schemaRef ds:uri="http://purl.org/dc/dcmitype/"/>
    <ds:schemaRef ds:uri="http://schemas.microsoft.com/office/infopath/2007/PartnerControls"/>
    <ds:schemaRef ds:uri="http://purl.org/dc/elements/1.1/"/>
    <ds:schemaRef ds:uri="0a57f275-29bd-40c9-849e-c62925314dd6"/>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Application>LibreOffice/5.3.6.1$Linux_X86_64 LibreOffice_project/30$Build-1</Application>
  <Pages>8</Pages>
  <Words>2115</Words>
  <Characters>11366</Characters>
  <CharactersWithSpaces>13383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2020-01-29T15:23:00Z</dcterms:created>
  <dc:creator>Damaris</dc:creator>
  <dc:description/>
  <dc:language>en-GB</dc:language>
  <cp:lastModifiedBy/>
  <cp:lastPrinted>2020-01-29T23:15:00Z</cp:lastPrinted>
  <dcterms:modified xsi:type="dcterms:W3CDTF">2020-02-04T15:08:47Z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0x010100EECFA5C4BCC4AA41A24F75CCCF0AF410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