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CA0281" w14:textId="77777777" w:rsidR="00512874" w:rsidRDefault="00BC1404">
      <w:pPr>
        <w:pStyle w:val="Heading1"/>
        <w:jc w:val="center"/>
      </w:pPr>
      <w:r>
        <w:t>RLTech LLC – Capability Statement</w:t>
      </w:r>
    </w:p>
    <w:p w14:paraId="5ACEDD3D" w14:textId="77777777" w:rsidR="00512874" w:rsidRDefault="00BC1404">
      <w:pPr>
        <w:pStyle w:val="Heading2"/>
      </w:pPr>
      <w:r>
        <w:t>Core Capabilities</w:t>
      </w:r>
    </w:p>
    <w:p w14:paraId="4D0A46D9" w14:textId="77777777" w:rsidR="00512874" w:rsidRDefault="00BC1404">
      <w:pPr>
        <w:spacing w:after="120"/>
      </w:pPr>
      <w:r>
        <w:t>• Identity and Access Management (IAM) implementation and hardening</w:t>
      </w:r>
    </w:p>
    <w:p w14:paraId="1E4CDCEF" w14:textId="77777777" w:rsidR="00512874" w:rsidRDefault="00BC1404">
      <w:pPr>
        <w:spacing w:after="120"/>
      </w:pPr>
      <w:r>
        <w:t>• Microsoft Entra ID (Azure AD), MFA, Conditional Access, PIM</w:t>
      </w:r>
    </w:p>
    <w:p w14:paraId="05C47819" w14:textId="77777777" w:rsidR="00512874" w:rsidRDefault="00BC1404">
      <w:pPr>
        <w:spacing w:after="120"/>
      </w:pPr>
      <w:r>
        <w:t>• Zero Trust identity architecture for government environments</w:t>
      </w:r>
    </w:p>
    <w:p w14:paraId="5D3FFE31" w14:textId="77777777" w:rsidR="00512874" w:rsidRDefault="00BC1404">
      <w:pPr>
        <w:spacing w:after="120"/>
      </w:pPr>
      <w:r>
        <w:t>• Security baseline assessments and remediation</w:t>
      </w:r>
    </w:p>
    <w:p w14:paraId="7B0796F5" w14:textId="77777777" w:rsidR="00512874" w:rsidRDefault="00BC1404">
      <w:pPr>
        <w:spacing w:after="120"/>
      </w:pPr>
      <w:r>
        <w:t>• Identity governance and least-privilege design</w:t>
      </w:r>
    </w:p>
    <w:p w14:paraId="6D372A30" w14:textId="77777777" w:rsidR="00512874" w:rsidRDefault="00BC1404">
      <w:pPr>
        <w:pStyle w:val="Heading2"/>
      </w:pPr>
      <w:r>
        <w:t>Differentiators</w:t>
      </w:r>
    </w:p>
    <w:p w14:paraId="785A76EF" w14:textId="77777777" w:rsidR="00512874" w:rsidRDefault="00BC1404">
      <w:pPr>
        <w:spacing w:after="120"/>
      </w:pPr>
      <w:r>
        <w:t>• Specialized focus on IAM and identity security (not general IT)</w:t>
      </w:r>
    </w:p>
    <w:p w14:paraId="4191A6A3" w14:textId="77777777" w:rsidR="00512874" w:rsidRDefault="00BC1404">
      <w:pPr>
        <w:spacing w:after="120"/>
      </w:pPr>
      <w:r>
        <w:t>• Microsoft-aligned delivery using best-practice security frameworks</w:t>
      </w:r>
    </w:p>
    <w:p w14:paraId="0BB27FC7" w14:textId="77777777" w:rsidR="00512874" w:rsidRDefault="00BC1404">
      <w:pPr>
        <w:spacing w:after="120"/>
      </w:pPr>
      <w:r>
        <w:t>• Government-ready approach: compliance-first, documentation-driven</w:t>
      </w:r>
    </w:p>
    <w:p w14:paraId="59DCB07C" w14:textId="77777777" w:rsidR="00512874" w:rsidRDefault="00BC1404">
      <w:pPr>
        <w:spacing w:after="120"/>
      </w:pPr>
      <w:r>
        <w:t>• Lean, low-risk subcontractor ideal for task-based engagements</w:t>
      </w:r>
    </w:p>
    <w:p w14:paraId="026B71EC" w14:textId="77777777" w:rsidR="00512874" w:rsidRDefault="00BC1404">
      <w:pPr>
        <w:pStyle w:val="Heading2"/>
      </w:pPr>
      <w:r>
        <w:t>Proprietary Methodology</w:t>
      </w:r>
    </w:p>
    <w:p w14:paraId="6EFE1B49" w14:textId="77777777" w:rsidR="00512874" w:rsidRDefault="00BC1404">
      <w:pPr>
        <w:spacing w:after="120"/>
      </w:pPr>
      <w:r>
        <w:t>• RLTech IAM Readiness Framework™</w:t>
      </w:r>
    </w:p>
    <w:p w14:paraId="2569B456" w14:textId="77777777" w:rsidR="00512874" w:rsidRDefault="00BC1404">
      <w:pPr>
        <w:spacing w:after="120"/>
      </w:pPr>
      <w:r>
        <w:t xml:space="preserve">  – Assess current identity maturity</w:t>
      </w:r>
    </w:p>
    <w:p w14:paraId="6338188A" w14:textId="77777777" w:rsidR="00512874" w:rsidRDefault="00BC1404">
      <w:pPr>
        <w:spacing w:after="120"/>
      </w:pPr>
      <w:r>
        <w:t xml:space="preserve">  – Secure identity perimeter (MFA, CA)</w:t>
      </w:r>
    </w:p>
    <w:p w14:paraId="7A12430A" w14:textId="77777777" w:rsidR="00512874" w:rsidRDefault="00BC1404">
      <w:pPr>
        <w:spacing w:after="120"/>
      </w:pPr>
      <w:r>
        <w:t xml:space="preserve">  – Apply least privilege and role governance</w:t>
      </w:r>
    </w:p>
    <w:p w14:paraId="29A2DFD4" w14:textId="77777777" w:rsidR="00512874" w:rsidRDefault="00BC1404">
      <w:pPr>
        <w:spacing w:after="120"/>
      </w:pPr>
      <w:r>
        <w:t xml:space="preserve">  – Validate against Zero Trust principles</w:t>
      </w:r>
    </w:p>
    <w:p w14:paraId="687191F8" w14:textId="77777777" w:rsidR="00512874" w:rsidRDefault="00BC1404">
      <w:pPr>
        <w:pStyle w:val="Heading2"/>
      </w:pPr>
      <w:r>
        <w:t>NAICS Codes</w:t>
      </w:r>
    </w:p>
    <w:p w14:paraId="67F9BBA5" w14:textId="77777777" w:rsidR="00512874" w:rsidRDefault="00BC1404">
      <w:pPr>
        <w:spacing w:after="120"/>
      </w:pPr>
      <w:r>
        <w:t>• 541512 – Computer Systems Design Services</w:t>
      </w:r>
    </w:p>
    <w:p w14:paraId="72A0A000" w14:textId="77777777" w:rsidR="00512874" w:rsidRDefault="00BC1404">
      <w:pPr>
        <w:spacing w:after="120"/>
      </w:pPr>
      <w:r>
        <w:t>• 541519 – Other Computer Related Services</w:t>
      </w:r>
    </w:p>
    <w:p w14:paraId="172711E5" w14:textId="77777777" w:rsidR="00512874" w:rsidRDefault="00BC1404">
      <w:pPr>
        <w:spacing w:after="120"/>
      </w:pPr>
      <w:r>
        <w:t>• 541511 – Custom Computer Programming Services</w:t>
      </w:r>
    </w:p>
    <w:p w14:paraId="50E63543" w14:textId="77777777" w:rsidR="00512874" w:rsidRDefault="00BC1404">
      <w:pPr>
        <w:pStyle w:val="Heading2"/>
      </w:pPr>
      <w:r>
        <w:t>Company Data</w:t>
      </w:r>
    </w:p>
    <w:p w14:paraId="2A963896" w14:textId="77777777" w:rsidR="00512874" w:rsidRDefault="00BC1404">
      <w:pPr>
        <w:spacing w:after="120"/>
      </w:pPr>
      <w:r>
        <w:t>Legal Name: RLTech LLC</w:t>
      </w:r>
    </w:p>
    <w:p w14:paraId="6005A5E3" w14:textId="77777777" w:rsidR="00512874" w:rsidRDefault="00BC1404">
      <w:pPr>
        <w:spacing w:after="120"/>
      </w:pPr>
      <w:r>
        <w:t>UEI: [Insert UEI]</w:t>
      </w:r>
    </w:p>
    <w:p w14:paraId="53B9D5AC" w14:textId="77777777" w:rsidR="00512874" w:rsidRDefault="00BC1404">
      <w:pPr>
        <w:spacing w:after="120"/>
      </w:pPr>
      <w:r>
        <w:t>CAGE: Pending</w:t>
      </w:r>
    </w:p>
    <w:p w14:paraId="1B470A05" w14:textId="54C7915C" w:rsidR="00512874" w:rsidRDefault="00BC1404">
      <w:pPr>
        <w:spacing w:after="120"/>
      </w:pPr>
      <w:r>
        <w:t xml:space="preserve">Business Email / Phone: </w:t>
      </w:r>
      <w:hyperlink r:id="rId6" w:history="1">
        <w:r w:rsidRPr="00161A5E">
          <w:rPr>
            <w:rStyle w:val="Hyperlink"/>
          </w:rPr>
          <w:t>Dominick@RLTech-IAM.com</w:t>
        </w:r>
      </w:hyperlink>
      <w:r>
        <w:t xml:space="preserve"> | </w:t>
      </w:r>
      <w:hyperlink r:id="rId7" w:history="1">
        <w:r w:rsidRPr="00BC1404">
          <w:rPr>
            <w:rStyle w:val="Hyperlink"/>
            <w:b/>
            <w:bCs/>
          </w:rPr>
          <w:t>+1 720 500 7461</w:t>
        </w:r>
      </w:hyperlink>
    </w:p>
    <w:p w14:paraId="0F580FD3" w14:textId="77777777" w:rsidR="00512874" w:rsidRDefault="00BC1404">
      <w:pPr>
        <w:spacing w:after="120"/>
      </w:pPr>
      <w:r>
        <w:t>Website: https://rltech-iam.com</w:t>
      </w:r>
    </w:p>
    <w:sectPr w:rsidR="00512874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68205677">
    <w:abstractNumId w:val="8"/>
  </w:num>
  <w:num w:numId="2" w16cid:durableId="786581074">
    <w:abstractNumId w:val="6"/>
  </w:num>
  <w:num w:numId="3" w16cid:durableId="1959603849">
    <w:abstractNumId w:val="5"/>
  </w:num>
  <w:num w:numId="4" w16cid:durableId="1455320397">
    <w:abstractNumId w:val="4"/>
  </w:num>
  <w:num w:numId="5" w16cid:durableId="1031959985">
    <w:abstractNumId w:val="7"/>
  </w:num>
  <w:num w:numId="6" w16cid:durableId="1402632737">
    <w:abstractNumId w:val="3"/>
  </w:num>
  <w:num w:numId="7" w16cid:durableId="1821774564">
    <w:abstractNumId w:val="2"/>
  </w:num>
  <w:num w:numId="8" w16cid:durableId="853223002">
    <w:abstractNumId w:val="1"/>
  </w:num>
  <w:num w:numId="9" w16cid:durableId="91030784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3044B"/>
    <w:rsid w:val="0029639D"/>
    <w:rsid w:val="00326F90"/>
    <w:rsid w:val="00512874"/>
    <w:rsid w:val="00AA1D8D"/>
    <w:rsid w:val="00B47730"/>
    <w:rsid w:val="00BC1404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AD173FF"/>
  <w14:defaultImageDpi w14:val="300"/>
  <w15:docId w15:val="{ADBC7520-ADEE-4E3E-BC28-32E287D760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BC1404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C140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s://console.twilio.com/us1/develop/phone-numbers/manage/incoming/PN34c69251dbb9fb42d4569d771a6f08b3/configure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Dominick@RLTech-IAM.com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199</Words>
  <Characters>1137</Characters>
  <Application>Microsoft Office Word</Application>
  <DocSecurity>4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1334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Dominick Skelton</cp:lastModifiedBy>
  <cp:revision>2</cp:revision>
  <dcterms:created xsi:type="dcterms:W3CDTF">2026-04-09T16:06:00Z</dcterms:created>
  <dcterms:modified xsi:type="dcterms:W3CDTF">2026-04-09T16:06:00Z</dcterms:modified>
  <cp:category/>
</cp:coreProperties>
</file>