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2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94" w:hRule="atLeast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36"/>
                <w:szCs w:val="36"/>
              </w:rPr>
              <w:t>莆田学院课程考核</w:t>
            </w:r>
            <w:r>
              <w:rPr>
                <w:rFonts w:hint="eastAsia" w:ascii="黑体" w:eastAsia="黑体"/>
                <w:b/>
                <w:bCs/>
                <w:sz w:val="36"/>
                <w:szCs w:val="36"/>
                <w:lang w:val="en-US" w:eastAsia="zh-CN"/>
              </w:rPr>
              <w:t>评分表</w:t>
            </w:r>
          </w:p>
          <w:p>
            <w:pPr>
              <w:jc w:val="center"/>
              <w:outlineLvl w:val="0"/>
              <w:rPr>
                <w:rFonts w:hint="eastAsia"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sz w:val="32"/>
                <w:szCs w:val="32"/>
                <w:u w:val="none"/>
              </w:rPr>
              <w:t>20</w:t>
            </w:r>
            <w:r>
              <w:rPr>
                <w:rFonts w:hint="eastAsia" w:ascii="黑体" w:hAnsi="黑体" w:eastAsia="黑体" w:cs="黑体"/>
                <w:b/>
                <w:sz w:val="32"/>
                <w:szCs w:val="32"/>
                <w:u w:val="none"/>
                <w:lang w:val="en-US" w:eastAsia="zh-CN"/>
              </w:rPr>
              <w:t>23</w:t>
            </w:r>
            <w:r>
              <w:rPr>
                <w:rFonts w:hint="eastAsia" w:ascii="黑体" w:hAnsi="黑体" w:eastAsia="黑体" w:cs="黑体"/>
                <w:b/>
                <w:sz w:val="32"/>
                <w:szCs w:val="32"/>
                <w:u w:val="none"/>
              </w:rPr>
              <w:t>—20</w:t>
            </w:r>
            <w:r>
              <w:rPr>
                <w:rFonts w:hint="eastAsia" w:ascii="黑体" w:hAnsi="黑体" w:eastAsia="黑体" w:cs="黑体"/>
                <w:b/>
                <w:sz w:val="32"/>
                <w:szCs w:val="32"/>
                <w:u w:val="none"/>
                <w:lang w:val="en-US" w:eastAsia="zh-CN"/>
              </w:rPr>
              <w:t>24</w:t>
            </w:r>
            <w:r>
              <w:rPr>
                <w:rFonts w:hint="eastAsia" w:ascii="黑体" w:hAnsi="黑体" w:eastAsia="黑体" w:cs="黑体"/>
                <w:b/>
                <w:sz w:val="32"/>
                <w:szCs w:val="32"/>
              </w:rPr>
              <w:t>学年第</w:t>
            </w:r>
            <w:r>
              <w:rPr>
                <w:rFonts w:hint="eastAsia" w:ascii="黑体" w:hAnsi="黑体" w:eastAsia="黑体" w:cs="黑体"/>
                <w:b/>
                <w:sz w:val="32"/>
                <w:szCs w:val="32"/>
                <w:u w:val="none"/>
                <w:lang w:val="en-US" w:eastAsia="zh-CN"/>
              </w:rPr>
              <w:t>2</w:t>
            </w:r>
            <w:r>
              <w:rPr>
                <w:rFonts w:hint="eastAsia" w:ascii="黑体" w:hAnsi="黑体" w:eastAsia="黑体" w:cs="黑体"/>
                <w:b/>
                <w:sz w:val="32"/>
                <w:szCs w:val="32"/>
              </w:rPr>
              <w:t>学期</w:t>
            </w:r>
          </w:p>
          <w:p>
            <w:pPr>
              <w:spacing w:line="360" w:lineRule="auto"/>
              <w:ind w:firstLine="960" w:firstLineChars="400"/>
              <w:outlineLvl w:val="0"/>
              <w:rPr>
                <w:rFonts w:hint="eastAsia"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课程名称：</w:t>
            </w:r>
            <w:r>
              <w:rPr>
                <w:rFonts w:hint="eastAsia" w:ascii="仿宋_GB2312" w:eastAsia="仿宋_GB2312" w:cs="Times New Roman"/>
                <w:sz w:val="24"/>
                <w:szCs w:val="24"/>
                <w:u w:val="single"/>
                <w:lang w:val="en-US" w:eastAsia="zh-CN"/>
              </w:rPr>
              <w:t xml:space="preserve"> 软件开发创新与实践  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学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lang w:val="en-US" w:eastAsia="zh-CN"/>
              </w:rPr>
              <w:t>生姓名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：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_GB2312" w:eastAsia="仿宋_GB2312" w:cs="Times New Roman"/>
                <w:sz w:val="24"/>
                <w:szCs w:val="24"/>
                <w:u w:val="single"/>
                <w:lang w:val="en-US" w:eastAsia="zh-CN"/>
              </w:rPr>
              <w:t>赵佶鑫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</w:rPr>
              <w:t xml:space="preserve">     </w:t>
            </w:r>
          </w:p>
          <w:p>
            <w:pPr>
              <w:spacing w:line="360" w:lineRule="auto"/>
              <w:ind w:firstLine="960" w:firstLineChars="400"/>
              <w:outlineLvl w:val="0"/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学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lang w:val="en-US" w:eastAsia="zh-CN"/>
              </w:rPr>
              <w:t>生</w:t>
            </w:r>
            <w:r>
              <w:rPr>
                <w:rFonts w:hint="eastAsia" w:ascii="仿宋_GB2312" w:eastAsia="仿宋_GB2312" w:cs="Times New Roman"/>
                <w:sz w:val="24"/>
                <w:szCs w:val="24"/>
                <w:lang w:val="en-US" w:eastAsia="zh-CN"/>
              </w:rPr>
              <w:t>班级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：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仿宋_GB2312" w:eastAsia="仿宋_GB2312" w:cs="Times New Roman"/>
                <w:sz w:val="24"/>
                <w:szCs w:val="24"/>
                <w:u w:val="single"/>
                <w:lang w:val="en-US" w:eastAsia="zh-CN"/>
              </w:rPr>
              <w:t>软工2111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 xml:space="preserve">     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lang w:val="en-US" w:eastAsia="zh-CN"/>
              </w:rPr>
              <w:t xml:space="preserve"> 学    号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：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仿宋_GB2312" w:eastAsia="仿宋_GB2312" w:cs="Times New Roman"/>
                <w:sz w:val="24"/>
                <w:szCs w:val="24"/>
                <w:u w:val="single"/>
                <w:lang w:val="en-US" w:eastAsia="zh-CN"/>
              </w:rPr>
              <w:t>202112900531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  <w:lang w:val="en-US" w:eastAsia="zh-CN"/>
              </w:rPr>
              <w:t xml:space="preserve">  </w:t>
            </w:r>
            <w:bookmarkStart w:id="0" w:name="_GoBack"/>
            <w:bookmarkEnd w:id="0"/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ind w:firstLine="960" w:firstLineChars="400"/>
              <w:outlineLvl w:val="0"/>
              <w:rPr>
                <w:rFonts w:hint="default" w:ascii="仿宋_GB2312" w:hAnsi="Times New Roman" w:eastAsia="仿宋_GB2312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lang w:val="en-US" w:eastAsia="zh-CN"/>
              </w:rPr>
              <w:t>作品题目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：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仿宋_GB2312" w:eastAsia="仿宋_GB2312" w:cs="Times New Roman"/>
                <w:sz w:val="24"/>
                <w:szCs w:val="24"/>
                <w:u w:val="single"/>
                <w:lang w:val="en-US" w:eastAsia="zh-CN"/>
              </w:rPr>
              <w:t xml:space="preserve">             不一样的聊天室                      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  <w:lang w:val="en-US" w:eastAsia="zh-CN"/>
              </w:rPr>
              <w:t xml:space="preserve">   </w:t>
            </w:r>
          </w:p>
          <w:p>
            <w:pPr>
              <w:ind w:firstLine="960" w:firstLineChars="400"/>
              <w:outlineLvl w:val="0"/>
              <w:rPr>
                <w:rFonts w:hint="eastAsia" w:ascii="仿宋_GB2312" w:hAnsi="Times New Roman" w:eastAsia="仿宋_GB2312" w:cs="Times New Roman"/>
                <w:sz w:val="24"/>
                <w:szCs w:val="24"/>
                <w:lang w:val="en-US" w:eastAsia="zh-CN"/>
              </w:rPr>
            </w:pPr>
          </w:p>
          <w:tbl>
            <w:tblPr>
              <w:tblStyle w:val="2"/>
              <w:tblW w:w="9015" w:type="dxa"/>
              <w:tblInd w:w="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49"/>
              <w:gridCol w:w="7538"/>
              <w:gridCol w:w="82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0" w:hRule="atLeast"/>
              </w:trPr>
              <w:tc>
                <w:tcPr>
                  <w:tcW w:w="6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序号</w:t>
                  </w:r>
                </w:p>
              </w:tc>
              <w:tc>
                <w:tcPr>
                  <w:tcW w:w="75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评分细则/评价指标（对应得分点及其占总分值）</w:t>
                  </w:r>
                </w:p>
              </w:tc>
              <w:tc>
                <w:tcPr>
                  <w:tcW w:w="8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得分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0" w:hRule="atLeast"/>
              </w:trPr>
              <w:tc>
                <w:tcPr>
                  <w:tcW w:w="6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黑体" w:hAnsi="黑体" w:eastAsia="黑体" w:cs="黑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黑体" w:hAnsi="黑体" w:eastAsia="黑体" w:cs="黑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75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基本功能前端[25分]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实现购物商城的注册、登录、首页、商品搜索、商品列表、商品详情、购物车、结算、支付、查看订单、订单状态等前端页面功能。要求页面功能完善，布局美观大方，色彩搭配协调，用户体验好，且所有功能具备后端。</w:t>
                  </w:r>
                </w:p>
              </w:tc>
              <w:tc>
                <w:tcPr>
                  <w:tcW w:w="8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0" w:hRule="atLeast"/>
              </w:trPr>
              <w:tc>
                <w:tcPr>
                  <w:tcW w:w="6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黑体" w:hAnsi="黑体" w:eastAsia="黑体" w:cs="黑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黑体" w:hAnsi="黑体" w:eastAsia="黑体" w:cs="黑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75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基本功能后端[25分]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实现购物商城的注册、登录、首页、商品搜索、商品列表、商品详情、购物车、结算、支付、查看订单、订单状态等功能的后端接口。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使用JWT进行接口鉴权。各API接口开发逻辑清楚，功能正确。</w:t>
                  </w:r>
                </w:p>
              </w:tc>
              <w:tc>
                <w:tcPr>
                  <w:tcW w:w="8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0" w:hRule="atLeast"/>
              </w:trPr>
              <w:tc>
                <w:tcPr>
                  <w:tcW w:w="6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黑体" w:hAnsi="黑体" w:eastAsia="黑体" w:cs="黑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黑体" w:hAnsi="黑体" w:eastAsia="黑体" w:cs="黑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75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拓展功能[50分]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前台功能：地址管理、商品评价、商品收藏、订单售后、支付宝沙箱支付、物流地图API模拟、商品推荐与排序、商品SKU、优惠券、图形验证码及手机验证码/邮箱验证码登录等，每项功能加5分。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后台功能：登录与首页、商品管理、订单管理、用户管理、其它各类管理等，每项管理功能加3-5分。数据图表统计加5-10分、客服交流加10分。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后端功能：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结合系统业务使用Redis/RabbitMQ等中间件。（每个中间件功能5-10分）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使用微服务开发，并具有服务治理、网关中心、远程调用等功能。（10分）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拓展功能得分按照功能累加，最高分50分。</w:t>
                  </w:r>
                </w:p>
              </w:tc>
              <w:tc>
                <w:tcPr>
                  <w:tcW w:w="8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0" w:hRule="atLeast"/>
              </w:trPr>
              <w:tc>
                <w:tcPr>
                  <w:tcW w:w="6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  <w:tc>
                <w:tcPr>
                  <w:tcW w:w="75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总分</w:t>
                  </w:r>
                </w:p>
              </w:tc>
              <w:tc>
                <w:tcPr>
                  <w:tcW w:w="8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00" w:hRule="atLeast"/>
              </w:trPr>
              <w:tc>
                <w:tcPr>
                  <w:tcW w:w="9015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jc w:val="left"/>
                    <w:rPr>
                      <w:rFonts w:hint="eastAsia" w:ascii="黑体" w:hAnsi="黑体" w:eastAsia="黑体" w:cs="黑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评语: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525" w:leftChars="250"/>
                    <w:jc w:val="left"/>
                    <w:textAlignment w:val="auto"/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该同学 □按时 □延迟 完成设计与报告，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525" w:leftChars="250"/>
                    <w:jc w:val="left"/>
                    <w:textAlignment w:val="auto"/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系统功能实现 □较多 □一般 □较少，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525" w:leftChars="250"/>
                    <w:jc w:val="left"/>
                    <w:textAlignment w:val="auto"/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系统页面风格 □美观 □良好 □一般，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525" w:leftChars="250"/>
                    <w:jc w:val="left"/>
                    <w:textAlignment w:val="auto"/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使用到的技术方法 □全面 □较多 □较少，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525" w:leftChars="250"/>
                    <w:jc w:val="left"/>
                    <w:textAlignment w:val="auto"/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设计报告结构 □完整 □符合基本要求  □较差，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525" w:leftChars="250"/>
                    <w:jc w:val="left"/>
                    <w:textAlignment w:val="auto"/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该设计整体完成度 □较高 □一般 □较低。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525" w:leftChars="250"/>
                    <w:jc w:val="left"/>
                    <w:textAlignment w:val="auto"/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525" w:leftChars="250"/>
                    <w:jc w:val="left"/>
                    <w:textAlignment w:val="auto"/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从答辩情况来看，现场答辩的表现□较好 □一般 □较差。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525" w:leftChars="250"/>
                    <w:jc w:val="left"/>
                    <w:textAlignment w:val="auto"/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</w:p>
                <w:p>
                  <w:pPr>
                    <w:jc w:val="left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 xml:space="preserve">                                                     </w:t>
                  </w:r>
                  <w:r>
                    <w:rPr>
                      <w:rFonts w:hint="eastAsia" w:ascii="黑体" w:hAnsi="黑体" w:eastAsia="黑体" w:cs="黑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教师签名：</w:t>
                  </w: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</w:p>
                <w:p>
                  <w:pPr>
                    <w:jc w:val="left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 xml:space="preserve">                                                             </w:t>
                  </w:r>
                  <w:r>
                    <w:rPr>
                      <w:rFonts w:hint="eastAsia" w:ascii="宋体" w:hAnsi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2024</w:t>
                  </w: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年</w:t>
                  </w:r>
                  <w:r>
                    <w:rPr>
                      <w:rFonts w:hint="eastAsia" w:ascii="宋体" w:hAnsi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月</w:t>
                  </w:r>
                  <w:r>
                    <w:rPr>
                      <w:rFonts w:hint="eastAsia" w:ascii="宋体" w:hAnsi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31</w:t>
                  </w: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日</w:t>
                  </w:r>
                </w:p>
              </w:tc>
            </w:tr>
          </w:tbl>
          <w:p>
            <w:pPr>
              <w:outlineLvl w:val="0"/>
              <w:rPr>
                <w:rFonts w:hint="eastAsia" w:ascii="仿宋_GB2312" w:hAnsi="Times New Roman" w:eastAsia="仿宋_GB2312" w:cs="Times New Roman"/>
                <w:sz w:val="24"/>
                <w:szCs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yZDFkYWNkMzQ4ZWE0MzM4NWUwM2E5MDkxMmFiZDUifQ=="/>
    <w:docVar w:name="KSO_WPS_MARK_KEY" w:val="7afead50-ce66-4b3b-adb4-cc52b0dd62e7"/>
  </w:docVars>
  <w:rsids>
    <w:rsidRoot w:val="19964B3D"/>
    <w:rsid w:val="0AD757B7"/>
    <w:rsid w:val="0CE427C0"/>
    <w:rsid w:val="0FF94348"/>
    <w:rsid w:val="15493885"/>
    <w:rsid w:val="171B0FC3"/>
    <w:rsid w:val="19964B3D"/>
    <w:rsid w:val="22963C78"/>
    <w:rsid w:val="2B1246A5"/>
    <w:rsid w:val="2DB063A3"/>
    <w:rsid w:val="3026317E"/>
    <w:rsid w:val="3042213C"/>
    <w:rsid w:val="363D267A"/>
    <w:rsid w:val="416A3A66"/>
    <w:rsid w:val="4404182E"/>
    <w:rsid w:val="44D47256"/>
    <w:rsid w:val="52421975"/>
    <w:rsid w:val="52FA68BB"/>
    <w:rsid w:val="5846277C"/>
    <w:rsid w:val="59162FD1"/>
    <w:rsid w:val="596B4E5D"/>
    <w:rsid w:val="5B3D5FC8"/>
    <w:rsid w:val="5BA87FBB"/>
    <w:rsid w:val="696C57A2"/>
    <w:rsid w:val="697F022C"/>
    <w:rsid w:val="6E4A321D"/>
    <w:rsid w:val="70452F86"/>
    <w:rsid w:val="70F85492"/>
    <w:rsid w:val="71A44693"/>
    <w:rsid w:val="73F7525C"/>
    <w:rsid w:val="7A3C47EB"/>
    <w:rsid w:val="7C80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664</Words>
  <Characters>712</Characters>
  <Lines>0</Lines>
  <Paragraphs>0</Paragraphs>
  <TotalTime>4</TotalTime>
  <ScaleCrop>false</ScaleCrop>
  <LinksUpToDate>false</LinksUpToDate>
  <CharactersWithSpaces>973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2024-04-21T17:22:00Z</dcterms:created>
  <dc:creator>林成竹</dc:creator>
  <cp:lastModifiedBy>‘星河沦陷~ ☾ </cp:lastModifiedBy>
  <dcterms:modified xsi:type="dcterms:W3CDTF">2024-06-06T00:19:33Z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B521C574BBD14B3DA98EB0C1E97CAA28_13</vt:lpwstr>
  </property>
</Properties>
</file>