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DFAAF" w14:textId="579B91DC" w:rsidR="005F6CB3" w:rsidRPr="00633A60" w:rsidRDefault="00633A60">
      <w:pPr>
        <w:rPr>
          <w:rFonts w:cstheme="minorHAnsi"/>
          <w:sz w:val="28"/>
          <w:szCs w:val="28"/>
        </w:rPr>
      </w:pPr>
      <w:r w:rsidRPr="00633A60">
        <w:rPr>
          <w:rFonts w:cstheme="minorHAnsi"/>
          <w:sz w:val="28"/>
          <w:szCs w:val="28"/>
        </w:rPr>
        <w:t xml:space="preserve">ETL сначала </w:t>
      </w:r>
      <w:r w:rsidRPr="00633A60">
        <w:rPr>
          <w:rStyle w:val="Fett"/>
          <w:rFonts w:cstheme="minorHAnsi"/>
          <w:sz w:val="28"/>
          <w:szCs w:val="28"/>
        </w:rPr>
        <w:t>преобразует данные</w:t>
      </w:r>
      <w:r w:rsidRPr="00633A60">
        <w:rPr>
          <w:rFonts w:cstheme="minorHAnsi"/>
          <w:sz w:val="28"/>
          <w:szCs w:val="28"/>
        </w:rPr>
        <w:t>, а потом загружает их в целевую систему.</w:t>
      </w:r>
      <w:r w:rsidRPr="00633A60">
        <w:rPr>
          <w:rFonts w:cstheme="minorHAnsi"/>
          <w:sz w:val="28"/>
          <w:szCs w:val="28"/>
        </w:rPr>
        <w:br/>
        <w:t xml:space="preserve">ELT сначала </w:t>
      </w:r>
      <w:r w:rsidRPr="00633A60">
        <w:rPr>
          <w:rStyle w:val="Fett"/>
          <w:rFonts w:cstheme="minorHAnsi"/>
          <w:sz w:val="28"/>
          <w:szCs w:val="28"/>
        </w:rPr>
        <w:t>загружает данные</w:t>
      </w:r>
      <w:r w:rsidRPr="00633A60">
        <w:rPr>
          <w:rFonts w:cstheme="minorHAnsi"/>
          <w:sz w:val="28"/>
          <w:szCs w:val="28"/>
        </w:rPr>
        <w:t>, а потом выполняет преобразования уже внутри целевой платформы.</w:t>
      </w:r>
    </w:p>
    <w:p w14:paraId="06378DD3" w14:textId="1C489685" w:rsidR="00633A60" w:rsidRPr="00633A60" w:rsidRDefault="00633A60">
      <w:pPr>
        <w:rPr>
          <w:rFonts w:cstheme="minorHAnsi"/>
          <w:sz w:val="28"/>
          <w:szCs w:val="28"/>
        </w:rPr>
      </w:pPr>
    </w:p>
    <w:p w14:paraId="06D24421" w14:textId="77777777" w:rsidR="00633A60" w:rsidRPr="00633A60" w:rsidRDefault="00633A60" w:rsidP="00633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ETL = Extract → Transform → Load</w:t>
      </w:r>
    </w:p>
    <w:p w14:paraId="4B8C672D" w14:textId="77777777" w:rsidR="00633A60" w:rsidRPr="00633A60" w:rsidRDefault="00633A60" w:rsidP="00633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ELT = Extract → Load → Transform</w:t>
      </w:r>
    </w:p>
    <w:p w14:paraId="27C32F01" w14:textId="4EC3DA18" w:rsidR="00633A60" w:rsidRPr="00633A60" w:rsidRDefault="00633A60">
      <w:pPr>
        <w:rPr>
          <w:rFonts w:cstheme="minorHAnsi"/>
          <w:sz w:val="28"/>
          <w:szCs w:val="28"/>
          <w:lang w:val="de-DE"/>
        </w:rPr>
      </w:pPr>
      <w:r w:rsidRPr="00633A60">
        <w:rPr>
          <w:rFonts w:cstheme="minorHAnsi"/>
          <w:sz w:val="28"/>
          <w:szCs w:val="28"/>
        </w:rPr>
        <w:t>ETL преобразует данные до загрузки, а ELT — после загрузки.</w:t>
      </w:r>
    </w:p>
    <w:p w14:paraId="4A92B544" w14:textId="7940D6C7" w:rsidR="00633A60" w:rsidRPr="00633A60" w:rsidRDefault="00633A60">
      <w:pPr>
        <w:rPr>
          <w:rFonts w:cstheme="minorHAnsi"/>
          <w:sz w:val="28"/>
          <w:szCs w:val="28"/>
          <w:lang w:val="de-DE"/>
        </w:rPr>
      </w:pPr>
    </w:p>
    <w:p w14:paraId="1D296DD8" w14:textId="7A3F0AC8" w:rsidR="00633A60" w:rsidRDefault="00633A60" w:rsidP="00633A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de-DE"/>
        </w:rPr>
      </w:pPr>
      <w:r w:rsidRPr="00633A60">
        <w:rPr>
          <w:rFonts w:eastAsia="Times New Roman" w:cstheme="minorHAnsi"/>
          <w:b/>
          <w:bCs/>
          <w:sz w:val="28"/>
          <w:szCs w:val="28"/>
          <w:lang w:val="de-DE"/>
        </w:rPr>
        <w:t>dbt</w:t>
      </w:r>
      <w:r w:rsidRPr="00633A60">
        <w:rPr>
          <w:rFonts w:eastAsia="Times New Roman" w:cstheme="minorHAnsi"/>
          <w:sz w:val="28"/>
          <w:szCs w:val="28"/>
          <w:lang w:val="de-DE"/>
        </w:rPr>
        <w:t xml:space="preserve"> = </w:t>
      </w:r>
      <w:r w:rsidRPr="00633A60">
        <w:rPr>
          <w:rFonts w:eastAsia="Times New Roman" w:cstheme="minorHAnsi"/>
          <w:b/>
          <w:bCs/>
          <w:sz w:val="28"/>
          <w:szCs w:val="28"/>
          <w:lang w:val="de-DE"/>
        </w:rPr>
        <w:t>data build tool</w:t>
      </w:r>
      <w:r w:rsidRPr="00633A60">
        <w:rPr>
          <w:rFonts w:eastAsia="Times New Roman" w:cstheme="minorHAnsi"/>
          <w:sz w:val="28"/>
          <w:szCs w:val="28"/>
          <w:lang w:val="de-DE"/>
        </w:rPr>
        <w:t>.</w:t>
      </w:r>
    </w:p>
    <w:p w14:paraId="616E1020" w14:textId="406E25D5" w:rsidR="00633A60" w:rsidRPr="00633A60" w:rsidRDefault="00633A60" w:rsidP="00633A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de-DE"/>
        </w:rPr>
      </w:pPr>
      <w:r w:rsidRPr="00633A60">
        <w:rPr>
          <w:rFonts w:eastAsia="Times New Roman" w:cstheme="minorHAnsi"/>
          <w:sz w:val="28"/>
          <w:szCs w:val="28"/>
          <w:lang w:val="de-DE"/>
        </w:rPr>
        <w:t>Extract → Load → dbt Transform</w:t>
      </w:r>
    </w:p>
    <w:p w14:paraId="5967BA3B" w14:textId="77777777" w:rsidR="00633A60" w:rsidRPr="00633A60" w:rsidRDefault="00633A60" w:rsidP="00633A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de-DE"/>
        </w:rPr>
      </w:pPr>
      <w:r w:rsidRPr="00633A60">
        <w:rPr>
          <w:rFonts w:eastAsia="Times New Roman" w:cstheme="minorHAnsi"/>
          <w:sz w:val="28"/>
          <w:szCs w:val="28"/>
        </w:rPr>
        <w:t>Это</w:t>
      </w:r>
      <w:r w:rsidRPr="00633A60">
        <w:rPr>
          <w:rFonts w:eastAsia="Times New Roman" w:cstheme="minorHAnsi"/>
          <w:sz w:val="28"/>
          <w:szCs w:val="28"/>
          <w:lang w:val="de-DE"/>
        </w:rPr>
        <w:t xml:space="preserve"> </w:t>
      </w:r>
      <w:r w:rsidRPr="00633A60">
        <w:rPr>
          <w:rFonts w:eastAsia="Times New Roman" w:cstheme="minorHAnsi"/>
          <w:sz w:val="28"/>
          <w:szCs w:val="28"/>
        </w:rPr>
        <w:t>инструмент</w:t>
      </w:r>
      <w:r w:rsidRPr="00633A60">
        <w:rPr>
          <w:rFonts w:eastAsia="Times New Roman" w:cstheme="minorHAnsi"/>
          <w:sz w:val="28"/>
          <w:szCs w:val="28"/>
          <w:lang w:val="de-DE"/>
        </w:rPr>
        <w:t xml:space="preserve"> </w:t>
      </w:r>
      <w:r w:rsidRPr="00633A60">
        <w:rPr>
          <w:rFonts w:eastAsia="Times New Roman" w:cstheme="minorHAnsi"/>
          <w:sz w:val="28"/>
          <w:szCs w:val="28"/>
        </w:rPr>
        <w:t>для</w:t>
      </w:r>
      <w:r w:rsidRPr="00633A60">
        <w:rPr>
          <w:rFonts w:eastAsia="Times New Roman" w:cstheme="minorHAnsi"/>
          <w:sz w:val="28"/>
          <w:szCs w:val="28"/>
          <w:lang w:val="de-DE"/>
        </w:rPr>
        <w:t xml:space="preserve"> </w:t>
      </w:r>
      <w:r w:rsidRPr="00633A60">
        <w:rPr>
          <w:rFonts w:eastAsia="Times New Roman" w:cstheme="minorHAnsi"/>
          <w:b/>
          <w:bCs/>
          <w:sz w:val="28"/>
          <w:szCs w:val="28"/>
        </w:rPr>
        <w:t>аналитической</w:t>
      </w:r>
      <w:r w:rsidRPr="00633A60">
        <w:rPr>
          <w:rFonts w:eastAsia="Times New Roman" w:cstheme="minorHAnsi"/>
          <w:b/>
          <w:bCs/>
          <w:sz w:val="28"/>
          <w:szCs w:val="28"/>
          <w:lang w:val="de-DE"/>
        </w:rPr>
        <w:t xml:space="preserve"> </w:t>
      </w:r>
      <w:r w:rsidRPr="00633A60">
        <w:rPr>
          <w:rFonts w:eastAsia="Times New Roman" w:cstheme="minorHAnsi"/>
          <w:b/>
          <w:bCs/>
          <w:sz w:val="28"/>
          <w:szCs w:val="28"/>
        </w:rPr>
        <w:t>инженерии</w:t>
      </w:r>
      <w:r w:rsidRPr="00633A60">
        <w:rPr>
          <w:rFonts w:eastAsia="Times New Roman" w:cstheme="minorHAnsi"/>
          <w:sz w:val="28"/>
          <w:szCs w:val="28"/>
          <w:lang w:val="de-DE"/>
        </w:rPr>
        <w:t xml:space="preserve"> </w:t>
      </w:r>
      <w:r w:rsidRPr="00633A60">
        <w:rPr>
          <w:rFonts w:eastAsia="Times New Roman" w:cstheme="minorHAnsi"/>
          <w:sz w:val="28"/>
          <w:szCs w:val="28"/>
        </w:rPr>
        <w:t>и</w:t>
      </w:r>
      <w:r w:rsidRPr="00633A60">
        <w:rPr>
          <w:rFonts w:eastAsia="Times New Roman" w:cstheme="minorHAnsi"/>
          <w:sz w:val="28"/>
          <w:szCs w:val="28"/>
          <w:lang w:val="de-DE"/>
        </w:rPr>
        <w:t xml:space="preserve"> ELT-</w:t>
      </w:r>
      <w:r w:rsidRPr="00633A60">
        <w:rPr>
          <w:rFonts w:eastAsia="Times New Roman" w:cstheme="minorHAnsi"/>
          <w:sz w:val="28"/>
          <w:szCs w:val="28"/>
        </w:rPr>
        <w:t>процессов</w:t>
      </w:r>
      <w:r w:rsidRPr="00633A60">
        <w:rPr>
          <w:rFonts w:eastAsia="Times New Roman" w:cstheme="minorHAnsi"/>
          <w:sz w:val="28"/>
          <w:szCs w:val="28"/>
          <w:lang w:val="de-DE"/>
        </w:rPr>
        <w:t>.</w:t>
      </w:r>
    </w:p>
    <w:p w14:paraId="7B603D33" w14:textId="77777777" w:rsidR="00633A60" w:rsidRPr="00633A60" w:rsidRDefault="00633A60" w:rsidP="00633A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Коротко:</w:t>
      </w:r>
    </w:p>
    <w:p w14:paraId="3618D094" w14:textId="77777777" w:rsidR="00633A60" w:rsidRPr="00633A60" w:rsidRDefault="00633A60" w:rsidP="0063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данные уже загружены в хранилище или БД;</w:t>
      </w:r>
    </w:p>
    <w:p w14:paraId="71068BC3" w14:textId="77777777" w:rsidR="00633A60" w:rsidRPr="00633A60" w:rsidRDefault="00633A60" w:rsidP="0063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 xml:space="preserve">dbt выполняет преобразования </w:t>
      </w:r>
      <w:r w:rsidRPr="00633A60">
        <w:rPr>
          <w:rFonts w:eastAsia="Times New Roman" w:cstheme="minorHAnsi"/>
          <w:b/>
          <w:bCs/>
          <w:sz w:val="28"/>
          <w:szCs w:val="28"/>
        </w:rPr>
        <w:t>внутри БД</w:t>
      </w:r>
      <w:r w:rsidRPr="00633A60">
        <w:rPr>
          <w:rFonts w:eastAsia="Times New Roman" w:cstheme="minorHAnsi"/>
          <w:sz w:val="28"/>
          <w:szCs w:val="28"/>
        </w:rPr>
        <w:t xml:space="preserve"> через SQL;</w:t>
      </w:r>
    </w:p>
    <w:p w14:paraId="232CBB6A" w14:textId="77777777" w:rsidR="00633A60" w:rsidRPr="00633A60" w:rsidRDefault="00633A60" w:rsidP="0063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строит слои моделей: staging → intermediate → marts;</w:t>
      </w:r>
    </w:p>
    <w:p w14:paraId="061EA9DA" w14:textId="77777777" w:rsidR="00633A60" w:rsidRPr="00633A60" w:rsidRDefault="00633A60" w:rsidP="0063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позволяет делать tests, documentation, зависимости между моделями;</w:t>
      </w:r>
    </w:p>
    <w:p w14:paraId="6166C997" w14:textId="11C00991" w:rsidR="00633A60" w:rsidRDefault="00633A60" w:rsidP="0063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33A60">
        <w:rPr>
          <w:rFonts w:eastAsia="Times New Roman" w:cstheme="minorHAnsi"/>
          <w:sz w:val="28"/>
          <w:szCs w:val="28"/>
        </w:rPr>
        <w:t>обычно работает поверх PostgreSQL, Snowflake, BigQuery, Databricks и других платформ.</w:t>
      </w:r>
    </w:p>
    <w:p w14:paraId="0F3BAEE2" w14:textId="77777777" w:rsidR="0061573A" w:rsidRDefault="0061573A" w:rsidP="0063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33A557F0" w14:textId="5BEE8E71" w:rsidR="0061573A" w:rsidRDefault="0061573A" w:rsidP="00753BB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1573A">
        <w:rPr>
          <w:rFonts w:eastAsia="Times New Roman" w:cstheme="minorHAnsi"/>
          <w:sz w:val="28"/>
          <w:szCs w:val="28"/>
        </w:rPr>
        <w:drawing>
          <wp:inline distT="0" distB="0" distL="0" distR="0" wp14:anchorId="721DC15F" wp14:editId="5ACD5198">
            <wp:extent cx="6858000" cy="319151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6E3F" w14:textId="6DADFF05" w:rsidR="00753BB5" w:rsidRDefault="00425950" w:rsidP="00753BB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25950">
        <w:rPr>
          <w:rFonts w:eastAsia="Times New Roman" w:cstheme="minorHAnsi"/>
          <w:sz w:val="28"/>
          <w:szCs w:val="28"/>
        </w:rPr>
        <w:lastRenderedPageBreak/>
        <w:drawing>
          <wp:inline distT="0" distB="0" distL="0" distR="0" wp14:anchorId="7CADFB2E" wp14:editId="57D6FCD3">
            <wp:extent cx="6858000" cy="33159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50E3" w14:textId="5096C608" w:rsidR="00425950" w:rsidRDefault="00425950" w:rsidP="00753BB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UA"/>
        </w:rPr>
      </w:pPr>
      <w:r w:rsidRPr="00425950">
        <w:rPr>
          <w:rFonts w:eastAsia="Times New Roman" w:cstheme="minorHAnsi"/>
          <w:sz w:val="28"/>
          <w:szCs w:val="28"/>
        </w:rPr>
        <w:drawing>
          <wp:inline distT="0" distB="0" distL="0" distR="0" wp14:anchorId="2ECF40DE" wp14:editId="79BEA480">
            <wp:extent cx="6858000" cy="343217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0948" w14:textId="57C8E9F8" w:rsidR="00456699" w:rsidRDefault="00456699" w:rsidP="00753BB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UA"/>
        </w:rPr>
      </w:pPr>
    </w:p>
    <w:p w14:paraId="51C4AEA0" w14:textId="160D88CB" w:rsidR="00456699" w:rsidRPr="00633A60" w:rsidRDefault="00456699" w:rsidP="00753BB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UA"/>
        </w:rPr>
      </w:pPr>
      <w:r w:rsidRPr="00456699">
        <w:rPr>
          <w:rFonts w:eastAsia="Times New Roman" w:cstheme="minorHAnsi"/>
          <w:sz w:val="28"/>
          <w:szCs w:val="28"/>
          <w:lang w:val="ru-UA"/>
        </w:rPr>
        <w:lastRenderedPageBreak/>
        <w:drawing>
          <wp:inline distT="0" distB="0" distL="0" distR="0" wp14:anchorId="2045A1F9" wp14:editId="0C6BF9F8">
            <wp:extent cx="6858000" cy="3521075"/>
            <wp:effectExtent l="0" t="0" r="0" b="317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91C5" w14:textId="77777777" w:rsidR="00633A60" w:rsidRPr="00633A60" w:rsidRDefault="00633A60">
      <w:pPr>
        <w:rPr>
          <w:rFonts w:cstheme="minorHAnsi"/>
          <w:sz w:val="28"/>
          <w:szCs w:val="28"/>
        </w:rPr>
      </w:pPr>
    </w:p>
    <w:sectPr w:rsidR="00633A60" w:rsidRPr="00633A60" w:rsidSect="009520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C4337"/>
    <w:multiLevelType w:val="multilevel"/>
    <w:tmpl w:val="93C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C7"/>
    <w:rsid w:val="00425950"/>
    <w:rsid w:val="00456699"/>
    <w:rsid w:val="005F6CB3"/>
    <w:rsid w:val="0061573A"/>
    <w:rsid w:val="00633A60"/>
    <w:rsid w:val="00753BB5"/>
    <w:rsid w:val="009520FA"/>
    <w:rsid w:val="00E6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3459"/>
  <w15:chartTrackingRefBased/>
  <w15:docId w15:val="{6116B87F-71AB-4228-9C90-ACDAAC59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633A6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33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33A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633A60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633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8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6</cp:revision>
  <dcterms:created xsi:type="dcterms:W3CDTF">2026-10-28T18:37:00Z</dcterms:created>
  <dcterms:modified xsi:type="dcterms:W3CDTF">2026-10-28T18:50:00Z</dcterms:modified>
</cp:coreProperties>
</file>