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0" w:firstLine="0"/>
        <w:jc w:val="center"/>
        <w:rPr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RYAN LOVATT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114" w:before="114" w:line="240" w:lineRule="auto"/>
        <w:ind w:left="0" w:firstLine="0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Mississauga, ON  |  (647) 509-0770  |  ryan.lovatt85@gmail.com  |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linkedin.com/in/ryanlovatttech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-72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8415" distT="18415" distL="18415" distR="18415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-1028</wp:posOffset>
                </wp:positionV>
                <wp:extent cx="7204075" cy="3635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744020" y="3780000"/>
                          <a:ext cx="7203960" cy="0"/>
                        </a:xfrm>
                        <a:prstGeom prst="straightConnector1">
                          <a:avLst/>
                        </a:prstGeom>
                        <a:noFill/>
                        <a:ln cap="flat" cmpd="sng" w="36350">
                          <a:solidFill>
                            <a:srgbClr val="CCCCC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8415" distT="18415" distL="18415" distR="18415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-1028</wp:posOffset>
                </wp:positionV>
                <wp:extent cx="7204075" cy="3635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4075" cy="36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Lines w:val="1"/>
        <w:spacing w:after="0" w:before="0" w:line="240" w:lineRule="auto"/>
        <w:ind w:left="0" w:right="-720" w:firstLine="0"/>
        <w:jc w:val="left"/>
        <w:rPr>
          <w:b w:val="1"/>
          <w:bCs w:val="1"/>
          <w:color w:val="083567"/>
          <w:sz w:val="28"/>
          <w:szCs w:val="28"/>
        </w:rPr>
      </w:pPr>
      <w:r w:rsidDel="00000000" w:rsidR="00000000" w:rsidRPr="00000000">
        <w:rPr>
          <w:b w:val="1"/>
          <w:bCs w:val="1"/>
          <w:color w:val="083567"/>
          <w:sz w:val="28"/>
          <w:szCs w:val="28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spacing w:after="0" w:before="0" w:line="240" w:lineRule="auto"/>
        <w:ind w:left="0" w:right="-720" w:firstLine="0"/>
        <w:jc w:val="left"/>
        <w:rPr>
          <w:b w:val="1"/>
          <w:bCs w:val="1"/>
          <w:color w:val="08356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Resourceful </w:t>
      </w:r>
      <w:r w:rsidDel="00000000" w:rsidR="00000000" w:rsidRPr="00000000">
        <w:rPr>
          <w:b w:val="1"/>
          <w:bCs w:val="1"/>
          <w:rtl w:val="0"/>
        </w:rPr>
        <w:t xml:space="preserve">IT Specialist</w:t>
      </w:r>
      <w:r w:rsidDel="00000000" w:rsidR="00000000" w:rsidRPr="00000000">
        <w:rPr>
          <w:rtl w:val="0"/>
        </w:rPr>
        <w:t xml:space="preserve"> with 4+ years of </w:t>
      </w:r>
      <w:r w:rsidDel="00000000" w:rsidR="00000000" w:rsidRPr="00000000">
        <w:rPr>
          <w:b w:val="1"/>
          <w:bCs w:val="1"/>
          <w:rtl w:val="0"/>
        </w:rPr>
        <w:t xml:space="preserve">Tier-2 support</w:t>
      </w:r>
      <w:r w:rsidDel="00000000" w:rsidR="00000000" w:rsidRPr="00000000">
        <w:rPr>
          <w:rtl w:val="0"/>
        </w:rPr>
        <w:t xml:space="preserve"> experience, delivering efficient </w:t>
      </w:r>
      <w:r w:rsidDel="00000000" w:rsidR="00000000" w:rsidRPr="00000000">
        <w:rPr>
          <w:b w:val="1"/>
          <w:bCs w:val="1"/>
          <w:rtl w:val="0"/>
        </w:rPr>
        <w:t xml:space="preserve">hardware/software solutions</w:t>
      </w:r>
      <w:r w:rsidDel="00000000" w:rsidR="00000000" w:rsidRPr="00000000">
        <w:rPr>
          <w:rtl w:val="0"/>
        </w:rPr>
        <w:t xml:space="preserve"> and optimizing complex </w:t>
      </w:r>
      <w:r w:rsidDel="00000000" w:rsidR="00000000" w:rsidRPr="00000000">
        <w:rPr>
          <w:b w:val="1"/>
          <w:bCs w:val="1"/>
          <w:rtl w:val="0"/>
        </w:rPr>
        <w:t xml:space="preserve">IT infrastructures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Skilled in </w:t>
      </w:r>
      <w:r w:rsidDel="00000000" w:rsidR="00000000" w:rsidRPr="00000000">
        <w:rPr>
          <w:b w:val="1"/>
          <w:bCs w:val="1"/>
          <w:rtl w:val="0"/>
        </w:rPr>
        <w:t xml:space="preserve">device imaging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repairs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peripheral deployment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system administration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SCCM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Intune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Active Directory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WMS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0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Proven ability to </w:t>
      </w:r>
      <w:r w:rsidDel="00000000" w:rsidR="00000000" w:rsidRPr="00000000">
        <w:rPr>
          <w:b w:val="1"/>
          <w:bCs w:val="1"/>
          <w:rtl w:val="0"/>
        </w:rPr>
        <w:t xml:space="preserve">collaborate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vendors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cross-functional teams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mentor staff</w:t>
      </w:r>
      <w:r w:rsidDel="00000000" w:rsidR="00000000" w:rsidRPr="00000000">
        <w:rPr>
          <w:rtl w:val="0"/>
        </w:rPr>
        <w:t xml:space="preserve">, and maintain </w:t>
      </w: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 to streamline </w:t>
      </w:r>
      <w:r w:rsidDel="00000000" w:rsidR="00000000" w:rsidRPr="00000000">
        <w:rPr>
          <w:b w:val="1"/>
          <w:bCs w:val="1"/>
          <w:rtl w:val="0"/>
        </w:rPr>
        <w:t xml:space="preserve">onboarding</w:t>
      </w:r>
      <w:r w:rsidDel="00000000" w:rsidR="00000000" w:rsidRPr="00000000">
        <w:rPr>
          <w:rtl w:val="0"/>
        </w:rPr>
        <w:t xml:space="preserve"> and reduce </w:t>
      </w:r>
      <w:r w:rsidDel="00000000" w:rsidR="00000000" w:rsidRPr="00000000">
        <w:rPr>
          <w:b w:val="1"/>
          <w:bCs w:val="1"/>
          <w:rtl w:val="0"/>
        </w:rPr>
        <w:t xml:space="preserve">repeat issues</w:t>
      </w:r>
      <w:r w:rsidDel="00000000" w:rsidR="00000000" w:rsidRPr="00000000">
        <w:rPr>
          <w:rtl w:val="0"/>
        </w:rPr>
        <w:t xml:space="preserve">. Passionate about </w:t>
      </w:r>
      <w:r w:rsidDel="00000000" w:rsidR="00000000" w:rsidRPr="00000000">
        <w:rPr>
          <w:b w:val="1"/>
          <w:bCs w:val="1"/>
          <w:rtl w:val="0"/>
        </w:rPr>
        <w:t xml:space="preserve">technology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problem-solving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innovative hardware prototyping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620" distT="7620" distL="7620" distR="7620" hidden="0" layoutInCell="1" locked="0" relativeHeight="0" simplePos="0">
                <wp:simplePos x="0" y="0"/>
                <wp:positionH relativeFrom="column">
                  <wp:posOffset>2162175</wp:posOffset>
                </wp:positionH>
                <wp:positionV relativeFrom="paragraph">
                  <wp:posOffset>85335</wp:posOffset>
                </wp:positionV>
                <wp:extent cx="2893695" cy="147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899160" y="3779640"/>
                          <a:ext cx="2893680" cy="720"/>
                        </a:xfrm>
                        <a:prstGeom prst="straightConnector1">
                          <a:avLst/>
                        </a:prstGeom>
                        <a:noFill/>
                        <a:ln cap="flat" cmpd="sng" w="14750">
                          <a:solidFill>
                            <a:srgbClr val="CCCCC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620" distT="7620" distL="7620" distR="7620" hidden="0" layoutInCell="1" locked="0" relativeHeight="0" simplePos="0">
                <wp:simplePos x="0" y="0"/>
                <wp:positionH relativeFrom="column">
                  <wp:posOffset>2162175</wp:posOffset>
                </wp:positionH>
                <wp:positionV relativeFrom="paragraph">
                  <wp:posOffset>85335</wp:posOffset>
                </wp:positionV>
                <wp:extent cx="2893695" cy="1475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93695" cy="14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keepLines w:val="1"/>
        <w:spacing w:after="0" w:before="0" w:line="240" w:lineRule="auto"/>
        <w:ind w:left="0" w:right="-720" w:firstLine="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083567"/>
          <w:sz w:val="28"/>
          <w:szCs w:val="28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ind w:left="0" w:right="-720" w:firstLine="0"/>
        <w:jc w:val="left"/>
        <w:rPr>
          <w:b w:val="1"/>
          <w:bCs w:val="1"/>
          <w:color w:val="08356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5"/>
        </w:numPr>
        <w:spacing w:after="57" w:before="57" w:line="240" w:lineRule="auto"/>
        <w:ind w:left="340" w:right="0" w:hanging="340"/>
        <w:jc w:val="left"/>
        <w:rPr>
          <w:rFonts w:ascii="Roboto" w:cs="Roboto" w:eastAsia="Roboto" w:hAnsi="Roboto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Languages &amp; Scripting: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Python, Bash, SQL, PowerShell</w:t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5"/>
        </w:numPr>
        <w:spacing w:after="57" w:before="57" w:line="240" w:lineRule="auto"/>
        <w:ind w:left="340" w:right="0" w:hanging="340"/>
        <w:jc w:val="left"/>
        <w:rPr>
          <w:rFonts w:ascii="Roboto" w:cs="Roboto" w:eastAsia="Roboto" w:hAnsi="Roboto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Operating Systems: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Windows (all major versions), Android</w:t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5"/>
        </w:numPr>
        <w:spacing w:after="57" w:before="57" w:line="240" w:lineRule="auto"/>
        <w:ind w:left="340" w:right="0" w:hanging="340"/>
        <w:jc w:val="left"/>
        <w:rPr>
          <w:rFonts w:ascii="Roboto" w:cs="Roboto" w:eastAsia="Roboto" w:hAnsi="Roboto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System &amp; Endpoint Management: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SCCM, Intune, SOTI, Active Directory, WMS</w:t>
      </w:r>
    </w:p>
    <w:p w:rsidR="00000000" w:rsidDel="00000000" w:rsidP="00000000" w:rsidRDefault="00000000" w:rsidRPr="00000000" w14:paraId="0000000F">
      <w:pPr>
        <w:widowControl w:val="1"/>
        <w:numPr>
          <w:ilvl w:val="0"/>
          <w:numId w:val="5"/>
        </w:numPr>
        <w:spacing w:after="57" w:before="57" w:line="240" w:lineRule="auto"/>
        <w:ind w:left="340" w:right="0" w:hanging="340"/>
        <w:jc w:val="left"/>
        <w:rPr>
          <w:rFonts w:ascii="Roboto" w:cs="Roboto" w:eastAsia="Roboto" w:hAnsi="Roboto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Hardware &amp; Devices: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PCs, tablets, bar code scanners, printers, scanners</w:t>
      </w:r>
    </w:p>
    <w:p w:rsidR="00000000" w:rsidDel="00000000" w:rsidP="00000000" w:rsidRDefault="00000000" w:rsidRPr="00000000" w14:paraId="00000010">
      <w:pPr>
        <w:widowControl w:val="1"/>
        <w:numPr>
          <w:ilvl w:val="0"/>
          <w:numId w:val="5"/>
        </w:numPr>
        <w:spacing w:after="57" w:before="57" w:line="240" w:lineRule="auto"/>
        <w:ind w:left="340" w:right="0" w:hanging="340"/>
        <w:jc w:val="left"/>
        <w:rPr>
          <w:rFonts w:ascii="Roboto" w:cs="Roboto" w:eastAsia="Roboto" w:hAnsi="Roboto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Electronics &amp; Embedded Systems: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PCB design, MultiSIM, Arduino, Soldering, Custom hardware prototyping</w:t>
      </w:r>
    </w:p>
    <w:p w:rsidR="00000000" w:rsidDel="00000000" w:rsidP="00000000" w:rsidRDefault="00000000" w:rsidRPr="00000000" w14:paraId="00000011">
      <w:pPr>
        <w:spacing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620" distT="7620" distL="7620" distR="7620" hidden="0" layoutInCell="1" locked="0" relativeHeight="0" simplePos="0">
                <wp:simplePos x="0" y="0"/>
                <wp:positionH relativeFrom="column">
                  <wp:posOffset>2157730</wp:posOffset>
                </wp:positionH>
                <wp:positionV relativeFrom="paragraph">
                  <wp:posOffset>78985</wp:posOffset>
                </wp:positionV>
                <wp:extent cx="2886710" cy="1475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902580" y="3780000"/>
                          <a:ext cx="2886840" cy="0"/>
                        </a:xfrm>
                        <a:prstGeom prst="straightConnector1">
                          <a:avLst/>
                        </a:prstGeom>
                        <a:noFill/>
                        <a:ln cap="flat" cmpd="sng" w="14750">
                          <a:solidFill>
                            <a:srgbClr val="CCCCC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620" distT="7620" distL="7620" distR="7620" hidden="0" layoutInCell="1" locked="0" relativeHeight="0" simplePos="0">
                <wp:simplePos x="0" y="0"/>
                <wp:positionH relativeFrom="column">
                  <wp:posOffset>2157730</wp:posOffset>
                </wp:positionH>
                <wp:positionV relativeFrom="paragraph">
                  <wp:posOffset>78985</wp:posOffset>
                </wp:positionV>
                <wp:extent cx="2886710" cy="1475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6710" cy="14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keepLines w:val="1"/>
        <w:spacing w:line="240" w:lineRule="auto"/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083567"/>
          <w:sz w:val="28"/>
          <w:szCs w:val="28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6"/>
        </w:numPr>
        <w:spacing w:after="0" w:before="0" w:line="240" w:lineRule="auto"/>
        <w:ind w:left="345" w:right="0" w:hanging="345"/>
        <w:jc w:val="left"/>
        <w:rPr>
          <w:rFonts w:ascii="Arial" w:cs="Arial" w:eastAsia="Arial" w:hAnsi="Arial"/>
        </w:rPr>
      </w:pPr>
      <w:r w:rsidDel="00000000" w:rsidR="00000000" w:rsidRPr="00000000">
        <w:rPr>
          <w:sz w:val="22"/>
          <w:szCs w:val="22"/>
          <w:rtl w:val="0"/>
        </w:rPr>
        <w:t xml:space="preserve">CompTIA A+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6"/>
        </w:numPr>
        <w:spacing w:after="0" w:before="0" w:line="240" w:lineRule="auto"/>
        <w:ind w:left="345" w:right="0" w:hanging="345"/>
        <w:jc w:val="left"/>
        <w:rPr>
          <w:rFonts w:ascii="Arial" w:cs="Arial" w:eastAsia="Arial" w:hAnsi="Arial"/>
        </w:rPr>
      </w:pPr>
      <w:r w:rsidDel="00000000" w:rsidR="00000000" w:rsidRPr="00000000">
        <w:rPr>
          <w:sz w:val="22"/>
          <w:szCs w:val="22"/>
          <w:rtl w:val="0"/>
        </w:rPr>
        <w:t xml:space="preserve">CompTIA Network+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numPr>
          <w:ilvl w:val="0"/>
          <w:numId w:val="6"/>
        </w:numPr>
        <w:spacing w:after="0" w:before="0" w:line="240" w:lineRule="auto"/>
        <w:ind w:left="345" w:right="0" w:hanging="345"/>
        <w:jc w:val="left"/>
        <w:rPr>
          <w:rFonts w:ascii="Arial" w:cs="Arial" w:eastAsia="Arial" w:hAnsi="Arial"/>
        </w:rPr>
      </w:pPr>
      <w:r w:rsidDel="00000000" w:rsidR="00000000" w:rsidRPr="00000000">
        <w:rPr>
          <w:sz w:val="22"/>
          <w:szCs w:val="22"/>
          <w:rtl w:val="0"/>
        </w:rPr>
        <w:t xml:space="preserve">Microsoft Azure Fundamentals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 AZ-900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6"/>
        </w:numPr>
        <w:spacing w:after="0" w:before="0" w:line="240" w:lineRule="auto"/>
        <w:ind w:left="345" w:right="0" w:hanging="345"/>
        <w:jc w:val="left"/>
        <w:rPr>
          <w:rFonts w:ascii="Arial" w:cs="Arial" w:eastAsia="Arial" w:hAnsi="Arial"/>
        </w:rPr>
      </w:pPr>
      <w:r w:rsidDel="00000000" w:rsidR="00000000" w:rsidRPr="00000000">
        <w:rPr>
          <w:sz w:val="22"/>
          <w:szCs w:val="22"/>
          <w:rtl w:val="0"/>
        </w:rPr>
        <w:t xml:space="preserve">Microsoft Azure Administrator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 AZ-104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before="0" w:line="240" w:lineRule="auto"/>
        <w:ind w:left="345" w:hanging="34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AWS Solutions Architect Associate - SAA-C03 - In Progress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before="0" w:line="240" w:lineRule="auto"/>
        <w:ind w:left="345" w:hanging="34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Microsoft Azure AI Fundamentals - AI-900 - In Progress</w:t>
      </w:r>
    </w:p>
    <w:p w:rsidR="00000000" w:rsidDel="00000000" w:rsidP="00000000" w:rsidRDefault="00000000" w:rsidRPr="00000000" w14:paraId="0000001A">
      <w:pPr>
        <w:spacing w:line="240" w:lineRule="auto"/>
        <w:ind w:left="0" w:firstLine="0"/>
        <w:rPr>
          <w:b w:val="1"/>
          <w:bCs w:val="1"/>
          <w:color w:val="2079c7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620" distT="7620" distL="7620" distR="7620" hidden="0" layoutInCell="1" locked="0" relativeHeight="0" simplePos="0">
                <wp:simplePos x="0" y="0"/>
                <wp:positionH relativeFrom="column">
                  <wp:posOffset>2162175</wp:posOffset>
                </wp:positionH>
                <wp:positionV relativeFrom="paragraph">
                  <wp:posOffset>58030</wp:posOffset>
                </wp:positionV>
                <wp:extent cx="2886710" cy="147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902580" y="3779640"/>
                          <a:ext cx="2886840" cy="720"/>
                        </a:xfrm>
                        <a:prstGeom prst="straightConnector1">
                          <a:avLst/>
                        </a:prstGeom>
                        <a:noFill/>
                        <a:ln cap="flat" cmpd="sng" w="14750">
                          <a:solidFill>
                            <a:srgbClr val="CCCCC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620" distT="7620" distL="7620" distR="7620" hidden="0" layoutInCell="1" locked="0" relativeHeight="0" simplePos="0">
                <wp:simplePos x="0" y="0"/>
                <wp:positionH relativeFrom="column">
                  <wp:posOffset>2162175</wp:posOffset>
                </wp:positionH>
                <wp:positionV relativeFrom="paragraph">
                  <wp:posOffset>58030</wp:posOffset>
                </wp:positionV>
                <wp:extent cx="2886710" cy="147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6710" cy="14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spacing w:line="240" w:lineRule="auto"/>
        <w:ind w:left="0" w:right="-720" w:firstLine="0"/>
        <w:rPr>
          <w:color w:val="083567"/>
          <w:sz w:val="28"/>
          <w:szCs w:val="28"/>
        </w:rPr>
      </w:pPr>
      <w:r w:rsidDel="00000000" w:rsidR="00000000" w:rsidRPr="00000000">
        <w:rPr>
          <w:b w:val="1"/>
          <w:bCs w:val="1"/>
          <w:color w:val="083567"/>
          <w:sz w:val="28"/>
          <w:szCs w:val="2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0" w:right="-720" w:firstLine="0"/>
        <w:rPr>
          <w:b w:val="1"/>
          <w:bCs w:val="1"/>
          <w:color w:val="2079c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57" w:before="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Technical Specialist 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 Level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 Support  |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Canadian Tire Corp.</w:t>
        <w:tab/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sz w:val="22"/>
          <w:szCs w:val="22"/>
          <w:rtl w:val="0"/>
        </w:rPr>
        <w:t xml:space="preserve">Toronto, ON  |  February 2021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0" w:line="240" w:lineRule="auto"/>
        <w:ind w:left="340" w:right="0" w:hanging="3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Tier-2 technical support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across supply chain offices and distribution centers, increasing ticket resolution from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 in 2021 to </w:t>
      </w:r>
      <w:r w:rsidDel="00000000" w:rsidR="00000000" w:rsidRPr="00000000">
        <w:rPr>
          <w:b w:val="1"/>
          <w:bCs w:val="1"/>
          <w:rtl w:val="0"/>
        </w:rPr>
        <w:t xml:space="preserve">300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YTD in 2025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ranking as a top performer within a 24-member, multi-provincial IT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0" w:line="240" w:lineRule="auto"/>
        <w:ind w:left="340" w:right="0" w:hanging="3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Installed, configured, and optimized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hardware/software across complex network infrastructures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performing preventive maintenance that reduced downtime and extended the life-cycle of critical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0" w:line="240" w:lineRule="auto"/>
        <w:ind w:left="340" w:right="0" w:hanging="3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built custom hardware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solutions tailored to project requirements, ensuring compatibility and reliable deployment across multiple locations.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0" w:line="240" w:lineRule="auto"/>
        <w:ind w:left="340" w:right="0" w:hanging="3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Administered and managed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Directory, SCCM, and SOTI environments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overseeing account provisioning, group policy management, and deployment of enterprise-wide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0" w:line="240" w:lineRule="auto"/>
        <w:ind w:left="340" w:right="0" w:hanging="3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hardware life-cycle initiatives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including imaging, configuration, technology refresh, inventory management, and device decommissioning, ensuring compliance with ITIL and security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0" w:line="240" w:lineRule="auto"/>
        <w:ind w:left="340" w:right="0" w:hanging="3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Provided advanced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2nd-level support for specialized supply chain technologies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(thin clients, tablets, bar code scanners, thermal/impact printers), consistently meeting SLA requirements through effective use of diagnostic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0" w:line="240" w:lineRule="auto"/>
        <w:ind w:left="340" w:right="0" w:hanging="3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managers, vendors, and cross-functional teams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test, validate, and deploy new devices, patch networks, and maintain seamless connectivity across GTA facilities.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7" w:before="0" w:line="240" w:lineRule="auto"/>
        <w:ind w:left="340" w:right="0" w:hanging="3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Trained, mentored, and onboarded new team members, creating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documentation and knowledge base resources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that reduced repeat incidents and elevated team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Security System Technician  |  Subforce</w:t>
        <w:tab/>
        <w:tab/>
        <w:tab/>
        <w:tab/>
        <w:t xml:space="preserve">  </w:t>
      </w:r>
      <w:r w:rsidDel="00000000" w:rsidR="00000000" w:rsidRPr="00000000">
        <w:rPr>
          <w:sz w:val="22"/>
          <w:szCs w:val="22"/>
          <w:rtl w:val="0"/>
        </w:rPr>
        <w:t xml:space="preserve">Toronto, ON  |  September 2020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 February 2021 </w:t>
      </w:r>
    </w:p>
    <w:p w:rsidR="00000000" w:rsidDel="00000000" w:rsidP="00000000" w:rsidRDefault="00000000" w:rsidRPr="00000000" w14:paraId="00000028">
      <w:pPr>
        <w:widowControl w:val="1"/>
        <w:numPr>
          <w:ilvl w:val="0"/>
          <w:numId w:val="2"/>
        </w:numPr>
        <w:spacing w:after="57" w:before="57" w:line="240" w:lineRule="auto"/>
        <w:ind w:left="340" w:right="0" w:hanging="34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Installed, configured, and maintained CCTV, access control, intrusion detection, and fire alarm systems, ensuring compliance with safety codes and building regulations.</w:t>
      </w:r>
    </w:p>
    <w:p w:rsidR="00000000" w:rsidDel="00000000" w:rsidP="00000000" w:rsidRDefault="00000000" w:rsidRPr="00000000" w14:paraId="00000029">
      <w:pPr>
        <w:widowControl w:val="1"/>
        <w:numPr>
          <w:ilvl w:val="0"/>
          <w:numId w:val="2"/>
        </w:numPr>
        <w:spacing w:after="57" w:before="57" w:line="240" w:lineRule="auto"/>
        <w:ind w:left="340" w:right="0" w:hanging="34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Conducted system inspections and regulatory compliance checks, ensuring adherence to safety standards and industry best practices.</w:t>
      </w:r>
    </w:p>
    <w:p w:rsidR="00000000" w:rsidDel="00000000" w:rsidP="00000000" w:rsidRDefault="00000000" w:rsidRPr="00000000" w14:paraId="0000002A">
      <w:pPr>
        <w:widowControl w:val="1"/>
        <w:numPr>
          <w:ilvl w:val="0"/>
          <w:numId w:val="2"/>
        </w:numPr>
        <w:spacing w:after="57" w:before="57" w:line="240" w:lineRule="auto"/>
        <w:ind w:left="340" w:right="0" w:hanging="340"/>
        <w:jc w:val="left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Performed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diagnostic testing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troubleshooting</w:t>
      </w:r>
      <w:r w:rsidDel="00000000" w:rsidR="00000000" w:rsidRPr="00000000">
        <w:rPr>
          <w:sz w:val="22"/>
          <w:szCs w:val="22"/>
          <w:rtl w:val="0"/>
        </w:rPr>
        <w:t xml:space="preserve">, and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preventive maintenance</w:t>
      </w:r>
      <w:r w:rsidDel="00000000" w:rsidR="00000000" w:rsidRPr="00000000">
        <w:rPr>
          <w:sz w:val="22"/>
          <w:szCs w:val="22"/>
          <w:rtl w:val="0"/>
        </w:rPr>
        <w:t xml:space="preserve"> to maximize system reliability,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reduce downtime</w:t>
      </w:r>
      <w:r w:rsidDel="00000000" w:rsidR="00000000" w:rsidRPr="00000000">
        <w:rPr>
          <w:sz w:val="22"/>
          <w:szCs w:val="22"/>
          <w:rtl w:val="0"/>
        </w:rPr>
        <w:t xml:space="preserve">, and extend equipment life-cycle.</w:t>
      </w:r>
    </w:p>
    <w:p w:rsidR="00000000" w:rsidDel="00000000" w:rsidP="00000000" w:rsidRDefault="00000000" w:rsidRPr="00000000" w14:paraId="0000002B">
      <w:pPr>
        <w:widowControl w:val="1"/>
        <w:numPr>
          <w:ilvl w:val="0"/>
          <w:numId w:val="2"/>
        </w:numPr>
        <w:spacing w:after="57" w:before="57" w:line="240" w:lineRule="auto"/>
        <w:ind w:left="340" w:right="0" w:hanging="34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Interpreted blueprints, schematics, and wiring diagrams to execute precise installations and seamless system integrations with building infrastructure.</w:t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2"/>
        </w:numPr>
        <w:spacing w:after="57" w:before="57" w:line="240" w:lineRule="auto"/>
        <w:ind w:left="340" w:right="0" w:hanging="34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Collaborated with contractors, vendors, and facility teams to deploy and integrate security systems with network infrastructure and operational processes.</w:t>
      </w:r>
    </w:p>
    <w:p w:rsidR="00000000" w:rsidDel="00000000" w:rsidP="00000000" w:rsidRDefault="00000000" w:rsidRPr="00000000" w14:paraId="0000002D">
      <w:pPr>
        <w:widowControl w:val="1"/>
        <w:numPr>
          <w:ilvl w:val="0"/>
          <w:numId w:val="2"/>
        </w:numPr>
        <w:spacing w:after="57" w:before="57" w:line="240" w:lineRule="auto"/>
        <w:ind w:left="340" w:right="0" w:hanging="34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Delivered end-user training and created documentation, improving adoption, reducing support requests, and maintaining accurate compliance records.</w:t>
      </w:r>
    </w:p>
    <w:p w:rsidR="00000000" w:rsidDel="00000000" w:rsidP="00000000" w:rsidRDefault="00000000" w:rsidRPr="00000000" w14:paraId="0000002E">
      <w:pPr>
        <w:widowControl w:val="0"/>
        <w:spacing w:after="0" w:before="7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40" w:lineRule="auto"/>
        <w:ind w:lef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Parts Manager  |  Performance Auto Group</w:t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Brampton, ON  |  June 2015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September 2020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Lines w:val="1"/>
        <w:widowControl w:val="0"/>
        <w:numPr>
          <w:ilvl w:val="0"/>
          <w:numId w:val="3"/>
        </w:numPr>
        <w:spacing w:after="57" w:before="57" w:line="240" w:lineRule="auto"/>
        <w:ind w:left="340" w:right="0" w:hanging="34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Led inventory management operations, implementing a digital tracking system that improved workflow efficiency, reduced delays, and ensured accurate stock levels.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3"/>
        </w:numPr>
        <w:spacing w:after="57" w:before="57" w:line="240" w:lineRule="auto"/>
        <w:ind w:left="340" w:right="0" w:hanging="34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and trained junior staff on inventory controls and handling procedures, raising team performance standards and reducing errors.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3"/>
        </w:numPr>
        <w:spacing w:after="57" w:before="57" w:line="240" w:lineRule="auto"/>
        <w:ind w:left="340" w:right="0" w:hanging="34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Coordinated shipments, logistics, and vendor relationships, ensuring timely delivery of parts, smooth service operations, and strengthened supply reliability.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3"/>
        </w:numPr>
        <w:spacing w:after="57" w:before="57" w:line="240" w:lineRule="auto"/>
        <w:ind w:left="340" w:right="0" w:hanging="34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Supported technicians by sourcing interchangeable/special-order parts and providing technical troubleshooting assistance, minimizing downtime and improving repair accuracy.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3"/>
        </w:numPr>
        <w:spacing w:after="57" w:before="57" w:line="240" w:lineRule="auto"/>
        <w:ind w:left="340" w:right="0" w:hanging="34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Delivered customer-focused service across multiple channels, resolving inquiries with strong product knowledge, accurate parts identification, and a solutions-oriented approach.</w:t>
      </w:r>
    </w:p>
    <w:p w:rsidR="00000000" w:rsidDel="00000000" w:rsidP="00000000" w:rsidRDefault="00000000" w:rsidRPr="00000000" w14:paraId="00000035">
      <w:pPr>
        <w:spacing w:line="240" w:lineRule="auto"/>
        <w:ind w:left="0" w:firstLine="0"/>
        <w:rPr>
          <w:b w:val="1"/>
          <w:bCs w:val="1"/>
          <w:color w:val="2079c7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620" distT="7620" distL="7620" distR="7620" hidden="0" layoutInCell="1" locked="0" relativeHeight="0" simplePos="0">
                <wp:simplePos x="0" y="0"/>
                <wp:positionH relativeFrom="column">
                  <wp:posOffset>2162175</wp:posOffset>
                </wp:positionH>
                <wp:positionV relativeFrom="paragraph">
                  <wp:posOffset>85335</wp:posOffset>
                </wp:positionV>
                <wp:extent cx="2886710" cy="147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902580" y="3779640"/>
                          <a:ext cx="2886840" cy="720"/>
                        </a:xfrm>
                        <a:prstGeom prst="straightConnector1">
                          <a:avLst/>
                        </a:prstGeom>
                        <a:noFill/>
                        <a:ln cap="flat" cmpd="sng" w="14750">
                          <a:solidFill>
                            <a:srgbClr val="CCCCC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620" distT="7620" distL="7620" distR="7620" hidden="0" layoutInCell="1" locked="0" relativeHeight="0" simplePos="0">
                <wp:simplePos x="0" y="0"/>
                <wp:positionH relativeFrom="column">
                  <wp:posOffset>2162175</wp:posOffset>
                </wp:positionH>
                <wp:positionV relativeFrom="paragraph">
                  <wp:posOffset>85335</wp:posOffset>
                </wp:positionV>
                <wp:extent cx="2886710" cy="1475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6710" cy="14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6">
      <w:pPr>
        <w:spacing w:line="240" w:lineRule="auto"/>
        <w:ind w:left="0" w:firstLine="0"/>
        <w:rPr>
          <w:b w:val="1"/>
          <w:bCs w:val="1"/>
          <w:color w:val="083567"/>
          <w:sz w:val="28"/>
          <w:szCs w:val="28"/>
        </w:rPr>
      </w:pPr>
      <w:r w:rsidDel="00000000" w:rsidR="00000000" w:rsidRPr="00000000">
        <w:rPr>
          <w:b w:val="1"/>
          <w:bCs w:val="1"/>
          <w:color w:val="083567"/>
          <w:sz w:val="28"/>
          <w:szCs w:val="28"/>
          <w:rtl w:val="0"/>
        </w:rPr>
        <w:t xml:space="preserve">PROJECTS</w:t>
      </w:r>
    </w:p>
    <w:p w:rsidR="00000000" w:rsidDel="00000000" w:rsidP="00000000" w:rsidRDefault="00000000" w:rsidRPr="00000000" w14:paraId="00000037">
      <w:pPr>
        <w:spacing w:line="240" w:lineRule="auto"/>
        <w:ind w:left="0" w:firstLine="0"/>
        <w:rPr>
          <w:b w:val="1"/>
          <w:bCs w:val="1"/>
          <w:color w:val="2079c7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57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 Electronics Lab 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57" w:line="240" w:lineRule="auto"/>
        <w:ind w:left="360"/>
      </w:pPr>
      <w:r w:rsidDel="00000000" w:rsidR="00000000" w:rsidRPr="00000000">
        <w:rPr>
          <w:rtl w:val="0"/>
        </w:rPr>
        <w:t xml:space="preserve">Operate a fully equipped personal electronics lab featuring a 3D printer, soldering iron, surface mount soldering station, regulated power supply, and breadboarding setup - enabling end-to-end hardware development from concept to functional prototype.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57" w:line="240" w:lineRule="auto"/>
        <w:ind w:left="360"/>
      </w:pPr>
      <w:r w:rsidDel="00000000" w:rsidR="00000000" w:rsidRPr="00000000">
        <w:rPr>
          <w:rtl w:val="0"/>
        </w:rPr>
        <w:t xml:space="preserve">Use the lab as a continuous learning environment - deliberately developing hands-on skills in embedded systems, hardware diagnostics, and electro-mechanical integration to complement and extend professional IT expertise.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57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‘Eavesdropper’ Transducer Glove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57" w:line="240" w:lineRule="auto"/>
        <w:ind w:left="34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Engineered an innovative glove-based surveillance device with fingertip-embedded microphones, enabling users to discreetly capture audio through solid barriers such as doors and windows.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57" w:line="240" w:lineRule="auto"/>
        <w:ind w:left="34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Designed for law enforcement and military applications, ensuring full hand mobility and unobstructed functionality while enhancing field operability.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57" w:line="240" w:lineRule="auto"/>
        <w:ind w:left="34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Developed a custom Printed Circuit Board (PCB) integrated into a 3D-printed forearm-mounted casing, paired with a headset for seamless mobility, ergonomic comfort, and hands-free operation.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620" distT="7620" distL="7620" distR="7620" hidden="0" layoutInCell="1" locked="0" relativeHeight="0" simplePos="0">
                <wp:simplePos x="0" y="0"/>
                <wp:positionH relativeFrom="column">
                  <wp:posOffset>2148205</wp:posOffset>
                </wp:positionH>
                <wp:positionV relativeFrom="paragraph">
                  <wp:posOffset>85335</wp:posOffset>
                </wp:positionV>
                <wp:extent cx="2893695" cy="1475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899160" y="3779640"/>
                          <a:ext cx="2893680" cy="720"/>
                        </a:xfrm>
                        <a:prstGeom prst="straightConnector1">
                          <a:avLst/>
                        </a:prstGeom>
                        <a:noFill/>
                        <a:ln cap="flat" cmpd="sng" w="14750">
                          <a:solidFill>
                            <a:srgbClr val="CCCCC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620" distT="7620" distL="7620" distR="7620" hidden="0" layoutInCell="1" locked="0" relativeHeight="0" simplePos="0">
                <wp:simplePos x="0" y="0"/>
                <wp:positionH relativeFrom="column">
                  <wp:posOffset>2148205</wp:posOffset>
                </wp:positionH>
                <wp:positionV relativeFrom="paragraph">
                  <wp:posOffset>85335</wp:posOffset>
                </wp:positionV>
                <wp:extent cx="2893695" cy="1475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93695" cy="14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7620" distT="7620" distL="7620" distR="7620" hidden="0" layoutInCell="1" locked="0" relativeHeight="0" simplePos="0">
                <wp:simplePos x="0" y="0"/>
                <wp:positionH relativeFrom="column">
                  <wp:posOffset>2148205</wp:posOffset>
                </wp:positionH>
                <wp:positionV relativeFrom="paragraph">
                  <wp:posOffset>1284850</wp:posOffset>
                </wp:positionV>
                <wp:extent cx="2893695" cy="1475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899160" y="3779640"/>
                          <a:ext cx="2893680" cy="720"/>
                        </a:xfrm>
                        <a:prstGeom prst="straightConnector1">
                          <a:avLst/>
                        </a:prstGeom>
                        <a:noFill/>
                        <a:ln cap="flat" cmpd="sng" w="14750">
                          <a:solidFill>
                            <a:srgbClr val="CCCCCC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620" distT="7620" distL="7620" distR="7620" hidden="0" layoutInCell="1" locked="0" relativeHeight="0" simplePos="0">
                <wp:simplePos x="0" y="0"/>
                <wp:positionH relativeFrom="column">
                  <wp:posOffset>2148205</wp:posOffset>
                </wp:positionH>
                <wp:positionV relativeFrom="paragraph">
                  <wp:posOffset>1284850</wp:posOffset>
                </wp:positionV>
                <wp:extent cx="2893695" cy="1475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93695" cy="14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0">
      <w:pPr>
        <w:spacing w:line="240" w:lineRule="auto"/>
        <w:ind w:left="0" w:firstLine="0"/>
        <w:rPr>
          <w:b w:val="1"/>
          <w:bCs w:val="1"/>
          <w:color w:val="083567"/>
          <w:sz w:val="28"/>
          <w:szCs w:val="28"/>
        </w:rPr>
      </w:pPr>
      <w:r w:rsidDel="00000000" w:rsidR="00000000" w:rsidRPr="00000000">
        <w:rPr>
          <w:b w:val="1"/>
          <w:bCs w:val="1"/>
          <w:color w:val="083567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41">
      <w:pPr>
        <w:spacing w:after="0" w:before="0" w:line="240" w:lineRule="auto"/>
        <w:ind w:left="0" w:firstLine="0"/>
        <w:rPr>
          <w:i w:val="0"/>
          <w:i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57" w:before="57" w:line="240" w:lineRule="auto"/>
        <w:ind w:left="0" w:firstLine="0"/>
        <w:rPr>
          <w:i w:val="0"/>
          <w:iCs w:val="0"/>
          <w:sz w:val="22"/>
          <w:szCs w:val="22"/>
        </w:rPr>
      </w:pP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Advanced Diploma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 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Sheridan College Institute of Technology and Advanced Learning</w:t>
      </w:r>
    </w:p>
    <w:p w:rsidR="00000000" w:rsidDel="00000000" w:rsidP="00000000" w:rsidRDefault="00000000" w:rsidRPr="00000000" w14:paraId="00000043">
      <w:pPr>
        <w:spacing w:after="57" w:before="57" w:line="240" w:lineRule="auto"/>
        <w:ind w:left="0" w:firstLine="0"/>
        <w:rPr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Electronics Engineering Technology</w:t>
      </w:r>
    </w:p>
    <w:p w:rsidR="00000000" w:rsidDel="00000000" w:rsidP="00000000" w:rsidRDefault="00000000" w:rsidRPr="00000000" w14:paraId="00000044">
      <w:pPr>
        <w:spacing w:after="57" w:before="57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Brampton, ON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sz w:val="22"/>
          <w:szCs w:val="22"/>
          <w:rtl w:val="0"/>
        </w:rPr>
        <w:t xml:space="preserve"> Sep 2013 to Dec 2015</w:t>
      </w:r>
    </w:p>
    <w:sectPr>
      <w:pgSz w:h="15840" w:w="12240" w:orient="portrait"/>
      <w:pgMar w:bottom="822" w:top="431" w:left="431" w:right="43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inkedin.com/in/ryanlovatttech" TargetMode="External"/><Relationship Id="rId7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