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943A30">
        <w:trPr>
          <w:trHeight w:val="132"/>
        </w:trPr>
        <w:tc>
          <w:tcPr>
            <w:tcW w:w="1923" w:type="dxa"/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CUMPLIMIENTO  </w:t>
      </w:r>
      <w:proofErr w:type="gramStart"/>
      <w:r>
        <w:rPr>
          <w:b/>
          <w:sz w:val="18"/>
        </w:rPr>
        <w:t xml:space="preserve">  :</w:t>
      </w:r>
      <w:proofErr w:type="gramEnd"/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ACTIVIDAD     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EDITADO POR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>
        <w:trPr>
          <w:trHeight w:hRule="exact" w:val="431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77777777" w:rsidR="002E49EC" w:rsidRDefault="006D7F81">
            <w:pPr>
              <w:spacing w:after="0" w:line="259" w:lineRule="auto"/>
              <w:ind w:left="29" w:right="0" w:firstLine="0"/>
              <w:jc w:val="center"/>
            </w:pPr>
            <w:r>
              <w:rPr>
                <w:rFonts w:ascii="Arial" w:eastAsia="Arial" w:hAnsi="Arial" w:cs="Arial"/>
                <w:sz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5"/>
              </w:rPr>
              <w:t>}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74E2B8E9" w14:textId="4DE8D3FC" w:rsidR="002E49EC" w:rsidRDefault="006D7F81">
      <w:pPr>
        <w:ind w:left="-5"/>
      </w:pPr>
      <w:r>
        <w:t>(1) Fecha límite entrega Incluye cargo, avisos de la verificación de medición y CD con todos los trabajos ejecutados con datos completos sin omisiones ni errores ingresados a mesa de partes.  Notificar como mínimo 2 días hábiles a la fecha programada con evidencias fotográficas y deben estar firmados el 100%</w:t>
      </w:r>
    </w:p>
    <w:p w14:paraId="38DCB3DD" w14:textId="77777777" w:rsidR="002E49EC" w:rsidRDefault="006D7F81">
      <w:pPr>
        <w:spacing w:after="227"/>
        <w:ind w:left="-5" w:right="0"/>
      </w:pPr>
      <w:r>
        <w:t>(3) Se entrega la cantidad digital indicado de avisos y entregar en orden (Rotulado como indica semana)</w:t>
      </w: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7DFB23D1" w:rsidR="002E49EC" w:rsidRDefault="006D7F81" w:rsidP="006D7F81">
      <w:pPr>
        <w:ind w:left="0" w:right="0" w:firstLine="0"/>
      </w:pPr>
      <w:r>
        <w:t>a) Los</w:t>
      </w:r>
      <w:r w:rsidRPr="006D7F81">
        <w:rPr>
          <w:b/>
        </w:rPr>
        <w:t xml:space="preserve"> CAMBIOS DE MEDIDORES</w:t>
      </w:r>
      <w:r>
        <w:t xml:space="preserve"> deben realizarse como máximo en 48 horas desde la publicación en WhatsApp grupal </w:t>
      </w:r>
      <w:proofErr w:type="spellStart"/>
      <w:r>
        <w:t>y</w:t>
      </w:r>
      <w:proofErr w:type="spellEnd"/>
      <w:r>
        <w:t xml:space="preserve"> informe de Contraste, reportar la ejecución inmediatamente bajo responsabilidad.</w:t>
      </w:r>
    </w:p>
    <w:p w14:paraId="0A39532E" w14:textId="77951F32" w:rsidR="002E49EC" w:rsidRDefault="006D7F81" w:rsidP="006D7F81">
      <w:pPr>
        <w:ind w:left="0" w:right="0" w:firstLine="0"/>
      </w:pPr>
      <w:r>
        <w:t xml:space="preserve">b) Los </w:t>
      </w:r>
      <w:r>
        <w:rPr>
          <w:b/>
        </w:rPr>
        <w:t>CAMBIOS DE MEDIDORES</w:t>
      </w:r>
      <w:r>
        <w:t xml:space="preserve"> se deben de informar en el SIELSE considerando las fechas de lectura y facturación, </w:t>
      </w:r>
      <w:r>
        <w:rPr>
          <w:b/>
        </w:rPr>
        <w:t xml:space="preserve">subir expediente al SIELSE </w:t>
      </w:r>
      <w:r>
        <w:t xml:space="preserve">el archivo de Actas escaneados, Fotografías del antes y después de la ejecución. </w:t>
      </w:r>
    </w:p>
    <w:p w14:paraId="5438BF56" w14:textId="3DE5E314" w:rsidR="002E49EC" w:rsidRDefault="006D7F81" w:rsidP="006D7F81">
      <w:pPr>
        <w:spacing w:after="121"/>
        <w:ind w:right="0" w:firstLine="0"/>
      </w:pPr>
      <w:r>
        <w:t xml:space="preserve">c) Reporte digital en archivo Excel de la OT, Cambios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establecidos, puntualizando las observaciones encontradas y recomendando la normalización o mejoramiento de la instalación del suministro.</w:t>
      </w:r>
    </w:p>
    <w:p w14:paraId="201125DA" w14:textId="1786F85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2E49EC"/>
    <w:rsid w:val="003E6454"/>
    <w:rsid w:val="006A0964"/>
    <w:rsid w:val="006D7F81"/>
    <w:rsid w:val="00780A89"/>
    <w:rsid w:val="00911147"/>
    <w:rsid w:val="00943A30"/>
    <w:rsid w:val="00A5342A"/>
    <w:rsid w:val="00C1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355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9</cp:revision>
  <dcterms:created xsi:type="dcterms:W3CDTF">2026-05-28T15:08:00Z</dcterms:created>
  <dcterms:modified xsi:type="dcterms:W3CDTF">2026-07-02T13:17:00Z</dcterms:modified>
</cp:coreProperties>
</file>