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Heading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Heading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Heading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Heading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Heading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66391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4238625" cy="3952875"/>
            <wp:effectExtent l="0" t="0" r="9525" b="9525"/>
            <wp:docPr id="1" name="Bildobjekt 1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C" w:rsidRDefault="00607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A97123" w:rsidRDefault="00A97123" w:rsidP="00A97123">
      <w:pPr>
        <w:pStyle w:val="Heading2"/>
        <w:rPr>
          <w:lang w:val="en-AU"/>
        </w:rPr>
      </w:pPr>
      <w:r>
        <w:rPr>
          <w:lang w:val="en-AU"/>
        </w:rPr>
        <w:lastRenderedPageBreak/>
        <w:t>Server Calls</w:t>
      </w:r>
    </w:p>
    <w:p w:rsidR="000E6972" w:rsidRPr="000E6972" w:rsidRDefault="00026D2C" w:rsidP="00AC6F7F">
      <w:pPr>
        <w:pStyle w:val="Heading3"/>
        <w:rPr>
          <w:lang w:val="en-AU"/>
        </w:rPr>
      </w:pPr>
      <w:r>
        <w:rPr>
          <w:lang w:val="en-AU"/>
        </w:rPr>
        <w:t>Connect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94"/>
        <w:gridCol w:w="4734"/>
      </w:tblGrid>
      <w:tr w:rsidR="004F6B21" w:rsidRPr="00846C0C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2A7088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POST -</w:t>
            </w:r>
            <w:r w:rsidR="00C807A1">
              <w:rPr>
                <w:lang w:val="en-US"/>
              </w:rPr>
              <w:t>/Connect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 xml:space="preserve">  “PlayerName”: Mahdi</w:t>
            </w:r>
          </w:p>
          <w:p w:rsidR="00D732BD" w:rsidRPr="000E6972" w:rsidRDefault="00D732BD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  <w:tr w:rsidR="000E6972" w:rsidRPr="00846C0C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875A6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2A7088">
              <w:rPr>
                <w:lang w:val="en-AU"/>
              </w:rPr>
              <w:t>ID</w:t>
            </w:r>
            <w:r w:rsidR="0085597A">
              <w:rPr>
                <w:lang w:val="en-US"/>
              </w:rPr>
              <w:t>": 1</w:t>
            </w:r>
            <w:r w:rsidR="00846C0C">
              <w:rPr>
                <w:lang w:val="en-US"/>
              </w:rPr>
              <w:t>,</w:t>
            </w:r>
          </w:p>
          <w:p w:rsidR="00846C0C" w:rsidRDefault="00846C0C" w:rsidP="00C123D5">
            <w:pPr>
              <w:rPr>
                <w:lang w:val="en-US"/>
              </w:rPr>
            </w:pPr>
            <w:r>
              <w:rPr>
                <w:lang w:val="en-US"/>
              </w:rPr>
              <w:t xml:space="preserve">  “connect</w:t>
            </w:r>
            <w:r w:rsidR="00D7111D">
              <w:rPr>
                <w:lang w:val="en-US"/>
              </w:rPr>
              <w:t>ed</w:t>
            </w:r>
            <w:r>
              <w:rPr>
                <w:lang w:val="en-US"/>
              </w:rPr>
              <w:t>”: true,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>Message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</w:p>
          <w:p w:rsidR="00E302F1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Default="00DB4FEA" w:rsidP="004F6B2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AF2CA2">
              <w:rPr>
                <w:lang w:val="en-US"/>
              </w:rPr>
              <w:t xml:space="preserve"> 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>
              <w:rPr>
                <w:lang w:val="en-AU"/>
              </w:rPr>
              <w:t>ID</w:t>
            </w:r>
            <w:r>
              <w:rPr>
                <w:lang w:val="en-US"/>
              </w:rPr>
              <w:t>": 2</w:t>
            </w:r>
            <w:r w:rsidR="00846C0C">
              <w:rPr>
                <w:lang w:val="en-US"/>
              </w:rPr>
              <w:t>,</w:t>
            </w:r>
          </w:p>
          <w:p w:rsidR="00846C0C" w:rsidRDefault="00846C0C" w:rsidP="00E302F1">
            <w:pPr>
              <w:rPr>
                <w:lang w:val="en-US"/>
              </w:rPr>
            </w:pPr>
            <w:r>
              <w:rPr>
                <w:lang w:val="en-US"/>
              </w:rPr>
              <w:t xml:space="preserve">  “connect</w:t>
            </w:r>
            <w:r w:rsidR="00D7111D">
              <w:rPr>
                <w:lang w:val="en-US"/>
              </w:rPr>
              <w:t>ed</w:t>
            </w:r>
            <w:bookmarkStart w:id="0" w:name="_GoBack"/>
            <w:bookmarkEnd w:id="0"/>
            <w:r>
              <w:rPr>
                <w:lang w:val="en-US"/>
              </w:rPr>
              <w:t>”: true,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>
              <w:rPr>
                <w:lang w:val="en-AU"/>
              </w:rPr>
              <w:t>Message</w:t>
            </w:r>
            <w:r>
              <w:rPr>
                <w:lang w:val="en-US"/>
              </w:rPr>
              <w:t>": "Hi Mahdi, you connected successfully! You are Player 2!”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Pr="002F3EAB" w:rsidRDefault="00E302F1" w:rsidP="004F6B21">
            <w:pPr>
              <w:rPr>
                <w:lang w:val="en-US"/>
              </w:rPr>
            </w:pPr>
          </w:p>
        </w:tc>
      </w:tr>
    </w:tbl>
    <w:p w:rsidR="004F6B21" w:rsidRDefault="004F6B21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r>
        <w:rPr>
          <w:lang w:val="en-AU"/>
        </w:rPr>
        <w:t>GetState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846C0C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  <w:r w:rsidR="00AF0917">
              <w:rPr>
                <w:i/>
                <w:lang w:val="en-AU"/>
              </w:rPr>
              <w:t xml:space="preserve">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846C0C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2F3EAB" w:rsidP="00881D33">
            <w:pPr>
              <w:rPr>
                <w:lang w:val="en-AU"/>
              </w:rPr>
            </w:pPr>
            <w:r>
              <w:rPr>
                <w:lang w:val="en-AU"/>
              </w:rPr>
              <w:t>State</w:t>
            </w:r>
          </w:p>
        </w:tc>
        <w:tc>
          <w:tcPr>
            <w:tcW w:w="4738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B433A7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OPPONENTS_TURN</w:t>
            </w:r>
            <w:r>
              <w:rPr>
                <w:lang w:val="en-AU"/>
              </w:rPr>
              <w:t xml:space="preserve">: Waiting for the other player to make a move.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YOUR_TURN</w:t>
            </w:r>
            <w:r>
              <w:rPr>
                <w:lang w:val="en-AU"/>
              </w:rPr>
              <w:t xml:space="preserve">: It’s your turn to make a move. </w:t>
            </w:r>
          </w:p>
          <w:p w:rsidR="00AF0917" w:rsidRDefault="00B433A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WAITING_FOR_PLAYER</w:t>
            </w:r>
            <w:r w:rsidR="00AF0917">
              <w:rPr>
                <w:lang w:val="en-AU"/>
              </w:rPr>
              <w:t xml:space="preserve">: Waiting for another player to start the game.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WON</w:t>
            </w:r>
            <w:r>
              <w:rPr>
                <w:lang w:val="en-AU"/>
              </w:rPr>
              <w:t xml:space="preserve">: You won the game.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LOST</w:t>
            </w:r>
            <w:r>
              <w:rPr>
                <w:lang w:val="en-AU"/>
              </w:rPr>
              <w:t xml:space="preserve">: You lost the game. </w:t>
            </w:r>
          </w:p>
        </w:tc>
      </w:tr>
      <w:tr w:rsidR="00A81324" w:rsidRPr="00E302F1" w:rsidTr="002F3EAB">
        <w:tc>
          <w:tcPr>
            <w:tcW w:w="1651" w:type="dxa"/>
          </w:tcPr>
          <w:p w:rsidR="00A81324" w:rsidRPr="004F6B21" w:rsidRDefault="00A81324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81324" w:rsidRDefault="00A81324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A81324" w:rsidRDefault="00A81324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8" w:type="dxa"/>
          </w:tcPr>
          <w:p w:rsidR="00A81324" w:rsidRDefault="00A81324" w:rsidP="00881D33">
            <w:pPr>
              <w:rPr>
                <w:lang w:val="en-AU"/>
              </w:rPr>
            </w:pPr>
            <w:r>
              <w:rPr>
                <w:lang w:val="en-AU"/>
              </w:rPr>
              <w:t xml:space="preserve">JSON (String). </w:t>
            </w: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FD6368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-/getState</w:t>
            </w: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87E66">
              <w:rPr>
                <w:lang w:val="en-US"/>
              </w:rPr>
              <w:t>S</w:t>
            </w:r>
            <w:r>
              <w:rPr>
                <w:lang w:val="en-US"/>
              </w:rPr>
              <w:t>tate"</w:t>
            </w:r>
            <w:r w:rsidR="002F3EAB">
              <w:rPr>
                <w:lang w:val="en-US"/>
              </w:rPr>
              <w:t xml:space="preserve">: </w:t>
            </w:r>
            <w:r w:rsidR="00CC0C67" w:rsidRPr="00CC0C67">
              <w:rPr>
                <w:lang w:val="en-AU"/>
              </w:rPr>
              <w:t>OPPONENTS_TURN</w:t>
            </w:r>
          </w:p>
          <w:p w:rsidR="004014E0" w:rsidRP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 xml:space="preserve">  "Message": It is player 2’s 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607F4C" w:rsidRDefault="00607F4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C807A1" w:rsidRDefault="00A97123" w:rsidP="00C807A1">
      <w:pPr>
        <w:pStyle w:val="Heading3"/>
        <w:rPr>
          <w:lang w:val="en-AU"/>
        </w:rPr>
      </w:pPr>
      <w:r>
        <w:rPr>
          <w:lang w:val="en-AU"/>
        </w:rPr>
        <w:lastRenderedPageBreak/>
        <w:t>EnterDisc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846C0C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Int</w:t>
            </w:r>
            <w:r>
              <w:rPr>
                <w:lang w:val="en-AU"/>
              </w:rPr>
              <w:t>)</w:t>
            </w:r>
          </w:p>
        </w:tc>
      </w:tr>
      <w:tr w:rsidR="00A97123" w:rsidRPr="00846C0C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467C17" w:rsidP="00881D33">
            <w:pPr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4739" w:type="dxa"/>
          </w:tcPr>
          <w:p w:rsidR="00467C17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</w:p>
          <w:p w:rsidR="00467C17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OK</w:t>
            </w:r>
            <w:r>
              <w:rPr>
                <w:lang w:val="en-AU"/>
              </w:rPr>
              <w:t xml:space="preserve">: Your move was legal and confirmed. </w:t>
            </w:r>
          </w:p>
          <w:p w:rsidR="00A97123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NOT</w:t>
            </w:r>
            <w:r>
              <w:rPr>
                <w:lang w:val="en-AU"/>
              </w:rPr>
              <w:t>: Your move was illegal and was denied, do another move.</w:t>
            </w:r>
          </w:p>
        </w:tc>
      </w:tr>
      <w:tr w:rsidR="00467C17" w:rsidRPr="00E302F1" w:rsidTr="00C807A1">
        <w:tc>
          <w:tcPr>
            <w:tcW w:w="1650" w:type="dxa"/>
          </w:tcPr>
          <w:p w:rsidR="00467C17" w:rsidRPr="004F6B21" w:rsidRDefault="00467C17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467C17" w:rsidRDefault="00467C17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467C17" w:rsidRDefault="00467C17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9" w:type="dxa"/>
          </w:tcPr>
          <w:p w:rsidR="00D875A6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  <w:r w:rsidR="001013EF">
              <w:rPr>
                <w:lang w:val="en-AU"/>
              </w:rPr>
              <w:t xml:space="preserve"> </w:t>
            </w:r>
          </w:p>
          <w:p w:rsidR="007268F7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1”,</w:t>
            </w:r>
          </w:p>
          <w:p w:rsidR="007268F7" w:rsidRPr="00D875A6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2”.</w:t>
            </w:r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4B40A2" w:rsidRPr="000E6972" w:rsidRDefault="004739C6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POST -/enterDisc</w:t>
            </w:r>
          </w:p>
        </w:tc>
      </w:tr>
      <w:tr w:rsidR="00A97123" w:rsidRPr="00DE44AB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67C17" w:rsidRDefault="003F3FF3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467C17">
              <w:rPr>
                <w:lang w:val="en-US"/>
              </w:rPr>
              <w:t>“Status”: OK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  "Message”: </w:t>
            </w:r>
            <w:r w:rsidR="00467C17">
              <w:rPr>
                <w:lang w:val="en-US"/>
              </w:rPr>
              <w:t>Disc entered</w:t>
            </w:r>
          </w:p>
          <w:p w:rsidR="00A97123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33AF9" w:rsidRDefault="00433AF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DE44AB">
              <w:rPr>
                <w:lang w:val="en-US"/>
              </w:rPr>
              <w:t>Status</w:t>
            </w:r>
            <w:r>
              <w:rPr>
                <w:lang w:val="en-US"/>
              </w:rPr>
              <w:t>”</w:t>
            </w:r>
            <w:r w:rsidR="00DE44AB">
              <w:rPr>
                <w:lang w:val="en-US"/>
              </w:rPr>
              <w:t>: N</w:t>
            </w:r>
            <w:r>
              <w:rPr>
                <w:lang w:val="en-US"/>
              </w:rPr>
              <w:t>OT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“Message”</w:t>
            </w:r>
            <w:r w:rsidR="00433AF9">
              <w:rPr>
                <w:lang w:val="en-US"/>
              </w:rPr>
              <w:t>: Illegal move</w:t>
            </w:r>
          </w:p>
          <w:p w:rsidR="00F85939" w:rsidRDefault="00F85939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r>
        <w:rPr>
          <w:lang w:val="en-AU"/>
        </w:rPr>
        <w:t>GetName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846C0C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r w:rsidR="00BA63B4">
              <w:rPr>
                <w:rFonts w:ascii="Courier New" w:hAnsi="Courier New" w:cs="Courier New"/>
                <w:lang w:val="en-AU"/>
              </w:rPr>
              <w:t>getName</w:t>
            </w: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 xml:space="preserve">  "PlayerName”: </w:t>
            </w:r>
            <w:r w:rsidR="00EA4B22">
              <w:rPr>
                <w:lang w:val="en-US"/>
              </w:rPr>
              <w:t>Mahdi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r>
        <w:rPr>
          <w:lang w:val="en-AU"/>
        </w:rPr>
        <w:t>GetLastTurn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846C0C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r w:rsidR="00BA63B4">
              <w:rPr>
                <w:rFonts w:ascii="Courier New" w:hAnsi="Courier New" w:cs="Courier New"/>
                <w:lang w:val="en-AU"/>
              </w:rPr>
              <w:t>getLastTurn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"Column”: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013EF"/>
    <w:rsid w:val="0015263E"/>
    <w:rsid w:val="001A044B"/>
    <w:rsid w:val="001D20D1"/>
    <w:rsid w:val="002049FA"/>
    <w:rsid w:val="002122AA"/>
    <w:rsid w:val="00217FE9"/>
    <w:rsid w:val="00285AB8"/>
    <w:rsid w:val="002A7088"/>
    <w:rsid w:val="002F3EAB"/>
    <w:rsid w:val="003A187F"/>
    <w:rsid w:val="003E104D"/>
    <w:rsid w:val="003F3FF3"/>
    <w:rsid w:val="004014E0"/>
    <w:rsid w:val="00433AF9"/>
    <w:rsid w:val="00461234"/>
    <w:rsid w:val="00467C17"/>
    <w:rsid w:val="004739C6"/>
    <w:rsid w:val="004B40A2"/>
    <w:rsid w:val="004C7D5A"/>
    <w:rsid w:val="004F6B21"/>
    <w:rsid w:val="005960A0"/>
    <w:rsid w:val="00607F4C"/>
    <w:rsid w:val="00646BE0"/>
    <w:rsid w:val="0066391F"/>
    <w:rsid w:val="00674812"/>
    <w:rsid w:val="006D2C52"/>
    <w:rsid w:val="007268F7"/>
    <w:rsid w:val="00775BE6"/>
    <w:rsid w:val="007B63EA"/>
    <w:rsid w:val="007E749F"/>
    <w:rsid w:val="00846C0C"/>
    <w:rsid w:val="0085597A"/>
    <w:rsid w:val="00870EC4"/>
    <w:rsid w:val="008F7280"/>
    <w:rsid w:val="009B07CB"/>
    <w:rsid w:val="00A81324"/>
    <w:rsid w:val="00A97123"/>
    <w:rsid w:val="00AC6F7F"/>
    <w:rsid w:val="00AE0E09"/>
    <w:rsid w:val="00AF0917"/>
    <w:rsid w:val="00AF2CA2"/>
    <w:rsid w:val="00B433A7"/>
    <w:rsid w:val="00B82A13"/>
    <w:rsid w:val="00BA63B4"/>
    <w:rsid w:val="00C123D5"/>
    <w:rsid w:val="00C807A1"/>
    <w:rsid w:val="00CC0C67"/>
    <w:rsid w:val="00CF5B2F"/>
    <w:rsid w:val="00D7111D"/>
    <w:rsid w:val="00D732BD"/>
    <w:rsid w:val="00D875A6"/>
    <w:rsid w:val="00DA18F6"/>
    <w:rsid w:val="00DB4FEA"/>
    <w:rsid w:val="00DC4F20"/>
    <w:rsid w:val="00DE44AB"/>
    <w:rsid w:val="00E03461"/>
    <w:rsid w:val="00E14764"/>
    <w:rsid w:val="00E302F1"/>
    <w:rsid w:val="00E75334"/>
    <w:rsid w:val="00E87E66"/>
    <w:rsid w:val="00EA4B22"/>
    <w:rsid w:val="00EB47F3"/>
    <w:rsid w:val="00ED6B37"/>
    <w:rsid w:val="00F13F9F"/>
    <w:rsid w:val="00F84FDE"/>
    <w:rsid w:val="00F85939"/>
    <w:rsid w:val="00FB578E"/>
    <w:rsid w:val="00FD6368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73FB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403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Maksim Savchuk</cp:lastModifiedBy>
  <cp:revision>72</cp:revision>
  <dcterms:created xsi:type="dcterms:W3CDTF">2016-11-01T13:25:00Z</dcterms:created>
  <dcterms:modified xsi:type="dcterms:W3CDTF">2016-11-14T13:55:00Z</dcterms:modified>
</cp:coreProperties>
</file>