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2FBA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居家轻症护理助手 PRD</w:t>
      </w:r>
    </w:p>
    <w:p w14:paraId="2CEA09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版本：</w:t>
      </w:r>
      <w:r>
        <w:rPr>
          <w:rFonts w:ascii="Arial" w:hAnsi="Arial" w:eastAsia="等线" w:cs="Arial"/>
          <w:sz w:val="22"/>
        </w:rPr>
        <w:t xml:space="preserve">V1.0  |  </w:t>
      </w:r>
      <w:r>
        <w:rPr>
          <w:rFonts w:ascii="Arial" w:hAnsi="Arial" w:eastAsia="等线" w:cs="Arial"/>
          <w:b/>
          <w:sz w:val="22"/>
        </w:rPr>
        <w:t>日期：</w:t>
      </w:r>
      <w:r>
        <w:rPr>
          <w:rFonts w:ascii="Arial" w:hAnsi="Arial" w:eastAsia="等线" w:cs="Arial"/>
          <w:sz w:val="22"/>
        </w:rPr>
        <w:t xml:space="preserve">2026-04-26  |  </w:t>
      </w:r>
      <w:r>
        <w:rPr>
          <w:rFonts w:ascii="Arial" w:hAnsi="Arial" w:eastAsia="等线" w:cs="Arial"/>
          <w:b/>
          <w:sz w:val="22"/>
        </w:rPr>
        <w:t>团队：</w:t>
      </w:r>
      <w:r>
        <w:rPr>
          <w:rFonts w:ascii="Arial" w:hAnsi="Arial" w:eastAsia="等线" w:cs="Arial"/>
          <w:sz w:val="22"/>
        </w:rPr>
        <w:t>第一组</w:t>
      </w:r>
    </w:p>
    <w:p w14:paraId="6ECF23E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CEE5E2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项目概述与价值主张</w:t>
      </w:r>
      <w:bookmarkEnd w:id="0"/>
    </w:p>
    <w:p w14:paraId="401A938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一句话定义：</w:t>
      </w:r>
      <w:bookmarkEnd w:id="1"/>
    </w:p>
    <w:p w14:paraId="543039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面向高血压、糖尿病、慢阻肺的轻症慢病患者家属，在居家出现新症状时，提供“引导式症状采集→结构化病历生成→AI工具推荐”的信息服务，优先将病历结构化完整率从30%提升至80%。</w:t>
      </w:r>
    </w:p>
    <w:p w14:paraId="2A0A577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目标用户：</w:t>
      </w:r>
      <w:bookmarkEnd w:id="2"/>
    </w:p>
    <w:p w14:paraId="2DE4B0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社区医院出院后的高血压、糖尿病、慢阻肺轻症慢病患者家属，具备基础智能手机使用能力，有自我管理意愿但缺乏医学背景。</w:t>
      </w:r>
    </w:p>
    <w:p w14:paraId="229B044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核心价值：</w:t>
      </w:r>
      <w:bookmarkEnd w:id="3"/>
    </w:p>
    <w:p w14:paraId="47BE18B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解决患者描述症状口语化、碎片化、关键信息遗漏的问题</w:t>
      </w:r>
    </w:p>
    <w:p w14:paraId="57DD255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解决市面上AI健康工具繁多，患者不知如何选择的问题</w:t>
      </w:r>
    </w:p>
    <w:p w14:paraId="067CDEF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不做诊疗，只做病历整理和工具推荐</w:t>
      </w:r>
    </w:p>
    <w:p w14:paraId="10E7195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5946232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2. 需求三层</w:t>
      </w:r>
      <w:bookmarkEnd w:id="4"/>
    </w:p>
    <w:p w14:paraId="2A0E2CB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用户需求（用户语言）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87B88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1C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B8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用户需求</w:t>
            </w:r>
          </w:p>
        </w:tc>
      </w:tr>
      <w:tr w14:paraId="228748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BA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9E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我跟AI说“最近头晕”，它问一堆问题，我不知道该说血压多少、什么时候开始的，我需要有人帮我引导怎么把症状说完整</w:t>
            </w:r>
          </w:p>
        </w:tc>
      </w:tr>
      <w:tr w14:paraId="3EE9B7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16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9DC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我妈有糖尿病和高血压，下载了3个APP，每个只管一个病，我需要一个能同时管理多个病种的工具</w:t>
            </w:r>
          </w:p>
        </w:tc>
      </w:tr>
      <w:tr w14:paraId="7A7A7F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F8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16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我不想到处搜索哪个AI工具靠谱，希望系统直接给我推荐适合我情况的工具</w:t>
            </w:r>
          </w:p>
        </w:tc>
      </w:tr>
    </w:tbl>
    <w:p w14:paraId="48EB7416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功能需求（系统行为）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8A64C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37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73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A8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对应用户需求</w:t>
            </w:r>
          </w:p>
        </w:tc>
      </w:tr>
      <w:tr w14:paraId="0435CC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0DD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59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系统提供3-5步结构化引导式症状采集，提示用户依次输入症状名称、持续时间、伴随症状、用药史、既往史等关键字段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7D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UR1</w:t>
            </w:r>
          </w:p>
        </w:tc>
      </w:tr>
      <w:tr w14:paraId="1155ED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BF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9E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系统基于大模型+规则模板，将用户输入的结构化信息，生成标准格式病历（主诉、现病史、既往史、用药史等）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02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UR1</w:t>
            </w:r>
          </w:p>
        </w:tc>
      </w:tr>
      <w:tr w14:paraId="189DD2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610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7BC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系统支持高血压、糖尿病、慢阻肺三种慢病及多病种共存的病历模版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5F3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UR2</w:t>
            </w:r>
          </w:p>
        </w:tc>
      </w:tr>
      <w:tr w14:paraId="5F59D2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92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62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系统基于用户病种、阶段、偏好，从工具库中匹配并推荐2-3款专用AI工具，含功能介绍和跳转链接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15A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UR3</w:t>
            </w:r>
          </w:p>
        </w:tc>
      </w:tr>
      <w:tr w14:paraId="0AE0F6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47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82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用户对推荐工具可操作“感兴趣/不感兴趣”，系统记录反馈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F6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UR3</w:t>
            </w:r>
          </w:p>
        </w:tc>
      </w:tr>
    </w:tbl>
    <w:p w14:paraId="2DEE1DE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2.3 非功能需求（指标阈值）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75B20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0E8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F4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非功能需求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1B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指标阈值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CF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测试方式</w:t>
            </w:r>
          </w:p>
        </w:tc>
      </w:tr>
      <w:tr w14:paraId="0801FB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74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NFR1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2E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病历结构化完整率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45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≥80%（关键5字段填充≥4项，基准30%）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6D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30份生成病历与原始输入对比</w:t>
            </w:r>
          </w:p>
        </w:tc>
      </w:tr>
      <w:tr w14:paraId="3E0509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358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NFR2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96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单次病历生成耗时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1B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&lt;10秒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5B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计时测试，取P95值</w:t>
            </w:r>
          </w:p>
        </w:tc>
      </w:tr>
      <w:tr w14:paraId="730B4D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CA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NFR3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34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模型推荐点击率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DC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&gt;50%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72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用户行为埋点追踪</w:t>
            </w:r>
          </w:p>
        </w:tc>
      </w:tr>
      <w:tr w14:paraId="64ED9B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1B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NFR4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185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用户数据安全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53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最小必要数据采集，加密存储，用户知情同意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16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安全审查清单</w:t>
            </w:r>
          </w:p>
        </w:tc>
      </w:tr>
    </w:tbl>
    <w:p w14:paraId="3551859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CD5C959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3. 用户故事与主流程</w:t>
      </w:r>
      <w:bookmarkEnd w:id="8"/>
    </w:p>
    <w:p w14:paraId="7BD702D3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3.1 核心用户故事</w:t>
      </w:r>
      <w:bookmarkEnd w:id="9"/>
    </w:p>
    <w:p w14:paraId="7DDCA25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故事1——症状采集与病历生成</w:t>
      </w:r>
      <w:bookmarkEnd w:id="10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4183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95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作为患者家属，我希望通过3-5步的引导，就能把家人头晕、血糖波动等症状完整地描述出来，以便系统自动生成一份我能看懂、也能拿给医生看的病历记录。</w:t>
            </w:r>
          </w:p>
        </w:tc>
      </w:tr>
    </w:tbl>
    <w:p w14:paraId="085858E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验收条件1（正常）：</w:t>
      </w:r>
      <w:r>
        <w:rPr>
          <w:rFonts w:ascii="Arial" w:hAnsi="Arial" w:eastAsia="等线" w:cs="Arial"/>
          <w:sz w:val="22"/>
        </w:rPr>
        <w:t xml:space="preserve"> 给定用户进入症状采集引导页，当用户按步骤填写症状名称、持续时间、伴随症状、用药史、既往史并提交，则系统应在10秒内生成一份包含上述5项字段的标准化病历草稿，完整率≥80%。</w:t>
      </w:r>
    </w:p>
    <w:p w14:paraId="25AE921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验收条件2（异常）：</w:t>
      </w:r>
      <w:r>
        <w:rPr>
          <w:rFonts w:ascii="Arial" w:hAnsi="Arial" w:eastAsia="等线" w:cs="Arial"/>
          <w:sz w:val="22"/>
        </w:rPr>
        <w:t xml:space="preserve"> 给定用户输入信息不足（如只填了“头晕”一项），当用户点击提交，则系统应提示“请补充症状持续时间”，并高亮缺失字段，不得生成不完整病历。</w:t>
      </w:r>
    </w:p>
    <w:p w14:paraId="0ECFEC5E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故事2——AI工具推荐</w:t>
      </w:r>
      <w:bookmarkEnd w:id="1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3DE8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9B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作为糖尿病合并高血压的患者家属，我希望系统能根据我妈的病种组合，自动推荐适合她的管理工具，以便不用自己一个个下载尝试。</w:t>
            </w:r>
          </w:p>
        </w:tc>
      </w:tr>
    </w:tbl>
    <w:p w14:paraId="244B17C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验收条件1（正常）：</w:t>
      </w:r>
      <w:r>
        <w:rPr>
          <w:rFonts w:ascii="Arial" w:hAnsi="Arial" w:eastAsia="等线" w:cs="Arial"/>
          <w:sz w:val="22"/>
        </w:rPr>
        <w:t xml:space="preserve"> 给定系统已生成患者病历（包含病种、阶段信息），当病历生成完成，则系统应在页面下方展示2-3个推荐AI工具，每个含名称、简介、跳转链接。</w:t>
      </w:r>
    </w:p>
    <w:p w14:paraId="4E370D8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验收条件2（越界）：</w:t>
      </w:r>
      <w:r>
        <w:rPr>
          <w:rFonts w:ascii="Arial" w:hAnsi="Arial" w:eastAsia="等线" w:cs="Arial"/>
          <w:sz w:val="22"/>
        </w:rPr>
        <w:t xml:space="preserve"> 给定用户点击推荐工具，当用户进入工具详情页，则页面需显著提示“本服务仅做工具推荐，不提供任何诊疗建议”。</w:t>
      </w:r>
    </w:p>
    <w:p w14:paraId="2B0BD903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3.2 主用户流程图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AB12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1877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患者家属进入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【引导式症状采集】  ← 3-5步结构化表单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  输入：症状名称、持续时间、伴随症状、用药史、既往史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【病历结构化生成】  ← 大模型+规则模板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  输出：标准病历（主诉/现病史/既往史/用药史）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【AI工具推荐】      ← 基于病种/阶段/偏好匹配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  输出：2-3个推荐工具 + 功能介绍 + 跳转链接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【用户反馈】        ← 感兴趣/不感兴趣（更新推荐偏好）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（完整病历可导出或分享给医生）</w:t>
            </w:r>
          </w:p>
        </w:tc>
      </w:tr>
    </w:tbl>
    <w:p w14:paraId="72162196"/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9C8DA3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39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最不确定的一步：病历结构化生成的准确率——大模型提取关键字段是否真正能达到80%完整率；若未达标，降级为纯规则模板保底。</w:t>
            </w:r>
          </w:p>
        </w:tc>
      </w:tr>
    </w:tbl>
    <w:p w14:paraId="480363D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996FCC7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4. MVP范围与不做清单</w:t>
      </w:r>
      <w:bookmarkEnd w:id="13"/>
    </w:p>
    <w:p w14:paraId="5E100C32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4.1 功能优先级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FFE31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F5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391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3F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05DE5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B3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FAA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引导式症状采集（文本输入）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DA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主链路起点，必须</w:t>
            </w:r>
          </w:p>
        </w:tc>
      </w:tr>
      <w:tr w14:paraId="40CF29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A9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DE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病历结构化生成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C6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核心价值，必须</w:t>
            </w:r>
          </w:p>
        </w:tc>
      </w:tr>
      <w:tr w14:paraId="7715F1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026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DA8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AI工具推荐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71E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核心价值，必须</w:t>
            </w:r>
          </w:p>
        </w:tc>
      </w:tr>
      <w:tr w14:paraId="573579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B1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FB6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简易推荐工具展示页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BF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MVP输出界面，必须</w:t>
            </w:r>
          </w:p>
        </w:tc>
      </w:tr>
      <w:tr w14:paraId="7EA910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5B4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92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用户反馈记录（感兴趣/不感兴趣）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F2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验证推荐匹配度，必须</w:t>
            </w:r>
          </w:p>
        </w:tc>
      </w:tr>
      <w:tr w14:paraId="0581E1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64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73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病历导出/分享功能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AD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增强体验</w:t>
            </w:r>
          </w:p>
        </w:tc>
      </w:tr>
      <w:tr w14:paraId="184FBD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B4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9AC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用户偏好管理（多病种切换）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511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增强体验</w:t>
            </w:r>
          </w:p>
        </w:tc>
      </w:tr>
      <w:tr w14:paraId="453B60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4C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91D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语音输入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DB1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技术复杂度高，本轮不做</w:t>
            </w:r>
          </w:p>
        </w:tc>
      </w:tr>
      <w:tr w14:paraId="40CB18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61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80F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付费转化/佣金模式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B5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商业模式验证，远期</w:t>
            </w:r>
          </w:p>
        </w:tc>
      </w:tr>
    </w:tbl>
    <w:p w14:paraId="27811799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4.2 不做清单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E84C0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62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6D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本轮明确不做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01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原因</w:t>
            </w:r>
          </w:p>
        </w:tc>
      </w:tr>
      <w:tr w14:paraId="57B30C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C1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DBE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在线诊疗/诊断建议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F2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合规门槛高，需医疗资质，审批周期远超10周</w:t>
            </w:r>
          </w:p>
        </w:tc>
      </w:tr>
      <w:tr w14:paraId="5BD13A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48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1B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用药建议或调整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B7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明确边界，只做病历整理，不出任何医嘱</w:t>
            </w:r>
          </w:p>
        </w:tc>
      </w:tr>
      <w:tr w14:paraId="1926E3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1F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663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多模态输入（语音/图片）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66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语音识别医学术语准确率不稳定</w:t>
            </w:r>
          </w:p>
        </w:tc>
      </w:tr>
      <w:tr w14:paraId="4C018D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0F9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9E9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单病种深度管理（如血糖记录）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7F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市面上已有，不重复建设</w:t>
            </w:r>
          </w:p>
        </w:tc>
      </w:tr>
      <w:tr w14:paraId="28365D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4E2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58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与医院HIS系统对接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78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周期长，远超本轮范围</w:t>
            </w:r>
          </w:p>
        </w:tc>
      </w:tr>
      <w:tr w14:paraId="7E0CC3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DD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D2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付费/订阅功能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75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商业闭环放第二轮</w:t>
            </w:r>
          </w:p>
        </w:tc>
      </w:tr>
    </w:tbl>
    <w:p w14:paraId="6D4C3A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MVP原则：</w:t>
      </w:r>
      <w:r>
        <w:rPr>
          <w:rFonts w:ascii="Arial" w:hAnsi="Arial" w:eastAsia="等线" w:cs="Arial"/>
          <w:sz w:val="22"/>
        </w:rPr>
        <w:t xml:space="preserve"> P0功能必须在2周内做出可演示版本。P0共5项，全部支撑主链路。</w:t>
      </w:r>
    </w:p>
    <w:p w14:paraId="6E99100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8D9BAF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5. 系统边界与技术方案</w:t>
      </w:r>
      <w:bookmarkEnd w:id="16"/>
    </w:p>
    <w:p w14:paraId="4D8C01CB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5.1 系统边界图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8FDF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E38A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【系统外】                          【系统内】                        【系统外】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用户                                  │                             外部数据源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│                                   │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│ 症状文本输入                       │                               │ 工具信息抓取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▼                                   ▼                    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┌──────┐    ┌──────────────┐   ┌──────────────┐   ┌──────────────┐   ┌──────┐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患者  │───▶│ 引导式采集   │──▶│ 病历生成引擎  │──▶│ 工具推荐引擎 │──▶│ 工具库│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家属  │    │ 前端页面     │   │ (大模型+规则)│   │ (匹配算法)   │   │(20-30款)│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└──────┘    └──────────────┘   └──────┬───────┘   └──────┬───────┘   └──────┘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▲                              │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│                              ▼        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│                       ┌──────────┐       ┌──────────┐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└───────────────────────│ 病历展示  │◀──────│ 推荐展示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反馈（感兴趣/不感兴趣）│ 页面      │       │ 页面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└──────────┘       └──────────┘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【人工环节】用户知情同意签署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工具库人工筛选维护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【合规边界】所有页面显著标注“不提供诊疗建议，仅做病历整理与工具推荐”</w:t>
            </w:r>
          </w:p>
        </w:tc>
      </w:tr>
    </w:tbl>
    <w:p w14:paraId="5C115926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5.2 技术栈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69006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F8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2B3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技术选型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24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62797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49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ED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React + Tailwind CSS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E1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引导式采集页面、病历展示、推荐工具展示</w:t>
            </w:r>
          </w:p>
        </w:tc>
      </w:tr>
      <w:tr w14:paraId="489CF8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B9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A2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FastAPI (Python)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0D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API服务、病历生成逻辑、推荐匹配逻辑</w:t>
            </w:r>
          </w:p>
        </w:tc>
      </w:tr>
      <w:tr w14:paraId="73850B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D4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319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PostgreSQL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0E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用户信息、病历记录、工具库、反馈日志</w:t>
            </w:r>
          </w:p>
        </w:tc>
      </w:tr>
      <w:tr w14:paraId="006EA9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EF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3EE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GPT-4 API / 本地微调模型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9E2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非结构化文本→结构化字段提取</w:t>
            </w:r>
          </w:p>
        </w:tc>
      </w:tr>
      <w:tr w14:paraId="5D30F8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0C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FDF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Vercel (前端) + Railway (后端)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88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快速部署和演示</w:t>
            </w:r>
          </w:p>
        </w:tc>
      </w:tr>
    </w:tbl>
    <w:p w14:paraId="21C9E282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AI模型边界：</w:t>
      </w:r>
      <w:bookmarkEnd w:id="19"/>
    </w:p>
    <w:p w14:paraId="3B948BE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输入：引导式采集的结构化/半结构化文本</w:t>
      </w:r>
    </w:p>
    <w:p w14:paraId="1ED894A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输出：JSON格式病历（5关键字段 + 完整率评分）</w:t>
      </w:r>
    </w:p>
    <w:p w14:paraId="3FB2458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低置信度机制：当字段提取置信度&lt;60%，标记为“待人工补充”</w:t>
      </w:r>
    </w:p>
    <w:p w14:paraId="29FEF15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拒答机制：不回答任何涉及诊断、用药建议的问题，返回固定提示</w:t>
      </w:r>
    </w:p>
    <w:p w14:paraId="1B12C70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C57200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6. 模块划分与接口说明</w:t>
      </w:r>
      <w:bookmarkEnd w:id="20"/>
    </w:p>
    <w:p w14:paraId="11A67DDD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6.1 模块划分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33F62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14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3F1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BA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029EC7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DD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M1 引导式采集模块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11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前端3-5步表单，收集症状各字段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98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赵杰宇</w:t>
            </w:r>
          </w:p>
        </w:tc>
      </w:tr>
      <w:tr w14:paraId="4CEF8C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5D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M2 病历生成模块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C7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调大模型→结构化解析→病历模板填充→输出JSON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9E5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李锦涛</w:t>
            </w:r>
          </w:p>
        </w:tc>
      </w:tr>
      <w:tr w14:paraId="39315A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54B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M3 工具推荐模块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5E2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基于病种/阶段/偏好匹配工具库→返回Top 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05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甄梓皓</w:t>
            </w:r>
          </w:p>
        </w:tc>
      </w:tr>
      <w:tr w14:paraId="145796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0A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M4 用户反馈模块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576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记录“感兴趣/不感兴趣”，更新用户偏好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7CE8E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魏雪怡</w:t>
            </w:r>
            <w:bookmarkStart w:id="30" w:name="_GoBack"/>
            <w:bookmarkEnd w:id="30"/>
          </w:p>
        </w:tc>
      </w:tr>
      <w:tr w14:paraId="531766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72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M5 工具库管理模块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336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工具信息存储、分类、查询接口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AC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甄梓皓</w:t>
            </w:r>
          </w:p>
        </w:tc>
      </w:tr>
      <w:tr w14:paraId="450C8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BE2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M6 用户与病历存储模块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94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用户信息、病历CRUD、加密存储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2C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李锦涛</w:t>
            </w:r>
          </w:p>
        </w:tc>
      </w:tr>
    </w:tbl>
    <w:p w14:paraId="7E7803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模块间关系：M1 → M2 → M3 → M4 → M2（反馈更新偏好，提升后续推荐）</w:t>
      </w:r>
    </w:p>
    <w:p w14:paraId="68AA78DD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6.2 关键接口说明</w:t>
      </w:r>
      <w:bookmarkEnd w:id="22"/>
    </w:p>
    <w:p w14:paraId="63C939D2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接口1：病历生成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7865A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1E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E8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262B83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14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C4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M2 病历生成模块</w:t>
            </w:r>
          </w:p>
        </w:tc>
      </w:tr>
      <w:tr w14:paraId="290AC7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F4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输入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23DB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symptom_text</w:t>
            </w:r>
            <w:r>
              <w:rPr>
                <w:rFonts w:ascii="Arial" w:hAnsi="Arial" w:eastAsia="等线" w:cs="Arial"/>
                <w:sz w:val="22"/>
              </w:rPr>
              <w:t>（str，引导式采集文本）、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patient_id</w:t>
            </w:r>
            <w:r>
              <w:rPr>
                <w:rFonts w:ascii="Arial" w:hAnsi="Arial" w:eastAsia="等线" w:cs="Arial"/>
                <w:sz w:val="22"/>
              </w:rPr>
              <w:t>（str）、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disease_type</w:t>
            </w:r>
            <w:r>
              <w:rPr>
                <w:rFonts w:ascii="Arial" w:hAnsi="Arial" w:eastAsia="等线" w:cs="Arial"/>
                <w:sz w:val="22"/>
              </w:rPr>
              <w:t>（str，高血压/糖尿病/慢阻肺）</w:t>
            </w:r>
          </w:p>
        </w:tc>
      </w:tr>
      <w:tr w14:paraId="4FCD5C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AE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处理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A2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大模型提取关键字段 → 规则模板校验 → 填充病历JSON</w:t>
            </w:r>
          </w:p>
        </w:tc>
      </w:tr>
      <w:tr w14:paraId="4752F0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06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输出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D6BD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{"record_id": str, "fields": {"主诉": str, "现病史": str, "既往史": str, "用药史": str, "伴随症状": str}, "completeness_score": float, "missing_fields": list}</w:t>
            </w:r>
          </w:p>
        </w:tc>
      </w:tr>
      <w:tr w14:paraId="135E78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69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异常处理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B7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当completeness_score &lt; 0.6 → 返回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{"status": "incomplete", "missing_fields": [...], "suggestion": "请补充以下字段..."}</w:t>
            </w:r>
          </w:p>
        </w:tc>
      </w:tr>
      <w:tr w14:paraId="663344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E6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验收标准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3F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给定30份测试病例，则completeness_score≥80%的占比≥80%</w:t>
            </w:r>
          </w:p>
        </w:tc>
      </w:tr>
    </w:tbl>
    <w:p w14:paraId="2B7F29CE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接口2：工具推荐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8C35C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04A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8AA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2FF9E2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41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D75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M3 工具推荐模块</w:t>
            </w:r>
          </w:p>
        </w:tc>
      </w:tr>
      <w:tr w14:paraId="06BFE7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A59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输入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3E1F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disease_list</w:t>
            </w:r>
            <w:r>
              <w:rPr>
                <w:rFonts w:ascii="Arial" w:hAnsi="Arial" w:eastAsia="等线" w:cs="Arial"/>
                <w:sz w:val="22"/>
              </w:rPr>
              <w:t>（list，如["高血压","糖尿病"]）、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stage</w:t>
            </w:r>
            <w:r>
              <w:rPr>
                <w:rFonts w:ascii="Arial" w:hAnsi="Arial" w:eastAsia="等线" w:cs="Arial"/>
                <w:sz w:val="22"/>
              </w:rPr>
              <w:t>（str，稳定期/波动期）、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patient_id</w:t>
            </w:r>
            <w:r>
              <w:rPr>
                <w:rFonts w:ascii="Arial" w:hAnsi="Arial" w:eastAsia="等线" w:cs="Arial"/>
                <w:sz w:val="22"/>
              </w:rPr>
              <w:t>（str）</w:t>
            </w:r>
          </w:p>
        </w:tc>
      </w:tr>
      <w:tr w14:paraId="157397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9D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处理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84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匹配工具库（按病种、阶段、用户历史反馈排序）</w:t>
            </w:r>
          </w:p>
        </w:tc>
      </w:tr>
      <w:tr w14:paraId="076E91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62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输出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2793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{"recommendations": [{"tool_id": str, "name": str, "description": str, "url": str, "match_reason": str}, ...], "count": int}</w:t>
            </w:r>
          </w:p>
        </w:tc>
      </w:tr>
      <w:tr w14:paraId="46F0D8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246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异常处理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8A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当匹配结果不足2款 → 返回泛健康管理工具作为备选；当工具库为空 → 返回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{"status": "no_tool", "message": "工具库维护中，请稍后再试"}</w:t>
            </w:r>
          </w:p>
        </w:tc>
      </w:tr>
      <w:tr w14:paraId="4373FC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DA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验收标准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A6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给定用户有病种信息，则返回推荐数量≥2款</w:t>
            </w:r>
          </w:p>
        </w:tc>
      </w:tr>
    </w:tbl>
    <w:p w14:paraId="6FC4946C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接口3：用户反馈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83FD7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95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3D1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56B10D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68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768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M4 用户反馈模块</w:t>
            </w:r>
          </w:p>
        </w:tc>
      </w:tr>
      <w:tr w14:paraId="0A430B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C1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输入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B9FC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tool_id</w:t>
            </w:r>
            <w:r>
              <w:rPr>
                <w:rFonts w:ascii="Arial" w:hAnsi="Arial" w:eastAsia="等线" w:cs="Arial"/>
                <w:sz w:val="22"/>
              </w:rPr>
              <w:t>（str）、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action</w:t>
            </w:r>
            <w:r>
              <w:rPr>
                <w:rFonts w:ascii="Arial" w:hAnsi="Arial" w:eastAsia="等线" w:cs="Arial"/>
                <w:sz w:val="22"/>
              </w:rPr>
              <w:t>（str，interested/not_interested）、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patient_id</w:t>
            </w:r>
            <w:r>
              <w:rPr>
                <w:rFonts w:ascii="Arial" w:hAnsi="Arial" w:eastAsia="等线" w:cs="Arial"/>
                <w:sz w:val="22"/>
              </w:rPr>
              <w:t>（str）</w:t>
            </w:r>
          </w:p>
        </w:tc>
      </w:tr>
      <w:tr w14:paraId="1ECFE2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C29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处理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3E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记录行为日志 → 更新用户偏好权重 → 返回确认</w:t>
            </w:r>
          </w:p>
        </w:tc>
      </w:tr>
      <w:tr w14:paraId="6C62DB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18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输出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C2CC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{"status": "success", "message": "反馈已记录"}</w:t>
            </w:r>
          </w:p>
        </w:tc>
      </w:tr>
      <w:tr w14:paraId="7F50FB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3C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异常处理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004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当action值非法 → 返回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{"status": "error", "message": "无效操作"}</w:t>
            </w:r>
          </w:p>
        </w:tc>
      </w:tr>
      <w:tr w14:paraId="5CA3C0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1A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验收标准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F8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给定用户操作“不感兴趣”，则同款工具在下一次推荐中排序下降</w:t>
            </w:r>
          </w:p>
        </w:tc>
      </w:tr>
    </w:tbl>
    <w:p w14:paraId="6F65EA3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DD97C72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7. 验收标准汇总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DEEE8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50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A67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验收条件（给定...当...则...）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92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</w:tr>
      <w:tr w14:paraId="2F5628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34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F2D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用户按引导完成5步症状填写并提交，10秒内生成标准病历，完整率≥80%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72E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功能正常</w:t>
            </w:r>
          </w:p>
        </w:tc>
      </w:tr>
      <w:tr w14:paraId="0BC37D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9B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69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病历生成完成，系统自动展示2-3个推荐工具，含简介和链接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95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功能正常</w:t>
            </w:r>
          </w:p>
        </w:tc>
      </w:tr>
      <w:tr w14:paraId="249555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65A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EA5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用户仅填写“头晕”一项就提交，系统提示“请补充症状持续时间”并阻止提交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D0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异常处理</w:t>
            </w:r>
          </w:p>
        </w:tc>
      </w:tr>
      <w:tr w14:paraId="60A85E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BD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DC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用户输入涉及“该吃什么药”，系统返回固定提示“本服务不提供用药建议”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0D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安全边界</w:t>
            </w:r>
          </w:p>
        </w:tc>
      </w:tr>
      <w:tr w14:paraId="126513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35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9A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工具库为空，系统返回“工具库维护中”，不影响病历生成主链路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AC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异常降级</w:t>
            </w:r>
          </w:p>
        </w:tc>
      </w:tr>
      <w:tr w14:paraId="1DC0C5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400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A7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30份病历测试，结构化完整率≥80%（关键5字段填充≥4项）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65F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非功能验收</w:t>
            </w:r>
          </w:p>
        </w:tc>
      </w:tr>
      <w:tr w14:paraId="54B2BB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2A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FC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连续50次病历生成请求，P95响应时间&lt;10秒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86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性能验收</w:t>
            </w:r>
          </w:p>
        </w:tc>
      </w:tr>
      <w:tr w14:paraId="30A049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52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7D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所有用户数据（病历、个人信息）经加密存储，传输使用HTTPS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97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安全验收</w:t>
            </w:r>
          </w:p>
        </w:tc>
      </w:tr>
      <w:tr w14:paraId="1B8056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8D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B9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用户在工具详情页可见显著提示“本服务仅做工具推荐，不提供任何诊疗建议”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970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合规验收</w:t>
            </w:r>
          </w:p>
        </w:tc>
      </w:tr>
    </w:tbl>
    <w:p w14:paraId="3990099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4691242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8. 关键指标与事件埋点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47A54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F3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F8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阈值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42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追踪事件</w:t>
            </w:r>
          </w:p>
        </w:tc>
      </w:tr>
      <w:tr w14:paraId="72453D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E3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激活率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F0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&gt;70%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C2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症状采集完成 + 首次病历生成成功</w:t>
            </w:r>
          </w:p>
        </w:tc>
      </w:tr>
      <w:tr w14:paraId="3B05FD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649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病历结构化完整率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794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≥80%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DE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病历生成结果中completeness_score≥0.8的占比</w:t>
            </w:r>
          </w:p>
        </w:tc>
      </w:tr>
      <w:tr w14:paraId="6A5A99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C7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推荐点击率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61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&gt;50%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DD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点击推荐工具 / 看到推荐工具展示</w:t>
            </w:r>
          </w:p>
        </w:tc>
      </w:tr>
      <w:tr w14:paraId="642D2A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29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满意度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93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&gt;70%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3E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点击后弹窗评价（1-5星）</w:t>
            </w:r>
          </w:p>
        </w:tc>
      </w:tr>
      <w:tr w14:paraId="4C0C5F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70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完整链路闭环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70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3个案例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AFD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生成病历→点击推荐→实际使用→反馈 全链路&lt;24h</w:t>
            </w:r>
          </w:p>
        </w:tc>
      </w:tr>
    </w:tbl>
    <w:p w14:paraId="36C91AC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8FF06BF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9. 风险与对策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794CA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EE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86D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6A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缓解措施</w:t>
            </w:r>
          </w:p>
        </w:tc>
      </w:tr>
      <w:tr w14:paraId="02227D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708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大模型结构化效果差，完整率&lt;60%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864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中/高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1B1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第2周检查，若不达标即降级为纯规则模板（关键词+数据库匹配），保可用性</w:t>
            </w:r>
          </w:p>
        </w:tc>
      </w:tr>
      <w:tr w14:paraId="589F61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37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用户招募困难，测试数据不足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55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中/中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B95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第1周不足10人时，通过患者社群、社区医院海报、免费健康报告激励</w:t>
            </w:r>
          </w:p>
        </w:tc>
      </w:tr>
      <w:tr w14:paraId="6651FF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D6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被用户误认为诊疗服务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3A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低/高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97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界面所有关键位置标注免责提示；采集引导页注明服务范围</w:t>
            </w:r>
          </w:p>
        </w:tc>
      </w:tr>
      <w:tr w14:paraId="400C03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23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工具库数量不足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50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低/中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ED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扩大筛选范围至优质健康科普、权威医学工具备选</w:t>
            </w:r>
          </w:p>
        </w:tc>
      </w:tr>
      <w:tr w14:paraId="747A36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176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用户留存率低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37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中/中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EF9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通话后推送病历保存提醒、添加定期复查提醒</w:t>
            </w:r>
          </w:p>
        </w:tc>
      </w:tr>
    </w:tbl>
    <w:p w14:paraId="2080E67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18BCB6C">
      <w:pPr>
        <w:spacing w:before="380" w:after="140" w:line="288" w:lineRule="auto"/>
        <w:ind w:left="0"/>
        <w:jc w:val="left"/>
        <w:outlineLvl w:val="0"/>
      </w:pPr>
      <w:bookmarkStart w:id="29" w:name="heading_29"/>
      <w:r>
        <w:rPr>
          <w:rFonts w:ascii="Arial" w:hAnsi="Arial" w:eastAsia="等线" w:cs="Arial"/>
          <w:b/>
          <w:sz w:val="36"/>
        </w:rPr>
        <w:t>10. 附录：PRD变更记录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2FFA1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C7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67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4E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A9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</w:t>
            </w:r>
          </w:p>
        </w:tc>
      </w:tr>
      <w:tr w14:paraId="657546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289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81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2026-04-26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61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初始版本，基于项目拟定书V2.0转化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AF0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第一组</w:t>
            </w:r>
          </w:p>
        </w:tc>
      </w:tr>
    </w:tbl>
    <w:p w14:paraId="7E87883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6E60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5891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E9024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3820</Words>
  <Characters>4906</Characters>
  <TotalTime>3</TotalTime>
  <ScaleCrop>false</ScaleCrop>
  <LinksUpToDate>false</LinksUpToDate>
  <CharactersWithSpaces>5748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2026-04-26T05:24:00Z</dcterms:created>
  <dc:creator>Apache POI</dc:creator>
  <cp:lastModifiedBy>WPS_1644024211</cp:lastModifiedBy>
  <dcterms:modified xsi:type="dcterms:W3CDTF">2026-04-26T05:27:35Z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eyJoZGlkIjoiNDRhMTgyYTUwNzUwNmQ5NjA0NmVmYWYyZDRhMDUzNjAiLCJ1c2VySWQiOiIxMzI3MjQyMTgwIn0=</vt:lpwstr>
  </property>
  <property fmtid="{D5CDD505-2E9C-101B-9397-08002B2CF9AE}" pid="3" name="KSOProductBuildVer">
    <vt:lpwstr>2052-12.1.0.25865</vt:lpwstr>
  </property>
  <property fmtid="{D5CDD505-2E9C-101B-9397-08002B2CF9AE}" pid="4" name="ICV">
    <vt:lpwstr>9D6E55A7449740188448310111FF96F7_12</vt:lpwstr>
  </property>
</Properties>
</file>