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F97F" w14:textId="19724337" w:rsidR="00510E6A" w:rsidRPr="00510E6A" w:rsidRDefault="00510E6A" w:rsidP="00510E6A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510E6A">
        <w:rPr>
          <w:rFonts w:ascii="黑体" w:eastAsia="黑体" w:hAnsi="黑体" w:hint="eastAsia"/>
          <w:b/>
          <w:bCs/>
          <w:sz w:val="32"/>
          <w:szCs w:val="32"/>
        </w:rPr>
        <w:t>居家轻症护理助</w:t>
      </w:r>
      <w:r w:rsidRPr="00510E6A">
        <w:rPr>
          <w:rFonts w:ascii="黑体" w:eastAsia="黑体" w:hAnsi="黑体" w:hint="eastAsia"/>
          <w:b/>
          <w:bCs/>
          <w:sz w:val="32"/>
          <w:szCs w:val="32"/>
        </w:rPr>
        <w:t>手--</w:t>
      </w:r>
      <w:r w:rsidRPr="00510E6A">
        <w:rPr>
          <w:rFonts w:ascii="黑体" w:eastAsia="黑体" w:hAnsi="黑体" w:hint="eastAsia"/>
          <w:b/>
          <w:bCs/>
          <w:sz w:val="32"/>
          <w:szCs w:val="32"/>
        </w:rPr>
        <w:t>商业闭环</w:t>
      </w:r>
    </w:p>
    <w:p w14:paraId="10A1DB72" w14:textId="76947925" w:rsidR="00510E6A" w:rsidRDefault="00510E6A" w:rsidP="00510E6A">
      <w:pPr>
        <w:rPr>
          <w:rFonts w:hint="eastAsia"/>
        </w:rPr>
      </w:pPr>
    </w:p>
    <w:p w14:paraId="2C6C66E1" w14:textId="77777777" w:rsidR="00510E6A" w:rsidRDefault="00510E6A" w:rsidP="00510E6A">
      <w:pPr>
        <w:rPr>
          <w:rFonts w:hint="eastAsia"/>
        </w:rPr>
      </w:pPr>
    </w:p>
    <w:p w14:paraId="55B37DA2" w14:textId="77777777" w:rsidR="00510E6A" w:rsidRPr="00510E6A" w:rsidRDefault="00510E6A" w:rsidP="00510E6A">
      <w:pPr>
        <w:rPr>
          <w:rFonts w:ascii="黑体" w:eastAsia="黑体" w:hAnsi="黑体" w:hint="eastAsia"/>
          <w:b/>
          <w:bCs/>
          <w:sz w:val="28"/>
          <w:szCs w:val="28"/>
        </w:rPr>
      </w:pPr>
      <w:r w:rsidRPr="00510E6A">
        <w:rPr>
          <w:rFonts w:ascii="黑体" w:eastAsia="黑体" w:hAnsi="黑体" w:hint="eastAsia"/>
          <w:b/>
          <w:bCs/>
          <w:sz w:val="28"/>
          <w:szCs w:val="28"/>
        </w:rPr>
        <w:t>1. 我们卖什么</w:t>
      </w:r>
    </w:p>
    <w:p w14:paraId="61E79D05" w14:textId="77777777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我们卖的是基于医疗知识库的轻症居家护理智能服务，核心交付物是网站的两大功能模块：一是面向患者/家属的AI对话助手（输入症状获取护理建议、用药提醒、康复指导），二是基于症状的精准产品推荐引擎（推荐经过验证的护理用品、OTC药品、康复器械），最终交付的是"让患者少跑医院、家属少焦虑"的确定性护理方案。</w:t>
      </w:r>
    </w:p>
    <w:p w14:paraId="0D7FBB9C" w14:textId="77777777" w:rsidR="00510E6A" w:rsidRPr="00510E6A" w:rsidRDefault="00510E6A" w:rsidP="00510E6A">
      <w:pPr>
        <w:rPr>
          <w:rFonts w:ascii="黑体" w:eastAsia="黑体" w:hAnsi="黑体" w:hint="eastAsia"/>
          <w:sz w:val="24"/>
          <w:szCs w:val="24"/>
        </w:rPr>
      </w:pPr>
    </w:p>
    <w:p w14:paraId="784D0DA2" w14:textId="77777777" w:rsidR="00510E6A" w:rsidRPr="00510E6A" w:rsidRDefault="00510E6A" w:rsidP="00510E6A">
      <w:pPr>
        <w:rPr>
          <w:rFonts w:ascii="黑体" w:eastAsia="黑体" w:hAnsi="黑体" w:hint="eastAsia"/>
          <w:b/>
          <w:bCs/>
          <w:sz w:val="28"/>
          <w:szCs w:val="28"/>
        </w:rPr>
      </w:pPr>
      <w:r w:rsidRPr="00510E6A">
        <w:rPr>
          <w:rFonts w:ascii="黑体" w:eastAsia="黑体" w:hAnsi="黑体" w:hint="eastAsia"/>
          <w:b/>
          <w:bCs/>
          <w:sz w:val="28"/>
          <w:szCs w:val="28"/>
        </w:rPr>
        <w:t>2. 卖给谁 / 谁使用 / 谁付费</w:t>
      </w:r>
    </w:p>
    <w:p w14:paraId="3F11085F" w14:textId="41983509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使用者：术后康复患者、轻症患者及其主要照护家属</w:t>
      </w:r>
    </w:p>
    <w:p w14:paraId="0B7AFC8E" w14:textId="7753F1FC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付费者：C</w:t>
      </w:r>
      <w:proofErr w:type="gramStart"/>
      <w:r w:rsidRPr="00510E6A">
        <w:rPr>
          <w:rFonts w:ascii="黑体" w:eastAsia="黑体" w:hAnsi="黑体" w:hint="eastAsia"/>
          <w:sz w:val="24"/>
          <w:szCs w:val="24"/>
        </w:rPr>
        <w:t>端患者</w:t>
      </w:r>
      <w:proofErr w:type="gramEnd"/>
      <w:r w:rsidRPr="00510E6A">
        <w:rPr>
          <w:rFonts w:ascii="黑体" w:eastAsia="黑体" w:hAnsi="黑体" w:hint="eastAsia"/>
          <w:sz w:val="24"/>
          <w:szCs w:val="24"/>
        </w:rPr>
        <w:t>/家属按次/按月订阅付费；B端保险公司/</w:t>
      </w:r>
      <w:proofErr w:type="gramStart"/>
      <w:r w:rsidRPr="00510E6A">
        <w:rPr>
          <w:rFonts w:ascii="黑体" w:eastAsia="黑体" w:hAnsi="黑体" w:hint="eastAsia"/>
          <w:sz w:val="24"/>
          <w:szCs w:val="24"/>
        </w:rPr>
        <w:t>药企为</w:t>
      </w:r>
      <w:proofErr w:type="gramEnd"/>
      <w:r w:rsidRPr="00510E6A">
        <w:rPr>
          <w:rFonts w:ascii="黑体" w:eastAsia="黑体" w:hAnsi="黑体" w:hint="eastAsia"/>
          <w:sz w:val="24"/>
          <w:szCs w:val="24"/>
        </w:rPr>
        <w:t>精准流量入口付费；医院/社区卫生服务中心</w:t>
      </w:r>
      <w:proofErr w:type="gramStart"/>
      <w:r w:rsidRPr="00510E6A">
        <w:rPr>
          <w:rFonts w:ascii="黑体" w:eastAsia="黑体" w:hAnsi="黑体" w:hint="eastAsia"/>
          <w:sz w:val="24"/>
          <w:szCs w:val="24"/>
        </w:rPr>
        <w:t>购买白标版本</w:t>
      </w:r>
      <w:proofErr w:type="gramEnd"/>
      <w:r w:rsidRPr="00510E6A">
        <w:rPr>
          <w:rFonts w:ascii="黑体" w:eastAsia="黑体" w:hAnsi="黑体" w:hint="eastAsia"/>
          <w:sz w:val="24"/>
          <w:szCs w:val="24"/>
        </w:rPr>
        <w:t>作为出院后随访工具</w:t>
      </w:r>
    </w:p>
    <w:p w14:paraId="0837977A" w14:textId="77777777" w:rsidR="00510E6A" w:rsidRPr="00510E6A" w:rsidRDefault="00510E6A" w:rsidP="00510E6A">
      <w:pPr>
        <w:rPr>
          <w:rFonts w:ascii="黑体" w:eastAsia="黑体" w:hAnsi="黑体" w:hint="eastAsia"/>
          <w:sz w:val="24"/>
          <w:szCs w:val="24"/>
        </w:rPr>
      </w:pPr>
    </w:p>
    <w:p w14:paraId="57BAC629" w14:textId="77777777" w:rsidR="00510E6A" w:rsidRPr="00510E6A" w:rsidRDefault="00510E6A" w:rsidP="00510E6A">
      <w:pPr>
        <w:rPr>
          <w:rFonts w:ascii="黑体" w:eastAsia="黑体" w:hAnsi="黑体" w:hint="eastAsia"/>
          <w:b/>
          <w:bCs/>
          <w:sz w:val="28"/>
          <w:szCs w:val="28"/>
        </w:rPr>
      </w:pPr>
      <w:r w:rsidRPr="00510E6A">
        <w:rPr>
          <w:rFonts w:ascii="黑体" w:eastAsia="黑体" w:hAnsi="黑体" w:hint="eastAsia"/>
          <w:b/>
          <w:bCs/>
          <w:sz w:val="28"/>
          <w:szCs w:val="28"/>
        </w:rPr>
        <w:t>3. 如何交付与验证</w:t>
      </w:r>
    </w:p>
    <w:p w14:paraId="3350FE7E" w14:textId="0C887534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试点路径：先与医院康复科合作，获取真实术后患者出院数据，验证对话准确率；同步在妈妈群、病友社群投放MVP版本，收集真实对话记录</w:t>
      </w:r>
    </w:p>
    <w:p w14:paraId="453FFB52" w14:textId="1156019E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验收指标：产品推荐点击率≥15%、用户7日留存率≥40%</w:t>
      </w:r>
    </w:p>
    <w:p w14:paraId="42994092" w14:textId="3B391166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证据链：与医院合作的临床背书 + 用户康复日记UGC + 推荐商品的真实购买转化数据</w:t>
      </w:r>
    </w:p>
    <w:p w14:paraId="0C4EFB55" w14:textId="77777777" w:rsidR="00510E6A" w:rsidRPr="00510E6A" w:rsidRDefault="00510E6A" w:rsidP="00510E6A">
      <w:pPr>
        <w:rPr>
          <w:rFonts w:ascii="黑体" w:eastAsia="黑体" w:hAnsi="黑体" w:hint="eastAsia"/>
          <w:sz w:val="24"/>
          <w:szCs w:val="24"/>
        </w:rPr>
      </w:pPr>
    </w:p>
    <w:p w14:paraId="4D0C9AA2" w14:textId="77777777" w:rsidR="00510E6A" w:rsidRPr="00510E6A" w:rsidRDefault="00510E6A" w:rsidP="00510E6A">
      <w:pPr>
        <w:rPr>
          <w:rFonts w:ascii="黑体" w:eastAsia="黑体" w:hAnsi="黑体" w:hint="eastAsia"/>
          <w:b/>
          <w:bCs/>
          <w:sz w:val="28"/>
          <w:szCs w:val="28"/>
        </w:rPr>
      </w:pPr>
      <w:r w:rsidRPr="00510E6A">
        <w:rPr>
          <w:rFonts w:ascii="黑体" w:eastAsia="黑体" w:hAnsi="黑体" w:hint="eastAsia"/>
          <w:b/>
          <w:bCs/>
          <w:sz w:val="28"/>
          <w:szCs w:val="28"/>
        </w:rPr>
        <w:t>4. 如何赚钱与持续推进</w:t>
      </w:r>
    </w:p>
    <w:p w14:paraId="77951FE0" w14:textId="1830BBC7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收费方式：基础对话免费（引流），深度护理方案/用药提醒月费19.9元，产品推荐CPS佣金（8-15%），企业版SaaS年费2-5万</w:t>
      </w:r>
    </w:p>
    <w:p w14:paraId="2EF4CB36" w14:textId="4F0F2623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成本结构：初期主要是医疗内容审核成本+ 云服务器 + 知识库构建，</w:t>
      </w:r>
      <w:proofErr w:type="gramStart"/>
      <w:r w:rsidRPr="00510E6A">
        <w:rPr>
          <w:rFonts w:ascii="黑体" w:eastAsia="黑体" w:hAnsi="黑体" w:hint="eastAsia"/>
          <w:sz w:val="24"/>
          <w:szCs w:val="24"/>
        </w:rPr>
        <w:t>获客依赖</w:t>
      </w:r>
      <w:proofErr w:type="gramEnd"/>
      <w:r w:rsidRPr="00510E6A">
        <w:rPr>
          <w:rFonts w:ascii="黑体" w:eastAsia="黑体" w:hAnsi="黑体" w:hint="eastAsia"/>
          <w:sz w:val="24"/>
          <w:szCs w:val="24"/>
        </w:rPr>
        <w:t>医院渠道和社群裂变，</w:t>
      </w:r>
      <w:proofErr w:type="gramStart"/>
      <w:r w:rsidRPr="00510E6A">
        <w:rPr>
          <w:rFonts w:ascii="黑体" w:eastAsia="黑体" w:hAnsi="黑体" w:hint="eastAsia"/>
          <w:sz w:val="24"/>
          <w:szCs w:val="24"/>
        </w:rPr>
        <w:t>单客获取</w:t>
      </w:r>
      <w:proofErr w:type="gramEnd"/>
      <w:r w:rsidRPr="00510E6A">
        <w:rPr>
          <w:rFonts w:ascii="黑体" w:eastAsia="黑体" w:hAnsi="黑体" w:hint="eastAsia"/>
          <w:sz w:val="24"/>
          <w:szCs w:val="24"/>
        </w:rPr>
        <w:t>成本控制在10元以内</w:t>
      </w:r>
    </w:p>
    <w:p w14:paraId="6D4EACED" w14:textId="3442D71C" w:rsidR="00510E6A" w:rsidRPr="00510E6A" w:rsidRDefault="00510E6A" w:rsidP="00510E6A">
      <w:pPr>
        <w:ind w:firstLineChars="200" w:firstLine="480"/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复购/扩展路径：轻症→慢病管理（高血压/糖尿病居家监测）；个人→家庭会员（覆盖老人+儿童）</w:t>
      </w:r>
    </w:p>
    <w:p w14:paraId="7E4CED31" w14:textId="77777777" w:rsidR="00510E6A" w:rsidRPr="00510E6A" w:rsidRDefault="00510E6A" w:rsidP="00510E6A">
      <w:pPr>
        <w:rPr>
          <w:rFonts w:ascii="黑体" w:eastAsia="黑体" w:hAnsi="黑体" w:hint="eastAsia"/>
          <w:sz w:val="24"/>
          <w:szCs w:val="24"/>
        </w:rPr>
      </w:pPr>
    </w:p>
    <w:p w14:paraId="60273673" w14:textId="68345C9F" w:rsidR="00EF2A5C" w:rsidRPr="00510E6A" w:rsidRDefault="00510E6A" w:rsidP="00510E6A">
      <w:pPr>
        <w:rPr>
          <w:rFonts w:ascii="黑体" w:eastAsia="黑体" w:hAnsi="黑体" w:hint="eastAsia"/>
          <w:sz w:val="24"/>
          <w:szCs w:val="24"/>
        </w:rPr>
      </w:pPr>
      <w:r w:rsidRPr="00510E6A">
        <w:rPr>
          <w:rFonts w:ascii="黑体" w:eastAsia="黑体" w:hAnsi="黑体" w:hint="eastAsia"/>
          <w:sz w:val="24"/>
          <w:szCs w:val="24"/>
        </w:rPr>
        <w:t>一句话总结：我们用医院背书的AI护理助手解决轻症患者"不敢自己处理、又不想跑医院"的痛点，靠C端订阅+B</w:t>
      </w:r>
      <w:proofErr w:type="gramStart"/>
      <w:r w:rsidRPr="00510E6A">
        <w:rPr>
          <w:rFonts w:ascii="黑体" w:eastAsia="黑体" w:hAnsi="黑体" w:hint="eastAsia"/>
          <w:sz w:val="24"/>
          <w:szCs w:val="24"/>
        </w:rPr>
        <w:t>端企业</w:t>
      </w:r>
      <w:proofErr w:type="gramEnd"/>
      <w:r w:rsidRPr="00510E6A">
        <w:rPr>
          <w:rFonts w:ascii="黑体" w:eastAsia="黑体" w:hAnsi="黑体" w:hint="eastAsia"/>
          <w:sz w:val="24"/>
          <w:szCs w:val="24"/>
        </w:rPr>
        <w:t>服务费+电商佣金三重变现，用真实康复数据建立护城河，从单点工具进化为家庭</w:t>
      </w:r>
      <w:proofErr w:type="gramStart"/>
      <w:r w:rsidRPr="00510E6A">
        <w:rPr>
          <w:rFonts w:ascii="黑体" w:eastAsia="黑体" w:hAnsi="黑体" w:hint="eastAsia"/>
          <w:sz w:val="24"/>
          <w:szCs w:val="24"/>
        </w:rPr>
        <w:t>健康决策</w:t>
      </w:r>
      <w:proofErr w:type="gramEnd"/>
      <w:r w:rsidRPr="00510E6A">
        <w:rPr>
          <w:rFonts w:ascii="黑体" w:eastAsia="黑体" w:hAnsi="黑体" w:hint="eastAsia"/>
          <w:sz w:val="24"/>
          <w:szCs w:val="24"/>
        </w:rPr>
        <w:t>入口。</w:t>
      </w:r>
    </w:p>
    <w:sectPr w:rsidR="00EF2A5C" w:rsidRPr="00510E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94"/>
    <w:rsid w:val="00463CE0"/>
    <w:rsid w:val="00510E6A"/>
    <w:rsid w:val="00602C94"/>
    <w:rsid w:val="007068D1"/>
    <w:rsid w:val="00B00815"/>
    <w:rsid w:val="00EF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2284A"/>
  <w15:chartTrackingRefBased/>
  <w15:docId w15:val="{ECDE2CB1-1D16-4CE9-9B70-E886B641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2C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C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C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C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C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C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C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C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2C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2C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2C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2C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2C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2C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2C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2C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C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2C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2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2C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2C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2C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2C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雪怡 魏</dc:creator>
  <cp:keywords/>
  <dc:description/>
  <cp:lastModifiedBy>雪怡 魏</cp:lastModifiedBy>
  <cp:revision>2</cp:revision>
  <dcterms:created xsi:type="dcterms:W3CDTF">2026-05-11T15:37:00Z</dcterms:created>
  <dcterms:modified xsi:type="dcterms:W3CDTF">2026-05-11T15:42:00Z</dcterms:modified>
</cp:coreProperties>
</file>