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9D" w:rsidRPr="00F902CC" w:rsidRDefault="00F902CC">
      <w:pPr>
        <w:rPr>
          <w:lang w:val="es-ES"/>
        </w:rPr>
      </w:pPr>
      <w:r>
        <w:rPr>
          <w:lang w:val="es-ES"/>
        </w:rPr>
        <w:t>Rodrigo Manuel Reyes Escobar</w:t>
      </w:r>
      <w:bookmarkStart w:id="0" w:name="_GoBack"/>
      <w:bookmarkEnd w:id="0"/>
    </w:p>
    <w:sectPr w:rsidR="00FC269D" w:rsidRPr="00F90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CC"/>
    <w:rsid w:val="00F902CC"/>
    <w:rsid w:val="00F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7F03D"/>
  <w15:chartTrackingRefBased/>
  <w15:docId w15:val="{8633242F-6170-4A91-81A5-B8A58225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2025-01-22T23:29:00Z</dcterms:modified>
</cp:coreProperties>
</file>