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Pr="007A0BF1" w:rsidRDefault="00FB22C9">
      <w:pPr>
        <w:rPr>
          <w:rFonts w:cs="Times New Roman"/>
          <w:b/>
        </w:rPr>
      </w:pPr>
      <w:r w:rsidRPr="007A0BF1">
        <w:rPr>
          <w:rFonts w:cs="Times New Roman"/>
          <w:b/>
        </w:rPr>
        <w:t xml:space="preserve">RMD </w:t>
      </w:r>
      <w:r w:rsidR="00E75AB2">
        <w:rPr>
          <w:rFonts w:cs="Times New Roman"/>
          <w:b/>
        </w:rPr>
        <w:t>– HSFL Version FSW Test Commands</w:t>
      </w:r>
    </w:p>
    <w:p w:rsidR="00FB22C9" w:rsidRPr="00FB22C9" w:rsidRDefault="00FB22C9">
      <w:pPr>
        <w:rPr>
          <w:rFonts w:cs="Times New Roman"/>
        </w:rPr>
      </w:pPr>
    </w:p>
    <w:p w:rsidR="00FB22C9" w:rsidRPr="00FB22C9" w:rsidRDefault="00FB22C9">
      <w:pPr>
        <w:rPr>
          <w:rFonts w:cs="Times New Roman"/>
        </w:rPr>
      </w:pPr>
      <w:r w:rsidRPr="00FB22C9">
        <w:rPr>
          <w:rFonts w:cs="Times New Roman"/>
        </w:rPr>
        <w:t xml:space="preserve">This document </w:t>
      </w:r>
      <w:r w:rsidR="00E75AB2">
        <w:rPr>
          <w:rFonts w:cs="Times New Roman"/>
        </w:rPr>
        <w:t>will be a brief description of the commands to issue for collecting data with the Hawaii In</w:t>
      </w:r>
      <w:r w:rsidR="00924165">
        <w:rPr>
          <w:rFonts w:cs="Times New Roman"/>
        </w:rPr>
        <w:t>s</w:t>
      </w:r>
      <w:r w:rsidR="00E75AB2">
        <w:rPr>
          <w:rFonts w:cs="Times New Roman"/>
        </w:rPr>
        <w:t>trument</w:t>
      </w:r>
      <w:r w:rsidRPr="00FB22C9">
        <w:rPr>
          <w:rFonts w:cs="Times New Roman"/>
        </w:rPr>
        <w:t>.</w:t>
      </w:r>
    </w:p>
    <w:p w:rsidR="002252B2" w:rsidRDefault="002252B2">
      <w:pPr>
        <w:rPr>
          <w:rFonts w:cs="Times New Roman"/>
        </w:rPr>
      </w:pPr>
    </w:p>
    <w:p w:rsidR="008E21E3" w:rsidRDefault="001B44B2">
      <w:pPr>
        <w:pStyle w:val="TOC1"/>
        <w:tabs>
          <w:tab w:val="right" w:leader="dot" w:pos="9350"/>
        </w:tabs>
        <w:rPr>
          <w:rFonts w:asciiTheme="minorHAnsi" w:hAnsiTheme="minorHAnsi" w:cstheme="minorBidi"/>
          <w:noProof/>
          <w:sz w:val="22"/>
        </w:rPr>
      </w:pPr>
      <w:r>
        <w:fldChar w:fldCharType="begin"/>
      </w:r>
      <w:r>
        <w:instrText xml:space="preserve"> TOC \o "1-2" \h \z \u </w:instrText>
      </w:r>
      <w:r>
        <w:fldChar w:fldCharType="separate"/>
      </w:r>
      <w:hyperlink w:anchor="_Toc10539626" w:history="1">
        <w:r w:rsidR="008E21E3" w:rsidRPr="008D7019">
          <w:rPr>
            <w:rStyle w:val="Hyperlink"/>
            <w:noProof/>
          </w:rPr>
          <w:t>1. Format Requirements</w:t>
        </w:r>
        <w:r w:rsidR="008E21E3">
          <w:rPr>
            <w:noProof/>
            <w:webHidden/>
          </w:rPr>
          <w:tab/>
        </w:r>
        <w:r w:rsidR="008E21E3">
          <w:rPr>
            <w:noProof/>
            <w:webHidden/>
          </w:rPr>
          <w:fldChar w:fldCharType="begin"/>
        </w:r>
        <w:r w:rsidR="008E21E3">
          <w:rPr>
            <w:noProof/>
            <w:webHidden/>
          </w:rPr>
          <w:instrText xml:space="preserve"> PAGEREF _Toc10539626 \h </w:instrText>
        </w:r>
        <w:r w:rsidR="008E21E3">
          <w:rPr>
            <w:noProof/>
            <w:webHidden/>
          </w:rPr>
        </w:r>
        <w:r w:rsidR="008E21E3">
          <w:rPr>
            <w:noProof/>
            <w:webHidden/>
          </w:rPr>
          <w:fldChar w:fldCharType="separate"/>
        </w:r>
        <w:r w:rsidR="008E21E3">
          <w:rPr>
            <w:noProof/>
            <w:webHidden/>
          </w:rPr>
          <w:t>2</w:t>
        </w:r>
        <w:r w:rsidR="008E21E3">
          <w:rPr>
            <w:noProof/>
            <w:webHidden/>
          </w:rPr>
          <w:fldChar w:fldCharType="end"/>
        </w:r>
      </w:hyperlink>
    </w:p>
    <w:p w:rsidR="008E21E3" w:rsidRDefault="008E21E3">
      <w:pPr>
        <w:pStyle w:val="TOC1"/>
        <w:tabs>
          <w:tab w:val="right" w:leader="dot" w:pos="9350"/>
        </w:tabs>
        <w:rPr>
          <w:rFonts w:asciiTheme="minorHAnsi" w:hAnsiTheme="minorHAnsi" w:cstheme="minorBidi"/>
          <w:noProof/>
          <w:sz w:val="22"/>
        </w:rPr>
      </w:pPr>
      <w:hyperlink w:anchor="_Toc10539627" w:history="1">
        <w:r w:rsidRPr="008D7019">
          <w:rPr>
            <w:rStyle w:val="Hyperlink"/>
            <w:noProof/>
          </w:rPr>
          <w:t>2. Testing Commands</w:t>
        </w:r>
        <w:r>
          <w:rPr>
            <w:noProof/>
            <w:webHidden/>
          </w:rPr>
          <w:tab/>
        </w:r>
        <w:r>
          <w:rPr>
            <w:noProof/>
            <w:webHidden/>
          </w:rPr>
          <w:fldChar w:fldCharType="begin"/>
        </w:r>
        <w:r>
          <w:rPr>
            <w:noProof/>
            <w:webHidden/>
          </w:rPr>
          <w:instrText xml:space="preserve"> PAGEREF _Toc10539627 \h </w:instrText>
        </w:r>
        <w:r>
          <w:rPr>
            <w:noProof/>
            <w:webHidden/>
          </w:rPr>
        </w:r>
        <w:r>
          <w:rPr>
            <w:noProof/>
            <w:webHidden/>
          </w:rPr>
          <w:fldChar w:fldCharType="separate"/>
        </w:r>
        <w:r>
          <w:rPr>
            <w:noProof/>
            <w:webHidden/>
          </w:rPr>
          <w:t>3</w:t>
        </w:r>
        <w:r>
          <w:rPr>
            <w:noProof/>
            <w:webHidden/>
          </w:rPr>
          <w:fldChar w:fldCharType="end"/>
        </w:r>
      </w:hyperlink>
    </w:p>
    <w:p w:rsidR="008E21E3" w:rsidRDefault="008E21E3">
      <w:pPr>
        <w:pStyle w:val="TOC2"/>
        <w:tabs>
          <w:tab w:val="right" w:leader="dot" w:pos="9350"/>
        </w:tabs>
        <w:rPr>
          <w:rFonts w:asciiTheme="minorHAnsi" w:hAnsiTheme="minorHAnsi" w:cstheme="minorBidi"/>
          <w:noProof/>
          <w:sz w:val="22"/>
        </w:rPr>
      </w:pPr>
      <w:hyperlink w:anchor="_Toc10539628" w:history="1">
        <w:r w:rsidRPr="008D7019">
          <w:rPr>
            <w:rStyle w:val="Hyperlink"/>
            <w:noProof/>
          </w:rPr>
          <w:t>2.1 System Parameter Loading</w:t>
        </w:r>
        <w:r>
          <w:rPr>
            <w:noProof/>
            <w:webHidden/>
          </w:rPr>
          <w:tab/>
        </w:r>
        <w:r>
          <w:rPr>
            <w:noProof/>
            <w:webHidden/>
          </w:rPr>
          <w:fldChar w:fldCharType="begin"/>
        </w:r>
        <w:r>
          <w:rPr>
            <w:noProof/>
            <w:webHidden/>
          </w:rPr>
          <w:instrText xml:space="preserve"> PAGEREF _Toc10539628 \h </w:instrText>
        </w:r>
        <w:r>
          <w:rPr>
            <w:noProof/>
            <w:webHidden/>
          </w:rPr>
        </w:r>
        <w:r>
          <w:rPr>
            <w:noProof/>
            <w:webHidden/>
          </w:rPr>
          <w:fldChar w:fldCharType="separate"/>
        </w:r>
        <w:r>
          <w:rPr>
            <w:noProof/>
            <w:webHidden/>
          </w:rPr>
          <w:t>3</w:t>
        </w:r>
        <w:r>
          <w:rPr>
            <w:noProof/>
            <w:webHidden/>
          </w:rPr>
          <w:fldChar w:fldCharType="end"/>
        </w:r>
      </w:hyperlink>
    </w:p>
    <w:p w:rsidR="008E21E3" w:rsidRDefault="008E21E3">
      <w:pPr>
        <w:pStyle w:val="TOC2"/>
        <w:tabs>
          <w:tab w:val="right" w:leader="dot" w:pos="9350"/>
        </w:tabs>
        <w:rPr>
          <w:rFonts w:asciiTheme="minorHAnsi" w:hAnsiTheme="minorHAnsi" w:cstheme="minorBidi"/>
          <w:noProof/>
          <w:sz w:val="22"/>
        </w:rPr>
      </w:pPr>
      <w:hyperlink w:anchor="_Toc10539629" w:history="1">
        <w:r w:rsidRPr="008D7019">
          <w:rPr>
            <w:rStyle w:val="Hyperlink"/>
            <w:noProof/>
          </w:rPr>
          <w:t>2.2 Begin a DAQ Science Run</w:t>
        </w:r>
        <w:r>
          <w:rPr>
            <w:noProof/>
            <w:webHidden/>
          </w:rPr>
          <w:tab/>
        </w:r>
        <w:r>
          <w:rPr>
            <w:noProof/>
            <w:webHidden/>
          </w:rPr>
          <w:fldChar w:fldCharType="begin"/>
        </w:r>
        <w:r>
          <w:rPr>
            <w:noProof/>
            <w:webHidden/>
          </w:rPr>
          <w:instrText xml:space="preserve"> PAGEREF _Toc10539629 \h </w:instrText>
        </w:r>
        <w:r>
          <w:rPr>
            <w:noProof/>
            <w:webHidden/>
          </w:rPr>
        </w:r>
        <w:r>
          <w:rPr>
            <w:noProof/>
            <w:webHidden/>
          </w:rPr>
          <w:fldChar w:fldCharType="separate"/>
        </w:r>
        <w:r>
          <w:rPr>
            <w:noProof/>
            <w:webHidden/>
          </w:rPr>
          <w:t>3</w:t>
        </w:r>
        <w:r>
          <w:rPr>
            <w:noProof/>
            <w:webHidden/>
          </w:rPr>
          <w:fldChar w:fldCharType="end"/>
        </w:r>
      </w:hyperlink>
    </w:p>
    <w:p w:rsidR="008E21E3" w:rsidRDefault="008E21E3">
      <w:pPr>
        <w:pStyle w:val="TOC2"/>
        <w:tabs>
          <w:tab w:val="right" w:leader="dot" w:pos="9350"/>
        </w:tabs>
        <w:rPr>
          <w:rFonts w:asciiTheme="minorHAnsi" w:hAnsiTheme="minorHAnsi" w:cstheme="minorBidi"/>
          <w:noProof/>
          <w:sz w:val="22"/>
        </w:rPr>
      </w:pPr>
      <w:hyperlink w:anchor="_Toc10539630" w:history="1">
        <w:r w:rsidRPr="008D7019">
          <w:rPr>
            <w:rStyle w:val="Hyperlink"/>
            <w:noProof/>
          </w:rPr>
          <w:t>2.3 End the DAQ Science Run</w:t>
        </w:r>
        <w:r>
          <w:rPr>
            <w:noProof/>
            <w:webHidden/>
          </w:rPr>
          <w:tab/>
        </w:r>
        <w:r>
          <w:rPr>
            <w:noProof/>
            <w:webHidden/>
          </w:rPr>
          <w:fldChar w:fldCharType="begin"/>
        </w:r>
        <w:r>
          <w:rPr>
            <w:noProof/>
            <w:webHidden/>
          </w:rPr>
          <w:instrText xml:space="preserve"> PAGEREF _Toc10539630 \h </w:instrText>
        </w:r>
        <w:r>
          <w:rPr>
            <w:noProof/>
            <w:webHidden/>
          </w:rPr>
        </w:r>
        <w:r>
          <w:rPr>
            <w:noProof/>
            <w:webHidden/>
          </w:rPr>
          <w:fldChar w:fldCharType="separate"/>
        </w:r>
        <w:r>
          <w:rPr>
            <w:noProof/>
            <w:webHidden/>
          </w:rPr>
          <w:t>6</w:t>
        </w:r>
        <w:r>
          <w:rPr>
            <w:noProof/>
            <w:webHidden/>
          </w:rPr>
          <w:fldChar w:fldCharType="end"/>
        </w:r>
      </w:hyperlink>
    </w:p>
    <w:p w:rsidR="008E21E3" w:rsidRDefault="008E21E3">
      <w:pPr>
        <w:pStyle w:val="TOC2"/>
        <w:tabs>
          <w:tab w:val="right" w:leader="dot" w:pos="9350"/>
        </w:tabs>
        <w:rPr>
          <w:rFonts w:asciiTheme="minorHAnsi" w:hAnsiTheme="minorHAnsi" w:cstheme="minorBidi"/>
          <w:noProof/>
          <w:sz w:val="22"/>
        </w:rPr>
      </w:pPr>
      <w:hyperlink w:anchor="_Toc10539631" w:history="1">
        <w:r w:rsidRPr="008D7019">
          <w:rPr>
            <w:rStyle w:val="Hyperlink"/>
            <w:noProof/>
          </w:rPr>
          <w:t>2.4 Data Transfer Mode and Parameters</w:t>
        </w:r>
        <w:r>
          <w:rPr>
            <w:noProof/>
            <w:webHidden/>
          </w:rPr>
          <w:tab/>
        </w:r>
        <w:r>
          <w:rPr>
            <w:noProof/>
            <w:webHidden/>
          </w:rPr>
          <w:fldChar w:fldCharType="begin"/>
        </w:r>
        <w:r>
          <w:rPr>
            <w:noProof/>
            <w:webHidden/>
          </w:rPr>
          <w:instrText xml:space="preserve"> PAGEREF _Toc10539631 \h </w:instrText>
        </w:r>
        <w:r>
          <w:rPr>
            <w:noProof/>
            <w:webHidden/>
          </w:rPr>
        </w:r>
        <w:r>
          <w:rPr>
            <w:noProof/>
            <w:webHidden/>
          </w:rPr>
          <w:fldChar w:fldCharType="separate"/>
        </w:r>
        <w:r>
          <w:rPr>
            <w:noProof/>
            <w:webHidden/>
          </w:rPr>
          <w:t>6</w:t>
        </w:r>
        <w:r>
          <w:rPr>
            <w:noProof/>
            <w:webHidden/>
          </w:rPr>
          <w:fldChar w:fldCharType="end"/>
        </w:r>
      </w:hyperlink>
    </w:p>
    <w:p w:rsidR="008E21E3" w:rsidRDefault="008E21E3">
      <w:pPr>
        <w:pStyle w:val="TOC2"/>
        <w:tabs>
          <w:tab w:val="right" w:leader="dot" w:pos="9350"/>
        </w:tabs>
        <w:rPr>
          <w:rFonts w:asciiTheme="minorHAnsi" w:hAnsiTheme="minorHAnsi" w:cstheme="minorBidi"/>
          <w:noProof/>
          <w:sz w:val="22"/>
        </w:rPr>
      </w:pPr>
      <w:hyperlink w:anchor="_Toc10539632" w:history="1">
        <w:r w:rsidRPr="008D7019">
          <w:rPr>
            <w:rStyle w:val="Hyperlink"/>
            <w:noProof/>
          </w:rPr>
          <w:t>2.5 Notes for Further DAQ Science Runs</w:t>
        </w:r>
        <w:r>
          <w:rPr>
            <w:noProof/>
            <w:webHidden/>
          </w:rPr>
          <w:tab/>
        </w:r>
        <w:r>
          <w:rPr>
            <w:noProof/>
            <w:webHidden/>
          </w:rPr>
          <w:fldChar w:fldCharType="begin"/>
        </w:r>
        <w:r>
          <w:rPr>
            <w:noProof/>
            <w:webHidden/>
          </w:rPr>
          <w:instrText xml:space="preserve"> PAGEREF _Toc10539632 \h </w:instrText>
        </w:r>
        <w:r>
          <w:rPr>
            <w:noProof/>
            <w:webHidden/>
          </w:rPr>
        </w:r>
        <w:r>
          <w:rPr>
            <w:noProof/>
            <w:webHidden/>
          </w:rPr>
          <w:fldChar w:fldCharType="separate"/>
        </w:r>
        <w:r>
          <w:rPr>
            <w:noProof/>
            <w:webHidden/>
          </w:rPr>
          <w:t>7</w:t>
        </w:r>
        <w:r>
          <w:rPr>
            <w:noProof/>
            <w:webHidden/>
          </w:rPr>
          <w:fldChar w:fldCharType="end"/>
        </w:r>
      </w:hyperlink>
    </w:p>
    <w:p w:rsidR="008E21E3" w:rsidRDefault="008E21E3">
      <w:pPr>
        <w:pStyle w:val="TOC1"/>
        <w:tabs>
          <w:tab w:val="right" w:leader="dot" w:pos="9350"/>
        </w:tabs>
        <w:rPr>
          <w:rFonts w:asciiTheme="minorHAnsi" w:hAnsiTheme="minorHAnsi" w:cstheme="minorBidi"/>
          <w:noProof/>
          <w:sz w:val="22"/>
        </w:rPr>
      </w:pPr>
      <w:hyperlink w:anchor="_Toc10539633" w:history="1">
        <w:r w:rsidRPr="008D7019">
          <w:rPr>
            <w:rStyle w:val="Hyperlink"/>
            <w:noProof/>
          </w:rPr>
          <w:t>3. Test Command Set Table</w:t>
        </w:r>
        <w:r>
          <w:rPr>
            <w:noProof/>
            <w:webHidden/>
          </w:rPr>
          <w:tab/>
        </w:r>
        <w:r>
          <w:rPr>
            <w:noProof/>
            <w:webHidden/>
          </w:rPr>
          <w:fldChar w:fldCharType="begin"/>
        </w:r>
        <w:r>
          <w:rPr>
            <w:noProof/>
            <w:webHidden/>
          </w:rPr>
          <w:instrText xml:space="preserve"> PAGEREF _Toc10539633 \h </w:instrText>
        </w:r>
        <w:r>
          <w:rPr>
            <w:noProof/>
            <w:webHidden/>
          </w:rPr>
        </w:r>
        <w:r>
          <w:rPr>
            <w:noProof/>
            <w:webHidden/>
          </w:rPr>
          <w:fldChar w:fldCharType="separate"/>
        </w:r>
        <w:r>
          <w:rPr>
            <w:noProof/>
            <w:webHidden/>
          </w:rPr>
          <w:t>8</w:t>
        </w:r>
        <w:r>
          <w:rPr>
            <w:noProof/>
            <w:webHidden/>
          </w:rPr>
          <w:fldChar w:fldCharType="end"/>
        </w:r>
      </w:hyperlink>
    </w:p>
    <w:p w:rsidR="007A0BF1" w:rsidRPr="007A0BF1" w:rsidRDefault="001B44B2" w:rsidP="00D248E0">
      <w:pPr>
        <w:rPr>
          <w:rFonts w:cs="Times New Roman"/>
        </w:rPr>
      </w:pPr>
      <w:r>
        <w:fldChar w:fldCharType="end"/>
      </w:r>
    </w:p>
    <w:p w:rsidR="002252B2" w:rsidRDefault="002252B2">
      <w:pPr>
        <w:rPr>
          <w:rFonts w:cs="Times New Roman"/>
        </w:rPr>
      </w:pPr>
      <w:r>
        <w:rPr>
          <w:rFonts w:cs="Times New Roman"/>
        </w:rPr>
        <w:br w:type="page"/>
      </w:r>
    </w:p>
    <w:p w:rsidR="007A0BF1" w:rsidRPr="00FB22C9" w:rsidRDefault="007A0BF1">
      <w:pPr>
        <w:rPr>
          <w:rFonts w:cs="Times New Roman"/>
        </w:rPr>
      </w:pPr>
    </w:p>
    <w:p w:rsidR="002252B2" w:rsidRDefault="002252B2" w:rsidP="002252B2">
      <w:pPr>
        <w:pStyle w:val="Heading1"/>
      </w:pPr>
      <w:bookmarkStart w:id="0" w:name="_Toc10539626"/>
      <w:r>
        <w:t>Format Requirements</w:t>
      </w:r>
      <w:bookmarkEnd w:id="0"/>
    </w:p>
    <w:p w:rsidR="002252B2" w:rsidRDefault="002252B2" w:rsidP="002252B2">
      <w:pPr>
        <w:pStyle w:val="Body"/>
        <w:contextualSpacing/>
      </w:pPr>
      <w:r>
        <w:t>C</w:t>
      </w:r>
      <w:r w:rsidRPr="00024D93">
        <w:t xml:space="preserve">ommands are </w:t>
      </w:r>
      <w:r>
        <w:t>sent to the instrument</w:t>
      </w:r>
      <w:r w:rsidRPr="00024D93">
        <w:t xml:space="preserve"> as ASCII</w:t>
      </w:r>
      <w:r>
        <w:t xml:space="preserve"> statements. Bytes received by the RS422 are interpreted as ASCII characters. </w:t>
      </w:r>
    </w:p>
    <w:p w:rsidR="002252B2" w:rsidRDefault="002252B2" w:rsidP="002252B2">
      <w:pPr>
        <w:pStyle w:val="Body"/>
        <w:contextualSpacing/>
      </w:pPr>
    </w:p>
    <w:p w:rsidR="002252B2" w:rsidRDefault="00177D44" w:rsidP="002252B2">
      <w:pPr>
        <w:pStyle w:val="Body"/>
        <w:contextualSpacing/>
      </w:pPr>
      <w:r>
        <w:t>All commands have p</w:t>
      </w:r>
      <w:r w:rsidR="002252B2">
        <w:t xml:space="preserve">arameters </w:t>
      </w:r>
      <w:r>
        <w:t>which</w:t>
      </w:r>
      <w:r w:rsidR="002252B2">
        <w:t xml:space="preserve"> follow the command</w:t>
      </w:r>
      <w:r>
        <w:t xml:space="preserve">. Those parameters </w:t>
      </w:r>
      <w:r w:rsidR="002252B2">
        <w:t>can be either</w:t>
      </w:r>
      <w:r w:rsidR="002252B2" w:rsidRPr="00024D93">
        <w:t xml:space="preserve"> integer</w:t>
      </w:r>
      <w:r w:rsidR="002252B2">
        <w:t>s, floats, or string</w:t>
      </w:r>
      <w:r w:rsidR="002252B2" w:rsidRPr="00024D93">
        <w:t>s</w:t>
      </w:r>
      <w:r w:rsidR="002252B2">
        <w:t xml:space="preserve">, as </w:t>
      </w:r>
      <w:r>
        <w:t>documented</w:t>
      </w:r>
      <w:r w:rsidR="002252B2">
        <w:t xml:space="preserve"> below</w:t>
      </w:r>
      <w:r w:rsidR="002252B2" w:rsidRPr="00024D93">
        <w:t xml:space="preserve">. </w:t>
      </w:r>
      <w:r w:rsidR="002252B2">
        <w:t>All parameters are required</w:t>
      </w:r>
      <w:r>
        <w:t>, and will be parsed as</w:t>
      </w:r>
      <w:r w:rsidR="002252B2">
        <w:t xml:space="preserve"> the expected data type. Any input given to the command will be parsed as the data type given. </w:t>
      </w:r>
      <w:r>
        <w:t>If the number of parameters is too few or too many, the command will be rejected with a Command Failure packet (0x01).</w:t>
      </w:r>
      <w:r w:rsidR="002252B2">
        <w:t xml:space="preserve"> </w:t>
      </w:r>
    </w:p>
    <w:p w:rsidR="002252B2" w:rsidRDefault="002252B2" w:rsidP="002252B2">
      <w:pPr>
        <w:pStyle w:val="Body"/>
        <w:contextualSpacing/>
      </w:pPr>
    </w:p>
    <w:p w:rsidR="00177D44" w:rsidRDefault="002252B2" w:rsidP="00177D44">
      <w:pPr>
        <w:pStyle w:val="Body"/>
        <w:numPr>
          <w:ilvl w:val="0"/>
          <w:numId w:val="28"/>
        </w:numPr>
        <w:contextualSpacing/>
        <w:rPr>
          <w:b/>
        </w:rPr>
      </w:pPr>
      <w:r w:rsidRPr="00042BF8">
        <w:rPr>
          <w:b/>
        </w:rPr>
        <w:t>The parsing relies on the “_”</w:t>
      </w:r>
      <w:r>
        <w:rPr>
          <w:b/>
        </w:rPr>
        <w:t xml:space="preserve"> (underscore)</w:t>
      </w:r>
      <w:r w:rsidRPr="00042BF8">
        <w:rPr>
          <w:b/>
        </w:rPr>
        <w:t xml:space="preserve"> character. </w:t>
      </w:r>
    </w:p>
    <w:p w:rsidR="002252B2" w:rsidRPr="00177D44" w:rsidRDefault="00177D44" w:rsidP="002252B2">
      <w:pPr>
        <w:pStyle w:val="Body"/>
        <w:contextualSpacing/>
      </w:pPr>
      <w:r>
        <w:t>Parameters and naming sequences not separated by the underscore will not be recognized by the system.</w:t>
      </w:r>
    </w:p>
    <w:p w:rsidR="002252B2" w:rsidRDefault="002252B2" w:rsidP="002252B2">
      <w:pPr>
        <w:pStyle w:val="Body"/>
        <w:contextualSpacing/>
      </w:pPr>
    </w:p>
    <w:p w:rsidR="00177D44" w:rsidRDefault="002252B2" w:rsidP="002252B2">
      <w:pPr>
        <w:pStyle w:val="Body"/>
        <w:contextualSpacing/>
      </w:pPr>
      <w:r>
        <w:t xml:space="preserve">The number which follows </w:t>
      </w:r>
      <w:r w:rsidR="00177D44">
        <w:t xml:space="preserve">almost all </w:t>
      </w:r>
      <w:r>
        <w:t>the command</w:t>
      </w:r>
      <w:r w:rsidR="00177D44">
        <w:t>s</w:t>
      </w:r>
      <w:r>
        <w:t xml:space="preserve"> is the </w:t>
      </w:r>
      <w:r w:rsidRPr="00177D44">
        <w:t>Detector ID (0 or 1) indicated as “#” (pound)</w:t>
      </w:r>
      <w:r>
        <w:t xml:space="preserve"> in the command list below. </w:t>
      </w:r>
      <w:r w:rsidR="00177D44">
        <w:t xml:space="preserve">The Mini-NS is comprised of two separate boards and commands need to be addressed to one or the other board. </w:t>
      </w:r>
    </w:p>
    <w:p w:rsidR="00177D44" w:rsidRDefault="00177D44" w:rsidP="002252B2">
      <w:pPr>
        <w:pStyle w:val="Body"/>
        <w:contextualSpacing/>
      </w:pPr>
    </w:p>
    <w:p w:rsidR="002252B2" w:rsidRDefault="00177D44" w:rsidP="002252B2">
      <w:pPr>
        <w:pStyle w:val="Body"/>
        <w:contextualSpacing/>
      </w:pPr>
      <w:r>
        <w:t xml:space="preserve">Each board will parse, but silently reject commands which are addressed to the other board. </w:t>
      </w:r>
      <w:r w:rsidR="002252B2">
        <w:t xml:space="preserve"> </w:t>
      </w:r>
    </w:p>
    <w:p w:rsidR="002252B2" w:rsidRDefault="002252B2" w:rsidP="002252B2">
      <w:pPr>
        <w:pStyle w:val="Body"/>
        <w:contextualSpacing/>
      </w:pPr>
    </w:p>
    <w:p w:rsidR="002252B2" w:rsidRPr="00667566" w:rsidRDefault="002252B2" w:rsidP="00177D44">
      <w:pPr>
        <w:pStyle w:val="Body"/>
        <w:numPr>
          <w:ilvl w:val="0"/>
          <w:numId w:val="28"/>
        </w:numPr>
        <w:contextualSpacing/>
      </w:pPr>
      <w:r>
        <w:rPr>
          <w:b/>
        </w:rPr>
        <w:t>Command</w:t>
      </w:r>
      <w:r w:rsidR="00177D44">
        <w:rPr>
          <w:b/>
        </w:rPr>
        <w:t>s</w:t>
      </w:r>
      <w:r>
        <w:rPr>
          <w:b/>
        </w:rPr>
        <w:t xml:space="preserve"> must be terminated with a newline “\n” character.</w:t>
      </w:r>
    </w:p>
    <w:p w:rsidR="002252B2" w:rsidRDefault="002252B2" w:rsidP="002252B2">
      <w:pPr>
        <w:pStyle w:val="Body"/>
        <w:contextualSpacing/>
      </w:pPr>
    </w:p>
    <w:p w:rsidR="002252B2" w:rsidRDefault="002252B2" w:rsidP="002252B2">
      <w:pPr>
        <w:pStyle w:val="Body"/>
        <w:contextualSpacing/>
      </w:pPr>
      <w:r>
        <w:t xml:space="preserve">On the </w:t>
      </w:r>
      <w:r w:rsidR="00177D44">
        <w:t>completion of a command,</w:t>
      </w:r>
      <w:r>
        <w:t xml:space="preserve"> the return value</w:t>
      </w:r>
      <w:r w:rsidR="00177D44">
        <w:t xml:space="preserve"> </w:t>
      </w:r>
      <w:r>
        <w:t>will be written to the RS422 wrapped in a CCSDS packet; these return values are listed below each command. The success or failure of a command is indicated via the APID bytes (</w:t>
      </w:r>
      <w:proofErr w:type="spellStart"/>
      <w:r>
        <w:t>ie</w:t>
      </w:r>
      <w:proofErr w:type="spellEnd"/>
      <w:r>
        <w:t xml:space="preserve">. the type of packet returned), </w:t>
      </w:r>
      <w:r w:rsidR="00177D44">
        <w:t>see the appendix</w:t>
      </w:r>
      <w:r>
        <w:t>. All commanded functions return a CCSDS packet upon completion, but some output a packet other than SUCCESS if successful (</w:t>
      </w:r>
      <w:proofErr w:type="spellStart"/>
      <w:r>
        <w:t>eg</w:t>
      </w:r>
      <w:proofErr w:type="spellEnd"/>
      <w:r>
        <w:t xml:space="preserve">. </w:t>
      </w:r>
      <w:r w:rsidR="00177D44">
        <w:t>GETSTAT</w:t>
      </w:r>
      <w:r>
        <w:t xml:space="preserve"> returns a</w:t>
      </w:r>
      <w:r w:rsidR="00177D44">
        <w:t>n</w:t>
      </w:r>
      <w:r>
        <w:t xml:space="preserve"> SOH packet instead of a SUCCESS packet).</w:t>
      </w:r>
    </w:p>
    <w:p w:rsidR="002252B2" w:rsidRDefault="002252B2" w:rsidP="002252B2">
      <w:pPr>
        <w:rPr>
          <w:rFonts w:cs="Times New Roman"/>
          <w:szCs w:val="24"/>
        </w:rPr>
      </w:pPr>
    </w:p>
    <w:p w:rsidR="00E75AB2" w:rsidRDefault="00177D44">
      <w:pPr>
        <w:rPr>
          <w:rFonts w:cs="Times New Roman"/>
          <w:szCs w:val="32"/>
        </w:rPr>
      </w:pPr>
      <w:r>
        <w:rPr>
          <w:rFonts w:cs="Times New Roman"/>
          <w:szCs w:val="24"/>
        </w:rPr>
        <w:br w:type="page"/>
      </w:r>
    </w:p>
    <w:p w:rsidR="00E75AB2" w:rsidRDefault="00E75AB2" w:rsidP="00E75AB2">
      <w:pPr>
        <w:pStyle w:val="Heading1"/>
      </w:pPr>
      <w:bookmarkStart w:id="1" w:name="_Toc10539627"/>
      <w:r>
        <w:lastRenderedPageBreak/>
        <w:t>Testing Commands</w:t>
      </w:r>
      <w:bookmarkEnd w:id="1"/>
    </w:p>
    <w:p w:rsidR="00E75AB2" w:rsidRPr="00E75AB2" w:rsidRDefault="00E75AB2" w:rsidP="00E75AB2">
      <w:r>
        <w:t>These commands assume that the board is powered and in Standby Mode.</w:t>
      </w:r>
    </w:p>
    <w:p w:rsidR="00E75AB2" w:rsidRDefault="00E75AB2" w:rsidP="00E75AB2">
      <w:pPr>
        <w:pStyle w:val="Heading2"/>
      </w:pPr>
      <w:bookmarkStart w:id="2" w:name="_Toc10539628"/>
      <w:r>
        <w:t>System Parameter Loading</w:t>
      </w:r>
      <w:bookmarkEnd w:id="2"/>
    </w:p>
    <w:p w:rsidR="00E75AB2" w:rsidRDefault="00E75AB2" w:rsidP="00E75AB2">
      <w:r>
        <w:t>Parameters to set and command strings to set those parameters:</w:t>
      </w:r>
    </w:p>
    <w:p w:rsidR="00E75AB2" w:rsidRDefault="00E75AB2" w:rsidP="00E75AB2"/>
    <w:p w:rsidR="00E75AB2" w:rsidRPr="00315F7B" w:rsidRDefault="00E75AB2" w:rsidP="00E75AB2">
      <w:pPr>
        <w:rPr>
          <w:u w:val="single"/>
        </w:rPr>
      </w:pPr>
      <w:r w:rsidRPr="00315F7B">
        <w:rPr>
          <w:u w:val="single"/>
        </w:rPr>
        <w:t>Set the Trigger Threshold</w:t>
      </w:r>
    </w:p>
    <w:p w:rsidR="00E75AB2" w:rsidRDefault="00E75AB2" w:rsidP="00E75AB2">
      <w:r>
        <w:t>MNS_TRG_</w:t>
      </w:r>
      <w:r w:rsidR="006D4472">
        <w:t>0_8</w:t>
      </w:r>
      <w:r w:rsidR="00DD1B2B">
        <w:t>85</w:t>
      </w:r>
      <w:r w:rsidR="006D4472">
        <w:t>0\n</w:t>
      </w:r>
    </w:p>
    <w:p w:rsidR="006D4472" w:rsidRDefault="006D4472" w:rsidP="00E75AB2"/>
    <w:p w:rsidR="00E75AB2" w:rsidRPr="00315F7B" w:rsidRDefault="00E75AB2" w:rsidP="00E75AB2">
      <w:pPr>
        <w:rPr>
          <w:u w:val="single"/>
        </w:rPr>
      </w:pPr>
      <w:r w:rsidRPr="00315F7B">
        <w:rPr>
          <w:u w:val="single"/>
        </w:rPr>
        <w:t>Integration times</w:t>
      </w:r>
    </w:p>
    <w:p w:rsidR="006D4472" w:rsidRDefault="006D4472" w:rsidP="00E75AB2">
      <w:r>
        <w:t>MNS_INT_0_-52_88_472_6000\n</w:t>
      </w:r>
    </w:p>
    <w:p w:rsidR="006D4472" w:rsidRDefault="006D4472" w:rsidP="00E75AB2">
      <w:r>
        <w:tab/>
        <w:t>These are the typical integration times</w:t>
      </w:r>
    </w:p>
    <w:p w:rsidR="006D4472" w:rsidRDefault="006D4472" w:rsidP="00E75AB2"/>
    <w:p w:rsidR="00E75AB2" w:rsidRPr="00315F7B" w:rsidRDefault="00E75AB2" w:rsidP="00E75AB2">
      <w:pPr>
        <w:rPr>
          <w:u w:val="single"/>
        </w:rPr>
      </w:pPr>
      <w:r w:rsidRPr="00315F7B">
        <w:rPr>
          <w:u w:val="single"/>
        </w:rPr>
        <w:t>HV pot values</w:t>
      </w:r>
    </w:p>
    <w:p w:rsidR="00DE09C4" w:rsidRDefault="00DE09C4" w:rsidP="00E75AB2">
      <w:r>
        <w:t>MNS_ENABLE_ACT_0\n</w:t>
      </w:r>
    </w:p>
    <w:p w:rsidR="00DE09C4" w:rsidRDefault="00203403" w:rsidP="00DE09C4">
      <w:r>
        <w:t>MNS_HV_0_3</w:t>
      </w:r>
      <w:r w:rsidR="00DD1B2B">
        <w:t>_196</w:t>
      </w:r>
      <w:r w:rsidR="006D4472">
        <w:t>\n</w:t>
      </w:r>
    </w:p>
    <w:p w:rsidR="006D4472" w:rsidRDefault="006D4472" w:rsidP="00E75AB2">
      <w:r>
        <w:tab/>
        <w:t>This sets the HV on the pot t</w:t>
      </w:r>
      <w:r w:rsidRPr="00203403">
        <w:rPr>
          <w:szCs w:val="24"/>
        </w:rPr>
        <w:t xml:space="preserve">o </w:t>
      </w:r>
      <w:r w:rsidR="00203403" w:rsidRPr="00203403">
        <w:rPr>
          <w:szCs w:val="24"/>
        </w:rPr>
        <w:t>-766.8</w:t>
      </w:r>
      <w:r w:rsidR="00203403">
        <w:rPr>
          <w:szCs w:val="24"/>
        </w:rPr>
        <w:t xml:space="preserve"> </w:t>
      </w:r>
      <w:r w:rsidRPr="00203403">
        <w:rPr>
          <w:szCs w:val="24"/>
        </w:rPr>
        <w:t>V</w:t>
      </w:r>
      <w:r>
        <w:t>olts</w:t>
      </w:r>
    </w:p>
    <w:p w:rsidR="006D4472" w:rsidRDefault="006D4472" w:rsidP="00E75AB2"/>
    <w:p w:rsidR="00E75AB2" w:rsidRPr="00315F7B" w:rsidRDefault="00E75AB2" w:rsidP="00E75AB2">
      <w:pPr>
        <w:rPr>
          <w:u w:val="single"/>
        </w:rPr>
      </w:pPr>
      <w:r w:rsidRPr="00315F7B">
        <w:rPr>
          <w:u w:val="single"/>
        </w:rPr>
        <w:t>Energy calibration</w:t>
      </w:r>
    </w:p>
    <w:p w:rsidR="006D4472" w:rsidRDefault="006D4472" w:rsidP="00E75AB2">
      <w:r>
        <w:t>MNS_ECAL_0_1.0_0.0\n</w:t>
      </w:r>
    </w:p>
    <w:p w:rsidR="006D4472" w:rsidRDefault="006D4472" w:rsidP="00E75AB2">
      <w:r>
        <w:tab/>
        <w:t>This gives us no energy calibration, which is acceptable for this test</w:t>
      </w:r>
    </w:p>
    <w:p w:rsidR="006D4472" w:rsidRDefault="006D4472" w:rsidP="00E75AB2"/>
    <w:p w:rsidR="00E75AB2" w:rsidRDefault="00E75AB2" w:rsidP="00E75AB2">
      <w:r>
        <w:t>Neutron cuts</w:t>
      </w:r>
    </w:p>
    <w:p w:rsidR="006D4472" w:rsidRPr="00315F7B" w:rsidRDefault="006D4472" w:rsidP="00E75AB2">
      <w:pPr>
        <w:rPr>
          <w:u w:val="single"/>
        </w:rPr>
      </w:pPr>
      <w:r w:rsidRPr="00315F7B">
        <w:rPr>
          <w:u w:val="single"/>
        </w:rPr>
        <w:t xml:space="preserve">To set the </w:t>
      </w:r>
      <w:r w:rsidR="006D1B14" w:rsidRPr="00315F7B">
        <w:rPr>
          <w:u w:val="single"/>
        </w:rPr>
        <w:t>regular box cuts:</w:t>
      </w:r>
    </w:p>
    <w:p w:rsidR="00E75AB2" w:rsidRDefault="006D4472" w:rsidP="00E75AB2">
      <w:r>
        <w:t>MNS_NGATES_0_0_</w:t>
      </w:r>
      <w:r w:rsidR="005E6323">
        <w:t>0_20000_600000_0.05</w:t>
      </w:r>
      <w:r w:rsidR="006D1B14">
        <w:t>_0.</w:t>
      </w:r>
      <w:r w:rsidR="005E6323">
        <w:t>4</w:t>
      </w:r>
      <w:r w:rsidR="006D1B14">
        <w:t>\n</w:t>
      </w:r>
    </w:p>
    <w:p w:rsidR="006D1B14" w:rsidRPr="00315F7B" w:rsidRDefault="006D1B14" w:rsidP="00E75AB2">
      <w:pPr>
        <w:rPr>
          <w:u w:val="single"/>
        </w:rPr>
      </w:pPr>
      <w:r w:rsidRPr="00315F7B">
        <w:rPr>
          <w:u w:val="single"/>
        </w:rPr>
        <w:t>To set the wide box cuts:</w:t>
      </w:r>
    </w:p>
    <w:p w:rsidR="006D1B14" w:rsidRDefault="006D1B14" w:rsidP="006D1B14">
      <w:r>
        <w:t>MNS_NG</w:t>
      </w:r>
      <w:r w:rsidR="005E6323">
        <w:t>ATES_0_0_1_16000_720000_0.04_0.48</w:t>
      </w:r>
      <w:r>
        <w:t>\n</w:t>
      </w:r>
    </w:p>
    <w:p w:rsidR="006D1B14" w:rsidRDefault="006D1B14" w:rsidP="006D1B14">
      <w:pPr>
        <w:ind w:left="720" w:hanging="720"/>
      </w:pPr>
      <w:r>
        <w:tab/>
        <w:t xml:space="preserve">There are two “boxes” which we can move around using these cuts to define an area which is “neutron sensitive”. </w:t>
      </w:r>
    </w:p>
    <w:p w:rsidR="006D1B14" w:rsidRDefault="006D1B14" w:rsidP="006D1B14">
      <w:pPr>
        <w:ind w:left="720" w:hanging="720"/>
      </w:pPr>
    </w:p>
    <w:p w:rsidR="00CD56B7" w:rsidRDefault="00CD56B7" w:rsidP="006D1B14">
      <w:pPr>
        <w:ind w:left="720" w:hanging="720"/>
      </w:pPr>
      <w:r>
        <w:t>NOTE: The values for the neutron cut windows are wide and may catch more than just neutrons. This is intentional and will only affect the number of counts we see in the CPS files, which will be above what would normally be expected (due to a larger window).</w:t>
      </w:r>
    </w:p>
    <w:p w:rsidR="00CD56B7" w:rsidRDefault="00CD56B7" w:rsidP="006D1B14">
      <w:pPr>
        <w:ind w:left="720" w:hanging="720"/>
      </w:pPr>
    </w:p>
    <w:p w:rsidR="006D1B14" w:rsidRDefault="006D1B14" w:rsidP="006D1B14">
      <w:pPr>
        <w:ind w:left="720" w:hanging="720"/>
      </w:pPr>
      <w:r>
        <w:t xml:space="preserve">Once these values are set, the system has an internal configuration file which will be updated. After receiving a command success from one of these commands, the values is now set within the system until is updated again. Thus, the user need only call these functions once each time that it needs to be set. </w:t>
      </w:r>
    </w:p>
    <w:p w:rsidR="008E21E3" w:rsidRDefault="008E21E3">
      <w:r>
        <w:br w:type="page"/>
      </w:r>
    </w:p>
    <w:p w:rsidR="006D4472" w:rsidRDefault="006D4472" w:rsidP="00E75AB2">
      <w:bookmarkStart w:id="3" w:name="_GoBack"/>
      <w:bookmarkEnd w:id="3"/>
    </w:p>
    <w:p w:rsidR="00E75AB2" w:rsidRDefault="00E75AB2" w:rsidP="00E75AB2">
      <w:pPr>
        <w:pStyle w:val="Heading2"/>
      </w:pPr>
      <w:bookmarkStart w:id="4" w:name="_Toc10539629"/>
      <w:r>
        <w:t>Begin a DAQ Science Run</w:t>
      </w:r>
      <w:bookmarkEnd w:id="4"/>
    </w:p>
    <w:p w:rsidR="00E75AB2" w:rsidRPr="00315F7B" w:rsidRDefault="00E75AB2" w:rsidP="00E75AB2">
      <w:pPr>
        <w:rPr>
          <w:u w:val="single"/>
        </w:rPr>
      </w:pPr>
      <w:r w:rsidRPr="00315F7B">
        <w:rPr>
          <w:u w:val="single"/>
        </w:rPr>
        <w:t>Move the system</w:t>
      </w:r>
      <w:r w:rsidR="006D1B14" w:rsidRPr="00315F7B">
        <w:rPr>
          <w:u w:val="single"/>
        </w:rPr>
        <w:t xml:space="preserve"> to DAQ mode:</w:t>
      </w:r>
    </w:p>
    <w:p w:rsidR="00E75AB2" w:rsidRDefault="00A51042" w:rsidP="00E75AB2">
      <w:r>
        <w:t>MNS_</w:t>
      </w:r>
      <w:r w:rsidR="006D1B14">
        <w:t>DAQ_0_1</w:t>
      </w:r>
      <w:r>
        <w:t>\n</w:t>
      </w:r>
    </w:p>
    <w:p w:rsidR="006D1B14" w:rsidRDefault="006D1B14" w:rsidP="00E75AB2">
      <w:r>
        <w:tab/>
        <w:t>This gives the DAQ run an ID number of “1” which we will keep track of</w:t>
      </w:r>
    </w:p>
    <w:p w:rsidR="00E75AB2" w:rsidRDefault="00E75AB2" w:rsidP="00E75AB2"/>
    <w:p w:rsidR="00A32E38" w:rsidRDefault="00A32E38" w:rsidP="00E75AB2">
      <w:r w:rsidRPr="00A32E38">
        <w:rPr>
          <w:b/>
        </w:rPr>
        <w:t>NOTE</w:t>
      </w:r>
      <w:r>
        <w:t>: an important note is that when DAQ is called, it loops trying to find a unique combination of ID and run numbers so that it can create a new directory to store the data products in. The system will return a Command Success packet containing the folder name for that run which follows the format shown in section 2.4 below. This is how we know what the run number is. The other way is to keep track of how many times MNS_DAQ_ is called. The run number increments each time DAQ is called.</w:t>
      </w:r>
    </w:p>
    <w:p w:rsidR="00A32E38" w:rsidRDefault="00A32E38" w:rsidP="00E75AB2"/>
    <w:p w:rsidR="00CD56B7" w:rsidRDefault="00CD56B7" w:rsidP="00CD56B7">
      <w:r>
        <w:t>Format of the Command Success Packet returned from the DAQ command:</w:t>
      </w:r>
    </w:p>
    <w:tbl>
      <w:tblPr>
        <w:tblStyle w:val="GridTable5Dark-Accent1"/>
        <w:tblW w:w="0" w:type="auto"/>
        <w:tblLook w:val="04A0" w:firstRow="1" w:lastRow="0" w:firstColumn="1" w:lastColumn="0" w:noHBand="0" w:noVBand="1"/>
      </w:tblPr>
      <w:tblGrid>
        <w:gridCol w:w="884"/>
        <w:gridCol w:w="4691"/>
        <w:gridCol w:w="1710"/>
        <w:gridCol w:w="2065"/>
      </w:tblGrid>
      <w:tr w:rsidR="00CD56B7" w:rsidTr="00CD5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r>
              <w:t>Byte</w:t>
            </w:r>
          </w:p>
        </w:tc>
        <w:tc>
          <w:tcPr>
            <w:tcW w:w="4691" w:type="dxa"/>
          </w:tcPr>
          <w:p w:rsidR="00CD56B7" w:rsidRDefault="00CD56B7" w:rsidP="008A778D">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rsidR="00CD56B7" w:rsidRDefault="00CD56B7" w:rsidP="008A778D">
            <w:pPr>
              <w:cnfStyle w:val="100000000000" w:firstRow="1" w:lastRow="0" w:firstColumn="0" w:lastColumn="0" w:oddVBand="0" w:evenVBand="0" w:oddHBand="0" w:evenHBand="0" w:firstRowFirstColumn="0" w:firstRowLastColumn="0" w:lastRowFirstColumn="0" w:lastRowLastColumn="0"/>
            </w:pPr>
            <w:r>
              <w:t>Data Type</w:t>
            </w:r>
          </w:p>
        </w:tc>
        <w:tc>
          <w:tcPr>
            <w:tcW w:w="2065" w:type="dxa"/>
          </w:tcPr>
          <w:p w:rsidR="00CD56B7" w:rsidRDefault="00CD56B7" w:rsidP="008A778D">
            <w:pPr>
              <w:cnfStyle w:val="100000000000" w:firstRow="1" w:lastRow="0" w:firstColumn="0" w:lastColumn="0" w:oddVBand="0" w:evenVBand="0" w:oddHBand="0" w:evenHBand="0" w:firstRowFirstColumn="0" w:firstRowLastColumn="0" w:lastRowFirstColumn="0" w:lastRowLastColumn="0"/>
            </w:pPr>
            <w:r>
              <w:t>Group</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0-3</w:t>
            </w:r>
          </w:p>
        </w:tc>
        <w:tc>
          <w:tcPr>
            <w:tcW w:w="4691" w:type="dxa"/>
          </w:tcPr>
          <w:p w:rsidR="00CD56B7" w:rsidRPr="0086629E" w:rsidRDefault="00CD56B7" w:rsidP="005E782C">
            <w:pPr>
              <w:cnfStyle w:val="000000100000" w:firstRow="0" w:lastRow="0" w:firstColumn="0" w:lastColumn="0" w:oddVBand="0" w:evenVBand="0" w:oddHBand="1" w:evenHBand="0" w:firstRowFirstColumn="0" w:firstRowLastColumn="0" w:lastRowFirstColumn="0" w:lastRowLastColumn="0"/>
            </w:pPr>
            <w:r>
              <w:t>Sync Marker</w:t>
            </w:r>
            <w:r w:rsidR="005E782C">
              <w:t xml:space="preserve"> </w:t>
            </w:r>
          </w:p>
        </w:tc>
        <w:tc>
          <w:tcPr>
            <w:tcW w:w="1710" w:type="dxa"/>
            <w:vMerge w:val="restart"/>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r>
              <w:t>Byte</w:t>
            </w:r>
          </w:p>
        </w:tc>
        <w:tc>
          <w:tcPr>
            <w:tcW w:w="2065" w:type="dxa"/>
            <w:vMerge w:val="restart"/>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r>
              <w:t>Primary CCSDS Header</w:t>
            </w: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4</w:t>
            </w:r>
          </w:p>
        </w:tc>
        <w:tc>
          <w:tcPr>
            <w:tcW w:w="4691" w:type="dxa"/>
          </w:tcPr>
          <w:p w:rsidR="00CD56B7" w:rsidRPr="0086629E" w:rsidRDefault="005E782C" w:rsidP="008A778D">
            <w:pPr>
              <w:cnfStyle w:val="000000000000" w:firstRow="0" w:lastRow="0" w:firstColumn="0" w:lastColumn="0" w:oddVBand="0" w:evenVBand="0" w:oddHBand="0" w:evenHBand="0" w:firstRowFirstColumn="0" w:firstRowLastColumn="0" w:lastRowFirstColumn="0" w:lastRowLastColumn="0"/>
            </w:pPr>
            <w:r>
              <w:t>Flags and Detector Number</w:t>
            </w:r>
          </w:p>
        </w:tc>
        <w:tc>
          <w:tcPr>
            <w:tcW w:w="1710"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5</w:t>
            </w:r>
          </w:p>
        </w:tc>
        <w:tc>
          <w:tcPr>
            <w:tcW w:w="4691" w:type="dxa"/>
          </w:tcPr>
          <w:p w:rsidR="00CD56B7" w:rsidRPr="0086629E" w:rsidRDefault="00CD56B7" w:rsidP="008A778D">
            <w:pPr>
              <w:cnfStyle w:val="000000100000" w:firstRow="0" w:lastRow="0" w:firstColumn="0" w:lastColumn="0" w:oddVBand="0" w:evenVBand="0" w:oddHBand="1" w:evenHBand="0" w:firstRowFirstColumn="0" w:firstRowLastColumn="0" w:lastRowFirstColumn="0" w:lastRowLastColumn="0"/>
            </w:pPr>
            <w:r>
              <w:t>APID</w:t>
            </w:r>
          </w:p>
        </w:tc>
        <w:tc>
          <w:tcPr>
            <w:tcW w:w="1710"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6</w:t>
            </w:r>
          </w:p>
        </w:tc>
        <w:tc>
          <w:tcPr>
            <w:tcW w:w="4691" w:type="dxa"/>
          </w:tcPr>
          <w:p w:rsidR="00CD56B7" w:rsidRPr="0086629E" w:rsidRDefault="00CD56B7" w:rsidP="008A778D">
            <w:pPr>
              <w:cnfStyle w:val="000000000000" w:firstRow="0" w:lastRow="0" w:firstColumn="0" w:lastColumn="0" w:oddVBand="0" w:evenVBand="0" w:oddHBand="0" w:evenHBand="0" w:firstRowFirstColumn="0" w:firstRowLastColumn="0" w:lastRowFirstColumn="0" w:lastRowLastColumn="0"/>
            </w:pPr>
            <w:r>
              <w:t>Group Flags and Sequence Count MSB</w:t>
            </w:r>
          </w:p>
        </w:tc>
        <w:tc>
          <w:tcPr>
            <w:tcW w:w="1710"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7</w:t>
            </w:r>
          </w:p>
        </w:tc>
        <w:tc>
          <w:tcPr>
            <w:tcW w:w="4691" w:type="dxa"/>
          </w:tcPr>
          <w:p w:rsidR="00CD56B7" w:rsidRPr="0086629E" w:rsidRDefault="00CD56B7" w:rsidP="008A778D">
            <w:pPr>
              <w:cnfStyle w:val="000000100000" w:firstRow="0" w:lastRow="0" w:firstColumn="0" w:lastColumn="0" w:oddVBand="0" w:evenVBand="0" w:oddHBand="1" w:evenHBand="0" w:firstRowFirstColumn="0" w:firstRowLastColumn="0" w:lastRowFirstColumn="0" w:lastRowLastColumn="0"/>
            </w:pPr>
            <w:r>
              <w:t>Sequence Count LSB</w:t>
            </w:r>
          </w:p>
        </w:tc>
        <w:tc>
          <w:tcPr>
            <w:tcW w:w="1710"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8</w:t>
            </w:r>
          </w:p>
        </w:tc>
        <w:tc>
          <w:tcPr>
            <w:tcW w:w="4691" w:type="dxa"/>
          </w:tcPr>
          <w:p w:rsidR="00CD56B7" w:rsidRPr="0086629E" w:rsidRDefault="00CD56B7" w:rsidP="008A778D">
            <w:pPr>
              <w:cnfStyle w:val="000000000000" w:firstRow="0" w:lastRow="0" w:firstColumn="0" w:lastColumn="0" w:oddVBand="0" w:evenVBand="0" w:oddHBand="0" w:evenHBand="0" w:firstRowFirstColumn="0" w:firstRowLastColumn="0" w:lastRowFirstColumn="0" w:lastRowLastColumn="0"/>
            </w:pPr>
            <w:r>
              <w:t>Packet Length MSB</w:t>
            </w:r>
          </w:p>
        </w:tc>
        <w:tc>
          <w:tcPr>
            <w:tcW w:w="1710"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9</w:t>
            </w:r>
          </w:p>
        </w:tc>
        <w:tc>
          <w:tcPr>
            <w:tcW w:w="4691" w:type="dxa"/>
          </w:tcPr>
          <w:p w:rsidR="00CD56B7" w:rsidRPr="0086629E" w:rsidRDefault="00CD56B7" w:rsidP="008A778D">
            <w:pPr>
              <w:cnfStyle w:val="000000100000" w:firstRow="0" w:lastRow="0" w:firstColumn="0" w:lastColumn="0" w:oddVBand="0" w:evenVBand="0" w:oddHBand="1" w:evenHBand="0" w:firstRowFirstColumn="0" w:firstRowLastColumn="0" w:lastRowFirstColumn="0" w:lastRowLastColumn="0"/>
            </w:pPr>
            <w:r>
              <w:t>Packet Length LSB</w:t>
            </w:r>
          </w:p>
        </w:tc>
        <w:tc>
          <w:tcPr>
            <w:tcW w:w="1710"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r>
              <w:t>10</w:t>
            </w:r>
          </w:p>
        </w:tc>
        <w:tc>
          <w:tcPr>
            <w:tcW w:w="4691" w:type="dxa"/>
          </w:tcPr>
          <w:p w:rsidR="00CD56B7" w:rsidRDefault="00CD56B7" w:rsidP="008A778D">
            <w:pPr>
              <w:cnfStyle w:val="000000000000" w:firstRow="0" w:lastRow="0" w:firstColumn="0" w:lastColumn="0" w:oddVBand="0" w:evenVBand="0" w:oddHBand="0" w:evenHBand="0" w:firstRowFirstColumn="0" w:firstRowLastColumn="0" w:lastRowFirstColumn="0" w:lastRowLastColumn="0"/>
            </w:pPr>
            <w:r>
              <w:t>Reset Request Flag</w:t>
            </w:r>
          </w:p>
        </w:tc>
        <w:tc>
          <w:tcPr>
            <w:tcW w:w="1710"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c>
          <w:tcPr>
            <w:tcW w:w="2065" w:type="dxa"/>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r>
              <w:t>Secondary CCSDS Header</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5E782C">
            <w:pPr>
              <w:jc w:val="center"/>
            </w:pPr>
            <w:r>
              <w:t>11-</w:t>
            </w:r>
            <w:r w:rsidR="005E782C">
              <w:t>…</w:t>
            </w:r>
          </w:p>
        </w:tc>
        <w:tc>
          <w:tcPr>
            <w:tcW w:w="4691" w:type="dxa"/>
          </w:tcPr>
          <w:p w:rsidR="00CD56B7" w:rsidRPr="002616AF" w:rsidRDefault="005E782C" w:rsidP="008A778D">
            <w:pPr>
              <w:cnfStyle w:val="000000100000" w:firstRow="0" w:lastRow="0" w:firstColumn="0" w:lastColumn="0" w:oddVBand="0" w:evenVBand="0" w:oddHBand="1" w:evenHBand="0" w:firstRowFirstColumn="0" w:firstRowLastColumn="0" w:lastRowFirstColumn="0" w:lastRowLastColumn="0"/>
              <w:rPr>
                <w:b/>
              </w:rPr>
            </w:pPr>
            <w:r>
              <w:rPr>
                <w:sz w:val="22"/>
              </w:rPr>
              <w:t>ASCII String: Commanded Input</w:t>
            </w:r>
          </w:p>
        </w:tc>
        <w:tc>
          <w:tcPr>
            <w:tcW w:w="1710" w:type="dxa"/>
            <w:vAlign w:val="center"/>
          </w:tcPr>
          <w:p w:rsidR="00CD56B7" w:rsidRDefault="005E782C" w:rsidP="008A778D">
            <w:pPr>
              <w:jc w:val="center"/>
              <w:cnfStyle w:val="000000100000" w:firstRow="0" w:lastRow="0" w:firstColumn="0" w:lastColumn="0" w:oddVBand="0" w:evenVBand="0" w:oddHBand="1" w:evenHBand="0" w:firstRowFirstColumn="0" w:firstRowLastColumn="0" w:lastRowFirstColumn="0" w:lastRowLastColumn="0"/>
            </w:pPr>
            <w:r>
              <w:t>ASCII String</w:t>
            </w:r>
          </w:p>
        </w:tc>
        <w:tc>
          <w:tcPr>
            <w:tcW w:w="2065" w:type="dxa"/>
            <w:vMerge w:val="restart"/>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r>
              <w:t>Data</w:t>
            </w: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5E782C" w:rsidP="008A778D">
            <w:pPr>
              <w:jc w:val="center"/>
            </w:pPr>
            <w:r>
              <w:t>…</w:t>
            </w:r>
          </w:p>
        </w:tc>
        <w:tc>
          <w:tcPr>
            <w:tcW w:w="4691" w:type="dxa"/>
          </w:tcPr>
          <w:p w:rsidR="00CD56B7" w:rsidRPr="008F75E8" w:rsidRDefault="005E782C" w:rsidP="008A778D">
            <w:pPr>
              <w:cnfStyle w:val="000000000000" w:firstRow="0" w:lastRow="0" w:firstColumn="0" w:lastColumn="0" w:oddVBand="0" w:evenVBand="0" w:oddHBand="0" w:evenHBand="0" w:firstRowFirstColumn="0" w:firstRowLastColumn="0" w:lastRowFirstColumn="0" w:lastRowLastColumn="0"/>
              <w:rPr>
                <w:sz w:val="22"/>
              </w:rPr>
            </w:pPr>
            <w:r>
              <w:rPr>
                <w:sz w:val="22"/>
              </w:rPr>
              <w:t>“\n</w:t>
            </w:r>
            <w:r w:rsidR="00CD56B7">
              <w:rPr>
                <w:sz w:val="22"/>
              </w:rPr>
              <w:t xml:space="preserve">” </w:t>
            </w:r>
          </w:p>
        </w:tc>
        <w:tc>
          <w:tcPr>
            <w:tcW w:w="1710" w:type="dxa"/>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r>
              <w:t>Signed Char</w:t>
            </w:r>
          </w:p>
        </w:tc>
        <w:tc>
          <w:tcPr>
            <w:tcW w:w="2065" w:type="dxa"/>
            <w:vMerge/>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5E782C" w:rsidP="008A778D">
            <w:pPr>
              <w:jc w:val="center"/>
            </w:pPr>
            <w:r>
              <w:t>…</w:t>
            </w:r>
          </w:p>
        </w:tc>
        <w:tc>
          <w:tcPr>
            <w:tcW w:w="4691" w:type="dxa"/>
          </w:tcPr>
          <w:p w:rsidR="00CD56B7" w:rsidRPr="002616AF" w:rsidRDefault="005E782C" w:rsidP="008A778D">
            <w:pPr>
              <w:cnfStyle w:val="000000100000" w:firstRow="0" w:lastRow="0" w:firstColumn="0" w:lastColumn="0" w:oddVBand="0" w:evenVBand="0" w:oddHBand="1" w:evenHBand="0" w:firstRowFirstColumn="0" w:firstRowLastColumn="0" w:lastRowFirstColumn="0" w:lastRowLastColumn="0"/>
              <w:rPr>
                <w:b/>
              </w:rPr>
            </w:pPr>
            <w:r>
              <w:rPr>
                <w:sz w:val="22"/>
              </w:rPr>
              <w:t>ASCII String: Folder Name</w:t>
            </w:r>
            <w:r w:rsidR="00CD56B7">
              <w:rPr>
                <w:sz w:val="22"/>
              </w:rPr>
              <w:t xml:space="preserve"> </w:t>
            </w:r>
          </w:p>
        </w:tc>
        <w:tc>
          <w:tcPr>
            <w:tcW w:w="1710" w:type="dxa"/>
            <w:vAlign w:val="center"/>
          </w:tcPr>
          <w:p w:rsidR="00CD56B7" w:rsidRDefault="005E782C" w:rsidP="008A778D">
            <w:pPr>
              <w:jc w:val="center"/>
              <w:cnfStyle w:val="000000100000" w:firstRow="0" w:lastRow="0" w:firstColumn="0" w:lastColumn="0" w:oddVBand="0" w:evenVBand="0" w:oddHBand="1" w:evenHBand="0" w:firstRowFirstColumn="0" w:firstRowLastColumn="0" w:lastRowFirstColumn="0" w:lastRowLastColumn="0"/>
            </w:pPr>
            <w:r>
              <w:t>ASCII String</w:t>
            </w:r>
          </w:p>
        </w:tc>
        <w:tc>
          <w:tcPr>
            <w:tcW w:w="2065"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p>
        </w:tc>
        <w:tc>
          <w:tcPr>
            <w:tcW w:w="4691" w:type="dxa"/>
          </w:tcPr>
          <w:p w:rsidR="00CD56B7" w:rsidRDefault="00CD56B7" w:rsidP="008A778D">
            <w:pPr>
              <w:cnfStyle w:val="000000000000" w:firstRow="0" w:lastRow="0" w:firstColumn="0" w:lastColumn="0" w:oddVBand="0" w:evenVBand="0" w:oddHBand="0" w:evenHBand="0" w:firstRowFirstColumn="0" w:firstRowLastColumn="0" w:lastRowFirstColumn="0" w:lastRowLastColumn="0"/>
            </w:pPr>
            <w:r>
              <w:t>Simple Checksum</w:t>
            </w:r>
          </w:p>
        </w:tc>
        <w:tc>
          <w:tcPr>
            <w:tcW w:w="1710" w:type="dxa"/>
            <w:vMerge w:val="restart"/>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r>
              <w:t>Byte</w:t>
            </w:r>
          </w:p>
        </w:tc>
        <w:tc>
          <w:tcPr>
            <w:tcW w:w="2065" w:type="dxa"/>
            <w:vMerge w:val="restart"/>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r>
              <w:t>RMD Data Checksums</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5E782C">
            <w:pPr>
              <w:jc w:val="center"/>
            </w:pPr>
          </w:p>
        </w:tc>
        <w:tc>
          <w:tcPr>
            <w:tcW w:w="4691" w:type="dxa"/>
          </w:tcPr>
          <w:p w:rsidR="00CD56B7" w:rsidRDefault="00CD56B7" w:rsidP="008A778D">
            <w:pPr>
              <w:cnfStyle w:val="000000100000" w:firstRow="0" w:lastRow="0" w:firstColumn="0" w:lastColumn="0" w:oddVBand="0" w:evenVBand="0" w:oddHBand="1" w:evenHBand="0" w:firstRowFirstColumn="0" w:firstRowLastColumn="0" w:lastRowFirstColumn="0" w:lastRowLastColumn="0"/>
            </w:pPr>
            <w:r>
              <w:t>Fletcher Checksum</w:t>
            </w:r>
          </w:p>
        </w:tc>
        <w:tc>
          <w:tcPr>
            <w:tcW w:w="1710" w:type="dxa"/>
            <w:vMerge/>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c>
          <w:tcPr>
            <w:tcW w:w="2065" w:type="dxa"/>
            <w:vMerge/>
            <w:vAlign w:val="center"/>
          </w:tcPr>
          <w:p w:rsidR="00CD56B7" w:rsidRDefault="00CD56B7" w:rsidP="008A778D">
            <w:pPr>
              <w:jc w:val="center"/>
              <w:cnfStyle w:val="000000100000" w:firstRow="0" w:lastRow="0" w:firstColumn="0" w:lastColumn="0" w:oddVBand="0" w:evenVBand="0" w:oddHBand="1" w:evenHBand="0" w:firstRowFirstColumn="0" w:firstRowLastColumn="0" w:lastRowFirstColumn="0" w:lastRowLastColumn="0"/>
            </w:pPr>
          </w:p>
        </w:tc>
      </w:tr>
      <w:tr w:rsidR="00CD56B7" w:rsidTr="00CD56B7">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8A778D">
            <w:pPr>
              <w:jc w:val="center"/>
            </w:pPr>
          </w:p>
        </w:tc>
        <w:tc>
          <w:tcPr>
            <w:tcW w:w="4691" w:type="dxa"/>
          </w:tcPr>
          <w:p w:rsidR="00CD56B7" w:rsidRDefault="00CD56B7" w:rsidP="008A778D">
            <w:pPr>
              <w:cnfStyle w:val="000000000000" w:firstRow="0" w:lastRow="0" w:firstColumn="0" w:lastColumn="0" w:oddVBand="0" w:evenVBand="0" w:oddHBand="0" w:evenHBand="0" w:firstRowFirstColumn="0" w:firstRowLastColumn="0" w:lastRowFirstColumn="0" w:lastRowLastColumn="0"/>
            </w:pPr>
            <w:r>
              <w:t>CCSDS Checksum MSB</w:t>
            </w:r>
          </w:p>
        </w:tc>
        <w:tc>
          <w:tcPr>
            <w:tcW w:w="1710" w:type="dxa"/>
            <w:vMerge/>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p>
        </w:tc>
        <w:tc>
          <w:tcPr>
            <w:tcW w:w="2065" w:type="dxa"/>
            <w:vMerge w:val="restart"/>
            <w:vAlign w:val="center"/>
          </w:tcPr>
          <w:p w:rsidR="00CD56B7" w:rsidRDefault="00CD56B7" w:rsidP="008A778D">
            <w:pPr>
              <w:jc w:val="center"/>
              <w:cnfStyle w:val="000000000000" w:firstRow="0" w:lastRow="0" w:firstColumn="0" w:lastColumn="0" w:oddVBand="0" w:evenVBand="0" w:oddHBand="0" w:evenHBand="0" w:firstRowFirstColumn="0" w:firstRowLastColumn="0" w:lastRowFirstColumn="0" w:lastRowLastColumn="0"/>
            </w:pPr>
            <w:r>
              <w:t>Checksum</w:t>
            </w:r>
          </w:p>
        </w:tc>
      </w:tr>
      <w:tr w:rsidR="00CD56B7" w:rsidTr="00CD5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rsidR="00CD56B7" w:rsidRDefault="00CD56B7" w:rsidP="005E782C">
            <w:pPr>
              <w:jc w:val="center"/>
            </w:pPr>
          </w:p>
        </w:tc>
        <w:tc>
          <w:tcPr>
            <w:tcW w:w="4691" w:type="dxa"/>
          </w:tcPr>
          <w:p w:rsidR="00CD56B7" w:rsidRDefault="00CD56B7" w:rsidP="008A778D">
            <w:pPr>
              <w:cnfStyle w:val="000000100000" w:firstRow="0" w:lastRow="0" w:firstColumn="0" w:lastColumn="0" w:oddVBand="0" w:evenVBand="0" w:oddHBand="1" w:evenHBand="0" w:firstRowFirstColumn="0" w:firstRowLastColumn="0" w:lastRowFirstColumn="0" w:lastRowLastColumn="0"/>
            </w:pPr>
            <w:r>
              <w:t>CCSDS Checksum LSB</w:t>
            </w:r>
          </w:p>
        </w:tc>
        <w:tc>
          <w:tcPr>
            <w:tcW w:w="1710" w:type="dxa"/>
            <w:vMerge/>
          </w:tcPr>
          <w:p w:rsidR="00CD56B7" w:rsidRDefault="00CD56B7" w:rsidP="008A778D">
            <w:pPr>
              <w:cnfStyle w:val="000000100000" w:firstRow="0" w:lastRow="0" w:firstColumn="0" w:lastColumn="0" w:oddVBand="0" w:evenVBand="0" w:oddHBand="1" w:evenHBand="0" w:firstRowFirstColumn="0" w:firstRowLastColumn="0" w:lastRowFirstColumn="0" w:lastRowLastColumn="0"/>
            </w:pPr>
          </w:p>
        </w:tc>
        <w:tc>
          <w:tcPr>
            <w:tcW w:w="2065" w:type="dxa"/>
            <w:vMerge/>
          </w:tcPr>
          <w:p w:rsidR="00CD56B7" w:rsidRDefault="00CD56B7" w:rsidP="008A778D">
            <w:pPr>
              <w:cnfStyle w:val="000000100000" w:firstRow="0" w:lastRow="0" w:firstColumn="0" w:lastColumn="0" w:oddVBand="0" w:evenVBand="0" w:oddHBand="1" w:evenHBand="0" w:firstRowFirstColumn="0" w:firstRowLastColumn="0" w:lastRowFirstColumn="0" w:lastRowLastColumn="0"/>
            </w:pPr>
          </w:p>
        </w:tc>
      </w:tr>
    </w:tbl>
    <w:p w:rsidR="00CD56B7" w:rsidRDefault="00CD56B7" w:rsidP="00E75AB2"/>
    <w:p w:rsidR="00986E71" w:rsidRDefault="00986E71" w:rsidP="00E75AB2">
      <w:r>
        <w:t>Currently, what is returned is the command which was sent by the flight computer (the commanded input), a newline character, and the folder name for the data acquisition run. Because this was missed when changing over to fixed field format, the fields labeled as Commanded Input will grow with the input command. The ASCII string labeled Folder Name will always be the same size, and the format of that string is in section 2.4 below.</w:t>
      </w:r>
    </w:p>
    <w:p w:rsidR="00986E71" w:rsidRDefault="00986E71" w:rsidP="00E75AB2"/>
    <w:p w:rsidR="00986E71" w:rsidRDefault="008E21E3" w:rsidP="00E75AB2">
      <w:r>
        <w:t xml:space="preserve">On the next page, </w:t>
      </w:r>
      <w:r w:rsidRPr="008E21E3">
        <w:fldChar w:fldCharType="begin"/>
      </w:r>
      <w:r w:rsidRPr="008E21E3">
        <w:instrText xml:space="preserve"> REF _Ref10539805 \h </w:instrText>
      </w:r>
      <w:r w:rsidRPr="008E21E3">
        <w:instrText xml:space="preserve"> \* MERGEFORMAT </w:instrText>
      </w:r>
      <w:r w:rsidRPr="008E21E3">
        <w:fldChar w:fldCharType="separate"/>
      </w:r>
      <w:r w:rsidRPr="008E21E3">
        <w:t xml:space="preserve">Table </w:t>
      </w:r>
      <w:r w:rsidRPr="008E21E3">
        <w:rPr>
          <w:noProof/>
        </w:rPr>
        <w:t>1</w:t>
      </w:r>
      <w:r w:rsidRPr="008E21E3">
        <w:fldChar w:fldCharType="end"/>
      </w:r>
      <w:r>
        <w:t xml:space="preserve"> </w:t>
      </w:r>
      <w:r w:rsidR="00986E71">
        <w:t>is an example of what a command success packet returned from a MNS_DAQ command would look like. This assumes the following commanded input:</w:t>
      </w:r>
    </w:p>
    <w:p w:rsidR="00986E71" w:rsidRDefault="00986E71" w:rsidP="00E75AB2"/>
    <w:p w:rsidR="00986E71" w:rsidRDefault="00986E71" w:rsidP="00E75AB2">
      <w:r>
        <w:t>MNS_DAQ_0_1</w:t>
      </w:r>
    </w:p>
    <w:p w:rsidR="008E21E3" w:rsidRDefault="008E21E3">
      <w:r>
        <w:br w:type="page"/>
      </w:r>
    </w:p>
    <w:p w:rsidR="008E21E3" w:rsidRPr="008E21E3" w:rsidRDefault="008E21E3" w:rsidP="008E21E3">
      <w:pPr>
        <w:pStyle w:val="Caption"/>
        <w:keepNext/>
        <w:rPr>
          <w:i w:val="0"/>
          <w:color w:val="auto"/>
        </w:rPr>
      </w:pPr>
      <w:bookmarkStart w:id="5" w:name="_Ref10539805"/>
      <w:r w:rsidRPr="008E21E3">
        <w:rPr>
          <w:i w:val="0"/>
          <w:color w:val="auto"/>
        </w:rPr>
        <w:lastRenderedPageBreak/>
        <w:t xml:space="preserve">Table </w:t>
      </w:r>
      <w:r w:rsidRPr="008E21E3">
        <w:rPr>
          <w:i w:val="0"/>
          <w:color w:val="auto"/>
        </w:rPr>
        <w:fldChar w:fldCharType="begin"/>
      </w:r>
      <w:r w:rsidRPr="008E21E3">
        <w:rPr>
          <w:i w:val="0"/>
          <w:color w:val="auto"/>
        </w:rPr>
        <w:instrText xml:space="preserve"> SEQ Table \* ARABIC </w:instrText>
      </w:r>
      <w:r w:rsidRPr="008E21E3">
        <w:rPr>
          <w:i w:val="0"/>
          <w:color w:val="auto"/>
        </w:rPr>
        <w:fldChar w:fldCharType="separate"/>
      </w:r>
      <w:r w:rsidRPr="008E21E3">
        <w:rPr>
          <w:i w:val="0"/>
          <w:noProof/>
          <w:color w:val="auto"/>
        </w:rPr>
        <w:t>1</w:t>
      </w:r>
      <w:r w:rsidRPr="008E21E3">
        <w:rPr>
          <w:i w:val="0"/>
          <w:color w:val="auto"/>
        </w:rPr>
        <w:fldChar w:fldCharType="end"/>
      </w:r>
      <w:bookmarkEnd w:id="5"/>
      <w:r w:rsidRPr="008E21E3">
        <w:rPr>
          <w:i w:val="0"/>
          <w:color w:val="auto"/>
        </w:rPr>
        <w:t xml:space="preserve">: Example </w:t>
      </w:r>
      <w:r>
        <w:rPr>
          <w:i w:val="0"/>
          <w:color w:val="auto"/>
        </w:rPr>
        <w:t xml:space="preserve">Command Success </w:t>
      </w:r>
      <w:r w:rsidRPr="008E21E3">
        <w:rPr>
          <w:i w:val="0"/>
          <w:color w:val="auto"/>
        </w:rPr>
        <w:t>Packet</w:t>
      </w:r>
    </w:p>
    <w:tbl>
      <w:tblPr>
        <w:tblStyle w:val="GridTable5Dark-Accent1"/>
        <w:tblW w:w="0" w:type="auto"/>
        <w:tblLook w:val="04A0" w:firstRow="1" w:lastRow="0" w:firstColumn="1" w:lastColumn="0" w:noHBand="0" w:noVBand="1"/>
      </w:tblPr>
      <w:tblGrid>
        <w:gridCol w:w="805"/>
        <w:gridCol w:w="5580"/>
        <w:gridCol w:w="2965"/>
      </w:tblGrid>
      <w:tr w:rsidR="005E782C" w:rsidTr="008A7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rPr>
                <w:rFonts w:cs="Times New Roman"/>
              </w:rPr>
            </w:pPr>
            <w:r w:rsidRPr="0008273B">
              <w:rPr>
                <w:rFonts w:cs="Times New Roman"/>
              </w:rPr>
              <w:t>Byte</w:t>
            </w:r>
          </w:p>
        </w:tc>
        <w:tc>
          <w:tcPr>
            <w:tcW w:w="5580" w:type="dxa"/>
          </w:tcPr>
          <w:p w:rsidR="005E782C" w:rsidRPr="0008273B" w:rsidRDefault="005E782C" w:rsidP="008A778D">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Description</w:t>
            </w:r>
          </w:p>
        </w:tc>
        <w:tc>
          <w:tcPr>
            <w:tcW w:w="2965" w:type="dxa"/>
          </w:tcPr>
          <w:p w:rsidR="005E782C" w:rsidRPr="0008273B" w:rsidRDefault="005E782C" w:rsidP="008A778D">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Group</w:t>
            </w: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0</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0x35</w:t>
            </w:r>
          </w:p>
        </w:tc>
        <w:tc>
          <w:tcPr>
            <w:tcW w:w="2965" w:type="dxa"/>
            <w:vMerge w:val="restart"/>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Sync Marker</w:t>
            </w:r>
          </w:p>
        </w:tc>
      </w:tr>
      <w:tr w:rsidR="005E782C" w:rsidTr="008A778D">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1</w:t>
            </w:r>
          </w:p>
        </w:tc>
        <w:tc>
          <w:tcPr>
            <w:tcW w:w="5580" w:type="dxa"/>
          </w:tcPr>
          <w:p w:rsidR="005E782C" w:rsidRPr="0008273B" w:rsidRDefault="005E782C" w:rsidP="008A778D">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0x2E</w:t>
            </w:r>
          </w:p>
        </w:tc>
        <w:tc>
          <w:tcPr>
            <w:tcW w:w="2965" w:type="dxa"/>
            <w:vMerge/>
            <w:vAlign w:val="center"/>
          </w:tcPr>
          <w:p w:rsidR="005E782C" w:rsidRPr="0008273B" w:rsidRDefault="005E782C"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2</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0xF8</w:t>
            </w:r>
          </w:p>
        </w:tc>
        <w:tc>
          <w:tcPr>
            <w:tcW w:w="2965" w:type="dxa"/>
            <w:vMerge/>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E782C" w:rsidTr="008A778D">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3</w:t>
            </w:r>
          </w:p>
        </w:tc>
        <w:tc>
          <w:tcPr>
            <w:tcW w:w="5580" w:type="dxa"/>
          </w:tcPr>
          <w:p w:rsidR="005E782C" w:rsidRPr="0008273B" w:rsidRDefault="005E782C" w:rsidP="008A778D">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0x53</w:t>
            </w:r>
          </w:p>
        </w:tc>
        <w:tc>
          <w:tcPr>
            <w:tcW w:w="2965" w:type="dxa"/>
            <w:vMerge/>
            <w:vAlign w:val="center"/>
          </w:tcPr>
          <w:p w:rsidR="005E782C" w:rsidRPr="0008273B" w:rsidRDefault="005E782C"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4</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val="restart"/>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Primary CCSDS Header</w:t>
            </w:r>
          </w:p>
        </w:tc>
      </w:tr>
      <w:tr w:rsidR="005E782C" w:rsidTr="008A778D">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5</w:t>
            </w:r>
          </w:p>
        </w:tc>
        <w:tc>
          <w:tcPr>
            <w:tcW w:w="5580" w:type="dxa"/>
          </w:tcPr>
          <w:p w:rsidR="005E782C"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0x00</w:t>
            </w:r>
          </w:p>
        </w:tc>
        <w:tc>
          <w:tcPr>
            <w:tcW w:w="2965" w:type="dxa"/>
            <w:vMerge/>
            <w:vAlign w:val="center"/>
          </w:tcPr>
          <w:p w:rsidR="005E782C" w:rsidRPr="0008273B" w:rsidRDefault="005E782C"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6</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0xC0</w:t>
            </w:r>
          </w:p>
        </w:tc>
        <w:tc>
          <w:tcPr>
            <w:tcW w:w="2965" w:type="dxa"/>
            <w:vMerge/>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E782C" w:rsidTr="008A778D">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7</w:t>
            </w:r>
          </w:p>
        </w:tc>
        <w:tc>
          <w:tcPr>
            <w:tcW w:w="5580" w:type="dxa"/>
          </w:tcPr>
          <w:p w:rsidR="005E782C" w:rsidRPr="0008273B" w:rsidRDefault="005E782C"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0x01</w:t>
            </w:r>
          </w:p>
        </w:tc>
        <w:tc>
          <w:tcPr>
            <w:tcW w:w="2965" w:type="dxa"/>
            <w:vMerge/>
            <w:vAlign w:val="center"/>
          </w:tcPr>
          <w:p w:rsidR="005E782C" w:rsidRPr="0008273B" w:rsidRDefault="005E782C"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8</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Merge/>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E782C" w:rsidTr="008A778D">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9</w:t>
            </w:r>
          </w:p>
        </w:tc>
        <w:tc>
          <w:tcPr>
            <w:tcW w:w="5580" w:type="dxa"/>
          </w:tcPr>
          <w:p w:rsidR="005E782C"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0x1E</w:t>
            </w:r>
          </w:p>
        </w:tc>
        <w:tc>
          <w:tcPr>
            <w:tcW w:w="2965" w:type="dxa"/>
            <w:vMerge/>
            <w:vAlign w:val="center"/>
          </w:tcPr>
          <w:p w:rsidR="005E782C" w:rsidRPr="0008273B" w:rsidRDefault="005E782C"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E782C"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E782C" w:rsidRPr="0008273B" w:rsidRDefault="005E782C" w:rsidP="008A778D">
            <w:pPr>
              <w:jc w:val="center"/>
              <w:rPr>
                <w:rFonts w:cs="Times New Roman"/>
              </w:rPr>
            </w:pPr>
            <w:r w:rsidRPr="0008273B">
              <w:rPr>
                <w:rFonts w:cs="Times New Roman"/>
              </w:rPr>
              <w:t>10</w:t>
            </w:r>
          </w:p>
        </w:tc>
        <w:tc>
          <w:tcPr>
            <w:tcW w:w="5580" w:type="dxa"/>
          </w:tcPr>
          <w:p w:rsidR="005E782C" w:rsidRPr="0008273B" w:rsidRDefault="005E782C"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Align w:val="center"/>
          </w:tcPr>
          <w:p w:rsidR="005E782C" w:rsidRPr="0008273B" w:rsidRDefault="005E782C"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Secondary CCSDS Header</w:t>
            </w: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sidRPr="0008273B">
              <w:rPr>
                <w:rFonts w:cs="Times New Roman"/>
              </w:rPr>
              <w:t>11</w:t>
            </w:r>
          </w:p>
        </w:tc>
        <w:tc>
          <w:tcPr>
            <w:tcW w:w="5580" w:type="dxa"/>
          </w:tcPr>
          <w:p w:rsidR="009B7133" w:rsidRPr="0008273B" w:rsidRDefault="009B7133" w:rsidP="005E782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0x4D</w:t>
            </w:r>
          </w:p>
        </w:tc>
        <w:tc>
          <w:tcPr>
            <w:tcW w:w="2965" w:type="dxa"/>
            <w:vMerge w:val="restart"/>
            <w:vAlign w:val="center"/>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Mini-NS Data Bytes</w:t>
            </w: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Pr>
                <w:rFonts w:cs="Times New Roman"/>
              </w:rPr>
              <w:t>12</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0x4E</w:t>
            </w:r>
          </w:p>
        </w:tc>
        <w:tc>
          <w:tcPr>
            <w:tcW w:w="2965" w:type="dxa"/>
            <w:vMerge/>
            <w:vAlign w:val="center"/>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13</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0x53</w:t>
            </w:r>
          </w:p>
        </w:tc>
        <w:tc>
          <w:tcPr>
            <w:tcW w:w="2965" w:type="dxa"/>
            <w:vMerge/>
            <w:vAlign w:val="center"/>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14</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0x5F</w:t>
            </w:r>
          </w:p>
        </w:tc>
        <w:tc>
          <w:tcPr>
            <w:tcW w:w="2965" w:type="dxa"/>
            <w:vMerge/>
            <w:vAlign w:val="center"/>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15</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0x44</w:t>
            </w:r>
          </w:p>
        </w:tc>
        <w:tc>
          <w:tcPr>
            <w:tcW w:w="2965" w:type="dxa"/>
            <w:vMerge/>
            <w:vAlign w:val="center"/>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Pr>
                <w:rFonts w:cs="Times New Roman"/>
              </w:rPr>
              <w:t>16</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0x41</w:t>
            </w:r>
          </w:p>
        </w:tc>
        <w:tc>
          <w:tcPr>
            <w:tcW w:w="2965" w:type="dxa"/>
            <w:vMerge/>
            <w:vAlign w:val="center"/>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Pr>
                <w:rFonts w:cs="Times New Roman"/>
              </w:rPr>
              <w:t>17</w:t>
            </w:r>
          </w:p>
        </w:tc>
        <w:tc>
          <w:tcPr>
            <w:tcW w:w="5580" w:type="dxa"/>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0x51</w:t>
            </w:r>
          </w:p>
        </w:tc>
        <w:tc>
          <w:tcPr>
            <w:tcW w:w="2965" w:type="dxa"/>
            <w:vMerge/>
            <w:vAlign w:val="center"/>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Pr>
                <w:rFonts w:cs="Times New Roman"/>
              </w:rPr>
              <w:t>18</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0x5F</w:t>
            </w:r>
          </w:p>
        </w:tc>
        <w:tc>
          <w:tcPr>
            <w:tcW w:w="2965" w:type="dxa"/>
            <w:vMerge/>
            <w:vAlign w:val="center"/>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Pr="0008273B" w:rsidRDefault="009B7133" w:rsidP="008A778D">
            <w:pPr>
              <w:jc w:val="center"/>
              <w:rPr>
                <w:rFonts w:cs="Times New Roman"/>
              </w:rPr>
            </w:pPr>
            <w:r>
              <w:rPr>
                <w:rFonts w:cs="Times New Roman"/>
              </w:rPr>
              <w:t>19</w:t>
            </w:r>
          </w:p>
        </w:tc>
        <w:tc>
          <w:tcPr>
            <w:tcW w:w="5580" w:type="dxa"/>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20</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0x5F</w:t>
            </w:r>
          </w:p>
        </w:tc>
        <w:tc>
          <w:tcPr>
            <w:tcW w:w="2965" w:type="dxa"/>
            <w:vMerge/>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21</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0x31</w:t>
            </w:r>
          </w:p>
        </w:tc>
        <w:tc>
          <w:tcPr>
            <w:tcW w:w="2965" w:type="dxa"/>
            <w:vMerge/>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22</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23</w:t>
            </w:r>
          </w:p>
        </w:tc>
        <w:tc>
          <w:tcPr>
            <w:tcW w:w="5580" w:type="dxa"/>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24</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0x3A</w:t>
            </w:r>
          </w:p>
        </w:tc>
        <w:tc>
          <w:tcPr>
            <w:tcW w:w="2965" w:type="dxa"/>
            <w:vMerge/>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25</w:t>
            </w:r>
          </w:p>
        </w:tc>
        <w:tc>
          <w:tcPr>
            <w:tcW w:w="5580" w:type="dxa"/>
          </w:tcPr>
          <w:p w:rsidR="009B7133" w:rsidRPr="0008273B"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0x2F</w:t>
            </w:r>
          </w:p>
        </w:tc>
        <w:tc>
          <w:tcPr>
            <w:tcW w:w="2965" w:type="dxa"/>
            <w:vMerge/>
          </w:tcPr>
          <w:p w:rsidR="009B7133" w:rsidRPr="0008273B"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26</w:t>
            </w:r>
          </w:p>
        </w:tc>
        <w:tc>
          <w:tcPr>
            <w:tcW w:w="5580" w:type="dxa"/>
          </w:tcPr>
          <w:p w:rsidR="009B7133" w:rsidRPr="0008273B"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0x49</w:t>
            </w:r>
          </w:p>
        </w:tc>
        <w:tc>
          <w:tcPr>
            <w:tcW w:w="2965" w:type="dxa"/>
            <w:vMerge/>
          </w:tcPr>
          <w:p w:rsidR="009B7133" w:rsidRPr="0008273B"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27</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28</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29</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30</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0x31</w:t>
            </w:r>
          </w:p>
        </w:tc>
        <w:tc>
          <w:tcPr>
            <w:tcW w:w="2965" w:type="dxa"/>
            <w:vMerge/>
          </w:tcPr>
          <w:p w:rsidR="009B7133"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31</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0x5F</w:t>
            </w:r>
          </w:p>
        </w:tc>
        <w:tc>
          <w:tcPr>
            <w:tcW w:w="2965" w:type="dxa"/>
            <w:vMerge/>
          </w:tcPr>
          <w:p w:rsidR="009B7133"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32</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0x52</w:t>
            </w:r>
          </w:p>
        </w:tc>
        <w:tc>
          <w:tcPr>
            <w:tcW w:w="2965" w:type="dxa"/>
            <w:vMerge/>
          </w:tcPr>
          <w:p w:rsidR="009B7133"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33</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34</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35</w:t>
            </w:r>
          </w:p>
        </w:tc>
        <w:tc>
          <w:tcPr>
            <w:tcW w:w="5580" w:type="dxa"/>
          </w:tcPr>
          <w:p w:rsidR="009B7133" w:rsidRDefault="009B7133" w:rsidP="008A778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0x30</w:t>
            </w:r>
          </w:p>
        </w:tc>
        <w:tc>
          <w:tcPr>
            <w:tcW w:w="2965" w:type="dxa"/>
            <w:vMerge/>
          </w:tcPr>
          <w:p w:rsidR="009B7133" w:rsidRDefault="009B7133" w:rsidP="008A778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8A778D">
            <w:pPr>
              <w:jc w:val="center"/>
              <w:rPr>
                <w:rFonts w:cs="Times New Roman"/>
              </w:rPr>
            </w:pPr>
            <w:r>
              <w:rPr>
                <w:rFonts w:cs="Times New Roman"/>
              </w:rPr>
              <w:t>36</w:t>
            </w:r>
          </w:p>
        </w:tc>
        <w:tc>
          <w:tcPr>
            <w:tcW w:w="5580" w:type="dxa"/>
          </w:tcPr>
          <w:p w:rsidR="009B7133" w:rsidRDefault="009B7133" w:rsidP="008A778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0x31</w:t>
            </w:r>
          </w:p>
        </w:tc>
        <w:tc>
          <w:tcPr>
            <w:tcW w:w="2965" w:type="dxa"/>
            <w:vMerge/>
          </w:tcPr>
          <w:p w:rsidR="009B7133" w:rsidRDefault="009B7133" w:rsidP="008A778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37</w:t>
            </w:r>
          </w:p>
        </w:tc>
        <w:tc>
          <w:tcPr>
            <w:tcW w:w="5580" w:type="dxa"/>
          </w:tcPr>
          <w:p w:rsidR="009B7133" w:rsidRDefault="009B7133" w:rsidP="009B7133">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Cs1</w:t>
            </w:r>
          </w:p>
        </w:tc>
        <w:tc>
          <w:tcPr>
            <w:tcW w:w="2965" w:type="dxa"/>
          </w:tcPr>
          <w:p w:rsidR="009B7133" w:rsidRPr="0008273B" w:rsidRDefault="009B7133" w:rsidP="009B7133">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RMD Simple Checksum</w:t>
            </w: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38</w:t>
            </w:r>
          </w:p>
        </w:tc>
        <w:tc>
          <w:tcPr>
            <w:tcW w:w="5580" w:type="dxa"/>
          </w:tcPr>
          <w:p w:rsidR="009B7133" w:rsidRDefault="009B7133" w:rsidP="009B713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Cs2</w:t>
            </w:r>
          </w:p>
        </w:tc>
        <w:tc>
          <w:tcPr>
            <w:tcW w:w="2965" w:type="dxa"/>
          </w:tcPr>
          <w:p w:rsidR="009B7133" w:rsidRPr="0008273B" w:rsidRDefault="009B7133" w:rsidP="009B7133">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RMD Fletcher Checksum</w:t>
            </w:r>
          </w:p>
        </w:tc>
      </w:tr>
      <w:tr w:rsidR="009B7133" w:rsidTr="008A778D">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39</w:t>
            </w:r>
          </w:p>
        </w:tc>
        <w:tc>
          <w:tcPr>
            <w:tcW w:w="5580" w:type="dxa"/>
          </w:tcPr>
          <w:p w:rsidR="009B7133" w:rsidRDefault="009B7133" w:rsidP="009B7133">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Cs3</w:t>
            </w:r>
          </w:p>
        </w:tc>
        <w:tc>
          <w:tcPr>
            <w:tcW w:w="2965" w:type="dxa"/>
          </w:tcPr>
          <w:p w:rsidR="009B7133" w:rsidRPr="0008273B" w:rsidRDefault="009B7133" w:rsidP="009B7133">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CCSDS Checksum MSB</w:t>
            </w:r>
          </w:p>
        </w:tc>
      </w:tr>
      <w:tr w:rsidR="009B7133" w:rsidTr="008A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B7133" w:rsidRDefault="009B7133" w:rsidP="009B7133">
            <w:pPr>
              <w:jc w:val="center"/>
              <w:rPr>
                <w:rFonts w:cs="Times New Roman"/>
              </w:rPr>
            </w:pPr>
            <w:r>
              <w:rPr>
                <w:rFonts w:cs="Times New Roman"/>
              </w:rPr>
              <w:t>40</w:t>
            </w:r>
          </w:p>
        </w:tc>
        <w:tc>
          <w:tcPr>
            <w:tcW w:w="5580" w:type="dxa"/>
          </w:tcPr>
          <w:p w:rsidR="009B7133" w:rsidRDefault="009B7133" w:rsidP="009B713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Cs4</w:t>
            </w:r>
          </w:p>
        </w:tc>
        <w:tc>
          <w:tcPr>
            <w:tcW w:w="2965" w:type="dxa"/>
          </w:tcPr>
          <w:p w:rsidR="009B7133" w:rsidRPr="0008273B" w:rsidRDefault="009B7133" w:rsidP="009B7133">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CCSDS Checksum LSB</w:t>
            </w:r>
          </w:p>
        </w:tc>
      </w:tr>
    </w:tbl>
    <w:p w:rsidR="005E782C" w:rsidRDefault="005E782C" w:rsidP="00E75AB2"/>
    <w:p w:rsidR="005E782C" w:rsidRDefault="005E782C" w:rsidP="00E75AB2"/>
    <w:p w:rsidR="00E75AB2" w:rsidRPr="00315F7B" w:rsidRDefault="006D1B14" w:rsidP="00E75AB2">
      <w:pPr>
        <w:rPr>
          <w:u w:val="single"/>
        </w:rPr>
      </w:pPr>
      <w:r w:rsidRPr="00315F7B">
        <w:rPr>
          <w:u w:val="single"/>
        </w:rPr>
        <w:t>Begin the run with:</w:t>
      </w:r>
    </w:p>
    <w:p w:rsidR="00E75AB2" w:rsidRDefault="00A51042" w:rsidP="00E75AB2">
      <w:r>
        <w:t>MNS_</w:t>
      </w:r>
      <w:r w:rsidR="00E75AB2">
        <w:t>START_0_realTime</w:t>
      </w:r>
      <w:r w:rsidR="006D1B14">
        <w:t>_1</w:t>
      </w:r>
      <w:r>
        <w:t>\n</w:t>
      </w:r>
    </w:p>
    <w:p w:rsidR="006D1B14" w:rsidRDefault="006D1B14" w:rsidP="006D1B14">
      <w:pPr>
        <w:ind w:left="720"/>
      </w:pPr>
      <w:proofErr w:type="spellStart"/>
      <w:r>
        <w:t>RealTime</w:t>
      </w:r>
      <w:proofErr w:type="spellEnd"/>
      <w:r>
        <w:t xml:space="preserve"> should be a time from the flight computer. For now, we can use any unsigned long </w:t>
      </w:r>
      <w:proofErr w:type="spellStart"/>
      <w:r>
        <w:t>long</w:t>
      </w:r>
      <w:proofErr w:type="spellEnd"/>
      <w:r>
        <w:t xml:space="preserve"> value.</w:t>
      </w:r>
    </w:p>
    <w:p w:rsidR="00CD56B7" w:rsidRDefault="006D1B14" w:rsidP="00CD56B7">
      <w:pPr>
        <w:ind w:left="720"/>
      </w:pPr>
      <w:r>
        <w:t>This gives the system a 1 minute timeout value. When we have looped for 60 seconds the system will gracefully quit DAQ.</w:t>
      </w:r>
    </w:p>
    <w:p w:rsidR="00CD56B7" w:rsidRDefault="00CD56B7" w:rsidP="00E75AB2"/>
    <w:p w:rsidR="00E75AB2" w:rsidRDefault="00E75AB2" w:rsidP="00E75AB2">
      <w:pPr>
        <w:pStyle w:val="Heading2"/>
      </w:pPr>
      <w:bookmarkStart w:id="6" w:name="_Toc10539630"/>
      <w:r>
        <w:t>End the DAQ Science Run</w:t>
      </w:r>
      <w:bookmarkEnd w:id="6"/>
    </w:p>
    <w:p w:rsidR="00E75AB2" w:rsidRDefault="00E75AB2" w:rsidP="00E75AB2">
      <w:r>
        <w:t>There are three options for ending a DAQ run:</w:t>
      </w:r>
    </w:p>
    <w:p w:rsidR="00E75AB2" w:rsidRDefault="00E75AB2" w:rsidP="00E75AB2"/>
    <w:p w:rsidR="00E75AB2" w:rsidRDefault="00E75AB2" w:rsidP="00E75AB2">
      <w:r>
        <w:t>Timeout</w:t>
      </w:r>
    </w:p>
    <w:p w:rsidR="006D1B14" w:rsidRDefault="006D1B14" w:rsidP="00E75AB2">
      <w:r>
        <w:tab/>
        <w:t>Just wait the number of minutes specified to the detector via the START command.</w:t>
      </w:r>
    </w:p>
    <w:p w:rsidR="00E75AB2" w:rsidRPr="00315F7B" w:rsidRDefault="00E75AB2" w:rsidP="00E75AB2">
      <w:pPr>
        <w:rPr>
          <w:u w:val="single"/>
        </w:rPr>
      </w:pPr>
      <w:r w:rsidRPr="00315F7B">
        <w:rPr>
          <w:u w:val="single"/>
        </w:rPr>
        <w:t>E</w:t>
      </w:r>
      <w:r w:rsidR="006D1B14" w:rsidRPr="00315F7B">
        <w:rPr>
          <w:u w:val="single"/>
        </w:rPr>
        <w:t>nding the DAQ run</w:t>
      </w:r>
    </w:p>
    <w:p w:rsidR="006D1B14" w:rsidRDefault="006D1B14" w:rsidP="00E75AB2">
      <w:r>
        <w:t>MNS_END_0_realTime</w:t>
      </w:r>
      <w:r w:rsidR="00A51042">
        <w:t>\n</w:t>
      </w:r>
    </w:p>
    <w:p w:rsidR="006D1B14" w:rsidRDefault="006D1B14" w:rsidP="006D1B14">
      <w:pPr>
        <w:ind w:left="720"/>
      </w:pPr>
      <w:proofErr w:type="spellStart"/>
      <w:r>
        <w:t>RealTime</w:t>
      </w:r>
      <w:proofErr w:type="spellEnd"/>
      <w:r>
        <w:t xml:space="preserve"> should be a time from the flight computer. For now, we can use any unsigned long </w:t>
      </w:r>
      <w:proofErr w:type="spellStart"/>
      <w:r>
        <w:t>long</w:t>
      </w:r>
      <w:proofErr w:type="spellEnd"/>
      <w:r>
        <w:t xml:space="preserve"> value.</w:t>
      </w:r>
    </w:p>
    <w:p w:rsidR="006D1B14" w:rsidRDefault="006D1B14" w:rsidP="00E75AB2"/>
    <w:p w:rsidR="00E75AB2" w:rsidRPr="00315F7B" w:rsidRDefault="006D1B14" w:rsidP="00E75AB2">
      <w:pPr>
        <w:rPr>
          <w:u w:val="single"/>
        </w:rPr>
      </w:pPr>
      <w:r w:rsidRPr="00315F7B">
        <w:rPr>
          <w:u w:val="single"/>
        </w:rPr>
        <w:t>Breaking out of the process:</w:t>
      </w:r>
    </w:p>
    <w:p w:rsidR="006D1B14" w:rsidRDefault="006D1B14" w:rsidP="00E75AB2">
      <w:r>
        <w:t>MNS_BREAK_0</w:t>
      </w:r>
    </w:p>
    <w:p w:rsidR="00E75AB2" w:rsidRDefault="00E75AB2" w:rsidP="00E75AB2"/>
    <w:p w:rsidR="00E75AB2" w:rsidRDefault="00E75AB2" w:rsidP="00E75AB2">
      <w:r>
        <w:t>Choose one and send the command</w:t>
      </w:r>
      <w:r w:rsidR="006D1B14">
        <w:t xml:space="preserve"> (or wait)</w:t>
      </w:r>
      <w:r>
        <w:t>, the system will finalize the run and return to standby mode</w:t>
      </w:r>
      <w:r w:rsidR="006D1B14">
        <w:t>.</w:t>
      </w:r>
    </w:p>
    <w:p w:rsidR="00E75AB2" w:rsidRDefault="00E75AB2" w:rsidP="00E75AB2"/>
    <w:p w:rsidR="00E75AB2" w:rsidRDefault="00E75AB2" w:rsidP="00E75AB2">
      <w:pPr>
        <w:pStyle w:val="Heading2"/>
      </w:pPr>
      <w:bookmarkStart w:id="7" w:name="_Toc10539631"/>
      <w:r>
        <w:t>Data Transfer Mode and Parameters</w:t>
      </w:r>
      <w:bookmarkEnd w:id="7"/>
    </w:p>
    <w:p w:rsidR="00E75AB2" w:rsidRDefault="00E75AB2" w:rsidP="00E75AB2">
      <w:r>
        <w:t>Using the values from the previous DAQ run, we first want to identify the folders/files that were created so we can properly request the files back.</w:t>
      </w:r>
      <w:r w:rsidR="0005780F">
        <w:t xml:space="preserve"> The folders are created via the following formula:</w:t>
      </w:r>
    </w:p>
    <w:p w:rsidR="0005780F" w:rsidRDefault="0005780F" w:rsidP="00E75AB2"/>
    <w:p w:rsidR="0005780F" w:rsidRDefault="0005780F" w:rsidP="00E75AB2">
      <w:r>
        <w:t>“0:/I0000_R0000”</w:t>
      </w:r>
    </w:p>
    <w:p w:rsidR="0005780F" w:rsidRDefault="0005780F" w:rsidP="00E75AB2"/>
    <w:p w:rsidR="0005780F" w:rsidRDefault="0005780F" w:rsidP="0005780F">
      <w:pPr>
        <w:pStyle w:val="ListParagraph"/>
        <w:numPr>
          <w:ilvl w:val="0"/>
          <w:numId w:val="28"/>
        </w:numPr>
      </w:pPr>
      <w:r>
        <w:t>The “0:/” specifies the root directory on the SD card.</w:t>
      </w:r>
    </w:p>
    <w:p w:rsidR="0005780F" w:rsidRDefault="0005780F" w:rsidP="0005780F">
      <w:pPr>
        <w:pStyle w:val="ListParagraph"/>
        <w:numPr>
          <w:ilvl w:val="0"/>
          <w:numId w:val="28"/>
        </w:numPr>
      </w:pPr>
      <w:r>
        <w:t xml:space="preserve">“I” is an uppercase letter </w:t>
      </w:r>
      <w:proofErr w:type="spellStart"/>
      <w:r>
        <w:t>i</w:t>
      </w:r>
      <w:proofErr w:type="spellEnd"/>
      <w:r>
        <w:t>, which stands for ID Number. This is the unique identifier that we sent with the DAQ_ command</w:t>
      </w:r>
    </w:p>
    <w:p w:rsidR="0005780F" w:rsidRDefault="0005780F" w:rsidP="0005780F">
      <w:pPr>
        <w:pStyle w:val="ListParagraph"/>
        <w:numPr>
          <w:ilvl w:val="0"/>
          <w:numId w:val="28"/>
        </w:numPr>
      </w:pPr>
      <w:r>
        <w:t>“0000” is the ASCII representation of the ID Number.</w:t>
      </w:r>
    </w:p>
    <w:p w:rsidR="0005780F" w:rsidRDefault="0005780F" w:rsidP="0005780F">
      <w:pPr>
        <w:pStyle w:val="ListParagraph"/>
        <w:numPr>
          <w:ilvl w:val="0"/>
          <w:numId w:val="28"/>
        </w:numPr>
      </w:pPr>
      <w:r>
        <w:t>“R” is an uppercase letter r, which stands for Run Number. This is an internal number that is tracked by the detector and incremented each time a DAQ run is started during a power cycle.</w:t>
      </w:r>
    </w:p>
    <w:p w:rsidR="0005780F" w:rsidRDefault="0005780F" w:rsidP="0005780F">
      <w:pPr>
        <w:pStyle w:val="ListParagraph"/>
        <w:numPr>
          <w:ilvl w:val="0"/>
          <w:numId w:val="28"/>
        </w:numPr>
      </w:pPr>
      <w:r>
        <w:t>“0000” is the ASCII representation of the Run Number</w:t>
      </w:r>
    </w:p>
    <w:p w:rsidR="0005780F" w:rsidRDefault="0005780F" w:rsidP="0005780F">
      <w:r>
        <w:t>As an example of a folder name: if we choose and specify an ID Number of 12 and the this is the third time we have started a DAQ run during this particular power cycle we would have a folder name of:</w:t>
      </w:r>
    </w:p>
    <w:p w:rsidR="0005780F" w:rsidRDefault="0005780F" w:rsidP="0005780F">
      <w:r>
        <w:t>“0:/I0012_R0003”</w:t>
      </w:r>
    </w:p>
    <w:p w:rsidR="00E75AB2" w:rsidRDefault="00E75AB2" w:rsidP="00E75AB2"/>
    <w:p w:rsidR="00E75AB2" w:rsidRDefault="00E75AB2" w:rsidP="00E75AB2">
      <w:r>
        <w:lastRenderedPageBreak/>
        <w:t>With the knowledge of the file we want and its name, we can construct the parameters to give to transfer so we get the p</w:t>
      </w:r>
      <w:r w:rsidR="00A32E38">
        <w:t>roper file back.</w:t>
      </w:r>
    </w:p>
    <w:p w:rsidR="00A32E38" w:rsidRDefault="00A32E38" w:rsidP="00E75AB2">
      <w:r>
        <w:t>Choose a file type to request:</w:t>
      </w:r>
    </w:p>
    <w:p w:rsidR="00A32E38" w:rsidRDefault="00A32E38" w:rsidP="00A32E38">
      <w:pPr>
        <w:pStyle w:val="ListParagraph"/>
        <w:numPr>
          <w:ilvl w:val="0"/>
          <w:numId w:val="32"/>
        </w:numPr>
      </w:pPr>
      <w:r>
        <w:t>5 = counts per second file</w:t>
      </w:r>
    </w:p>
    <w:p w:rsidR="00A32E38" w:rsidRDefault="00A32E38" w:rsidP="00A32E38">
      <w:pPr>
        <w:pStyle w:val="ListParagraph"/>
        <w:numPr>
          <w:ilvl w:val="0"/>
          <w:numId w:val="32"/>
        </w:numPr>
      </w:pPr>
      <w:r>
        <w:t>6 = Waveforms</w:t>
      </w:r>
    </w:p>
    <w:p w:rsidR="00A32E38" w:rsidRDefault="00A32E38" w:rsidP="00A32E38">
      <w:pPr>
        <w:pStyle w:val="ListParagraph"/>
        <w:numPr>
          <w:ilvl w:val="0"/>
          <w:numId w:val="32"/>
        </w:numPr>
      </w:pPr>
      <w:r>
        <w:t>7 = event-by-event file</w:t>
      </w:r>
    </w:p>
    <w:p w:rsidR="00A32E38" w:rsidRDefault="00A32E38" w:rsidP="00A32E38">
      <w:pPr>
        <w:pStyle w:val="ListParagraph"/>
        <w:numPr>
          <w:ilvl w:val="0"/>
          <w:numId w:val="32"/>
        </w:numPr>
      </w:pPr>
      <w:r>
        <w:t>8 = 2D histogram from PMT 1</w:t>
      </w:r>
    </w:p>
    <w:p w:rsidR="00A32E38" w:rsidRDefault="00A32E38" w:rsidP="00A32E38">
      <w:pPr>
        <w:pStyle w:val="ListParagraph"/>
        <w:numPr>
          <w:ilvl w:val="0"/>
          <w:numId w:val="32"/>
        </w:numPr>
      </w:pPr>
      <w:r>
        <w:t>11 = 2D histogram from PMT 2</w:t>
      </w:r>
    </w:p>
    <w:p w:rsidR="00A32E38" w:rsidRDefault="00A32E38" w:rsidP="00A32E38">
      <w:pPr>
        <w:pStyle w:val="ListParagraph"/>
        <w:numPr>
          <w:ilvl w:val="0"/>
          <w:numId w:val="32"/>
        </w:numPr>
      </w:pPr>
      <w:r>
        <w:t>12 = 2D histogram from PMT 3</w:t>
      </w:r>
    </w:p>
    <w:p w:rsidR="00A32E38" w:rsidRDefault="00A32E38" w:rsidP="00A32E38">
      <w:pPr>
        <w:pStyle w:val="ListParagraph"/>
        <w:numPr>
          <w:ilvl w:val="0"/>
          <w:numId w:val="32"/>
        </w:numPr>
      </w:pPr>
      <w:r>
        <w:t>13 = 2D histogram from PMT 4</w:t>
      </w:r>
    </w:p>
    <w:p w:rsidR="00A32E38" w:rsidRDefault="00A32E38" w:rsidP="00A32E38">
      <w:r>
        <w:t>This file type goes into the file type parameter</w:t>
      </w:r>
    </w:p>
    <w:p w:rsidR="00A32E38" w:rsidRDefault="00A32E38" w:rsidP="00A32E38">
      <w:r>
        <w:t>Then place the ID and Run numbers into their respective fields</w:t>
      </w:r>
    </w:p>
    <w:p w:rsidR="00A32E38" w:rsidRDefault="00A32E38" w:rsidP="00A32E38">
      <w:r>
        <w:t>The values for the set number are only important for the event-by-event data product, for all other data products, these values are 0.</w:t>
      </w:r>
    </w:p>
    <w:p w:rsidR="00A32E38" w:rsidRDefault="00A32E38" w:rsidP="00A32E38">
      <w:r>
        <w:t>To specify the set number low, start at 0 and transfer files until a command failure is returned, this indicates there are no more files from that sequence. The number of files generated by event-by-event data can vary, but can be up to and more than 75 for a long run.</w:t>
      </w:r>
    </w:p>
    <w:p w:rsidR="00A32E38" w:rsidRDefault="00A32E38" w:rsidP="00A32E38">
      <w:r>
        <w:t>At the moment, set number high is not used, so always set this to 0</w:t>
      </w:r>
    </w:p>
    <w:p w:rsidR="00E75AB2" w:rsidRDefault="00E75AB2" w:rsidP="00E75AB2"/>
    <w:p w:rsidR="00A32E38" w:rsidRPr="00315F7B" w:rsidRDefault="00A32E38" w:rsidP="00E75AB2">
      <w:pPr>
        <w:rPr>
          <w:u w:val="single"/>
        </w:rPr>
      </w:pPr>
      <w:r w:rsidRPr="00315F7B">
        <w:rPr>
          <w:u w:val="single"/>
        </w:rPr>
        <w:t>For example, to get the counts per second data:</w:t>
      </w:r>
    </w:p>
    <w:p w:rsidR="00E75AB2" w:rsidRDefault="00A51042" w:rsidP="00E75AB2">
      <w:r>
        <w:t>MNS_</w:t>
      </w:r>
      <w:r w:rsidR="00A32E38">
        <w:t>TX_0_5_ID_Run_0_0</w:t>
      </w:r>
    </w:p>
    <w:p w:rsidR="00A32E38" w:rsidRDefault="00A32E38" w:rsidP="00E75AB2">
      <w:r>
        <w:tab/>
        <w:t>Place the integer values for the ID and Run number in. The ID should be known, the run number is the number of times the DAQ command has been issued during the current power cycle. The set numbers should be 0.</w:t>
      </w:r>
    </w:p>
    <w:p w:rsidR="00A32E38" w:rsidRDefault="00A32E38" w:rsidP="00E75AB2"/>
    <w:p w:rsidR="00A32E38" w:rsidRPr="00315F7B" w:rsidRDefault="00A32E38" w:rsidP="00E75AB2">
      <w:pPr>
        <w:rPr>
          <w:u w:val="single"/>
        </w:rPr>
      </w:pPr>
      <w:r w:rsidRPr="00315F7B">
        <w:rPr>
          <w:u w:val="single"/>
        </w:rPr>
        <w:t>To get the 2D histogram from PMT 1:</w:t>
      </w:r>
    </w:p>
    <w:p w:rsidR="00A32E38" w:rsidRDefault="00A51042" w:rsidP="00E75AB2">
      <w:r>
        <w:t>MNS_</w:t>
      </w:r>
      <w:r w:rsidR="00A32E38">
        <w:t>TX_0_8_ID_Run_0_0</w:t>
      </w:r>
    </w:p>
    <w:p w:rsidR="00A32E38" w:rsidRDefault="00A32E38" w:rsidP="00E75AB2"/>
    <w:p w:rsidR="00A32E38" w:rsidRPr="00315F7B" w:rsidRDefault="00A32E38" w:rsidP="00E75AB2">
      <w:pPr>
        <w:rPr>
          <w:u w:val="single"/>
        </w:rPr>
      </w:pPr>
      <w:r w:rsidRPr="00315F7B">
        <w:rPr>
          <w:u w:val="single"/>
        </w:rPr>
        <w:t>To get the first EVT data product set file:</w:t>
      </w:r>
    </w:p>
    <w:p w:rsidR="00A32E38" w:rsidRDefault="00A51042" w:rsidP="00E75AB2">
      <w:r>
        <w:t>MNS_</w:t>
      </w:r>
      <w:r w:rsidR="00A32E38">
        <w:t>TX_0_7_ID_Run_0_0</w:t>
      </w:r>
    </w:p>
    <w:p w:rsidR="00A32E38" w:rsidRDefault="00A32E38" w:rsidP="00E75AB2">
      <w:r>
        <w:t>And then…</w:t>
      </w:r>
    </w:p>
    <w:p w:rsidR="00A32E38" w:rsidRDefault="00A51042" w:rsidP="00E75AB2">
      <w:r>
        <w:t>MNS_</w:t>
      </w:r>
      <w:r w:rsidR="00A32E38">
        <w:t>TX_0_7_ID_Run_1_0 and so forth.</w:t>
      </w:r>
    </w:p>
    <w:p w:rsidR="00E75AB2" w:rsidRDefault="00E75AB2" w:rsidP="00E75AB2"/>
    <w:p w:rsidR="00E75AB2" w:rsidRDefault="00E75AB2" w:rsidP="00E75AB2">
      <w:pPr>
        <w:pStyle w:val="Heading2"/>
      </w:pPr>
      <w:bookmarkStart w:id="8" w:name="_Toc10539632"/>
      <w:r>
        <w:t>Notes for Further DAQ Science Runs</w:t>
      </w:r>
      <w:bookmarkEnd w:id="8"/>
    </w:p>
    <w:p w:rsidR="00E75AB2" w:rsidRDefault="00E75AB2" w:rsidP="00E75AB2">
      <w:r>
        <w:t xml:space="preserve">There is a “false” event generated the first time that DAQ is called each time the board is power cycled. Thus, each subsequent DAQ run that power cycle will not have a “false” event present in the data products. </w:t>
      </w:r>
    </w:p>
    <w:p w:rsidR="00E75AB2" w:rsidRDefault="00E75AB2" w:rsidP="00E75AB2"/>
    <w:p w:rsidR="00E75AB2" w:rsidRDefault="00E75AB2" w:rsidP="00E75AB2">
      <w:r>
        <w:t>The log and configuration files can’t be transferred with this release.</w:t>
      </w:r>
    </w:p>
    <w:p w:rsidR="00362135" w:rsidRDefault="00362135" w:rsidP="00E75AB2"/>
    <w:p w:rsidR="00362135" w:rsidRDefault="00362135" w:rsidP="00E75AB2"/>
    <w:p w:rsidR="00362135" w:rsidRDefault="00362135">
      <w:r>
        <w:br w:type="page"/>
      </w:r>
    </w:p>
    <w:p w:rsidR="00362135" w:rsidRDefault="00362135" w:rsidP="00362135">
      <w:pPr>
        <w:pStyle w:val="Heading1"/>
      </w:pPr>
      <w:bookmarkStart w:id="9" w:name="_Toc10539633"/>
      <w:r>
        <w:lastRenderedPageBreak/>
        <w:t>Test Command Set Table</w:t>
      </w:r>
      <w:bookmarkEnd w:id="9"/>
    </w:p>
    <w:p w:rsidR="00362135" w:rsidRDefault="00362135" w:rsidP="00362135">
      <w:r>
        <w:t>The following table shows a set of commands that can be issued to the system to set the system parameters, take data, and transfer the data out.</w:t>
      </w:r>
    </w:p>
    <w:p w:rsidR="00362135" w:rsidRDefault="00362135" w:rsidP="00362135"/>
    <w:tbl>
      <w:tblPr>
        <w:tblStyle w:val="GridTable4-Accent1"/>
        <w:tblW w:w="5616" w:type="pct"/>
        <w:tblInd w:w="-545" w:type="dxa"/>
        <w:tblLook w:val="04A0" w:firstRow="1" w:lastRow="0" w:firstColumn="1" w:lastColumn="0" w:noHBand="0" w:noVBand="1"/>
      </w:tblPr>
      <w:tblGrid>
        <w:gridCol w:w="5472"/>
        <w:gridCol w:w="5030"/>
      </w:tblGrid>
      <w:tr w:rsidR="00C83F64" w:rsidTr="001D5A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Default="00C83F64" w:rsidP="006C4B57">
            <w:r>
              <w:t>Command</w:t>
            </w:r>
          </w:p>
        </w:tc>
        <w:tc>
          <w:tcPr>
            <w:tcW w:w="2395" w:type="pct"/>
          </w:tcPr>
          <w:p w:rsidR="00C83F64" w:rsidRDefault="00C83F64" w:rsidP="006C4B57">
            <w:pPr>
              <w:cnfStyle w:val="100000000000" w:firstRow="1" w:lastRow="0" w:firstColumn="0" w:lastColumn="0" w:oddVBand="0" w:evenVBand="0" w:oddHBand="0" w:evenHBand="0" w:firstRowFirstColumn="0" w:firstRowLastColumn="0" w:lastRowFirstColumn="0" w:lastRowLastColumn="0"/>
            </w:pPr>
            <w:r>
              <w:t>Description</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C83F64" w:rsidP="00362135">
            <w:pPr>
              <w:rPr>
                <w:b w:val="0"/>
              </w:rPr>
            </w:pPr>
            <w:r w:rsidRPr="00362135">
              <w:rPr>
                <w:b w:val="0"/>
              </w:rPr>
              <w:t>MNS_TRG_0_8850\n</w:t>
            </w:r>
          </w:p>
        </w:tc>
        <w:tc>
          <w:tcPr>
            <w:tcW w:w="2395" w:type="pct"/>
          </w:tcPr>
          <w:p w:rsidR="00C83F64" w:rsidRPr="0086629E" w:rsidRDefault="00C83F64" w:rsidP="006C4B57">
            <w:pPr>
              <w:cnfStyle w:val="000000100000" w:firstRow="0" w:lastRow="0" w:firstColumn="0" w:lastColumn="0" w:oddVBand="0" w:evenVBand="0" w:oddHBand="1" w:evenHBand="0" w:firstRowFirstColumn="0" w:firstRowLastColumn="0" w:lastRowFirstColumn="0" w:lastRowLastColumn="0"/>
            </w:pPr>
            <w:r>
              <w:t>Set trigger threshold to 8850</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362135">
            <w:pPr>
              <w:rPr>
                <w:b w:val="0"/>
              </w:rPr>
            </w:pPr>
            <w:r w:rsidRPr="00C83F64">
              <w:rPr>
                <w:b w:val="0"/>
              </w:rPr>
              <w:t>MNS_INT_0_-52_88_472_6000\n</w:t>
            </w:r>
          </w:p>
        </w:tc>
        <w:tc>
          <w:tcPr>
            <w:tcW w:w="2395" w:type="pct"/>
          </w:tcPr>
          <w:p w:rsidR="00C83F64" w:rsidRPr="0086629E" w:rsidRDefault="00C83F64" w:rsidP="006C4B57">
            <w:pPr>
              <w:cnfStyle w:val="000000000000" w:firstRow="0" w:lastRow="0" w:firstColumn="0" w:lastColumn="0" w:oddVBand="0" w:evenVBand="0" w:oddHBand="0" w:evenHBand="0" w:firstRowFirstColumn="0" w:firstRowLastColumn="0" w:lastRowFirstColumn="0" w:lastRowLastColumn="0"/>
            </w:pPr>
            <w:r>
              <w:t>Set integration times</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MNS_ENABLE_ACT_0\n</w:t>
            </w:r>
          </w:p>
        </w:tc>
        <w:tc>
          <w:tcPr>
            <w:tcW w:w="2395" w:type="pct"/>
          </w:tcPr>
          <w:p w:rsidR="00C83F64" w:rsidRPr="0086629E" w:rsidRDefault="00C83F64" w:rsidP="006C4B57">
            <w:pPr>
              <w:cnfStyle w:val="000000100000" w:firstRow="0" w:lastRow="0" w:firstColumn="0" w:lastColumn="0" w:oddVBand="0" w:evenVBand="0" w:oddHBand="1" w:evenHBand="0" w:firstRowFirstColumn="0" w:firstRowLastColumn="0" w:lastRowFirstColumn="0" w:lastRowLastColumn="0"/>
            </w:pPr>
            <w:r>
              <w:t>Enable the 3.3 V</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0C0686" w:rsidP="00C83F64">
            <w:pPr>
              <w:rPr>
                <w:b w:val="0"/>
              </w:rPr>
            </w:pPr>
            <w:r>
              <w:rPr>
                <w:b w:val="0"/>
              </w:rPr>
              <w:t>MNS_HV_0_1</w:t>
            </w:r>
            <w:r w:rsidR="00C83F64" w:rsidRPr="00C83F64">
              <w:rPr>
                <w:b w:val="0"/>
              </w:rPr>
              <w:t>_196\n</w:t>
            </w:r>
          </w:p>
        </w:tc>
        <w:tc>
          <w:tcPr>
            <w:tcW w:w="2395" w:type="pct"/>
          </w:tcPr>
          <w:p w:rsidR="00C83F64" w:rsidRPr="0086629E" w:rsidRDefault="00C83F64" w:rsidP="006C4B57">
            <w:pPr>
              <w:cnfStyle w:val="000000000000" w:firstRow="0" w:lastRow="0" w:firstColumn="0" w:lastColumn="0" w:oddVBand="0" w:evenVBand="0" w:oddHBand="0" w:evenHBand="0" w:firstRowFirstColumn="0" w:firstRowLastColumn="0" w:lastRowFirstColumn="0" w:lastRowLastColumn="0"/>
            </w:pPr>
            <w:r>
              <w:t xml:space="preserve">Set the high voltage potentiometer to </w:t>
            </w:r>
            <w:r w:rsidRPr="00203403">
              <w:rPr>
                <w:szCs w:val="24"/>
              </w:rPr>
              <w:t>-766.8</w:t>
            </w:r>
            <w:r>
              <w:rPr>
                <w:szCs w:val="24"/>
              </w:rPr>
              <w:t xml:space="preserve"> </w:t>
            </w:r>
            <w:r w:rsidRPr="00203403">
              <w:rPr>
                <w:szCs w:val="24"/>
              </w:rPr>
              <w:t>V</w:t>
            </w:r>
            <w:r>
              <w:t>olts</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MNS_ECAL_0_1.0_0.0\n</w:t>
            </w:r>
          </w:p>
        </w:tc>
        <w:tc>
          <w:tcPr>
            <w:tcW w:w="2395" w:type="pct"/>
          </w:tcPr>
          <w:p w:rsidR="00C83F64" w:rsidRPr="0086629E" w:rsidRDefault="00C83F64" w:rsidP="006C4B57">
            <w:pPr>
              <w:cnfStyle w:val="000000100000" w:firstRow="0" w:lastRow="0" w:firstColumn="0" w:lastColumn="0" w:oddVBand="0" w:evenVBand="0" w:oddHBand="1" w:evenHBand="0" w:firstRowFirstColumn="0" w:firstRowLastColumn="0" w:lastRowFirstColumn="0" w:lastRowLastColumn="0"/>
            </w:pPr>
            <w:r>
              <w:t>Set energy calibration parameters</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MNS_NGATES_0_0_0_20000_600000_0.05_0.4\n</w:t>
            </w:r>
          </w:p>
        </w:tc>
        <w:tc>
          <w:tcPr>
            <w:tcW w:w="2395" w:type="pct"/>
          </w:tcPr>
          <w:p w:rsidR="00C83F64" w:rsidRPr="0086629E" w:rsidRDefault="001D5ACC" w:rsidP="006C4B57">
            <w:pPr>
              <w:cnfStyle w:val="000000000000" w:firstRow="0" w:lastRow="0" w:firstColumn="0" w:lastColumn="0" w:oddVBand="0" w:evenVBand="0" w:oddHBand="0" w:evenHBand="0" w:firstRowFirstColumn="0" w:firstRowLastColumn="0" w:lastRowFirstColumn="0" w:lastRowLastColumn="0"/>
            </w:pPr>
            <w:r>
              <w:t>Set neutron cut gates</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MNS_NGATES_0_0_1_16000_720000_0.04_0.48\n</w:t>
            </w:r>
          </w:p>
        </w:tc>
        <w:tc>
          <w:tcPr>
            <w:tcW w:w="2395" w:type="pct"/>
          </w:tcPr>
          <w:p w:rsidR="00C83F64" w:rsidRPr="0086629E" w:rsidRDefault="001D5ACC" w:rsidP="006C4B57">
            <w:pPr>
              <w:cnfStyle w:val="000000100000" w:firstRow="0" w:lastRow="0" w:firstColumn="0" w:lastColumn="0" w:oddVBand="0" w:evenVBand="0" w:oddHBand="1" w:evenHBand="0" w:firstRowFirstColumn="0" w:firstRowLastColumn="0" w:lastRowFirstColumn="0" w:lastRowLastColumn="0"/>
            </w:pPr>
            <w:r>
              <w:t>Set wide neutron cut gates</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C83F64" w:rsidP="00362135">
            <w:pPr>
              <w:rPr>
                <w:b w:val="0"/>
              </w:rPr>
            </w:pPr>
            <w:r>
              <w:rPr>
                <w:b w:val="0"/>
              </w:rPr>
              <w:t>MNS_DAQ_0_1</w:t>
            </w:r>
          </w:p>
        </w:tc>
        <w:tc>
          <w:tcPr>
            <w:tcW w:w="2395" w:type="pct"/>
          </w:tcPr>
          <w:p w:rsidR="00C83F64" w:rsidRDefault="001D5ACC" w:rsidP="006C4B57">
            <w:pPr>
              <w:cnfStyle w:val="000000000000" w:firstRow="0" w:lastRow="0" w:firstColumn="0" w:lastColumn="0" w:oddVBand="0" w:evenVBand="0" w:oddHBand="0" w:evenHBand="0" w:firstRowFirstColumn="0" w:firstRowLastColumn="0" w:lastRowFirstColumn="0" w:lastRowLastColumn="0"/>
            </w:pPr>
            <w:r>
              <w:t>Change system to data acquisition mode</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C83F64" w:rsidP="00362135">
            <w:pPr>
              <w:rPr>
                <w:b w:val="0"/>
              </w:rPr>
            </w:pPr>
            <w:r>
              <w:rPr>
                <w:b w:val="0"/>
              </w:rPr>
              <w:t>MNS_START_0_123456_5</w:t>
            </w:r>
          </w:p>
        </w:tc>
        <w:tc>
          <w:tcPr>
            <w:tcW w:w="2395" w:type="pct"/>
          </w:tcPr>
          <w:p w:rsidR="00C83F64" w:rsidRPr="001D5ACC" w:rsidRDefault="001D5ACC" w:rsidP="006C4B57">
            <w:pPr>
              <w:cnfStyle w:val="000000100000" w:firstRow="0" w:lastRow="0" w:firstColumn="0" w:lastColumn="0" w:oddVBand="0" w:evenVBand="0" w:oddHBand="1" w:evenHBand="0" w:firstRowFirstColumn="0" w:firstRowLastColumn="0" w:lastRowFirstColumn="0" w:lastRowLastColumn="0"/>
            </w:pPr>
            <w:r>
              <w:t>Begin data acquisition; take data for 5 minutes</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C83F64" w:rsidP="00362135">
            <w:pPr>
              <w:rPr>
                <w:b w:val="0"/>
              </w:rPr>
            </w:pPr>
            <w:r>
              <w:rPr>
                <w:b w:val="0"/>
              </w:rPr>
              <w:t>MNS_END_0_654321</w:t>
            </w:r>
          </w:p>
        </w:tc>
        <w:tc>
          <w:tcPr>
            <w:tcW w:w="2395" w:type="pct"/>
          </w:tcPr>
          <w:p w:rsidR="00C83F64" w:rsidRPr="008F75E8" w:rsidRDefault="001D5ACC" w:rsidP="006C4B57">
            <w:pPr>
              <w:cnfStyle w:val="000000000000" w:firstRow="0" w:lastRow="0" w:firstColumn="0" w:lastColumn="0" w:oddVBand="0" w:evenVBand="0" w:oddHBand="0" w:evenHBand="0" w:firstRowFirstColumn="0" w:firstRowLastColumn="0" w:lastRowFirstColumn="0" w:lastRowLastColumn="0"/>
              <w:rPr>
                <w:sz w:val="22"/>
              </w:rPr>
            </w:pPr>
            <w:r>
              <w:rPr>
                <w:sz w:val="22"/>
              </w:rPr>
              <w:t>End data acquisition</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C83F64" w:rsidP="00362135">
            <w:pPr>
              <w:rPr>
                <w:b w:val="0"/>
              </w:rPr>
            </w:pPr>
            <w:r>
              <w:rPr>
                <w:b w:val="0"/>
              </w:rPr>
              <w:t>MNS_TX_0_</w:t>
            </w:r>
            <w:r w:rsidR="001D5ACC">
              <w:rPr>
                <w:b w:val="0"/>
              </w:rPr>
              <w:t>5_1_1_0_0</w:t>
            </w:r>
          </w:p>
        </w:tc>
        <w:tc>
          <w:tcPr>
            <w:tcW w:w="2395" w:type="pct"/>
          </w:tcPr>
          <w:p w:rsidR="00C83F64" w:rsidRPr="001D5ACC" w:rsidRDefault="001D5ACC" w:rsidP="006C4B57">
            <w:pPr>
              <w:cnfStyle w:val="000000100000" w:firstRow="0" w:lastRow="0" w:firstColumn="0" w:lastColumn="0" w:oddVBand="0" w:evenVBand="0" w:oddHBand="1" w:evenHBand="0" w:firstRowFirstColumn="0" w:firstRowLastColumn="0" w:lastRowFirstColumn="0" w:lastRowLastColumn="0"/>
            </w:pPr>
            <w:r>
              <w:t>Transfer CPS data product file</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w:t>
            </w:r>
            <w:r w:rsidR="001D5ACC">
              <w:rPr>
                <w:b w:val="0"/>
              </w:rPr>
              <w:t>TX_0_7</w:t>
            </w:r>
            <w:r>
              <w:rPr>
                <w:b w:val="0"/>
              </w:rPr>
              <w:t>_1_1</w:t>
            </w:r>
            <w:r w:rsidRPr="00C83F64">
              <w:rPr>
                <w:b w:val="0"/>
              </w:rPr>
              <w:t>_0_0</w:t>
            </w:r>
          </w:p>
        </w:tc>
        <w:tc>
          <w:tcPr>
            <w:tcW w:w="2395" w:type="pct"/>
          </w:tcPr>
          <w:p w:rsidR="00C83F64" w:rsidRDefault="001D5ACC" w:rsidP="001D5ACC">
            <w:pPr>
              <w:cnfStyle w:val="000000000000" w:firstRow="0" w:lastRow="0" w:firstColumn="0" w:lastColumn="0" w:oddVBand="0" w:evenVBand="0" w:oddHBand="0" w:evenHBand="0" w:firstRowFirstColumn="0" w:firstRowLastColumn="0" w:lastRowFirstColumn="0" w:lastRowLastColumn="0"/>
            </w:pPr>
            <w:r>
              <w:t>Transfer EVT data product file</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w:t>
            </w:r>
            <w:r>
              <w:rPr>
                <w:b w:val="0"/>
              </w:rPr>
              <w:t>TX_0_8_1_1</w:t>
            </w:r>
            <w:r w:rsidRPr="00C83F64">
              <w:rPr>
                <w:b w:val="0"/>
              </w:rPr>
              <w:t>_0_0</w:t>
            </w:r>
          </w:p>
        </w:tc>
        <w:tc>
          <w:tcPr>
            <w:tcW w:w="2395" w:type="pct"/>
          </w:tcPr>
          <w:p w:rsidR="00C83F64" w:rsidRDefault="001D5ACC" w:rsidP="001D5ACC">
            <w:pPr>
              <w:cnfStyle w:val="000000100000" w:firstRow="0" w:lastRow="0" w:firstColumn="0" w:lastColumn="0" w:oddVBand="0" w:evenVBand="0" w:oddHBand="1" w:evenHBand="0" w:firstRowFirstColumn="0" w:firstRowLastColumn="0" w:lastRowFirstColumn="0" w:lastRowLastColumn="0"/>
            </w:pPr>
            <w:r>
              <w:t>Transfer 2DH data product file for PMT 1</w:t>
            </w:r>
          </w:p>
        </w:tc>
      </w:tr>
      <w:tr w:rsidR="00C83F64" w:rsidTr="001D5ACC">
        <w:tc>
          <w:tcPr>
            <w:cnfStyle w:val="001000000000" w:firstRow="0" w:lastRow="0" w:firstColumn="1" w:lastColumn="0" w:oddVBand="0" w:evenVBand="0" w:oddHBand="0" w:evenHBand="0" w:firstRowFirstColumn="0" w:firstRowLastColumn="0" w:lastRowFirstColumn="0" w:lastRowLastColumn="0"/>
            <w:tcW w:w="2605" w:type="pct"/>
          </w:tcPr>
          <w:p w:rsidR="00C83F64" w:rsidRPr="00C83F64" w:rsidRDefault="00C83F64" w:rsidP="00C83F64">
            <w:pPr>
              <w:rPr>
                <w:b w:val="0"/>
              </w:rPr>
            </w:pPr>
            <w:r w:rsidRPr="00C83F64">
              <w:rPr>
                <w:b w:val="0"/>
              </w:rPr>
              <w:t>MNS_</w:t>
            </w:r>
            <w:r w:rsidR="001D5ACC">
              <w:rPr>
                <w:b w:val="0"/>
              </w:rPr>
              <w:t>TX_0_11</w:t>
            </w:r>
            <w:r>
              <w:rPr>
                <w:b w:val="0"/>
              </w:rPr>
              <w:t>_1_1</w:t>
            </w:r>
            <w:r w:rsidRPr="00C83F64">
              <w:rPr>
                <w:b w:val="0"/>
              </w:rPr>
              <w:t>_0_0</w:t>
            </w:r>
          </w:p>
        </w:tc>
        <w:tc>
          <w:tcPr>
            <w:tcW w:w="2395" w:type="pct"/>
          </w:tcPr>
          <w:p w:rsidR="00C83F64" w:rsidRDefault="001D5ACC" w:rsidP="006C4B57">
            <w:pPr>
              <w:cnfStyle w:val="000000000000" w:firstRow="0" w:lastRow="0" w:firstColumn="0" w:lastColumn="0" w:oddVBand="0" w:evenVBand="0" w:oddHBand="0" w:evenHBand="0" w:firstRowFirstColumn="0" w:firstRowLastColumn="0" w:lastRowFirstColumn="0" w:lastRowLastColumn="0"/>
            </w:pPr>
            <w:r>
              <w:t>Transfer 2DH data product file for PMT 2</w:t>
            </w:r>
          </w:p>
        </w:tc>
      </w:tr>
      <w:tr w:rsidR="00C83F64" w:rsidTr="001D5A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pct"/>
          </w:tcPr>
          <w:p w:rsidR="00C83F64" w:rsidRPr="00362135" w:rsidRDefault="001D5ACC" w:rsidP="00362135">
            <w:pPr>
              <w:rPr>
                <w:b w:val="0"/>
              </w:rPr>
            </w:pPr>
            <w:r w:rsidRPr="00C83F64">
              <w:rPr>
                <w:b w:val="0"/>
              </w:rPr>
              <w:t>MNS_</w:t>
            </w:r>
            <w:r>
              <w:rPr>
                <w:b w:val="0"/>
              </w:rPr>
              <w:t>TX_0_12_1_1</w:t>
            </w:r>
            <w:r w:rsidRPr="00C83F64">
              <w:rPr>
                <w:b w:val="0"/>
              </w:rPr>
              <w:t>_0_0</w:t>
            </w:r>
          </w:p>
        </w:tc>
        <w:tc>
          <w:tcPr>
            <w:tcW w:w="2395" w:type="pct"/>
          </w:tcPr>
          <w:p w:rsidR="00C83F64" w:rsidRDefault="001D5ACC" w:rsidP="006C4B57">
            <w:pPr>
              <w:cnfStyle w:val="000000100000" w:firstRow="0" w:lastRow="0" w:firstColumn="0" w:lastColumn="0" w:oddVBand="0" w:evenVBand="0" w:oddHBand="1" w:evenHBand="0" w:firstRowFirstColumn="0" w:firstRowLastColumn="0" w:lastRowFirstColumn="0" w:lastRowLastColumn="0"/>
            </w:pPr>
            <w:r>
              <w:t>Transfer 2DH data product file for PMT 3</w:t>
            </w:r>
          </w:p>
        </w:tc>
      </w:tr>
      <w:tr w:rsidR="001D5ACC" w:rsidTr="001D5ACC">
        <w:tc>
          <w:tcPr>
            <w:cnfStyle w:val="001000000000" w:firstRow="0" w:lastRow="0" w:firstColumn="1" w:lastColumn="0" w:oddVBand="0" w:evenVBand="0" w:oddHBand="0" w:evenHBand="0" w:firstRowFirstColumn="0" w:firstRowLastColumn="0" w:lastRowFirstColumn="0" w:lastRowLastColumn="0"/>
            <w:tcW w:w="2605" w:type="pct"/>
          </w:tcPr>
          <w:p w:rsidR="001D5ACC" w:rsidRPr="00C83F64" w:rsidRDefault="001D5ACC" w:rsidP="00362135">
            <w:pPr>
              <w:rPr>
                <w:b w:val="0"/>
              </w:rPr>
            </w:pPr>
            <w:r w:rsidRPr="00C83F64">
              <w:rPr>
                <w:b w:val="0"/>
              </w:rPr>
              <w:t>MNS_</w:t>
            </w:r>
            <w:r>
              <w:rPr>
                <w:b w:val="0"/>
              </w:rPr>
              <w:t>TX_0_13_1_1</w:t>
            </w:r>
            <w:r w:rsidRPr="00C83F64">
              <w:rPr>
                <w:b w:val="0"/>
              </w:rPr>
              <w:t>_0_0</w:t>
            </w:r>
          </w:p>
        </w:tc>
        <w:tc>
          <w:tcPr>
            <w:tcW w:w="2395" w:type="pct"/>
          </w:tcPr>
          <w:p w:rsidR="001D5ACC" w:rsidRDefault="001D5ACC" w:rsidP="006C4B57">
            <w:pPr>
              <w:cnfStyle w:val="000000000000" w:firstRow="0" w:lastRow="0" w:firstColumn="0" w:lastColumn="0" w:oddVBand="0" w:evenVBand="0" w:oddHBand="0" w:evenHBand="0" w:firstRowFirstColumn="0" w:firstRowLastColumn="0" w:lastRowFirstColumn="0" w:lastRowLastColumn="0"/>
            </w:pPr>
            <w:r>
              <w:t>Transfer 2DH data product file for PMT 4</w:t>
            </w:r>
          </w:p>
        </w:tc>
      </w:tr>
    </w:tbl>
    <w:p w:rsidR="00362135" w:rsidRDefault="00362135" w:rsidP="00362135"/>
    <w:p w:rsidR="001D5ACC" w:rsidRDefault="001D5ACC" w:rsidP="00362135">
      <w:r>
        <w:t>For the commands above, the following variables are identified:</w:t>
      </w:r>
    </w:p>
    <w:p w:rsidR="001D5ACC" w:rsidRDefault="001D5ACC" w:rsidP="001D5ACC">
      <w:pPr>
        <w:pStyle w:val="ListParagraph"/>
        <w:numPr>
          <w:ilvl w:val="0"/>
          <w:numId w:val="33"/>
        </w:numPr>
      </w:pPr>
      <w:r>
        <w:t>Detector Number = 0</w:t>
      </w:r>
    </w:p>
    <w:p w:rsidR="001D5ACC" w:rsidRDefault="001D5ACC" w:rsidP="001D5ACC">
      <w:pPr>
        <w:pStyle w:val="ListParagraph"/>
        <w:numPr>
          <w:ilvl w:val="0"/>
          <w:numId w:val="33"/>
        </w:numPr>
      </w:pPr>
      <w:r>
        <w:t>ID Number = 1</w:t>
      </w:r>
    </w:p>
    <w:p w:rsidR="001D5ACC" w:rsidRDefault="001D5ACC" w:rsidP="001D5ACC">
      <w:pPr>
        <w:pStyle w:val="ListParagraph"/>
        <w:numPr>
          <w:ilvl w:val="0"/>
          <w:numId w:val="33"/>
        </w:numPr>
      </w:pPr>
      <w:r>
        <w:t>Run Number = 1</w:t>
      </w:r>
    </w:p>
    <w:p w:rsidR="001D5ACC" w:rsidRDefault="001D5ACC" w:rsidP="001D5ACC">
      <w:pPr>
        <w:pStyle w:val="ListParagraph"/>
        <w:numPr>
          <w:ilvl w:val="0"/>
          <w:numId w:val="33"/>
        </w:numPr>
      </w:pPr>
      <w:r>
        <w:t>START real time = 123456</w:t>
      </w:r>
    </w:p>
    <w:p w:rsidR="001D5ACC" w:rsidRDefault="001D5ACC" w:rsidP="001D5ACC">
      <w:pPr>
        <w:pStyle w:val="ListParagraph"/>
        <w:numPr>
          <w:ilvl w:val="0"/>
          <w:numId w:val="33"/>
        </w:numPr>
      </w:pPr>
      <w:r>
        <w:t>END real time = 654321</w:t>
      </w:r>
    </w:p>
    <w:p w:rsidR="001D5ACC" w:rsidRDefault="001D5ACC" w:rsidP="001D5ACC"/>
    <w:p w:rsidR="001D5ACC" w:rsidRDefault="001D5ACC" w:rsidP="001D5ACC">
      <w:r>
        <w:t>For the file transfers the end result should be:</w:t>
      </w:r>
    </w:p>
    <w:p w:rsidR="001D5ACC" w:rsidRDefault="001D5ACC" w:rsidP="001D5ACC">
      <w:pPr>
        <w:pStyle w:val="ListParagraph"/>
        <w:numPr>
          <w:ilvl w:val="0"/>
          <w:numId w:val="34"/>
        </w:numPr>
      </w:pPr>
      <w:r>
        <w:t>CPS: 1 packet</w:t>
      </w:r>
    </w:p>
    <w:p w:rsidR="001D5ACC" w:rsidRDefault="001D5ACC" w:rsidP="001D5ACC">
      <w:pPr>
        <w:pStyle w:val="ListParagraph"/>
        <w:numPr>
          <w:ilvl w:val="0"/>
          <w:numId w:val="34"/>
        </w:numPr>
      </w:pPr>
      <w:r>
        <w:t xml:space="preserve">EVT: </w:t>
      </w:r>
      <w:r w:rsidR="00A6041D">
        <w:t>528 packets</w:t>
      </w:r>
    </w:p>
    <w:p w:rsidR="00A6041D" w:rsidRDefault="00A6041D" w:rsidP="001D5ACC">
      <w:pPr>
        <w:pStyle w:val="ListParagraph"/>
        <w:numPr>
          <w:ilvl w:val="0"/>
          <w:numId w:val="34"/>
        </w:numPr>
      </w:pPr>
      <w:r>
        <w:t>2DH: 8 packets</w:t>
      </w:r>
    </w:p>
    <w:p w:rsidR="00A6041D" w:rsidRDefault="00A6041D" w:rsidP="00A6041D"/>
    <w:p w:rsidR="00A6041D" w:rsidRDefault="00A6041D" w:rsidP="00A6041D">
      <w:r>
        <w:t>The files on the SD card should be the following sizes:</w:t>
      </w:r>
    </w:p>
    <w:p w:rsidR="00A6041D" w:rsidRDefault="00A6041D" w:rsidP="00A6041D">
      <w:pPr>
        <w:pStyle w:val="ListParagraph"/>
        <w:numPr>
          <w:ilvl w:val="0"/>
          <w:numId w:val="35"/>
        </w:numPr>
      </w:pPr>
      <w:r>
        <w:t xml:space="preserve">CPS: </w:t>
      </w:r>
      <w:r w:rsidRPr="00A6041D">
        <w:t>4,444 bytes</w:t>
      </w:r>
      <w:r>
        <w:t xml:space="preserve"> – for a 5 minute run</w:t>
      </w:r>
    </w:p>
    <w:p w:rsidR="00A6041D" w:rsidRDefault="00A6041D" w:rsidP="00A6041D">
      <w:pPr>
        <w:pStyle w:val="ListParagraph"/>
        <w:numPr>
          <w:ilvl w:val="0"/>
          <w:numId w:val="35"/>
        </w:numPr>
      </w:pPr>
      <w:r>
        <w:t xml:space="preserve">EVT: </w:t>
      </w:r>
      <w:r w:rsidRPr="00A6041D">
        <w:t>1,048,608 byte</w:t>
      </w:r>
      <w:r>
        <w:t>s – for a set file</w:t>
      </w:r>
    </w:p>
    <w:p w:rsidR="00A6041D" w:rsidRDefault="00A6041D" w:rsidP="00A6041D">
      <w:pPr>
        <w:pStyle w:val="ListParagraph"/>
        <w:numPr>
          <w:ilvl w:val="1"/>
          <w:numId w:val="35"/>
        </w:numPr>
      </w:pPr>
      <w:r>
        <w:t>Each EVT data product is split into many set files, each file is 1 MB plus a header</w:t>
      </w:r>
    </w:p>
    <w:p w:rsidR="00A6041D" w:rsidRDefault="00A6041D" w:rsidP="00A6041D">
      <w:pPr>
        <w:pStyle w:val="ListParagraph"/>
        <w:numPr>
          <w:ilvl w:val="1"/>
          <w:numId w:val="35"/>
        </w:numPr>
      </w:pPr>
      <w:r>
        <w:t>The final EVT file will be smaller</w:t>
      </w:r>
    </w:p>
    <w:p w:rsidR="00A6041D" w:rsidRPr="00362135" w:rsidRDefault="00A6041D" w:rsidP="00A6041D">
      <w:pPr>
        <w:pStyle w:val="ListParagraph"/>
        <w:numPr>
          <w:ilvl w:val="0"/>
          <w:numId w:val="35"/>
        </w:numPr>
      </w:pPr>
      <w:r>
        <w:t xml:space="preserve">2DH: </w:t>
      </w:r>
      <w:r w:rsidRPr="00A6041D">
        <w:t>15,808 bytes</w:t>
      </w:r>
      <w:r>
        <w:t xml:space="preserve"> – for each PMT</w:t>
      </w:r>
    </w:p>
    <w:sectPr w:rsidR="00A6041D" w:rsidRPr="0036213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AB2" w:rsidRDefault="00E75AB2" w:rsidP="007A0BF1">
      <w:r>
        <w:separator/>
      </w:r>
    </w:p>
  </w:endnote>
  <w:endnote w:type="continuationSeparator" w:id="0">
    <w:p w:rsidR="00E75AB2" w:rsidRDefault="00E75AB2" w:rsidP="007A0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AB2" w:rsidRDefault="00E75AB2" w:rsidP="007A0BF1">
      <w:r>
        <w:separator/>
      </w:r>
    </w:p>
  </w:footnote>
  <w:footnote w:type="continuationSeparator" w:id="0">
    <w:p w:rsidR="00E75AB2" w:rsidRDefault="00E75AB2" w:rsidP="007A0B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BF1" w:rsidRPr="007A0BF1" w:rsidRDefault="007A0BF1" w:rsidP="007A0BF1">
    <w:pPr>
      <w:pStyle w:val="Header"/>
      <w:jc w:val="right"/>
      <w:rPr>
        <w:rFonts w:cs="Times New Roman"/>
        <w:szCs w:val="24"/>
      </w:rPr>
    </w:pPr>
    <w:r w:rsidRPr="007A0BF1">
      <w:rPr>
        <w:rFonts w:cs="Times New Roman"/>
        <w:szCs w:val="24"/>
      </w:rPr>
      <w:t>Graham Stoddard</w:t>
    </w:r>
  </w:p>
  <w:p w:rsidR="007A0BF1" w:rsidRPr="007A0BF1" w:rsidRDefault="008E21E3" w:rsidP="007A0BF1">
    <w:pPr>
      <w:pStyle w:val="Header"/>
      <w:jc w:val="right"/>
      <w:rPr>
        <w:rFonts w:cs="Times New Roman"/>
        <w:szCs w:val="24"/>
      </w:rPr>
    </w:pPr>
    <w:r>
      <w:rPr>
        <w:rFonts w:cs="Times New Roman"/>
        <w:szCs w:val="24"/>
      </w:rPr>
      <w:t>6-04</w:t>
    </w:r>
    <w:r w:rsidR="007A0BF1" w:rsidRPr="007A0BF1">
      <w:rPr>
        <w:rFonts w:cs="Times New Roman"/>
        <w:szCs w:val="24"/>
      </w:rPr>
      <w:t>-2019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563C"/>
    <w:multiLevelType w:val="hybridMultilevel"/>
    <w:tmpl w:val="F52AE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94B2900"/>
    <w:multiLevelType w:val="hybridMultilevel"/>
    <w:tmpl w:val="60DEB71A"/>
    <w:lvl w:ilvl="0" w:tplc="486014D4">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20A2E65"/>
    <w:multiLevelType w:val="hybridMultilevel"/>
    <w:tmpl w:val="4E34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00681E"/>
    <w:multiLevelType w:val="hybridMultilevel"/>
    <w:tmpl w:val="3FAE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A914D9"/>
    <w:multiLevelType w:val="hybridMultilevel"/>
    <w:tmpl w:val="A5DEC286"/>
    <w:lvl w:ilvl="0" w:tplc="B59A7B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98069B7"/>
    <w:multiLevelType w:val="multilevel"/>
    <w:tmpl w:val="1A46393E"/>
    <w:styleLink w:val="Headings"/>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2B94BCB"/>
    <w:multiLevelType w:val="hybridMultilevel"/>
    <w:tmpl w:val="D8CC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C5315A6"/>
    <w:multiLevelType w:val="hybridMultilevel"/>
    <w:tmpl w:val="6522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645B4F"/>
    <w:multiLevelType w:val="hybridMultilevel"/>
    <w:tmpl w:val="375C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05631"/>
    <w:multiLevelType w:val="hybridMultilevel"/>
    <w:tmpl w:val="A5A2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3241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F982F20"/>
    <w:multiLevelType w:val="hybridMultilevel"/>
    <w:tmpl w:val="2E1E8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3"/>
  </w:num>
  <w:num w:numId="3">
    <w:abstractNumId w:val="11"/>
  </w:num>
  <w:num w:numId="4">
    <w:abstractNumId w:val="29"/>
  </w:num>
  <w:num w:numId="5">
    <w:abstractNumId w:val="14"/>
  </w:num>
  <w:num w:numId="6">
    <w:abstractNumId w:val="18"/>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8"/>
  </w:num>
  <w:num w:numId="21">
    <w:abstractNumId w:val="20"/>
  </w:num>
  <w:num w:numId="22">
    <w:abstractNumId w:val="12"/>
  </w:num>
  <w:num w:numId="23">
    <w:abstractNumId w:val="33"/>
  </w:num>
  <w:num w:numId="24">
    <w:abstractNumId w:val="19"/>
  </w:num>
  <w:num w:numId="25">
    <w:abstractNumId w:val="27"/>
  </w:num>
  <w:num w:numId="26">
    <w:abstractNumId w:val="34"/>
  </w:num>
  <w:num w:numId="27">
    <w:abstractNumId w:val="17"/>
  </w:num>
  <w:num w:numId="28">
    <w:abstractNumId w:val="30"/>
  </w:num>
  <w:num w:numId="29">
    <w:abstractNumId w:val="22"/>
  </w:num>
  <w:num w:numId="30">
    <w:abstractNumId w:val="32"/>
  </w:num>
  <w:num w:numId="31">
    <w:abstractNumId w:val="24"/>
  </w:num>
  <w:num w:numId="32">
    <w:abstractNumId w:val="21"/>
  </w:num>
  <w:num w:numId="33">
    <w:abstractNumId w:val="25"/>
  </w:num>
  <w:num w:numId="34">
    <w:abstractNumId w:val="31"/>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AB2"/>
    <w:rsid w:val="0005780F"/>
    <w:rsid w:val="0008273B"/>
    <w:rsid w:val="000A34E4"/>
    <w:rsid w:val="000C0686"/>
    <w:rsid w:val="00177D44"/>
    <w:rsid w:val="001B44B2"/>
    <w:rsid w:val="001C2BDA"/>
    <w:rsid w:val="001D5ACC"/>
    <w:rsid w:val="00203403"/>
    <w:rsid w:val="002252B2"/>
    <w:rsid w:val="00241C2F"/>
    <w:rsid w:val="00294212"/>
    <w:rsid w:val="00315F7B"/>
    <w:rsid w:val="00362135"/>
    <w:rsid w:val="0042174F"/>
    <w:rsid w:val="00542061"/>
    <w:rsid w:val="00572953"/>
    <w:rsid w:val="00583E3C"/>
    <w:rsid w:val="005E6323"/>
    <w:rsid w:val="005E782C"/>
    <w:rsid w:val="005F2AB0"/>
    <w:rsid w:val="00645252"/>
    <w:rsid w:val="006C4FA8"/>
    <w:rsid w:val="006D1B14"/>
    <w:rsid w:val="006D3D74"/>
    <w:rsid w:val="006D4472"/>
    <w:rsid w:val="0076129F"/>
    <w:rsid w:val="007A0BF1"/>
    <w:rsid w:val="008014C8"/>
    <w:rsid w:val="008E21E3"/>
    <w:rsid w:val="00924165"/>
    <w:rsid w:val="009309B1"/>
    <w:rsid w:val="00986E71"/>
    <w:rsid w:val="009B7133"/>
    <w:rsid w:val="00A32E38"/>
    <w:rsid w:val="00A456B7"/>
    <w:rsid w:val="00A51042"/>
    <w:rsid w:val="00A6041D"/>
    <w:rsid w:val="00A9204E"/>
    <w:rsid w:val="00B50155"/>
    <w:rsid w:val="00C83F64"/>
    <w:rsid w:val="00C91F38"/>
    <w:rsid w:val="00CD56B7"/>
    <w:rsid w:val="00CF7F08"/>
    <w:rsid w:val="00D248E0"/>
    <w:rsid w:val="00DD1B2B"/>
    <w:rsid w:val="00DE09C4"/>
    <w:rsid w:val="00E72497"/>
    <w:rsid w:val="00E75AB2"/>
    <w:rsid w:val="00E9358A"/>
    <w:rsid w:val="00F31F60"/>
    <w:rsid w:val="00F37F97"/>
    <w:rsid w:val="00FA3942"/>
    <w:rsid w:val="00FB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3B330-CE2D-44ED-8343-AF90BD10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4E4"/>
    <w:rPr>
      <w:rFonts w:ascii="Times New Roman" w:hAnsi="Times New Roman"/>
      <w:sz w:val="24"/>
    </w:rPr>
  </w:style>
  <w:style w:type="paragraph" w:styleId="Heading1">
    <w:name w:val="heading 1"/>
    <w:next w:val="Normal"/>
    <w:link w:val="Heading1Char"/>
    <w:uiPriority w:val="9"/>
    <w:qFormat/>
    <w:rsid w:val="00F31F60"/>
    <w:pPr>
      <w:keepNext/>
      <w:keepLines/>
      <w:numPr>
        <w:numId w:val="31"/>
      </w:numPr>
      <w:spacing w:before="240"/>
      <w:outlineLvl w:val="0"/>
    </w:pPr>
    <w:rPr>
      <w:rFonts w:asciiTheme="majorHAnsi" w:eastAsiaTheme="majorEastAsia" w:hAnsiTheme="majorHAnsi" w:cstheme="majorBidi"/>
      <w:sz w:val="40"/>
      <w:szCs w:val="32"/>
      <w:u w:val="single"/>
    </w:rPr>
  </w:style>
  <w:style w:type="paragraph" w:styleId="Heading2">
    <w:name w:val="heading 2"/>
    <w:basedOn w:val="Heading1"/>
    <w:next w:val="Normal"/>
    <w:link w:val="Heading2Char"/>
    <w:uiPriority w:val="9"/>
    <w:unhideWhenUsed/>
    <w:qFormat/>
    <w:rsid w:val="00F31F60"/>
    <w:pPr>
      <w:numPr>
        <w:ilvl w:val="1"/>
      </w:numPr>
      <w:outlineLvl w:val="1"/>
    </w:pPr>
    <w:rPr>
      <w:rFonts w:ascii="Times New Roman" w:hAnsi="Times New Roman"/>
      <w:sz w:val="32"/>
      <w:u w:val="none"/>
    </w:rPr>
  </w:style>
  <w:style w:type="paragraph" w:styleId="Heading3">
    <w:name w:val="heading 3"/>
    <w:basedOn w:val="Normal"/>
    <w:next w:val="Normal"/>
    <w:link w:val="Heading3Char"/>
    <w:uiPriority w:val="9"/>
    <w:unhideWhenUsed/>
    <w:qFormat/>
    <w:rsid w:val="006D3D74"/>
    <w:pPr>
      <w:keepNext/>
      <w:keepLines/>
      <w:numPr>
        <w:ilvl w:val="2"/>
        <w:numId w:val="3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31"/>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F60"/>
    <w:rPr>
      <w:rFonts w:asciiTheme="majorHAnsi" w:eastAsiaTheme="majorEastAsia" w:hAnsiTheme="majorHAnsi" w:cstheme="majorBidi"/>
      <w:sz w:val="40"/>
      <w:szCs w:val="32"/>
      <w:u w:val="single"/>
    </w:rPr>
  </w:style>
  <w:style w:type="character" w:customStyle="1" w:styleId="Heading2Char">
    <w:name w:val="Heading 2 Char"/>
    <w:basedOn w:val="DefaultParagraphFont"/>
    <w:link w:val="Heading2"/>
    <w:uiPriority w:val="9"/>
    <w:rsid w:val="00F31F60"/>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9309B1"/>
    <w:pPr>
      <w:ind w:left="720"/>
      <w:contextualSpacing/>
    </w:pPr>
  </w:style>
  <w:style w:type="table" w:styleId="TableGrid">
    <w:name w:val="Table Grid"/>
    <w:basedOn w:val="TableNormal"/>
    <w:uiPriority w:val="39"/>
    <w:rsid w:val="00E72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7249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2252B2"/>
    <w:pPr>
      <w:spacing w:line="259" w:lineRule="auto"/>
      <w:outlineLvl w:val="9"/>
    </w:pPr>
    <w:rPr>
      <w:color w:val="2E74B5" w:themeColor="accent1" w:themeShade="BF"/>
    </w:rPr>
  </w:style>
  <w:style w:type="paragraph" w:styleId="TOC2">
    <w:name w:val="toc 2"/>
    <w:basedOn w:val="Normal"/>
    <w:next w:val="Normal"/>
    <w:autoRedefine/>
    <w:uiPriority w:val="39"/>
    <w:unhideWhenUsed/>
    <w:rsid w:val="001B44B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1B44B2"/>
    <w:pPr>
      <w:spacing w:after="100" w:line="259" w:lineRule="auto"/>
    </w:pPr>
    <w:rPr>
      <w:rFonts w:eastAsiaTheme="minorEastAsia" w:cs="Times New Roman"/>
    </w:rPr>
  </w:style>
  <w:style w:type="paragraph" w:styleId="TOC3">
    <w:name w:val="toc 3"/>
    <w:basedOn w:val="Normal"/>
    <w:next w:val="Normal"/>
    <w:autoRedefine/>
    <w:uiPriority w:val="39"/>
    <w:unhideWhenUsed/>
    <w:rsid w:val="001B44B2"/>
    <w:pPr>
      <w:spacing w:after="100" w:line="259" w:lineRule="auto"/>
      <w:ind w:left="440"/>
    </w:pPr>
    <w:rPr>
      <w:rFonts w:eastAsiaTheme="minorEastAsia" w:cs="Times New Roman"/>
    </w:rPr>
  </w:style>
  <w:style w:type="paragraph" w:customStyle="1" w:styleId="Body">
    <w:name w:val="Body"/>
    <w:basedOn w:val="Normal"/>
    <w:link w:val="BodyChar"/>
    <w:qFormat/>
    <w:rsid w:val="002252B2"/>
    <w:pPr>
      <w:jc w:val="both"/>
    </w:pPr>
    <w:rPr>
      <w:rFonts w:eastAsia="Times New Roman" w:cs="Times New Roman"/>
      <w:szCs w:val="20"/>
    </w:rPr>
  </w:style>
  <w:style w:type="character" w:customStyle="1" w:styleId="BodyChar">
    <w:name w:val="Body Char"/>
    <w:basedOn w:val="DefaultParagraphFont"/>
    <w:link w:val="Body"/>
    <w:rsid w:val="002252B2"/>
    <w:rPr>
      <w:rFonts w:ascii="Times New Roman" w:eastAsia="Times New Roman" w:hAnsi="Times New Roman" w:cs="Times New Roman"/>
      <w:sz w:val="24"/>
      <w:szCs w:val="20"/>
    </w:rPr>
  </w:style>
  <w:style w:type="table" w:styleId="GridTable4-Accent4">
    <w:name w:val="Grid Table 4 Accent 4"/>
    <w:basedOn w:val="TableNormal"/>
    <w:uiPriority w:val="49"/>
    <w:rsid w:val="0008273B"/>
    <w:rPr>
      <w:rFonts w:ascii="Times" w:eastAsia="Times New Roman" w:hAnsi="Times" w:cs="Times New Roman"/>
      <w:sz w:val="20"/>
      <w:szCs w:val="20"/>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0827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41">
    <w:name w:val="Grid Table 5 Dark - Accent 41"/>
    <w:basedOn w:val="TableNormal"/>
    <w:next w:val="GridTable5Dark-Accent4"/>
    <w:uiPriority w:val="50"/>
    <w:rsid w:val="00C91F38"/>
    <w:rPr>
      <w:rFonts w:ascii="Times" w:eastAsia="Times New Roman" w:hAnsi="Times"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GridTable5Dark-Accent4">
    <w:name w:val="Grid Table 5 Dark Accent 4"/>
    <w:basedOn w:val="TableNormal"/>
    <w:uiPriority w:val="50"/>
    <w:rsid w:val="00C91F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numbering" w:customStyle="1" w:styleId="Headings">
    <w:name w:val="Headings"/>
    <w:uiPriority w:val="99"/>
    <w:rsid w:val="00F31F60"/>
    <w:pPr>
      <w:numPr>
        <w:numId w:val="31"/>
      </w:numPr>
    </w:pPr>
  </w:style>
  <w:style w:type="paragraph" w:styleId="NoSpacing">
    <w:name w:val="No Spacing"/>
    <w:uiPriority w:val="1"/>
    <w:qFormat/>
    <w:rsid w:val="001C2BDA"/>
    <w:rPr>
      <w:rFonts w:ascii="Times New Roman" w:hAnsi="Times New Roman"/>
      <w:sz w:val="24"/>
    </w:rPr>
  </w:style>
  <w:style w:type="table" w:customStyle="1" w:styleId="GridTable4-Accent41">
    <w:name w:val="Grid Table 4 - Accent 41"/>
    <w:basedOn w:val="TableNormal"/>
    <w:next w:val="GridTable4-Accent4"/>
    <w:uiPriority w:val="49"/>
    <w:rsid w:val="00CD56B7"/>
    <w:rPr>
      <w:rFonts w:ascii="Times" w:eastAsia="Times New Roman" w:hAnsi="Times" w:cs="Times New Roman"/>
      <w:sz w:val="20"/>
      <w:szCs w:val="20"/>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GridTable4-Accent1">
    <w:name w:val="Grid Table 4 Accent 1"/>
    <w:basedOn w:val="TableNormal"/>
    <w:uiPriority w:val="49"/>
    <w:rsid w:val="0036213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toddard\Documents\Custom%20Office%20Templates\word%20template%20v1.0%2001-29-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openxmlformats.org/package/2006/metadata/core-properties"/>
    <ds:schemaRef ds:uri="4873beb7-5857-4685-be1f-d57550cc96cc"/>
    <ds:schemaRef ds:uri="http://schemas.microsoft.com/office/2006/documentManagement/types"/>
    <ds:schemaRef ds:uri="http://purl.org/dc/terms/"/>
    <ds:schemaRef ds:uri="http://www.w3.org/XML/1998/namespace"/>
    <ds:schemaRef ds:uri="http://schemas.microsoft.com/office/infopath/2007/PartnerControls"/>
    <ds:schemaRef ds:uri="http://purl.org/dc/dcmitype/"/>
    <ds:schemaRef ds:uri="http://purl.org/dc/elements/1.1/"/>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A18BB1B0-FDF1-4FFE-BAE5-460821547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 v1.0 01-29-2019.dotx</Template>
  <TotalTime>405</TotalTime>
  <Pages>8</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Stoddard</dc:creator>
  <cp:keywords/>
  <dc:description/>
  <cp:lastModifiedBy>Graham Stoddard</cp:lastModifiedBy>
  <cp:revision>18</cp:revision>
  <dcterms:created xsi:type="dcterms:W3CDTF">2019-05-10T22:15:00Z</dcterms:created>
  <dcterms:modified xsi:type="dcterms:W3CDTF">2019-06-04T15:24:00Z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