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B932F8"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12617884" w:history="1">
        <w:r w:rsidR="00B932F8" w:rsidRPr="00630FA8">
          <w:rPr>
            <w:rStyle w:val="Hyperlink"/>
            <w:noProof/>
          </w:rPr>
          <w:t>1. Format Requirements</w:t>
        </w:r>
        <w:r w:rsidR="00B932F8">
          <w:rPr>
            <w:noProof/>
            <w:webHidden/>
          </w:rPr>
          <w:tab/>
        </w:r>
        <w:r w:rsidR="00B932F8">
          <w:rPr>
            <w:noProof/>
            <w:webHidden/>
          </w:rPr>
          <w:fldChar w:fldCharType="begin"/>
        </w:r>
        <w:r w:rsidR="00B932F8">
          <w:rPr>
            <w:noProof/>
            <w:webHidden/>
          </w:rPr>
          <w:instrText xml:space="preserve"> PAGEREF _Toc12617884 \h </w:instrText>
        </w:r>
        <w:r w:rsidR="00B932F8">
          <w:rPr>
            <w:noProof/>
            <w:webHidden/>
          </w:rPr>
        </w:r>
        <w:r w:rsidR="00B932F8">
          <w:rPr>
            <w:noProof/>
            <w:webHidden/>
          </w:rPr>
          <w:fldChar w:fldCharType="separate"/>
        </w:r>
        <w:r w:rsidR="00B932F8">
          <w:rPr>
            <w:noProof/>
            <w:webHidden/>
          </w:rPr>
          <w:t>2</w:t>
        </w:r>
        <w:r w:rsidR="00B932F8">
          <w:rPr>
            <w:noProof/>
            <w:webHidden/>
          </w:rPr>
          <w:fldChar w:fldCharType="end"/>
        </w:r>
      </w:hyperlink>
    </w:p>
    <w:p w:rsidR="00B932F8" w:rsidRDefault="00B932F8">
      <w:pPr>
        <w:pStyle w:val="TOC1"/>
        <w:tabs>
          <w:tab w:val="right" w:leader="dot" w:pos="9350"/>
        </w:tabs>
        <w:rPr>
          <w:rFonts w:asciiTheme="minorHAnsi" w:hAnsiTheme="minorHAnsi" w:cstheme="minorBidi"/>
          <w:noProof/>
          <w:sz w:val="22"/>
        </w:rPr>
      </w:pPr>
      <w:hyperlink w:anchor="_Toc12617885" w:history="1">
        <w:r w:rsidRPr="00630FA8">
          <w:rPr>
            <w:rStyle w:val="Hyperlink"/>
            <w:noProof/>
          </w:rPr>
          <w:t>2. Testing Commands</w:t>
        </w:r>
        <w:r>
          <w:rPr>
            <w:noProof/>
            <w:webHidden/>
          </w:rPr>
          <w:tab/>
        </w:r>
        <w:r>
          <w:rPr>
            <w:noProof/>
            <w:webHidden/>
          </w:rPr>
          <w:fldChar w:fldCharType="begin"/>
        </w:r>
        <w:r>
          <w:rPr>
            <w:noProof/>
            <w:webHidden/>
          </w:rPr>
          <w:instrText xml:space="preserve"> PAGEREF _Toc12617885 \h </w:instrText>
        </w:r>
        <w:r>
          <w:rPr>
            <w:noProof/>
            <w:webHidden/>
          </w:rPr>
        </w:r>
        <w:r>
          <w:rPr>
            <w:noProof/>
            <w:webHidden/>
          </w:rPr>
          <w:fldChar w:fldCharType="separate"/>
        </w:r>
        <w:r>
          <w:rPr>
            <w:noProof/>
            <w:webHidden/>
          </w:rPr>
          <w:t>3</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86" w:history="1">
        <w:r w:rsidRPr="00630FA8">
          <w:rPr>
            <w:rStyle w:val="Hyperlink"/>
            <w:noProof/>
          </w:rPr>
          <w:t>2.1 System Parameter Loading</w:t>
        </w:r>
        <w:r>
          <w:rPr>
            <w:noProof/>
            <w:webHidden/>
          </w:rPr>
          <w:tab/>
        </w:r>
        <w:r>
          <w:rPr>
            <w:noProof/>
            <w:webHidden/>
          </w:rPr>
          <w:fldChar w:fldCharType="begin"/>
        </w:r>
        <w:r>
          <w:rPr>
            <w:noProof/>
            <w:webHidden/>
          </w:rPr>
          <w:instrText xml:space="preserve"> PAGEREF _Toc12617886 \h </w:instrText>
        </w:r>
        <w:r>
          <w:rPr>
            <w:noProof/>
            <w:webHidden/>
          </w:rPr>
        </w:r>
        <w:r>
          <w:rPr>
            <w:noProof/>
            <w:webHidden/>
          </w:rPr>
          <w:fldChar w:fldCharType="separate"/>
        </w:r>
        <w:r>
          <w:rPr>
            <w:noProof/>
            <w:webHidden/>
          </w:rPr>
          <w:t>3</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87" w:history="1">
        <w:r w:rsidRPr="00630FA8">
          <w:rPr>
            <w:rStyle w:val="Hyperlink"/>
            <w:noProof/>
          </w:rPr>
          <w:t>2.2 Begin a DAQ Science Run</w:t>
        </w:r>
        <w:r>
          <w:rPr>
            <w:noProof/>
            <w:webHidden/>
          </w:rPr>
          <w:tab/>
        </w:r>
        <w:r>
          <w:rPr>
            <w:noProof/>
            <w:webHidden/>
          </w:rPr>
          <w:fldChar w:fldCharType="begin"/>
        </w:r>
        <w:r>
          <w:rPr>
            <w:noProof/>
            <w:webHidden/>
          </w:rPr>
          <w:instrText xml:space="preserve"> PAGEREF _Toc12617887 \h </w:instrText>
        </w:r>
        <w:r>
          <w:rPr>
            <w:noProof/>
            <w:webHidden/>
          </w:rPr>
        </w:r>
        <w:r>
          <w:rPr>
            <w:noProof/>
            <w:webHidden/>
          </w:rPr>
          <w:fldChar w:fldCharType="separate"/>
        </w:r>
        <w:r>
          <w:rPr>
            <w:noProof/>
            <w:webHidden/>
          </w:rPr>
          <w:t>4</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88" w:history="1">
        <w:r w:rsidRPr="00630FA8">
          <w:rPr>
            <w:rStyle w:val="Hyperlink"/>
            <w:noProof/>
          </w:rPr>
          <w:t>2.3 End the DAQ Science Run</w:t>
        </w:r>
        <w:r>
          <w:rPr>
            <w:noProof/>
            <w:webHidden/>
          </w:rPr>
          <w:tab/>
        </w:r>
        <w:r>
          <w:rPr>
            <w:noProof/>
            <w:webHidden/>
          </w:rPr>
          <w:fldChar w:fldCharType="begin"/>
        </w:r>
        <w:r>
          <w:rPr>
            <w:noProof/>
            <w:webHidden/>
          </w:rPr>
          <w:instrText xml:space="preserve"> PAGEREF _Toc12617888 \h </w:instrText>
        </w:r>
        <w:r>
          <w:rPr>
            <w:noProof/>
            <w:webHidden/>
          </w:rPr>
        </w:r>
        <w:r>
          <w:rPr>
            <w:noProof/>
            <w:webHidden/>
          </w:rPr>
          <w:fldChar w:fldCharType="separate"/>
        </w:r>
        <w:r>
          <w:rPr>
            <w:noProof/>
            <w:webHidden/>
          </w:rPr>
          <w:t>6</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89" w:history="1">
        <w:r w:rsidRPr="00630FA8">
          <w:rPr>
            <w:rStyle w:val="Hyperlink"/>
            <w:noProof/>
          </w:rPr>
          <w:t>2.4 Data Transfer Mode and Parameters</w:t>
        </w:r>
        <w:r>
          <w:rPr>
            <w:noProof/>
            <w:webHidden/>
          </w:rPr>
          <w:tab/>
        </w:r>
        <w:r>
          <w:rPr>
            <w:noProof/>
            <w:webHidden/>
          </w:rPr>
          <w:fldChar w:fldCharType="begin"/>
        </w:r>
        <w:r>
          <w:rPr>
            <w:noProof/>
            <w:webHidden/>
          </w:rPr>
          <w:instrText xml:space="preserve"> PAGEREF _Toc12617889 \h </w:instrText>
        </w:r>
        <w:r>
          <w:rPr>
            <w:noProof/>
            <w:webHidden/>
          </w:rPr>
        </w:r>
        <w:r>
          <w:rPr>
            <w:noProof/>
            <w:webHidden/>
          </w:rPr>
          <w:fldChar w:fldCharType="separate"/>
        </w:r>
        <w:r>
          <w:rPr>
            <w:noProof/>
            <w:webHidden/>
          </w:rPr>
          <w:t>6</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90" w:history="1">
        <w:r w:rsidRPr="00630FA8">
          <w:rPr>
            <w:rStyle w:val="Hyperlink"/>
            <w:noProof/>
          </w:rPr>
          <w:t>2.5 Notes for Further DAQ Science Runs</w:t>
        </w:r>
        <w:r>
          <w:rPr>
            <w:noProof/>
            <w:webHidden/>
          </w:rPr>
          <w:tab/>
        </w:r>
        <w:r>
          <w:rPr>
            <w:noProof/>
            <w:webHidden/>
          </w:rPr>
          <w:fldChar w:fldCharType="begin"/>
        </w:r>
        <w:r>
          <w:rPr>
            <w:noProof/>
            <w:webHidden/>
          </w:rPr>
          <w:instrText xml:space="preserve"> PAGEREF _Toc12617890 \h </w:instrText>
        </w:r>
        <w:r>
          <w:rPr>
            <w:noProof/>
            <w:webHidden/>
          </w:rPr>
        </w:r>
        <w:r>
          <w:rPr>
            <w:noProof/>
            <w:webHidden/>
          </w:rPr>
          <w:fldChar w:fldCharType="separate"/>
        </w:r>
        <w:r>
          <w:rPr>
            <w:noProof/>
            <w:webHidden/>
          </w:rPr>
          <w:t>7</w:t>
        </w:r>
        <w:r>
          <w:rPr>
            <w:noProof/>
            <w:webHidden/>
          </w:rPr>
          <w:fldChar w:fldCharType="end"/>
        </w:r>
      </w:hyperlink>
    </w:p>
    <w:p w:rsidR="00B932F8" w:rsidRDefault="00B932F8">
      <w:pPr>
        <w:pStyle w:val="TOC1"/>
        <w:tabs>
          <w:tab w:val="right" w:leader="dot" w:pos="9350"/>
        </w:tabs>
        <w:rPr>
          <w:rFonts w:asciiTheme="minorHAnsi" w:hAnsiTheme="minorHAnsi" w:cstheme="minorBidi"/>
          <w:noProof/>
          <w:sz w:val="22"/>
        </w:rPr>
      </w:pPr>
      <w:hyperlink w:anchor="_Toc12617891" w:history="1">
        <w:r w:rsidRPr="00630FA8">
          <w:rPr>
            <w:rStyle w:val="Hyperlink"/>
            <w:noProof/>
          </w:rPr>
          <w:t>3. Test Command Set Table</w:t>
        </w:r>
        <w:r>
          <w:rPr>
            <w:noProof/>
            <w:webHidden/>
          </w:rPr>
          <w:tab/>
        </w:r>
        <w:r>
          <w:rPr>
            <w:noProof/>
            <w:webHidden/>
          </w:rPr>
          <w:fldChar w:fldCharType="begin"/>
        </w:r>
        <w:r>
          <w:rPr>
            <w:noProof/>
            <w:webHidden/>
          </w:rPr>
          <w:instrText xml:space="preserve"> PAGEREF _Toc12617891 \h </w:instrText>
        </w:r>
        <w:r>
          <w:rPr>
            <w:noProof/>
            <w:webHidden/>
          </w:rPr>
        </w:r>
        <w:r>
          <w:rPr>
            <w:noProof/>
            <w:webHidden/>
          </w:rPr>
          <w:fldChar w:fldCharType="separate"/>
        </w:r>
        <w:r>
          <w:rPr>
            <w:noProof/>
            <w:webHidden/>
          </w:rPr>
          <w:t>9</w:t>
        </w:r>
        <w:r>
          <w:rPr>
            <w:noProof/>
            <w:webHidden/>
          </w:rPr>
          <w:fldChar w:fldCharType="end"/>
        </w:r>
      </w:hyperlink>
    </w:p>
    <w:p w:rsidR="00B932F8" w:rsidRDefault="00B932F8">
      <w:pPr>
        <w:pStyle w:val="TOC1"/>
        <w:tabs>
          <w:tab w:val="right" w:leader="dot" w:pos="9350"/>
        </w:tabs>
        <w:rPr>
          <w:rFonts w:asciiTheme="minorHAnsi" w:hAnsiTheme="minorHAnsi" w:cstheme="minorBidi"/>
          <w:noProof/>
          <w:sz w:val="22"/>
        </w:rPr>
      </w:pPr>
      <w:hyperlink w:anchor="_Toc12617892" w:history="1">
        <w:r w:rsidRPr="00630FA8">
          <w:rPr>
            <w:rStyle w:val="Hyperlink"/>
            <w:noProof/>
          </w:rPr>
          <w:t>4. Appendix</w:t>
        </w:r>
        <w:r>
          <w:rPr>
            <w:noProof/>
            <w:webHidden/>
          </w:rPr>
          <w:tab/>
        </w:r>
        <w:r>
          <w:rPr>
            <w:noProof/>
            <w:webHidden/>
          </w:rPr>
          <w:fldChar w:fldCharType="begin"/>
        </w:r>
        <w:r>
          <w:rPr>
            <w:noProof/>
            <w:webHidden/>
          </w:rPr>
          <w:instrText xml:space="preserve"> PAGEREF _Toc12617892 \h </w:instrText>
        </w:r>
        <w:r>
          <w:rPr>
            <w:noProof/>
            <w:webHidden/>
          </w:rPr>
        </w:r>
        <w:r>
          <w:rPr>
            <w:noProof/>
            <w:webHidden/>
          </w:rPr>
          <w:fldChar w:fldCharType="separate"/>
        </w:r>
        <w:r>
          <w:rPr>
            <w:noProof/>
            <w:webHidden/>
          </w:rPr>
          <w:t>11</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93" w:history="1">
        <w:r w:rsidRPr="00630FA8">
          <w:rPr>
            <w:rStyle w:val="Hyperlink"/>
            <w:noProof/>
          </w:rPr>
          <w:t>4.1 APID Values for CCSDS Packets</w:t>
        </w:r>
        <w:r>
          <w:rPr>
            <w:noProof/>
            <w:webHidden/>
          </w:rPr>
          <w:tab/>
        </w:r>
        <w:r>
          <w:rPr>
            <w:noProof/>
            <w:webHidden/>
          </w:rPr>
          <w:fldChar w:fldCharType="begin"/>
        </w:r>
        <w:r>
          <w:rPr>
            <w:noProof/>
            <w:webHidden/>
          </w:rPr>
          <w:instrText xml:space="preserve"> PAGEREF _Toc12617893 \h </w:instrText>
        </w:r>
        <w:r>
          <w:rPr>
            <w:noProof/>
            <w:webHidden/>
          </w:rPr>
        </w:r>
        <w:r>
          <w:rPr>
            <w:noProof/>
            <w:webHidden/>
          </w:rPr>
          <w:fldChar w:fldCharType="separate"/>
        </w:r>
        <w:r>
          <w:rPr>
            <w:noProof/>
            <w:webHidden/>
          </w:rPr>
          <w:t>11</w:t>
        </w:r>
        <w:r>
          <w:rPr>
            <w:noProof/>
            <w:webHidden/>
          </w:rPr>
          <w:fldChar w:fldCharType="end"/>
        </w:r>
      </w:hyperlink>
    </w:p>
    <w:p w:rsidR="00B932F8" w:rsidRDefault="00B932F8">
      <w:pPr>
        <w:pStyle w:val="TOC2"/>
        <w:tabs>
          <w:tab w:val="right" w:leader="dot" w:pos="9350"/>
        </w:tabs>
        <w:rPr>
          <w:rFonts w:asciiTheme="minorHAnsi" w:hAnsiTheme="minorHAnsi" w:cstheme="minorBidi"/>
          <w:noProof/>
          <w:sz w:val="22"/>
        </w:rPr>
      </w:pPr>
      <w:hyperlink w:anchor="_Toc12617894" w:history="1">
        <w:r w:rsidRPr="00630FA8">
          <w:rPr>
            <w:rStyle w:val="Hyperlink"/>
            <w:noProof/>
          </w:rPr>
          <w:t>4.2 Commanded Functions That Return a Packet Other Than SUCCESS or FAILURE</w:t>
        </w:r>
        <w:r>
          <w:rPr>
            <w:noProof/>
            <w:webHidden/>
          </w:rPr>
          <w:tab/>
        </w:r>
        <w:r>
          <w:rPr>
            <w:noProof/>
            <w:webHidden/>
          </w:rPr>
          <w:fldChar w:fldCharType="begin"/>
        </w:r>
        <w:r>
          <w:rPr>
            <w:noProof/>
            <w:webHidden/>
          </w:rPr>
          <w:instrText xml:space="preserve"> PAGEREF _Toc12617894 \h </w:instrText>
        </w:r>
        <w:r>
          <w:rPr>
            <w:noProof/>
            <w:webHidden/>
          </w:rPr>
        </w:r>
        <w:r>
          <w:rPr>
            <w:noProof/>
            <w:webHidden/>
          </w:rPr>
          <w:fldChar w:fldCharType="separate"/>
        </w:r>
        <w:r>
          <w:rPr>
            <w:noProof/>
            <w:webHidden/>
          </w:rPr>
          <w:t>11</w:t>
        </w:r>
        <w:r>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12617884"/>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rsidR="00B44716">
        <w:t>If the number of parameters incorrect</w:t>
      </w:r>
      <w:r>
        <w:t>, the command will be rejected with a Command Failure packet (0x01).</w:t>
      </w:r>
      <w:r w:rsidR="002252B2">
        <w:t xml:space="preserve"> </w:t>
      </w:r>
    </w:p>
    <w:p w:rsidR="002252B2" w:rsidRDefault="002252B2" w:rsidP="002252B2">
      <w:pPr>
        <w:pStyle w:val="Body"/>
        <w:contextualSpacing/>
      </w:pPr>
    </w:p>
    <w:p w:rsidR="00177D44" w:rsidRDefault="002252B2" w:rsidP="00B44716">
      <w:pPr>
        <w:pStyle w:val="Body"/>
        <w:contextualSpacing/>
        <w:rPr>
          <w:b/>
        </w:rPr>
      </w:pPr>
      <w:r w:rsidRPr="00042BF8">
        <w:rPr>
          <w:b/>
        </w:rPr>
        <w:t>The parsing relies on the “_”</w:t>
      </w:r>
      <w:r>
        <w:rPr>
          <w:b/>
        </w:rPr>
        <w:t xml:space="preserve"> (underscore)</w:t>
      </w:r>
      <w:r w:rsidRPr="00042BF8">
        <w:rPr>
          <w:b/>
        </w:rPr>
        <w:t xml:space="preserve"> character. </w:t>
      </w:r>
    </w:p>
    <w:p w:rsidR="00B44716" w:rsidRPr="00B44716" w:rsidRDefault="00B44716" w:rsidP="00B44716">
      <w:pPr>
        <w:pStyle w:val="Body"/>
        <w:contextualSpacing/>
      </w:pPr>
    </w:p>
    <w:p w:rsidR="002252B2" w:rsidRPr="00177D44" w:rsidRDefault="00177D44" w:rsidP="002252B2">
      <w:pPr>
        <w:pStyle w:val="Body"/>
        <w:contextualSpacing/>
      </w:pPr>
      <w:r>
        <w:t xml:space="preserve">Parameters and naming sequences not separated by the underscore </w:t>
      </w:r>
      <w:r w:rsidR="00B44716">
        <w:t xml:space="preserve">character </w:t>
      </w:r>
      <w:r>
        <w:t>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 xml:space="preserve">Detector </w:t>
      </w:r>
      <w:r w:rsidR="00B44716">
        <w:t>Number</w:t>
      </w:r>
      <w:r w:rsidRPr="00177D44">
        <w:t xml:space="preserve"> (0 or 1) indicated as “#” (pound)</w:t>
      </w:r>
      <w:r>
        <w:t xml:space="preserve"> in the command list below. </w:t>
      </w:r>
      <w:r w:rsidR="00177D44">
        <w:t xml:space="preserve">The Mini-NS is comprised of two separate boards and commands need to be addressed to one or the other board. </w:t>
      </w:r>
    </w:p>
    <w:p w:rsidR="00B44716" w:rsidRDefault="00B44716" w:rsidP="002252B2">
      <w:pPr>
        <w:pStyle w:val="Body"/>
        <w:contextualSpacing/>
      </w:pPr>
    </w:p>
    <w:p w:rsidR="00B44716" w:rsidRDefault="00B44716" w:rsidP="002252B2">
      <w:pPr>
        <w:pStyle w:val="Body"/>
        <w:contextualSpacing/>
      </w:pPr>
      <w:r>
        <w:t xml:space="preserve">NOTE: The HSFL Neutron-1 only has one Detector Number because the system is comprised of just one board. The Detector Number for the HSFL board is </w:t>
      </w:r>
    </w:p>
    <w:p w:rsidR="00B44716" w:rsidRDefault="00B44716" w:rsidP="002252B2">
      <w:pPr>
        <w:pStyle w:val="Body"/>
        <w:contextualSpacing/>
      </w:pPr>
    </w:p>
    <w:p w:rsidR="00B44716" w:rsidRPr="00B44716" w:rsidRDefault="00B44716" w:rsidP="002252B2">
      <w:pPr>
        <w:pStyle w:val="Body"/>
        <w:contextualSpacing/>
        <w:rPr>
          <w:b/>
        </w:rPr>
      </w:pPr>
      <w:r>
        <w:rPr>
          <w:b/>
        </w:rPr>
        <w:t>Detector Number</w:t>
      </w:r>
      <w:r w:rsidRPr="00B44716">
        <w:rPr>
          <w:b/>
        </w:rPr>
        <w:t xml:space="preserve"> = 0</w:t>
      </w:r>
    </w:p>
    <w:p w:rsidR="00177D44" w:rsidRDefault="00177D44" w:rsidP="002252B2">
      <w:pPr>
        <w:pStyle w:val="Body"/>
        <w:contextualSpacing/>
      </w:pPr>
    </w:p>
    <w:p w:rsidR="002252B2" w:rsidRDefault="00177D44" w:rsidP="002252B2">
      <w:pPr>
        <w:pStyle w:val="Body"/>
        <w:contextualSpacing/>
      </w:pPr>
      <w:r>
        <w:t xml:space="preserve">Each board will parse, but </w:t>
      </w:r>
      <w:r w:rsidRPr="003B7072">
        <w:rPr>
          <w:b/>
        </w:rPr>
        <w:t>silently reject</w:t>
      </w:r>
      <w:r>
        <w:t xml:space="preserve"> commands which are addressed to the other board. </w:t>
      </w:r>
      <w:r w:rsidR="002252B2">
        <w:t xml:space="preserve"> </w:t>
      </w:r>
    </w:p>
    <w:p w:rsidR="002252B2" w:rsidRDefault="002252B2" w:rsidP="002252B2">
      <w:pPr>
        <w:pStyle w:val="Body"/>
        <w:contextualSpacing/>
      </w:pPr>
    </w:p>
    <w:p w:rsidR="002252B2" w:rsidRPr="00667566" w:rsidRDefault="002252B2" w:rsidP="003B7072">
      <w:pPr>
        <w:pStyle w:val="Body"/>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 xml:space="preserve">will be written to the RS422 </w:t>
      </w:r>
      <w:r w:rsidR="003B7072">
        <w:t>wrapped in a CCSDS packet; the possible return values</w:t>
      </w:r>
      <w:r>
        <w:t xml:space="preserve"> are listed below each command. The success or failure of a command is indicated via the APID bytes (</w:t>
      </w:r>
      <w:proofErr w:type="spellStart"/>
      <w:r>
        <w:t>ie</w:t>
      </w:r>
      <w:proofErr w:type="spellEnd"/>
      <w:r>
        <w:t xml:space="preserve">. the type of packet returned), </w:t>
      </w:r>
      <w:r w:rsidR="002E1E35" w:rsidRPr="002E1E35">
        <w:t>see</w:t>
      </w:r>
      <w:r w:rsidR="00177D44" w:rsidRPr="002E1E35">
        <w:t xml:space="preserve"> </w:t>
      </w:r>
      <w:r w:rsidR="002E1E35" w:rsidRPr="002E1E35">
        <w:fldChar w:fldCharType="begin"/>
      </w:r>
      <w:r w:rsidR="002E1E35" w:rsidRPr="002E1E35">
        <w:instrText xml:space="preserve"> REF _Ref12615926 \h </w:instrText>
      </w:r>
      <w:r w:rsidR="002E1E35" w:rsidRPr="002E1E35">
        <w:instrText xml:space="preserve"> \* MERGEFORMAT </w:instrText>
      </w:r>
      <w:r w:rsidR="002E1E35" w:rsidRPr="002E1E35">
        <w:fldChar w:fldCharType="separate"/>
      </w:r>
      <w:r w:rsidR="002E1E35" w:rsidRPr="002E1E35">
        <w:t xml:space="preserve">Table </w:t>
      </w:r>
      <w:r w:rsidR="002E1E35" w:rsidRPr="002E1E35">
        <w:rPr>
          <w:noProof/>
        </w:rPr>
        <w:t>2</w:t>
      </w:r>
      <w:r w:rsidR="002E1E35" w:rsidRPr="002E1E35">
        <w:fldChar w:fldCharType="end"/>
      </w:r>
      <w:r w:rsidR="002E1E35">
        <w:t>, in the appendix</w:t>
      </w:r>
      <w:r w:rsidRPr="002E1E35">
        <w:t>. All</w:t>
      </w:r>
      <w:r>
        <w:t xml:space="preserve"> commanded functions</w:t>
      </w:r>
      <w:r w:rsidR="002E1E35">
        <w:t xml:space="preserve"> except MNS_START</w:t>
      </w:r>
      <w:r>
        <w:t xml:space="preserve"> return a CCSDS packet upon completion, but</w:t>
      </w:r>
      <w:r w:rsidR="002E1E35">
        <w:t xml:space="preserve"> </w:t>
      </w:r>
      <w:r w:rsidR="0071270B">
        <w:t>some</w:t>
      </w:r>
      <w:r w:rsidR="002E1E35">
        <w:t xml:space="preserve"> commanded functions</w:t>
      </w:r>
      <w:r w:rsidR="0071270B">
        <w:t xml:space="preserve">, see </w:t>
      </w:r>
      <w:r w:rsidR="0071270B" w:rsidRPr="0071270B">
        <w:fldChar w:fldCharType="begin"/>
      </w:r>
      <w:r w:rsidR="0071270B" w:rsidRPr="0071270B">
        <w:instrText xml:space="preserve"> REF _Ref12617117 \h </w:instrText>
      </w:r>
      <w:r w:rsidR="0071270B" w:rsidRPr="0071270B">
        <w:instrText xml:space="preserve"> \* MERGEFORMAT </w:instrText>
      </w:r>
      <w:r w:rsidR="0071270B" w:rsidRPr="0071270B">
        <w:fldChar w:fldCharType="separate"/>
      </w:r>
      <w:r w:rsidR="0071270B" w:rsidRPr="0071270B">
        <w:t xml:space="preserve">Table </w:t>
      </w:r>
      <w:r w:rsidR="0071270B" w:rsidRPr="0071270B">
        <w:rPr>
          <w:noProof/>
        </w:rPr>
        <w:t>3</w:t>
      </w:r>
      <w:r w:rsidR="0071270B" w:rsidRPr="0071270B">
        <w:fldChar w:fldCharType="end"/>
      </w:r>
      <w:r w:rsidR="0071270B">
        <w:t>,</w:t>
      </w:r>
      <w:r w:rsidR="002E1E35">
        <w:t xml:space="preserve"> </w:t>
      </w:r>
      <w:r w:rsidR="0071270B">
        <w:t xml:space="preserve">return a packet other than SUCCESS/FAILURE </w:t>
      </w:r>
      <w:r>
        <w:t>(</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12617885"/>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12617886"/>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A82596" w:rsidRDefault="00A82596" w:rsidP="00E75AB2">
      <w:r>
        <w:tab/>
        <w:t>The trigger threshold of 8850 is what we used with the testing and validation software.</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r w:rsidR="00A82596">
        <w:t xml:space="preserve"> and are times in nanoseconds.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DE09C4" w:rsidRDefault="00A82596" w:rsidP="00DE09C4">
      <w:r>
        <w:t>MNS_HV_0_4</w:t>
      </w:r>
      <w:r w:rsidR="00DD1B2B">
        <w:t>_196</w:t>
      </w:r>
      <w:r w:rsidR="006D4472">
        <w:t>\n</w:t>
      </w:r>
    </w:p>
    <w:p w:rsidR="00A82596" w:rsidRDefault="006D4472" w:rsidP="00E75AB2">
      <w:r>
        <w:tab/>
        <w:t>This sets the HV on the</w:t>
      </w:r>
      <w:r w:rsidR="00A82596">
        <w:t xml:space="preserve"> high voltage</w:t>
      </w:r>
      <w:r>
        <w:t xml:space="preserve"> pot</w:t>
      </w:r>
      <w:r w:rsidR="00A82596">
        <w:t>entiometer</w:t>
      </w:r>
      <w:r>
        <w:t xml:space="preserve"> 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r w:rsidR="00A82596">
        <w:t xml:space="preserve">. </w:t>
      </w:r>
    </w:p>
    <w:p w:rsidR="00A82596" w:rsidRDefault="00A82596" w:rsidP="00E75AB2"/>
    <w:p w:rsidR="006D4472" w:rsidRPr="00A82596" w:rsidRDefault="00A82596" w:rsidP="00E75AB2">
      <w:pPr>
        <w:rPr>
          <w:b/>
        </w:rPr>
      </w:pPr>
      <w:r w:rsidRPr="00A82596">
        <w:rPr>
          <w:b/>
        </w:rPr>
        <w:t>The</w:t>
      </w:r>
      <w:r>
        <w:rPr>
          <w:b/>
        </w:rPr>
        <w:t xml:space="preserve"> above two</w:t>
      </w:r>
      <w:r w:rsidRPr="00A82596">
        <w:rPr>
          <w:b/>
        </w:rPr>
        <w:t xml:space="preserve"> commands</w:t>
      </w:r>
      <w:r>
        <w:rPr>
          <w:b/>
        </w:rPr>
        <w:t xml:space="preserve"> (MNS_ENABLE and MNS_HV)</w:t>
      </w:r>
      <w:r w:rsidRPr="00A82596">
        <w:rPr>
          <w:b/>
        </w:rPr>
        <w:t xml:space="preserve"> must be sent before each DAQ run to ensure that the HV is set to the correct value and enabled.</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r w:rsidR="00A82596">
        <w:t>:</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6D4472" w:rsidP="00E75AB2">
      <w:r>
        <w:t>MNS_NGATES_0_0_</w:t>
      </w:r>
      <w:r w:rsidR="005E6323">
        <w:t>0_20000_600000_0.05</w:t>
      </w:r>
      <w:r w:rsidR="006D1B14">
        <w:t>_0.</w:t>
      </w:r>
      <w:r w:rsidR="005E6323">
        <w:t>4</w:t>
      </w:r>
      <w:r w:rsidR="006D1B14">
        <w:t>\n</w:t>
      </w:r>
    </w:p>
    <w:p w:rsidR="006D1B14" w:rsidRPr="00315F7B" w:rsidRDefault="006D1B14" w:rsidP="00E75AB2">
      <w:pPr>
        <w:rPr>
          <w:u w:val="single"/>
        </w:rPr>
      </w:pPr>
      <w:r w:rsidRPr="00315F7B">
        <w:rPr>
          <w:u w:val="single"/>
        </w:rPr>
        <w:t>To set the wide box cuts:</w:t>
      </w:r>
    </w:p>
    <w:p w:rsidR="006D1B14" w:rsidRDefault="006D1B14" w:rsidP="006D1B14">
      <w:r>
        <w:t>MNS_NG</w:t>
      </w:r>
      <w:r w:rsidR="005E6323">
        <w:t>ATES_0_0_1_16000_720000_0.04_0.48</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 xml:space="preserve">NOTE: The values for the neutron cut windows are wide and may catch more than just neutrons. This is intentional and will only affect the number of </w:t>
      </w:r>
      <w:r w:rsidR="00E41DD1">
        <w:t xml:space="preserve">counts we see in the CPS files and what is reported by the SOH. We would expect these values to be </w:t>
      </w:r>
      <w:r>
        <w:t>above what would normally be expected (due to a larger window</w:t>
      </w:r>
      <w:r w:rsidR="00E41DD1">
        <w:t xml:space="preserve"> allowing in more counts</w:t>
      </w:r>
      <w:r>
        <w:t>).</w:t>
      </w:r>
    </w:p>
    <w:p w:rsidR="00CD56B7" w:rsidRDefault="00CD56B7" w:rsidP="006D1B14">
      <w:pPr>
        <w:ind w:left="720" w:hanging="720"/>
      </w:pPr>
    </w:p>
    <w:p w:rsidR="006D1B14" w:rsidRDefault="006D1B14" w:rsidP="00E41DD1">
      <w:r>
        <w:t xml:space="preserve">Once </w:t>
      </w:r>
      <w:r w:rsidR="00E41DD1">
        <w:t>each</w:t>
      </w:r>
      <w:r>
        <w:t xml:space="preserve"> value</w:t>
      </w:r>
      <w:r w:rsidR="00E41DD1">
        <w:t xml:space="preserve"> is</w:t>
      </w:r>
      <w:r>
        <w:t xml:space="preserv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p>
    <w:p w:rsidR="00E41DD1" w:rsidRPr="00E41DD1" w:rsidRDefault="00E41DD1" w:rsidP="00E41DD1">
      <w:pPr>
        <w:rPr>
          <w:b/>
        </w:rPr>
      </w:pPr>
      <w:r>
        <w:rPr>
          <w:b/>
        </w:rPr>
        <w:t>The exception to this is the MNS_ENABLE and MNS_HV commands, which must be called before each run.</w:t>
      </w:r>
    </w:p>
    <w:p w:rsidR="00E75AB2" w:rsidRDefault="00E75AB2" w:rsidP="00E75AB2">
      <w:pPr>
        <w:pStyle w:val="Heading2"/>
      </w:pPr>
      <w:bookmarkStart w:id="3" w:name="_Toc12617887"/>
      <w:r>
        <w:lastRenderedPageBreak/>
        <w:t>Begin a DAQ Science Run</w:t>
      </w:r>
      <w:bookmarkEnd w:id="3"/>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 xml:space="preserve">This gives the DAQ run an ID number of “1” which </w:t>
      </w:r>
      <w:r w:rsidR="004E125C">
        <w:t>the user must</w:t>
      </w:r>
      <w:r>
        <w:t xml:space="preserve"> keep track of</w:t>
      </w:r>
      <w:r w:rsidR="004E125C">
        <w:t>.</w:t>
      </w:r>
    </w:p>
    <w:p w:rsidR="00E75AB2" w:rsidRDefault="00E75AB2" w:rsidP="00E75AB2"/>
    <w:p w:rsidR="00A32E38" w:rsidRDefault="00A32E38" w:rsidP="00E75AB2">
      <w:r w:rsidRPr="00A32E38">
        <w:rPr>
          <w:b/>
        </w:rPr>
        <w:t>NOTE</w:t>
      </w:r>
      <w:r>
        <w:t xml:space="preserve">: an important note is that when </w:t>
      </w:r>
      <w:r w:rsidR="0030197D">
        <w:t>MNS_</w:t>
      </w:r>
      <w:r>
        <w:t xml:space="preserve">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w:t>
      </w:r>
      <w:r w:rsidR="0030197D">
        <w:t>MNS_</w:t>
      </w:r>
      <w:r>
        <w:t>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r>
              <w:t>Byte</w:t>
            </w:r>
          </w:p>
        </w:tc>
        <w:tc>
          <w:tcPr>
            <w:tcW w:w="4691"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4</w:t>
            </w:r>
          </w:p>
        </w:tc>
        <w:tc>
          <w:tcPr>
            <w:tcW w:w="4691" w:type="dxa"/>
          </w:tcPr>
          <w:p w:rsidR="00CD56B7" w:rsidRPr="0086629E" w:rsidRDefault="005E782C" w:rsidP="003B7072">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5</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6</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7</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8</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9</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10</w:t>
            </w: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2616AF" w:rsidRDefault="005E782C" w:rsidP="003B7072">
            <w:pPr>
              <w:cnfStyle w:val="000000100000" w:firstRow="0" w:lastRow="0" w:firstColumn="0" w:lastColumn="0" w:oddVBand="0" w:evenVBand="0" w:oddHBand="1" w:evenHBand="0" w:firstRowFirstColumn="0" w:firstRowLastColumn="0" w:lastRowFirstColumn="0" w:lastRowLastColumn="0"/>
              <w:rPr>
                <w:b/>
              </w:rPr>
            </w:pPr>
            <w:r>
              <w:rPr>
                <w:sz w:val="22"/>
              </w:rPr>
              <w:t>ASCII String: Commanded Input</w:t>
            </w:r>
          </w:p>
        </w:tc>
        <w:tc>
          <w:tcPr>
            <w:tcW w:w="1710" w:type="dxa"/>
            <w:vAlign w:val="center"/>
          </w:tcPr>
          <w:p w:rsidR="00CD56B7" w:rsidRDefault="005E782C" w:rsidP="003B7072">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8F75E8" w:rsidRDefault="005E782C" w:rsidP="003B7072">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CD56B7">
              <w:rPr>
                <w:sz w:val="22"/>
              </w:rPr>
              <w:t xml:space="preserve">” </w:t>
            </w:r>
          </w:p>
        </w:tc>
        <w:tc>
          <w:tcPr>
            <w:tcW w:w="1710" w:type="dxa"/>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Signed Char</w:t>
            </w: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2616AF" w:rsidRDefault="005E782C" w:rsidP="003B7072">
            <w:pPr>
              <w:cnfStyle w:val="000000100000" w:firstRow="0" w:lastRow="0" w:firstColumn="0" w:lastColumn="0" w:oddVBand="0" w:evenVBand="0" w:oddHBand="1" w:evenHBand="0" w:firstRowFirstColumn="0" w:firstRowLastColumn="0" w:lastRowFirstColumn="0" w:lastRowLastColumn="0"/>
              <w:rPr>
                <w:b/>
              </w:rPr>
            </w:pPr>
            <w:r>
              <w:rPr>
                <w:sz w:val="22"/>
              </w:rPr>
              <w:t>ASCII String: Folder Name</w:t>
            </w:r>
            <w:r w:rsidR="00CD56B7">
              <w:rPr>
                <w:sz w:val="22"/>
              </w:rPr>
              <w:t xml:space="preserve"> </w:t>
            </w:r>
          </w:p>
        </w:tc>
        <w:tc>
          <w:tcPr>
            <w:tcW w:w="1710" w:type="dxa"/>
            <w:vAlign w:val="center"/>
          </w:tcPr>
          <w:p w:rsidR="00CD56B7" w:rsidRDefault="005E782C" w:rsidP="003B7072">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8E21E3" w:rsidP="00E75AB2">
      <w:r>
        <w:t xml:space="preserve">On the next page, </w:t>
      </w:r>
      <w:r w:rsidRPr="008E21E3">
        <w:fldChar w:fldCharType="begin"/>
      </w:r>
      <w:r w:rsidRPr="008E21E3">
        <w:instrText xml:space="preserve"> REF _Ref10539805 \h  \* MERGEFORMAT </w:instrText>
      </w:r>
      <w:r w:rsidRPr="008E21E3">
        <w:fldChar w:fldCharType="separate"/>
      </w:r>
      <w:r w:rsidRPr="008E21E3">
        <w:t xml:space="preserve">Table </w:t>
      </w:r>
      <w:r w:rsidRPr="008E21E3">
        <w:rPr>
          <w:noProof/>
        </w:rPr>
        <w:t>1</w:t>
      </w:r>
      <w:r w:rsidRPr="008E21E3">
        <w:fldChar w:fldCharType="end"/>
      </w:r>
      <w:r>
        <w:t xml:space="preserve"> </w:t>
      </w:r>
      <w:r w:rsidR="00986E71">
        <w:t>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8E21E3" w:rsidRDefault="008E21E3">
      <w:r>
        <w:br w:type="page"/>
      </w:r>
    </w:p>
    <w:p w:rsidR="008E21E3" w:rsidRPr="008E21E3" w:rsidRDefault="008E21E3" w:rsidP="008E21E3">
      <w:pPr>
        <w:pStyle w:val="Caption"/>
        <w:keepNext/>
        <w:rPr>
          <w:i w:val="0"/>
          <w:color w:val="auto"/>
        </w:rPr>
      </w:pPr>
      <w:bookmarkStart w:id="4" w:name="_Ref10539805"/>
      <w:r w:rsidRPr="008E21E3">
        <w:rPr>
          <w:i w:val="0"/>
          <w:color w:val="auto"/>
        </w:rPr>
        <w:lastRenderedPageBreak/>
        <w:t xml:space="preserve">Table </w:t>
      </w:r>
      <w:r w:rsidRPr="008E21E3">
        <w:rPr>
          <w:i w:val="0"/>
          <w:color w:val="auto"/>
        </w:rPr>
        <w:fldChar w:fldCharType="begin"/>
      </w:r>
      <w:r w:rsidRPr="008E21E3">
        <w:rPr>
          <w:i w:val="0"/>
          <w:color w:val="auto"/>
        </w:rPr>
        <w:instrText xml:space="preserve"> SEQ Table \* ARABIC </w:instrText>
      </w:r>
      <w:r w:rsidRPr="008E21E3">
        <w:rPr>
          <w:i w:val="0"/>
          <w:color w:val="auto"/>
        </w:rPr>
        <w:fldChar w:fldCharType="separate"/>
      </w:r>
      <w:r w:rsidR="0071270B">
        <w:rPr>
          <w:i w:val="0"/>
          <w:noProof/>
          <w:color w:val="auto"/>
        </w:rPr>
        <w:t>1</w:t>
      </w:r>
      <w:r w:rsidRPr="008E21E3">
        <w:rPr>
          <w:i w:val="0"/>
          <w:color w:val="auto"/>
        </w:rPr>
        <w:fldChar w:fldCharType="end"/>
      </w:r>
      <w:bookmarkEnd w:id="4"/>
      <w:r w:rsidRPr="008E21E3">
        <w:rPr>
          <w:i w:val="0"/>
          <w:color w:val="auto"/>
        </w:rPr>
        <w:t xml:space="preserve">: Example </w:t>
      </w:r>
      <w:r>
        <w:rPr>
          <w:i w:val="0"/>
          <w:color w:val="auto"/>
        </w:rPr>
        <w:t xml:space="preserve">Command Success </w:t>
      </w:r>
      <w:r w:rsidRPr="008E21E3">
        <w:rPr>
          <w:i w:val="0"/>
          <w:color w:val="auto"/>
        </w:rPr>
        <w:t>Packet</w:t>
      </w:r>
    </w:p>
    <w:tbl>
      <w:tblPr>
        <w:tblStyle w:val="GridTable5Dark-Accent1"/>
        <w:tblW w:w="0" w:type="auto"/>
        <w:tblLook w:val="04A0" w:firstRow="1" w:lastRow="0" w:firstColumn="1" w:lastColumn="0" w:noHBand="0" w:noVBand="1"/>
      </w:tblPr>
      <w:tblGrid>
        <w:gridCol w:w="805"/>
        <w:gridCol w:w="5580"/>
        <w:gridCol w:w="2965"/>
      </w:tblGrid>
      <w:tr w:rsidR="005E782C"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rPr>
                <w:rFonts w:cs="Times New Roman"/>
              </w:rPr>
            </w:pPr>
            <w:r w:rsidRPr="0008273B">
              <w:rPr>
                <w:rFonts w:cs="Times New Roman"/>
              </w:rPr>
              <w:t>Byte</w:t>
            </w:r>
          </w:p>
        </w:tc>
        <w:tc>
          <w:tcPr>
            <w:tcW w:w="5580"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2</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3</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4</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5</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6</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7</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8</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9</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17</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18</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19</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23</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24</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25</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27</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28</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29</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32</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36</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4E125C" w:rsidRDefault="004E125C" w:rsidP="00E75AB2">
      <w:r>
        <w:lastRenderedPageBreak/>
        <w:t>NOTE: the checksums will changed based on the contents of the packet and may be different even if the packet is very similar to one previously sent. Thus, the values should be calculated each time a packet is received.</w:t>
      </w:r>
    </w:p>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B932F8">
        <w:t>_timeOut</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B932F8" w:rsidP="00CD56B7">
      <w:pPr>
        <w:ind w:left="720"/>
      </w:pPr>
      <w:proofErr w:type="spellStart"/>
      <w:proofErr w:type="gramStart"/>
      <w:r>
        <w:t>timeOut</w:t>
      </w:r>
      <w:proofErr w:type="spellEnd"/>
      <w:proofErr w:type="gramEnd"/>
      <w:r>
        <w:t xml:space="preserve"> gives a value, in units of</w:t>
      </w:r>
      <w:r w:rsidR="006D1B14">
        <w:t xml:space="preserve"> minute</w:t>
      </w:r>
      <w:r>
        <w:t>s, after which the system will break out of a DAQ run</w:t>
      </w:r>
      <w:r w:rsidR="006D1B14">
        <w:t xml:space="preserve">. </w:t>
      </w:r>
      <w:r>
        <w:t xml:space="preserve">For a value of </w:t>
      </w:r>
      <w:proofErr w:type="spellStart"/>
      <w:r>
        <w:t>timeOut</w:t>
      </w:r>
      <w:proofErr w:type="spellEnd"/>
      <w:r>
        <w:t>=2, w</w:t>
      </w:r>
      <w:r w:rsidR="006D1B14">
        <w:t xml:space="preserve">hen </w:t>
      </w:r>
      <w:r>
        <w:t xml:space="preserve">the system </w:t>
      </w:r>
      <w:r w:rsidR="006D1B14">
        <w:t>ha</w:t>
      </w:r>
      <w:r>
        <w:t>s</w:t>
      </w:r>
      <w:r w:rsidR="006D1B14">
        <w:t xml:space="preserve"> looped for </w:t>
      </w:r>
      <w:r>
        <w:t>120</w:t>
      </w:r>
      <w:r w:rsidR="006D1B14">
        <w:t xml:space="preserve"> seconds the </w:t>
      </w:r>
      <w:r>
        <w:t>run will be gracefully ended with no input</w:t>
      </w:r>
      <w:r w:rsidR="006D1B14">
        <w:t>.</w:t>
      </w:r>
    </w:p>
    <w:p w:rsidR="00CD56B7" w:rsidRDefault="00CD56B7" w:rsidP="00E75AB2"/>
    <w:p w:rsidR="00E75AB2" w:rsidRDefault="00E75AB2" w:rsidP="00E75AB2">
      <w:pPr>
        <w:pStyle w:val="Heading2"/>
      </w:pPr>
      <w:bookmarkStart w:id="5" w:name="_Toc12617888"/>
      <w:r>
        <w:t>End the DAQ Science Run</w:t>
      </w:r>
      <w:bookmarkEnd w:id="5"/>
    </w:p>
    <w:p w:rsidR="00E75AB2" w:rsidRDefault="00E75AB2" w:rsidP="00E75AB2">
      <w:r>
        <w:t>There are three options for ending a DAQ run:</w:t>
      </w:r>
    </w:p>
    <w:p w:rsidR="00E75AB2" w:rsidRDefault="00E75AB2" w:rsidP="00E75AB2"/>
    <w:p w:rsidR="00E75AB2" w:rsidRDefault="00E75AB2" w:rsidP="0030197D">
      <w:pPr>
        <w:pStyle w:val="ListParagraph"/>
        <w:numPr>
          <w:ilvl w:val="0"/>
          <w:numId w:val="38"/>
        </w:numPr>
        <w:rPr>
          <w:u w:val="single"/>
        </w:rPr>
      </w:pPr>
      <w:r w:rsidRPr="0030197D">
        <w:rPr>
          <w:u w:val="single"/>
        </w:rPr>
        <w:t>Timeout</w:t>
      </w:r>
    </w:p>
    <w:p w:rsidR="0030197D" w:rsidRPr="0030197D" w:rsidRDefault="0030197D" w:rsidP="0030197D">
      <w:r>
        <w:t>No input necessary</w:t>
      </w:r>
    </w:p>
    <w:p w:rsidR="006D1B14" w:rsidRDefault="006D1B14" w:rsidP="00E75AB2">
      <w:r>
        <w:tab/>
        <w:t>Just wait the number of minutes specified to the detector via the START command.</w:t>
      </w:r>
    </w:p>
    <w:p w:rsidR="00E75AB2" w:rsidRPr="0030197D" w:rsidRDefault="00E75AB2" w:rsidP="0030197D">
      <w:pPr>
        <w:pStyle w:val="ListParagraph"/>
        <w:numPr>
          <w:ilvl w:val="0"/>
          <w:numId w:val="38"/>
        </w:numPr>
        <w:rPr>
          <w:u w:val="single"/>
        </w:rPr>
      </w:pPr>
      <w:r w:rsidRPr="0030197D">
        <w:rPr>
          <w:u w:val="single"/>
        </w:rPr>
        <w:t>E</w:t>
      </w:r>
      <w:r w:rsidR="006D1B14" w:rsidRPr="0030197D">
        <w:rPr>
          <w:u w:val="single"/>
        </w:rPr>
        <w:t>nding the DAQ run</w:t>
      </w:r>
    </w:p>
    <w:p w:rsidR="006D1B14" w:rsidRDefault="006D1B14" w:rsidP="00E75AB2">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Pr="0030197D" w:rsidRDefault="006D1B14" w:rsidP="0030197D">
      <w:pPr>
        <w:pStyle w:val="ListParagraph"/>
        <w:numPr>
          <w:ilvl w:val="0"/>
          <w:numId w:val="38"/>
        </w:numPr>
        <w:rPr>
          <w:u w:val="single"/>
        </w:rPr>
      </w:pPr>
      <w:r w:rsidRPr="0030197D">
        <w:rPr>
          <w:u w:val="single"/>
        </w:rPr>
        <w:t>Breaking out of the process:</w:t>
      </w:r>
    </w:p>
    <w:p w:rsidR="006D1B14" w:rsidRDefault="006D1B14" w:rsidP="00E75AB2">
      <w:r>
        <w:t>MNS_BREAK_0</w:t>
      </w:r>
    </w:p>
    <w:p w:rsidR="00E75AB2" w:rsidRDefault="00E75AB2" w:rsidP="00E75AB2"/>
    <w:p w:rsidR="00E75AB2" w:rsidRDefault="00E75AB2" w:rsidP="00E75AB2">
      <w:r>
        <w:t>Choose one</w:t>
      </w:r>
      <w:r w:rsidR="0030197D">
        <w:t xml:space="preserve"> of the above three options (time out, END, BREAK)</w:t>
      </w:r>
      <w:r>
        <w:t xml:space="preserv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6" w:name="_Toc12617889"/>
      <w:r>
        <w:t>Data Transfer Mode and Parameters</w:t>
      </w:r>
      <w:bookmarkEnd w:id="6"/>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xml:space="preserve">, which stands for ID Number. This </w:t>
      </w:r>
      <w:r w:rsidR="0030197D">
        <w:t>is the unique identifier that the user</w:t>
      </w:r>
      <w:r>
        <w:t xml:space="preserve"> sen</w:t>
      </w:r>
      <w:r w:rsidR="0030197D">
        <w:t>ds</w:t>
      </w:r>
      <w:r>
        <w:t xml:space="preserve"> with the </w:t>
      </w:r>
      <w:r w:rsidR="0030197D">
        <w:t>MNS_</w:t>
      </w:r>
      <w:r>
        <w:t>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lastRenderedPageBreak/>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t xml:space="preserve">With the knowledge of </w:t>
      </w:r>
      <w:r w:rsidR="0030197D">
        <w:t>a</w:t>
      </w:r>
      <w:r>
        <w:t xml:space="preserve"> file </w:t>
      </w:r>
      <w:r w:rsidR="0030197D">
        <w:t>the user</w:t>
      </w:r>
      <w:r>
        <w:t xml:space="preserve"> want</w:t>
      </w:r>
      <w:r w:rsidR="0030197D">
        <w:t>s to transfer</w:t>
      </w:r>
      <w:r>
        <w:t xml:space="preserve"> and its name, </w:t>
      </w:r>
      <w:r w:rsidR="0030197D">
        <w:t>the user</w:t>
      </w:r>
      <w:r>
        <w:t xml:space="preserve"> can construct the parameters to give to transfer so the p</w:t>
      </w:r>
      <w:r w:rsidR="00A32E38">
        <w:t xml:space="preserve">roper file </w:t>
      </w:r>
      <w:r w:rsidR="0030197D">
        <w:t>is returned.</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30197D">
      <w:pPr>
        <w:ind w:left="720" w:hanging="720"/>
      </w:pPr>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30197D" w:rsidRDefault="0030197D">
      <w:r>
        <w:br w:type="page"/>
      </w:r>
    </w:p>
    <w:p w:rsidR="00E75AB2" w:rsidRDefault="00E75AB2" w:rsidP="00E75AB2">
      <w:pPr>
        <w:pStyle w:val="Heading2"/>
      </w:pPr>
      <w:bookmarkStart w:id="7" w:name="_Toc12617890"/>
      <w:r>
        <w:lastRenderedPageBreak/>
        <w:t>Notes for Further DAQ Science Runs</w:t>
      </w:r>
      <w:bookmarkEnd w:id="7"/>
    </w:p>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403E16" w:rsidP="00E75AB2">
      <w:r>
        <w:t>The active components are disabled at the end of a DAQ run automatically. Before each subsequent DAQ run, they will need to be enabled again with MNS_ENABLE. Similarly, the MNS_HV command must be sent again to set the high voltage to the proper value.</w:t>
      </w:r>
    </w:p>
    <w:p w:rsidR="00362135" w:rsidRDefault="00362135">
      <w:r>
        <w:br w:type="page"/>
      </w:r>
    </w:p>
    <w:p w:rsidR="00362135" w:rsidRDefault="00362135" w:rsidP="00362135">
      <w:pPr>
        <w:pStyle w:val="Heading1"/>
      </w:pPr>
      <w:bookmarkStart w:id="8" w:name="_Toc12617891"/>
      <w:r>
        <w:lastRenderedPageBreak/>
        <w:t>Test Command Set Table</w:t>
      </w:r>
      <w:bookmarkEnd w:id="8"/>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5472"/>
        <w:gridCol w:w="5030"/>
      </w:tblGrid>
      <w:tr w:rsidR="00C83F64" w:rsidTr="001D5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Default="00C83F64" w:rsidP="003B7072">
            <w:r>
              <w:t>Command</w:t>
            </w:r>
          </w:p>
        </w:tc>
        <w:tc>
          <w:tcPr>
            <w:tcW w:w="2395" w:type="pct"/>
          </w:tcPr>
          <w:p w:rsidR="00C83F64" w:rsidRDefault="00C83F64" w:rsidP="003B7072">
            <w:pPr>
              <w:cnfStyle w:val="100000000000" w:firstRow="1" w:lastRow="0" w:firstColumn="0" w:lastColumn="0" w:oddVBand="0" w:evenVBand="0" w:oddHBand="0" w:evenHBand="0" w:firstRowFirstColumn="0" w:firstRowLastColumn="0" w:lastRowFirstColumn="0" w:lastRowLastColumn="0"/>
            </w:pPr>
            <w:r>
              <w:t>Description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sidRPr="00362135">
              <w:rPr>
                <w:b w:val="0"/>
              </w:rPr>
              <w:t>MNS_TRG_0_8850\n</w:t>
            </w:r>
          </w:p>
        </w:tc>
        <w:tc>
          <w:tcPr>
            <w:tcW w:w="2395"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362135">
            <w:pPr>
              <w:rPr>
                <w:b w:val="0"/>
              </w:rPr>
            </w:pPr>
            <w:r w:rsidRPr="00C83F64">
              <w:rPr>
                <w:b w:val="0"/>
              </w:rPr>
              <w:t>MNS_INT_0_-52_88_472_6000\n</w:t>
            </w:r>
          </w:p>
        </w:tc>
        <w:tc>
          <w:tcPr>
            <w:tcW w:w="2395" w:type="pct"/>
          </w:tcPr>
          <w:p w:rsidR="00C83F64" w:rsidRPr="0086629E" w:rsidRDefault="00C83F64" w:rsidP="003B7072">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MNS_ENABLE_ACT_0\n</w:t>
            </w:r>
          </w:p>
        </w:tc>
        <w:tc>
          <w:tcPr>
            <w:tcW w:w="2395"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660A70" w:rsidRDefault="00073D24" w:rsidP="00C83F64">
            <w:pPr>
              <w:rPr>
                <w:b w:val="0"/>
              </w:rPr>
            </w:pPr>
            <w:r w:rsidRPr="00660A70">
              <w:rPr>
                <w:b w:val="0"/>
              </w:rPr>
              <w:t>MNS_HV_0_4</w:t>
            </w:r>
            <w:r w:rsidR="00C83F64" w:rsidRPr="00660A70">
              <w:rPr>
                <w:b w:val="0"/>
              </w:rPr>
              <w:t>_196\n</w:t>
            </w:r>
          </w:p>
        </w:tc>
        <w:tc>
          <w:tcPr>
            <w:tcW w:w="2395" w:type="pct"/>
          </w:tcPr>
          <w:p w:rsidR="00C83F64" w:rsidRPr="00660A70" w:rsidRDefault="00C83F64" w:rsidP="003B7072">
            <w:pPr>
              <w:cnfStyle w:val="000000000000" w:firstRow="0" w:lastRow="0" w:firstColumn="0" w:lastColumn="0" w:oddVBand="0" w:evenVBand="0" w:oddHBand="0" w:evenHBand="0" w:firstRowFirstColumn="0" w:firstRowLastColumn="0" w:lastRowFirstColumn="0" w:lastRowLastColumn="0"/>
            </w:pPr>
            <w:r w:rsidRPr="00660A70">
              <w:t xml:space="preserve">Set the high voltage potentiometer to </w:t>
            </w:r>
            <w:r w:rsidRPr="00660A70">
              <w:rPr>
                <w:szCs w:val="24"/>
              </w:rPr>
              <w:t>-766.8 V</w:t>
            </w:r>
            <w:r w:rsidRPr="00660A70">
              <w:t>olts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MNS_ECAL_0_1.0_0.0\n</w:t>
            </w:r>
          </w:p>
        </w:tc>
        <w:tc>
          <w:tcPr>
            <w:tcW w:w="2395"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MNS_NGATES_0_0_0_20000_600000_0.05_0.4\n</w:t>
            </w:r>
          </w:p>
        </w:tc>
        <w:tc>
          <w:tcPr>
            <w:tcW w:w="2395" w:type="pct"/>
          </w:tcPr>
          <w:p w:rsidR="00C83F64" w:rsidRPr="0086629E" w:rsidRDefault="001D5ACC" w:rsidP="003B7072">
            <w:pPr>
              <w:cnfStyle w:val="000000000000" w:firstRow="0" w:lastRow="0" w:firstColumn="0" w:lastColumn="0" w:oddVBand="0" w:evenVBand="0" w:oddHBand="0" w:evenHBand="0" w:firstRowFirstColumn="0" w:firstRowLastColumn="0" w:lastRowFirstColumn="0" w:lastRowLastColumn="0"/>
            </w:pPr>
            <w:r>
              <w:t>Set neutron cut gates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MNS_NGATES_0_0_1_16000_720000_0.04_0.48\n</w:t>
            </w:r>
          </w:p>
        </w:tc>
        <w:tc>
          <w:tcPr>
            <w:tcW w:w="2395" w:type="pct"/>
          </w:tcPr>
          <w:p w:rsidR="00C83F64" w:rsidRPr="0086629E" w:rsidRDefault="001D5ACC" w:rsidP="003B7072">
            <w:pPr>
              <w:cnfStyle w:val="000000100000" w:firstRow="0" w:lastRow="0" w:firstColumn="0" w:lastColumn="0" w:oddVBand="0" w:evenVBand="0" w:oddHBand="1" w:evenHBand="0" w:firstRowFirstColumn="0" w:firstRowLastColumn="0" w:lastRowFirstColumn="0" w:lastRowLastColumn="0"/>
            </w:pPr>
            <w:r>
              <w:t>Set wide neutron cut gates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MNS_DAQ_0_1</w:t>
            </w:r>
          </w:p>
        </w:tc>
        <w:tc>
          <w:tcPr>
            <w:tcW w:w="2395"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MNS_START_0_123456_5</w:t>
            </w:r>
          </w:p>
        </w:tc>
        <w:tc>
          <w:tcPr>
            <w:tcW w:w="2395"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MNS_END_0_654321</w:t>
            </w:r>
          </w:p>
        </w:tc>
        <w:tc>
          <w:tcPr>
            <w:tcW w:w="2395" w:type="pct"/>
          </w:tcPr>
          <w:p w:rsidR="00C83F64" w:rsidRPr="008F75E8" w:rsidRDefault="001D5ACC" w:rsidP="003B7072">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MNS_TX_0_</w:t>
            </w:r>
            <w:r w:rsidR="001D5ACC">
              <w:rPr>
                <w:b w:val="0"/>
              </w:rPr>
              <w:t>5_1_1_0_0</w:t>
            </w:r>
          </w:p>
        </w:tc>
        <w:tc>
          <w:tcPr>
            <w:tcW w:w="2395"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2395"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2395"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2395"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2395" w:type="pct"/>
          </w:tcPr>
          <w:p w:rsidR="00C83F64" w:rsidRDefault="001D5ACC" w:rsidP="003B7072">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1D5ACC">
        <w:tc>
          <w:tcPr>
            <w:cnfStyle w:val="001000000000" w:firstRow="0" w:lastRow="0" w:firstColumn="1" w:lastColumn="0" w:oddVBand="0" w:evenVBand="0" w:oddHBand="0" w:evenHBand="0" w:firstRowFirstColumn="0" w:firstRowLastColumn="0" w:lastRowFirstColumn="0" w:lastRowLastColumn="0"/>
            <w:tcW w:w="2605"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2395" w:type="pct"/>
          </w:tcPr>
          <w:p w:rsidR="001D5ACC"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bl>
    <w:p w:rsidR="00403E16" w:rsidRDefault="00403E16" w:rsidP="00403E16">
      <w:r>
        <w:t>NOTE:</w:t>
      </w:r>
      <w:r>
        <w:tab/>
      </w:r>
      <w:r>
        <w:t>If the system does not have an analog board attached, the MNS_HV commanded function will hang the system.</w:t>
      </w:r>
    </w:p>
    <w:p w:rsidR="00422433" w:rsidRDefault="00422433"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1D5ACC" w:rsidP="001D5ACC">
      <w:pPr>
        <w:pStyle w:val="ListParagraph"/>
        <w:numPr>
          <w:ilvl w:val="0"/>
          <w:numId w:val="33"/>
        </w:numPr>
      </w:pPr>
      <w:r>
        <w:t>ID Number = 1</w:t>
      </w:r>
    </w:p>
    <w:p w:rsidR="001D5ACC" w:rsidRDefault="001D5ACC" w:rsidP="001D5ACC">
      <w:pPr>
        <w:pStyle w:val="ListParagraph"/>
        <w:numPr>
          <w:ilvl w:val="0"/>
          <w:numId w:val="33"/>
        </w:numPr>
      </w:pPr>
      <w:r>
        <w:t>Run Number = 1</w:t>
      </w:r>
    </w:p>
    <w:p w:rsidR="001D5ACC" w:rsidRDefault="001D5ACC" w:rsidP="001D5ACC">
      <w:pPr>
        <w:pStyle w:val="ListParagraph"/>
        <w:numPr>
          <w:ilvl w:val="0"/>
          <w:numId w:val="33"/>
        </w:numPr>
      </w:pPr>
      <w:r>
        <w:t>START real time = 123456</w:t>
      </w:r>
    </w:p>
    <w:p w:rsidR="001D5ACC" w:rsidRDefault="001D5ACC" w:rsidP="001D5ACC">
      <w:pPr>
        <w:pStyle w:val="ListParagraph"/>
        <w:numPr>
          <w:ilvl w:val="0"/>
          <w:numId w:val="33"/>
        </w:numPr>
      </w:pPr>
      <w:r>
        <w:t>END real time = 654321</w:t>
      </w:r>
    </w:p>
    <w:p w:rsidR="001D5ACC" w:rsidRDefault="001D5ACC" w:rsidP="001D5ACC"/>
    <w:p w:rsidR="001D5ACC" w:rsidRDefault="001D5ACC" w:rsidP="001D5ACC">
      <w:r>
        <w:t>For the file transfers the end result should be:</w:t>
      </w:r>
    </w:p>
    <w:p w:rsidR="001D5ACC" w:rsidRDefault="001D5ACC" w:rsidP="001D5ACC">
      <w:pPr>
        <w:pStyle w:val="ListParagraph"/>
        <w:numPr>
          <w:ilvl w:val="0"/>
          <w:numId w:val="34"/>
        </w:numPr>
      </w:pPr>
      <w:r>
        <w:t>CPS: 1 packet</w:t>
      </w:r>
    </w:p>
    <w:p w:rsidR="001D5ACC" w:rsidRDefault="001D5ACC" w:rsidP="001D5ACC">
      <w:pPr>
        <w:pStyle w:val="ListParagraph"/>
        <w:numPr>
          <w:ilvl w:val="0"/>
          <w:numId w:val="34"/>
        </w:numPr>
      </w:pPr>
      <w:r>
        <w:t xml:space="preserve">EVT: </w:t>
      </w:r>
      <w:r w:rsidR="00CB0F21">
        <w:t>529</w:t>
      </w:r>
      <w:r w:rsidR="00A6041D">
        <w:t xml:space="preserve"> packets</w:t>
      </w:r>
    </w:p>
    <w:p w:rsidR="00A6041D" w:rsidRDefault="00A6041D" w:rsidP="001D5ACC">
      <w:pPr>
        <w:pStyle w:val="ListParagraph"/>
        <w:numPr>
          <w:ilvl w:val="0"/>
          <w:numId w:val="34"/>
        </w:numPr>
      </w:pPr>
      <w:r>
        <w:t>2DH: 8 packets</w:t>
      </w:r>
    </w:p>
    <w:p w:rsidR="00CA1734" w:rsidRDefault="00CA1734" w:rsidP="00CA1734"/>
    <w:p w:rsidR="00CA1734" w:rsidRDefault="00CA1734" w:rsidP="00CA1734">
      <w:r>
        <w:t>The files on the SD card should be the following sizes (for a 5 minute run):</w:t>
      </w:r>
    </w:p>
    <w:p w:rsidR="00CA1734" w:rsidRDefault="00CA1734" w:rsidP="00CA1734">
      <w:pPr>
        <w:pStyle w:val="ListParagraph"/>
        <w:numPr>
          <w:ilvl w:val="0"/>
          <w:numId w:val="35"/>
        </w:numPr>
      </w:pPr>
      <w:r>
        <w:t xml:space="preserve">CPS: </w:t>
      </w:r>
      <w:r w:rsidRPr="00A6041D">
        <w:t>4,444 bytes</w:t>
      </w:r>
      <w:r>
        <w:t xml:space="preserve"> </w:t>
      </w:r>
    </w:p>
    <w:p w:rsidR="00CA1734" w:rsidRDefault="00CA1734" w:rsidP="00CA1734">
      <w:pPr>
        <w:pStyle w:val="ListParagraph"/>
        <w:numPr>
          <w:ilvl w:val="0"/>
          <w:numId w:val="35"/>
        </w:numPr>
      </w:pPr>
      <w:r>
        <w:t xml:space="preserve">EVT: </w:t>
      </w:r>
      <w:r w:rsidRPr="00A6041D">
        <w:t>1,048,608 byte</w:t>
      </w:r>
      <w:r>
        <w:t>s – for a set file</w:t>
      </w:r>
    </w:p>
    <w:p w:rsidR="00CA1734" w:rsidRDefault="00CA1734" w:rsidP="00CA1734">
      <w:pPr>
        <w:pStyle w:val="ListParagraph"/>
        <w:numPr>
          <w:ilvl w:val="1"/>
          <w:numId w:val="35"/>
        </w:numPr>
      </w:pPr>
      <w:r>
        <w:t>Each EVT data product is split into many set files, each file is 1 MB plus a header</w:t>
      </w:r>
    </w:p>
    <w:p w:rsidR="00CA1734" w:rsidRDefault="00CA1734" w:rsidP="00CA1734">
      <w:pPr>
        <w:pStyle w:val="ListParagraph"/>
        <w:numPr>
          <w:ilvl w:val="1"/>
          <w:numId w:val="35"/>
        </w:numPr>
      </w:pPr>
      <w:r>
        <w:t>The final EVT file will be smaller</w:t>
      </w:r>
    </w:p>
    <w:p w:rsidR="00CA1734" w:rsidRPr="00362135" w:rsidRDefault="00CA1734" w:rsidP="00CA1734">
      <w:pPr>
        <w:pStyle w:val="ListParagraph"/>
        <w:numPr>
          <w:ilvl w:val="0"/>
          <w:numId w:val="35"/>
        </w:numPr>
      </w:pPr>
      <w:r>
        <w:t xml:space="preserve">2DH: </w:t>
      </w:r>
      <w:r w:rsidRPr="00A6041D">
        <w:t>15,808 bytes</w:t>
      </w:r>
      <w:r>
        <w:t xml:space="preserve"> – for each PMT</w:t>
      </w:r>
    </w:p>
    <w:p w:rsidR="00CA1734" w:rsidRDefault="00CA1734" w:rsidP="00CA1734"/>
    <w:p w:rsidR="00CA1734" w:rsidRDefault="00CA1734" w:rsidP="00CA1734"/>
    <w:p w:rsidR="00CA1734" w:rsidRDefault="00CA1734" w:rsidP="00CA1734">
      <w:r>
        <w:lastRenderedPageBreak/>
        <w:t>The files on the SD card should be the following sizes (for a 30 minute run):</w:t>
      </w:r>
    </w:p>
    <w:p w:rsidR="00CA1734" w:rsidRDefault="00CA1734" w:rsidP="00CA1734">
      <w:pPr>
        <w:pStyle w:val="ListParagraph"/>
        <w:numPr>
          <w:ilvl w:val="0"/>
          <w:numId w:val="35"/>
        </w:numPr>
      </w:pPr>
      <w:r>
        <w:t>CPS: 25</w:t>
      </w:r>
      <w:r w:rsidRPr="00A6041D">
        <w:t>,444 bytes</w:t>
      </w:r>
      <w:r>
        <w:t xml:space="preserve"> </w:t>
      </w:r>
    </w:p>
    <w:p w:rsidR="00CA1734" w:rsidRDefault="00CA1734" w:rsidP="00CA1734">
      <w:pPr>
        <w:pStyle w:val="ListParagraph"/>
        <w:numPr>
          <w:ilvl w:val="0"/>
          <w:numId w:val="35"/>
        </w:numPr>
      </w:pPr>
      <w:r>
        <w:t xml:space="preserve">EVT: </w:t>
      </w:r>
      <w:r w:rsidRPr="00A6041D">
        <w:t>1,048,608 byte</w:t>
      </w:r>
      <w:r>
        <w:t>s – for the first and intermediate set files</w:t>
      </w:r>
    </w:p>
    <w:p w:rsidR="00CA1734" w:rsidRDefault="00CA1734" w:rsidP="00CA1734">
      <w:pPr>
        <w:pStyle w:val="ListParagraph"/>
        <w:numPr>
          <w:ilvl w:val="1"/>
          <w:numId w:val="35"/>
        </w:numPr>
      </w:pPr>
      <w:r>
        <w:t>Each EVT data product is split into many set files, each file is 1 MB plus a header</w:t>
      </w:r>
    </w:p>
    <w:p w:rsidR="00CA1734" w:rsidRDefault="00CA1734" w:rsidP="00CA1734">
      <w:pPr>
        <w:pStyle w:val="ListParagraph"/>
        <w:numPr>
          <w:ilvl w:val="0"/>
          <w:numId w:val="35"/>
        </w:numPr>
      </w:pPr>
      <w:r>
        <w:t>EVT = 228 &lt; size &lt; 1,048,608 bytes – for the final set file</w:t>
      </w:r>
    </w:p>
    <w:p w:rsidR="00CA1734" w:rsidRPr="00362135" w:rsidRDefault="00CA1734" w:rsidP="00CA1734">
      <w:pPr>
        <w:pStyle w:val="ListParagraph"/>
        <w:numPr>
          <w:ilvl w:val="0"/>
          <w:numId w:val="35"/>
        </w:numPr>
      </w:pPr>
      <w:r>
        <w:t xml:space="preserve">2DH: </w:t>
      </w:r>
      <w:r w:rsidRPr="00A6041D">
        <w:t>15,808 bytes</w:t>
      </w:r>
      <w:r>
        <w:t xml:space="preserve"> – for each PMT</w:t>
      </w:r>
    </w:p>
    <w:p w:rsidR="00A6041D" w:rsidRDefault="00A6041D" w:rsidP="00CA1734"/>
    <w:p w:rsidR="00CA1734" w:rsidRDefault="00CA1734" w:rsidP="00CA1734">
      <w:r>
        <w:t>When transferring out the data products after a data acquisition run, the number of packets transferred per file transferred will be the following:</w:t>
      </w:r>
    </w:p>
    <w:p w:rsidR="00CA1734" w:rsidRDefault="00CA1734" w:rsidP="00CA1734">
      <w:pPr>
        <w:pStyle w:val="ListParagraph"/>
        <w:numPr>
          <w:ilvl w:val="0"/>
          <w:numId w:val="36"/>
        </w:numPr>
      </w:pPr>
      <w:r>
        <w:t>CPS = 13 packets</w:t>
      </w:r>
    </w:p>
    <w:p w:rsidR="00CA1734" w:rsidRDefault="00CA1734" w:rsidP="00CA1734">
      <w:pPr>
        <w:pStyle w:val="ListParagraph"/>
        <w:numPr>
          <w:ilvl w:val="0"/>
          <w:numId w:val="36"/>
        </w:numPr>
      </w:pPr>
      <w:r>
        <w:t>EVT = 52</w:t>
      </w:r>
      <w:r w:rsidR="00CB0F21">
        <w:t>9</w:t>
      </w:r>
      <w:r>
        <w:t xml:space="preserve"> packets</w:t>
      </w:r>
    </w:p>
    <w:p w:rsidR="00CA1734" w:rsidRDefault="00CA1734" w:rsidP="00CA1734">
      <w:pPr>
        <w:pStyle w:val="ListParagraph"/>
        <w:numPr>
          <w:ilvl w:val="0"/>
          <w:numId w:val="36"/>
        </w:numPr>
      </w:pPr>
      <w:r>
        <w:t>2DH = 8 packets</w:t>
      </w:r>
    </w:p>
    <w:p w:rsidR="00403E16" w:rsidRDefault="00403E16" w:rsidP="00403E16"/>
    <w:p w:rsidR="00403E16" w:rsidRDefault="00403E16" w:rsidP="00403E16">
      <w:r>
        <w:t>NOTE: if the event rate of the source is low, the EVT file may be smaller than 1,048,608 bytes due to fewer events being observed. If the EVT file is smaller, then fewer total packets will be transferred.</w:t>
      </w:r>
    </w:p>
    <w:p w:rsidR="003B7072" w:rsidRDefault="003B7072">
      <w:r>
        <w:br w:type="page"/>
      </w:r>
    </w:p>
    <w:p w:rsidR="00CA1734" w:rsidRDefault="003B7072" w:rsidP="003B7072">
      <w:pPr>
        <w:pStyle w:val="Heading1"/>
      </w:pPr>
      <w:bookmarkStart w:id="9" w:name="_Toc12617892"/>
      <w:r>
        <w:lastRenderedPageBreak/>
        <w:t>Appendix</w:t>
      </w:r>
      <w:bookmarkEnd w:id="9"/>
    </w:p>
    <w:p w:rsidR="003B7072" w:rsidRDefault="003B7072" w:rsidP="003B7072">
      <w:pPr>
        <w:pStyle w:val="Heading2"/>
      </w:pPr>
      <w:bookmarkStart w:id="10" w:name="_Toc12617893"/>
      <w:r>
        <w:t>APID Values for CCSDS Packets</w:t>
      </w:r>
      <w:bookmarkEnd w:id="10"/>
    </w:p>
    <w:p w:rsidR="003B7072" w:rsidRDefault="003B7072" w:rsidP="003B7072">
      <w:r>
        <w:t xml:space="preserve">The APID consists of the 3 LSBs from byte 4 and all of byte 5 in the CCSDS Packet. The 3 bytes in byte 4 are locked to being “010” to indicate that the detector number is detector 0. For this reason, we usually refer to a packet APID as just the value of byte 5, which is shown below in </w:t>
      </w:r>
      <w:r w:rsidRPr="00153D41">
        <w:fldChar w:fldCharType="begin"/>
      </w:r>
      <w:r w:rsidRPr="00153D41">
        <w:instrText xml:space="preserve"> REF _Ref12615926 \h </w:instrText>
      </w:r>
      <w:r w:rsidR="00153D41" w:rsidRPr="00153D41">
        <w:instrText xml:space="preserve"> \* MERGEFORMAT </w:instrText>
      </w:r>
      <w:r w:rsidRPr="00153D41">
        <w:fldChar w:fldCharType="separate"/>
      </w:r>
      <w:r w:rsidRPr="00153D41">
        <w:t xml:space="preserve">Table </w:t>
      </w:r>
      <w:r w:rsidRPr="00153D41">
        <w:rPr>
          <w:noProof/>
        </w:rPr>
        <w:t>2</w:t>
      </w:r>
      <w:r w:rsidRPr="00153D41">
        <w:fldChar w:fldCharType="end"/>
      </w:r>
      <w:r w:rsidRPr="00153D41">
        <w:t>.</w:t>
      </w:r>
      <w:r>
        <w:t xml:space="preserve"> </w:t>
      </w:r>
    </w:p>
    <w:p w:rsidR="003B7072" w:rsidRPr="003B7072" w:rsidRDefault="003B7072" w:rsidP="003B7072"/>
    <w:p w:rsidR="003B7072" w:rsidRDefault="003B7072" w:rsidP="003B7072">
      <w:r>
        <w:t>The APID field allows the Mini-NS to specify the type of data contained within the packet. The table below has the values for all possible Mini-NS APIDs and their data types.</w:t>
      </w:r>
    </w:p>
    <w:p w:rsidR="003B7072" w:rsidRPr="003B7072" w:rsidRDefault="003B7072" w:rsidP="003B7072"/>
    <w:p w:rsidR="003B7072" w:rsidRPr="003B7072" w:rsidRDefault="003B7072" w:rsidP="003B7072">
      <w:pPr>
        <w:pStyle w:val="Caption"/>
        <w:keepNext/>
        <w:jc w:val="center"/>
        <w:rPr>
          <w:i w:val="0"/>
          <w:color w:val="auto"/>
        </w:rPr>
      </w:pPr>
      <w:bookmarkStart w:id="11" w:name="_Ref12615926"/>
      <w:r w:rsidRPr="003B7072">
        <w:rPr>
          <w:i w:val="0"/>
          <w:color w:val="auto"/>
        </w:rPr>
        <w:t xml:space="preserve">Table </w:t>
      </w:r>
      <w:r w:rsidRPr="003B7072">
        <w:rPr>
          <w:i w:val="0"/>
          <w:color w:val="auto"/>
        </w:rPr>
        <w:fldChar w:fldCharType="begin"/>
      </w:r>
      <w:r w:rsidRPr="003B7072">
        <w:rPr>
          <w:i w:val="0"/>
          <w:color w:val="auto"/>
        </w:rPr>
        <w:instrText xml:space="preserve"> SEQ Table \* ARABIC </w:instrText>
      </w:r>
      <w:r w:rsidRPr="003B7072">
        <w:rPr>
          <w:i w:val="0"/>
          <w:color w:val="auto"/>
        </w:rPr>
        <w:fldChar w:fldCharType="separate"/>
      </w:r>
      <w:r w:rsidR="0071270B">
        <w:rPr>
          <w:i w:val="0"/>
          <w:noProof/>
          <w:color w:val="auto"/>
        </w:rPr>
        <w:t>2</w:t>
      </w:r>
      <w:r w:rsidRPr="003B7072">
        <w:rPr>
          <w:i w:val="0"/>
          <w:color w:val="auto"/>
        </w:rPr>
        <w:fldChar w:fldCharType="end"/>
      </w:r>
      <w:bookmarkEnd w:id="11"/>
      <w:r w:rsidRPr="003B7072">
        <w:rPr>
          <w:i w:val="0"/>
          <w:color w:val="auto"/>
        </w:rPr>
        <w:t>: APID Vales for CCSDS Packets</w:t>
      </w:r>
    </w:p>
    <w:tbl>
      <w:tblPr>
        <w:tblStyle w:val="GridTable4-Accent1"/>
        <w:tblW w:w="9463" w:type="dxa"/>
        <w:tblLook w:val="04A0" w:firstRow="1" w:lastRow="0" w:firstColumn="1" w:lastColumn="0" w:noHBand="0" w:noVBand="1"/>
      </w:tblPr>
      <w:tblGrid>
        <w:gridCol w:w="2256"/>
        <w:gridCol w:w="936"/>
        <w:gridCol w:w="6271"/>
      </w:tblGrid>
      <w:tr w:rsidR="003B7072"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Default="003B7072" w:rsidP="003B7072">
            <w:r>
              <w:t>APID LSB</w:t>
            </w:r>
          </w:p>
        </w:tc>
        <w:tc>
          <w:tcPr>
            <w:tcW w:w="936"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Value</w:t>
            </w:r>
          </w:p>
        </w:tc>
        <w:tc>
          <w:tcPr>
            <w:tcW w:w="6271"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Description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sidRPr="00D73A9F">
              <w:rPr>
                <w:b w:val="0"/>
              </w:rPr>
              <w:t>Command Success</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0x00</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Command Failure</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0x11</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Statement of Health</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0x22</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LS Files Return</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0x33</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Temperature</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0x44</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MNS_CPS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0x55</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MNS_WAV</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0x66</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Waveform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MNS_EVTS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0x77</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Event by Event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MNS_2DH</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0x88</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2D Histogram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sz w:val="22"/>
              </w:rPr>
            </w:pPr>
            <w:r>
              <w:rPr>
                <w:b w:val="0"/>
                <w:sz w:val="22"/>
              </w:rPr>
              <w:t>Log File</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0x99</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Log File</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color w:val="000000" w:themeColor="text1"/>
                <w:sz w:val="22"/>
              </w:rPr>
            </w:pPr>
            <w:r w:rsidRPr="00A35E2C">
              <w:rPr>
                <w:b w:val="0"/>
                <w:color w:val="000000" w:themeColor="text1"/>
                <w:sz w:val="22"/>
              </w:rPr>
              <w:t>Configuration File</w:t>
            </w:r>
          </w:p>
        </w:tc>
        <w:tc>
          <w:tcPr>
            <w:tcW w:w="936"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6271"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pPr>
            <w:r>
              <w:t>Configuration File</w:t>
            </w:r>
          </w:p>
        </w:tc>
      </w:tr>
    </w:tbl>
    <w:p w:rsidR="003B7072" w:rsidRDefault="003B7072" w:rsidP="003B7072"/>
    <w:p w:rsidR="0071270B" w:rsidRDefault="0071270B" w:rsidP="003B7072"/>
    <w:p w:rsidR="0071270B" w:rsidRDefault="0071270B" w:rsidP="0071270B">
      <w:pPr>
        <w:pStyle w:val="Heading2"/>
      </w:pPr>
      <w:bookmarkStart w:id="12" w:name="_Toc12617894"/>
      <w:r>
        <w:t>Commanded Functions That Return a Packet Other Than SUCCESS or FAILURE</w:t>
      </w:r>
      <w:bookmarkEnd w:id="12"/>
    </w:p>
    <w:p w:rsidR="0071270B" w:rsidRDefault="0071270B" w:rsidP="0071270B">
      <w:r>
        <w:t>Most commanded functions will return a CCSDS packet with the APID for success or failure when they return. The following functions may return a success or failure packet, but may return a packet with a different APID, as listed. For more information on these functions, see the Mini-NS ICD.</w:t>
      </w:r>
    </w:p>
    <w:p w:rsidR="001E35E9" w:rsidRDefault="001E35E9">
      <w:r>
        <w:br w:type="page"/>
      </w:r>
    </w:p>
    <w:p w:rsidR="0071270B" w:rsidRPr="0071270B" w:rsidRDefault="0071270B" w:rsidP="0071270B">
      <w:pPr>
        <w:pStyle w:val="Caption"/>
        <w:keepNext/>
        <w:jc w:val="center"/>
        <w:rPr>
          <w:i w:val="0"/>
          <w:color w:val="auto"/>
        </w:rPr>
      </w:pPr>
      <w:bookmarkStart w:id="13" w:name="_Ref12617117"/>
      <w:bookmarkStart w:id="14" w:name="_GoBack"/>
      <w:bookmarkEnd w:id="14"/>
      <w:r w:rsidRPr="0071270B">
        <w:rPr>
          <w:i w:val="0"/>
          <w:color w:val="auto"/>
        </w:rPr>
        <w:lastRenderedPageBreak/>
        <w:t xml:space="preserve">Table </w:t>
      </w:r>
      <w:r w:rsidRPr="0071270B">
        <w:rPr>
          <w:i w:val="0"/>
          <w:color w:val="auto"/>
        </w:rPr>
        <w:fldChar w:fldCharType="begin"/>
      </w:r>
      <w:r w:rsidRPr="0071270B">
        <w:rPr>
          <w:i w:val="0"/>
          <w:color w:val="auto"/>
        </w:rPr>
        <w:instrText xml:space="preserve"> SEQ Table \* ARABIC </w:instrText>
      </w:r>
      <w:r w:rsidRPr="0071270B">
        <w:rPr>
          <w:i w:val="0"/>
          <w:color w:val="auto"/>
        </w:rPr>
        <w:fldChar w:fldCharType="separate"/>
      </w:r>
      <w:r w:rsidRPr="0071270B">
        <w:rPr>
          <w:i w:val="0"/>
          <w:noProof/>
          <w:color w:val="auto"/>
        </w:rPr>
        <w:t>3</w:t>
      </w:r>
      <w:r w:rsidRPr="0071270B">
        <w:rPr>
          <w:i w:val="0"/>
          <w:color w:val="auto"/>
        </w:rPr>
        <w:fldChar w:fldCharType="end"/>
      </w:r>
      <w:bookmarkEnd w:id="13"/>
      <w:r w:rsidRPr="0071270B">
        <w:rPr>
          <w:i w:val="0"/>
          <w:color w:val="auto"/>
        </w:rPr>
        <w:t>: Commanded Function Return Value Exceptions</w:t>
      </w:r>
    </w:p>
    <w:tbl>
      <w:tblPr>
        <w:tblStyle w:val="GridTable4-Accent1"/>
        <w:tblW w:w="5000" w:type="pct"/>
        <w:tblLook w:val="04A0" w:firstRow="1" w:lastRow="0" w:firstColumn="1" w:lastColumn="0" w:noHBand="0" w:noVBand="1"/>
      </w:tblPr>
      <w:tblGrid>
        <w:gridCol w:w="3188"/>
        <w:gridCol w:w="2478"/>
        <w:gridCol w:w="3684"/>
      </w:tblGrid>
      <w:tr w:rsidR="0071270B" w:rsidTr="009C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Default="0071270B" w:rsidP="009C734F">
            <w:pPr>
              <w:jc w:val="center"/>
            </w:pPr>
            <w:r>
              <w:t>Commanded Function</w:t>
            </w:r>
          </w:p>
        </w:tc>
        <w:tc>
          <w:tcPr>
            <w:tcW w:w="1325" w:type="pct"/>
          </w:tcPr>
          <w:p w:rsidR="0071270B" w:rsidRDefault="0071270B" w:rsidP="009C734F">
            <w:pPr>
              <w:jc w:val="center"/>
              <w:cnfStyle w:val="100000000000" w:firstRow="1" w:lastRow="0" w:firstColumn="0" w:lastColumn="0" w:oddVBand="0" w:evenVBand="0" w:oddHBand="0" w:evenHBand="0" w:firstRowFirstColumn="0" w:firstRowLastColumn="0" w:lastRowFirstColumn="0" w:lastRowLastColumn="0"/>
            </w:pPr>
            <w:r>
              <w:t>Possible Returns</w:t>
            </w:r>
          </w:p>
        </w:tc>
        <w:tc>
          <w:tcPr>
            <w:tcW w:w="1970" w:type="pct"/>
          </w:tcPr>
          <w:p w:rsidR="0071270B" w:rsidRDefault="0071270B" w:rsidP="009C734F">
            <w:pPr>
              <w:jc w:val="center"/>
              <w:cnfStyle w:val="100000000000" w:firstRow="1" w:lastRow="0" w:firstColumn="0" w:lastColumn="0" w:oddVBand="0" w:evenVBand="0" w:oddHBand="0" w:evenHBand="0" w:firstRowFirstColumn="0" w:firstRowLastColumn="0" w:lastRowFirstColumn="0" w:lastRowLastColumn="0"/>
            </w:pPr>
            <w:r>
              <w:t>APID</w:t>
            </w:r>
          </w:p>
        </w:tc>
      </w:tr>
      <w:tr w:rsidR="0071270B" w:rsidTr="009C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9C734F">
            <w:r>
              <w:t>MNS_DAQ</w:t>
            </w:r>
          </w:p>
        </w:tc>
        <w:tc>
          <w:tcPr>
            <w:tcW w:w="1325" w:type="pct"/>
          </w:tcPr>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SUCCESS</w:t>
            </w:r>
          </w:p>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FAILURE</w:t>
            </w:r>
          </w:p>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 xml:space="preserve">DAQ_SUCCESS </w:t>
            </w:r>
          </w:p>
        </w:tc>
        <w:tc>
          <w:tcPr>
            <w:tcW w:w="1970" w:type="pct"/>
          </w:tcPr>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0x00</w:t>
            </w:r>
          </w:p>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0x11</w:t>
            </w:r>
          </w:p>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0x00 + String in data bytes</w:t>
            </w:r>
          </w:p>
        </w:tc>
      </w:tr>
      <w:tr w:rsidR="0071270B" w:rsidTr="009C734F">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9C734F">
            <w:r>
              <w:t>MNS_GETSTAT</w:t>
            </w:r>
          </w:p>
        </w:tc>
        <w:tc>
          <w:tcPr>
            <w:tcW w:w="1325" w:type="pct"/>
          </w:tcPr>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SOH</w:t>
            </w:r>
          </w:p>
        </w:tc>
        <w:tc>
          <w:tcPr>
            <w:tcW w:w="1970" w:type="pct"/>
          </w:tcPr>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0x22</w:t>
            </w:r>
          </w:p>
        </w:tc>
      </w:tr>
      <w:tr w:rsidR="0071270B" w:rsidTr="009C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9C734F">
            <w:r>
              <w:t>MNS_READTEMP</w:t>
            </w:r>
          </w:p>
        </w:tc>
        <w:tc>
          <w:tcPr>
            <w:tcW w:w="1325" w:type="pct"/>
          </w:tcPr>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TEMP</w:t>
            </w:r>
          </w:p>
        </w:tc>
        <w:tc>
          <w:tcPr>
            <w:tcW w:w="1970" w:type="pct"/>
          </w:tcPr>
          <w:p w:rsidR="0071270B" w:rsidRDefault="0071270B" w:rsidP="009C734F">
            <w:pPr>
              <w:jc w:val="center"/>
              <w:cnfStyle w:val="000000100000" w:firstRow="0" w:lastRow="0" w:firstColumn="0" w:lastColumn="0" w:oddVBand="0" w:evenVBand="0" w:oddHBand="1" w:evenHBand="0" w:firstRowFirstColumn="0" w:firstRowLastColumn="0" w:lastRowFirstColumn="0" w:lastRowLastColumn="0"/>
            </w:pPr>
            <w:r>
              <w:t>0x44</w:t>
            </w:r>
          </w:p>
        </w:tc>
      </w:tr>
      <w:tr w:rsidR="0071270B" w:rsidTr="009C734F">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9C734F">
            <w:r>
              <w:t>MNS_TX</w:t>
            </w:r>
          </w:p>
        </w:tc>
        <w:tc>
          <w:tcPr>
            <w:tcW w:w="1325" w:type="pct"/>
          </w:tcPr>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CPS</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WAV</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EVTS</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2DH</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SUCCESS</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FAILURE</w:t>
            </w:r>
          </w:p>
        </w:tc>
        <w:tc>
          <w:tcPr>
            <w:tcW w:w="1970" w:type="pct"/>
          </w:tcPr>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0x55</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0x66</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0x77</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0x88</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0x00</w:t>
            </w:r>
          </w:p>
          <w:p w:rsidR="0071270B" w:rsidRDefault="0071270B" w:rsidP="009C734F">
            <w:pPr>
              <w:jc w:val="center"/>
              <w:cnfStyle w:val="000000000000" w:firstRow="0" w:lastRow="0" w:firstColumn="0" w:lastColumn="0" w:oddVBand="0" w:evenVBand="0" w:oddHBand="0" w:evenHBand="0" w:firstRowFirstColumn="0" w:firstRowLastColumn="0" w:lastRowFirstColumn="0" w:lastRowLastColumn="0"/>
            </w:pPr>
            <w:r>
              <w:t>0x11</w:t>
            </w:r>
          </w:p>
        </w:tc>
      </w:tr>
    </w:tbl>
    <w:p w:rsidR="0071270B" w:rsidRPr="0071270B" w:rsidRDefault="0071270B" w:rsidP="0071270B"/>
    <w:sectPr w:rsidR="0071270B" w:rsidRPr="00712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072" w:rsidRDefault="003B7072" w:rsidP="007A0BF1">
      <w:r>
        <w:separator/>
      </w:r>
    </w:p>
  </w:endnote>
  <w:endnote w:type="continuationSeparator" w:id="0">
    <w:p w:rsidR="003B7072" w:rsidRDefault="003B707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072" w:rsidRDefault="003B7072" w:rsidP="007A0BF1">
      <w:r>
        <w:separator/>
      </w:r>
    </w:p>
  </w:footnote>
  <w:footnote w:type="continuationSeparator" w:id="0">
    <w:p w:rsidR="003B7072" w:rsidRDefault="003B707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072" w:rsidRPr="007A0BF1" w:rsidRDefault="003B7072" w:rsidP="007A0BF1">
    <w:pPr>
      <w:pStyle w:val="Header"/>
      <w:jc w:val="right"/>
      <w:rPr>
        <w:rFonts w:cs="Times New Roman"/>
        <w:szCs w:val="24"/>
      </w:rPr>
    </w:pPr>
    <w:r w:rsidRPr="007A0BF1">
      <w:rPr>
        <w:rFonts w:cs="Times New Roman"/>
        <w:szCs w:val="24"/>
      </w:rPr>
      <w:t>Graham Stoddard</w:t>
    </w:r>
  </w:p>
  <w:p w:rsidR="003B7072" w:rsidRPr="007A0BF1" w:rsidRDefault="003B7072" w:rsidP="007A0BF1">
    <w:pPr>
      <w:pStyle w:val="Header"/>
      <w:jc w:val="right"/>
      <w:rPr>
        <w:rFonts w:cs="Times New Roman"/>
        <w:szCs w:val="24"/>
      </w:rPr>
    </w:pPr>
    <w:r>
      <w:rPr>
        <w:rFonts w:cs="Times New Roman"/>
        <w:szCs w:val="24"/>
      </w:rPr>
      <w:t>6-04</w:t>
    </w:r>
    <w:r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E559C"/>
    <w:multiLevelType w:val="hybridMultilevel"/>
    <w:tmpl w:val="F844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1C3481"/>
    <w:multiLevelType w:val="hybridMultilevel"/>
    <w:tmpl w:val="E5F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547D7F"/>
    <w:multiLevelType w:val="hybridMultilevel"/>
    <w:tmpl w:val="A13C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11"/>
  </w:num>
  <w:num w:numId="4">
    <w:abstractNumId w:val="32"/>
  </w:num>
  <w:num w:numId="5">
    <w:abstractNumId w:val="17"/>
  </w:num>
  <w:num w:numId="6">
    <w:abstractNumId w:val="2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31"/>
  </w:num>
  <w:num w:numId="21">
    <w:abstractNumId w:val="23"/>
  </w:num>
  <w:num w:numId="22">
    <w:abstractNumId w:val="13"/>
  </w:num>
  <w:num w:numId="23">
    <w:abstractNumId w:val="36"/>
  </w:num>
  <w:num w:numId="24">
    <w:abstractNumId w:val="22"/>
  </w:num>
  <w:num w:numId="25">
    <w:abstractNumId w:val="30"/>
  </w:num>
  <w:num w:numId="26">
    <w:abstractNumId w:val="37"/>
  </w:num>
  <w:num w:numId="27">
    <w:abstractNumId w:val="20"/>
  </w:num>
  <w:num w:numId="28">
    <w:abstractNumId w:val="33"/>
  </w:num>
  <w:num w:numId="29">
    <w:abstractNumId w:val="25"/>
  </w:num>
  <w:num w:numId="30">
    <w:abstractNumId w:val="35"/>
  </w:num>
  <w:num w:numId="31">
    <w:abstractNumId w:val="27"/>
  </w:num>
  <w:num w:numId="32">
    <w:abstractNumId w:val="24"/>
  </w:num>
  <w:num w:numId="33">
    <w:abstractNumId w:val="28"/>
  </w:num>
  <w:num w:numId="34">
    <w:abstractNumId w:val="34"/>
  </w:num>
  <w:num w:numId="35">
    <w:abstractNumId w:val="10"/>
  </w:num>
  <w:num w:numId="36">
    <w:abstractNumId w:val="16"/>
  </w:num>
  <w:num w:numId="37">
    <w:abstractNumId w:val="1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5780F"/>
    <w:rsid w:val="00073D24"/>
    <w:rsid w:val="0008273B"/>
    <w:rsid w:val="000A34E4"/>
    <w:rsid w:val="000A7556"/>
    <w:rsid w:val="000C0686"/>
    <w:rsid w:val="00153D41"/>
    <w:rsid w:val="00177D44"/>
    <w:rsid w:val="001B44B2"/>
    <w:rsid w:val="001C2BDA"/>
    <w:rsid w:val="001D5ACC"/>
    <w:rsid w:val="001E35E9"/>
    <w:rsid w:val="00203403"/>
    <w:rsid w:val="002252B2"/>
    <w:rsid w:val="00241C2F"/>
    <w:rsid w:val="00294212"/>
    <w:rsid w:val="002E1E35"/>
    <w:rsid w:val="0030197D"/>
    <w:rsid w:val="00315F7B"/>
    <w:rsid w:val="00362135"/>
    <w:rsid w:val="003B7072"/>
    <w:rsid w:val="00403E16"/>
    <w:rsid w:val="0042174F"/>
    <w:rsid w:val="00422433"/>
    <w:rsid w:val="004E125C"/>
    <w:rsid w:val="00542061"/>
    <w:rsid w:val="00572953"/>
    <w:rsid w:val="00583E3C"/>
    <w:rsid w:val="005E6323"/>
    <w:rsid w:val="005E782C"/>
    <w:rsid w:val="005F2AB0"/>
    <w:rsid w:val="00645252"/>
    <w:rsid w:val="00660A70"/>
    <w:rsid w:val="006C4FA8"/>
    <w:rsid w:val="006D1B14"/>
    <w:rsid w:val="006D3D74"/>
    <w:rsid w:val="006D4472"/>
    <w:rsid w:val="0071270B"/>
    <w:rsid w:val="0076129F"/>
    <w:rsid w:val="007A0BF1"/>
    <w:rsid w:val="008014C8"/>
    <w:rsid w:val="008E21E3"/>
    <w:rsid w:val="00924165"/>
    <w:rsid w:val="009309B1"/>
    <w:rsid w:val="00986E71"/>
    <w:rsid w:val="009B7133"/>
    <w:rsid w:val="00A32E38"/>
    <w:rsid w:val="00A456B7"/>
    <w:rsid w:val="00A51042"/>
    <w:rsid w:val="00A6041D"/>
    <w:rsid w:val="00A82596"/>
    <w:rsid w:val="00A9204E"/>
    <w:rsid w:val="00B44716"/>
    <w:rsid w:val="00B50155"/>
    <w:rsid w:val="00B932F8"/>
    <w:rsid w:val="00C83F64"/>
    <w:rsid w:val="00C91F38"/>
    <w:rsid w:val="00CA1734"/>
    <w:rsid w:val="00CB0F21"/>
    <w:rsid w:val="00CD56B7"/>
    <w:rsid w:val="00CF7F08"/>
    <w:rsid w:val="00D248E0"/>
    <w:rsid w:val="00D818D5"/>
    <w:rsid w:val="00DD1B2B"/>
    <w:rsid w:val="00DE09C4"/>
    <w:rsid w:val="00E41DD1"/>
    <w:rsid w:val="00E72497"/>
    <w:rsid w:val="00E75AB2"/>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9B5FCC7-C229-4504-AE36-C249FF18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604</TotalTime>
  <Pages>12</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32</cp:revision>
  <dcterms:created xsi:type="dcterms:W3CDTF">2019-05-10T22:15:00Z</dcterms:created>
  <dcterms:modified xsi:type="dcterms:W3CDTF">2019-06-28T18:05:00Z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