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31C" w:rsidRDefault="00A9631C" w:rsidP="00A9631C">
      <w:pPr>
        <w:pStyle w:val="Heading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Step 1: Components Required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1. LDR (light dependent resistor)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2.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Arduino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UNO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3. LED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4.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wires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(jumper)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5.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resistors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(1k,100k)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6. Battery (for UNO)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7. Breadboard</w:t>
      </w:r>
    </w:p>
    <w:p w:rsidR="00A9631C" w:rsidRDefault="00A9631C" w:rsidP="00A9631C">
      <w:pPr>
        <w:pStyle w:val="Heading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Step 2: Connection</w:t>
      </w:r>
    </w:p>
    <w:p w:rsidR="00A9631C" w:rsidRDefault="00A9631C" w:rsidP="00A9631C">
      <w:pPr>
        <w:pStyle w:val="Heading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33"/>
          <w:szCs w:val="33"/>
        </w:rPr>
      </w:pPr>
    </w:p>
    <w:p w:rsidR="00A9631C" w:rsidRDefault="00A9631C" w:rsidP="00A9631C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Connect the +5V VCC pin of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arduino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to the one end of LDR fixed on the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breadboard .</w:t>
      </w:r>
      <w:proofErr w:type="gramEnd"/>
    </w:p>
    <w:p w:rsidR="00A9631C" w:rsidRDefault="00A9631C" w:rsidP="00A9631C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Connect other end of the LDR to the resistor (100k) and from this end of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ldr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itself connect the wire to the analog pin (A0) from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arduino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and the other end of the resistor is connected to ground and thus forming a potential divider circuit .</w:t>
      </w:r>
    </w:p>
    <w:p w:rsidR="00A9631C" w:rsidRDefault="00A9631C" w:rsidP="00A9631C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Connect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pwm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9B20CF">
        <w:rPr>
          <w:rFonts w:ascii="Helvetica" w:hAnsi="Helvetica" w:cs="Helvetica"/>
          <w:color w:val="333333"/>
          <w:sz w:val="26"/>
          <w:szCs w:val="26"/>
        </w:rPr>
        <w:t xml:space="preserve">pin 1 or PB1 or OC1A pin </w:t>
      </w:r>
      <w:r>
        <w:rPr>
          <w:rFonts w:ascii="Helvetica" w:hAnsi="Helvetica" w:cs="Helvetica"/>
          <w:color w:val="333333"/>
          <w:sz w:val="26"/>
          <w:szCs w:val="26"/>
        </w:rPr>
        <w:t xml:space="preserve">of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arduino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to the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anode(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+) of the LED and the cathode(-)of the LED is connected to ground via 1k resistor.(use different value to get stable brightness).</w:t>
      </w:r>
    </w:p>
    <w:p w:rsidR="00A9631C" w:rsidRDefault="00A9631C" w:rsidP="00A9631C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Connect the power supply to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arduino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(not needed if you supply power through the computer)</w:t>
      </w:r>
    </w:p>
    <w:p w:rsidR="00A9631C" w:rsidRDefault="00A9631C" w:rsidP="00A9631C">
      <w:pPr>
        <w:pStyle w:val="NormalWeb"/>
        <w:shd w:val="clear" w:color="auto" w:fill="FFFFFF"/>
        <w:spacing w:before="45" w:beforeAutospacing="0" w:after="15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</w:p>
    <w:p w:rsidR="00A9631C" w:rsidRDefault="00A9631C" w:rsidP="00A9631C">
      <w:pPr>
        <w:pStyle w:val="Heading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33"/>
          <w:szCs w:val="33"/>
        </w:rPr>
      </w:pPr>
    </w:p>
    <w:p w:rsidR="00A9631C" w:rsidRDefault="00A9631C" w:rsidP="00A9631C">
      <w:pPr>
        <w:pStyle w:val="Heading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33"/>
          <w:szCs w:val="33"/>
        </w:rPr>
      </w:pPr>
    </w:p>
    <w:p w:rsidR="000A2D03" w:rsidRDefault="00606390" w:rsidP="00A9631C">
      <w:r>
        <w:rPr>
          <w:noProof/>
        </w:rPr>
        <w:lastRenderedPageBreak/>
        <w:drawing>
          <wp:inline distT="0" distB="0" distL="0" distR="0">
            <wp:extent cx="5943600" cy="4203065"/>
            <wp:effectExtent l="19050" t="0" r="0" b="0"/>
            <wp:docPr id="3" name="Picture 2" descr="Pinout_of_the_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_of_the_UN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90" w:rsidRDefault="00606390" w:rsidP="00A9631C"/>
    <w:p w:rsidR="00606390" w:rsidRDefault="00606390" w:rsidP="00A9631C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4</w:t>
      </w:r>
      <w:r w:rsidRPr="00606390">
        <w:rPr>
          <w:b/>
          <w:sz w:val="44"/>
          <w:szCs w:val="44"/>
        </w:rPr>
        <w:t>: CODE</w:t>
      </w:r>
    </w:p>
    <w:p w:rsidR="00606390" w:rsidRDefault="00606390" w:rsidP="00606390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606390" w:rsidRDefault="00606390" w:rsidP="00606390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606390" w:rsidRDefault="00606390" w:rsidP="00606390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()</w:t>
      </w:r>
    </w:p>
    <w:p w:rsidR="00606390" w:rsidRDefault="00606390" w:rsidP="00606390">
      <w:r>
        <w:t>{</w:t>
      </w:r>
    </w:p>
    <w:p w:rsidR="00606390" w:rsidRDefault="00606390" w:rsidP="00606390">
      <w:r>
        <w:t xml:space="preserve">  ADMUX = (1&lt;&lt;REFS0); // AREFF, Internal </w:t>
      </w:r>
      <w:proofErr w:type="spellStart"/>
      <w:r>
        <w:t>Vref</w:t>
      </w:r>
      <w:proofErr w:type="spellEnd"/>
      <w:r>
        <w:t xml:space="preserve"> turned off</w:t>
      </w:r>
    </w:p>
    <w:p w:rsidR="00606390" w:rsidRDefault="00606390" w:rsidP="00606390">
      <w:r>
        <w:t xml:space="preserve">  ADCSRA = (1&lt;ADEN)</w:t>
      </w:r>
      <w:proofErr w:type="gramStart"/>
      <w:r>
        <w:t>|(</w:t>
      </w:r>
      <w:proofErr w:type="gramEnd"/>
      <w:r>
        <w:t xml:space="preserve">1&lt;&lt;ADPS2)|(1&lt;&lt;ADPS1)|(1&lt;&lt;ADPS0); // enable </w:t>
      </w:r>
      <w:proofErr w:type="spellStart"/>
      <w:r>
        <w:t>adc</w:t>
      </w:r>
      <w:proofErr w:type="spellEnd"/>
      <w:r>
        <w:t xml:space="preserve">, next three i.e. ADPS to set the </w:t>
      </w:r>
      <w:proofErr w:type="spellStart"/>
      <w:r>
        <w:t>prescaler</w:t>
      </w:r>
      <w:proofErr w:type="spellEnd"/>
      <w:r>
        <w:t xml:space="preserve"> to 128</w:t>
      </w:r>
    </w:p>
    <w:p w:rsidR="00606390" w:rsidRDefault="00606390" w:rsidP="00606390">
      <w:r>
        <w:t xml:space="preserve">  ADCSRA |</w:t>
      </w:r>
      <w:proofErr w:type="gramStart"/>
      <w:r>
        <w:t>=(</w:t>
      </w:r>
      <w:proofErr w:type="gramEnd"/>
      <w:r>
        <w:t>1&lt;&lt;ADSC); // to start the conversion</w:t>
      </w:r>
    </w:p>
    <w:p w:rsidR="00606390" w:rsidRDefault="00606390" w:rsidP="00606390">
      <w:r>
        <w:t xml:space="preserve">  }</w:t>
      </w:r>
    </w:p>
    <w:p w:rsidR="00606390" w:rsidRDefault="00606390" w:rsidP="00606390">
      <w:proofErr w:type="gramStart"/>
      <w:r>
        <w:t>void</w:t>
      </w:r>
      <w:proofErr w:type="gramEnd"/>
      <w:r>
        <w:t xml:space="preserve"> </w:t>
      </w:r>
      <w:proofErr w:type="spellStart"/>
      <w:r>
        <w:t>pwm_init</w:t>
      </w:r>
      <w:proofErr w:type="spellEnd"/>
      <w:r>
        <w:t>()</w:t>
      </w:r>
    </w:p>
    <w:p w:rsidR="00606390" w:rsidRDefault="00606390" w:rsidP="00606390">
      <w:r>
        <w:lastRenderedPageBreak/>
        <w:t>{</w:t>
      </w:r>
    </w:p>
    <w:p w:rsidR="00606390" w:rsidRDefault="00606390" w:rsidP="00606390">
      <w:r>
        <w:t xml:space="preserve">  TCCR1A |= (1&lt;&lt; COM1A1)</w:t>
      </w:r>
      <w:proofErr w:type="gramStart"/>
      <w:r>
        <w:t>|(</w:t>
      </w:r>
      <w:proofErr w:type="gramEnd"/>
      <w:r>
        <w:t>1&lt;&lt;WGM11); //clear OC1A on compare match( set output to low level) ,PWM phase correct</w:t>
      </w:r>
    </w:p>
    <w:p w:rsidR="00606390" w:rsidRDefault="00606390" w:rsidP="00606390">
      <w:r>
        <w:t xml:space="preserve">  TCCR1B |= (1&lt;&lt; CS11); //selecting </w:t>
      </w:r>
      <w:proofErr w:type="spellStart"/>
      <w:r>
        <w:t>prescalar</w:t>
      </w:r>
      <w:proofErr w:type="spellEnd"/>
      <w:r>
        <w:t xml:space="preserve"> i.e., </w:t>
      </w:r>
      <w:proofErr w:type="spellStart"/>
      <w:r>
        <w:t>clk</w:t>
      </w:r>
      <w:proofErr w:type="spellEnd"/>
      <w:r>
        <w:t xml:space="preserve">/8(From </w:t>
      </w:r>
      <w:proofErr w:type="spellStart"/>
      <w:r>
        <w:t>prescaler</w:t>
      </w:r>
      <w:proofErr w:type="spellEnd"/>
      <w:r>
        <w:t>)</w:t>
      </w:r>
    </w:p>
    <w:p w:rsidR="00606390" w:rsidRDefault="00606390" w:rsidP="00606390">
      <w:r>
        <w:t xml:space="preserve">  }    </w:t>
      </w:r>
    </w:p>
    <w:p w:rsidR="00606390" w:rsidRDefault="00606390" w:rsidP="00606390"/>
    <w:p w:rsidR="00606390" w:rsidRDefault="00606390" w:rsidP="006063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6390" w:rsidRDefault="00606390" w:rsidP="00606390">
      <w:r>
        <w:t xml:space="preserve">  {</w:t>
      </w:r>
    </w:p>
    <w:p w:rsidR="00606390" w:rsidRDefault="00606390" w:rsidP="00606390">
      <w:r>
        <w:t xml:space="preserve">   </w:t>
      </w:r>
    </w:p>
    <w:p w:rsidR="00606390" w:rsidRDefault="00606390" w:rsidP="00606390">
      <w:r>
        <w:t xml:space="preserve">    DDRC = 0x00; // set </w:t>
      </w:r>
      <w:proofErr w:type="gramStart"/>
      <w:r>
        <w:t>the  pins</w:t>
      </w:r>
      <w:proofErr w:type="gramEnd"/>
      <w:r>
        <w:t xml:space="preserve"> to input mode</w:t>
      </w:r>
    </w:p>
    <w:p w:rsidR="00606390" w:rsidRDefault="00606390" w:rsidP="00606390">
      <w:r>
        <w:t xml:space="preserve">    DDRB = 0xFF; // set </w:t>
      </w:r>
      <w:proofErr w:type="gramStart"/>
      <w:r>
        <w:t>the  pins</w:t>
      </w:r>
      <w:proofErr w:type="gramEnd"/>
      <w:r>
        <w:t xml:space="preserve"> to output mode</w:t>
      </w:r>
    </w:p>
    <w:p w:rsidR="00606390" w:rsidRDefault="00606390" w:rsidP="00606390">
      <w:r>
        <w:t xml:space="preserve">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adc</w:t>
      </w:r>
      <w:proofErr w:type="spellEnd"/>
    </w:p>
    <w:p w:rsidR="00606390" w:rsidRDefault="00606390" w:rsidP="00606390">
      <w:r>
        <w:t xml:space="preserve"> </w:t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pwm</w:t>
      </w:r>
      <w:proofErr w:type="spellEnd"/>
    </w:p>
    <w:p w:rsidR="00606390" w:rsidRDefault="00606390" w:rsidP="00606390">
      <w:r>
        <w:t xml:space="preserve">  ADMUX|</w:t>
      </w:r>
      <w:proofErr w:type="gramStart"/>
      <w:r>
        <w:t>=(</w:t>
      </w:r>
      <w:proofErr w:type="gramEnd"/>
      <w:r>
        <w:t>ADMUX &amp; 0xF8);</w:t>
      </w:r>
    </w:p>
    <w:p w:rsidR="00606390" w:rsidRDefault="00606390" w:rsidP="00606390">
      <w:r>
        <w:t xml:space="preserve">    </w:t>
      </w:r>
      <w:proofErr w:type="gramStart"/>
      <w:r>
        <w:t>while(</w:t>
      </w:r>
      <w:proofErr w:type="gramEnd"/>
      <w:r>
        <w:t>1)</w:t>
      </w:r>
    </w:p>
    <w:p w:rsidR="00606390" w:rsidRDefault="00606390" w:rsidP="00606390">
      <w:r>
        <w:t xml:space="preserve">    {</w:t>
      </w:r>
    </w:p>
    <w:p w:rsidR="00606390" w:rsidRDefault="00606390" w:rsidP="00606390">
      <w:r>
        <w:t xml:space="preserve">  ADCSRA |= (1&lt;&lt;ADSC); // start conversion</w:t>
      </w:r>
    </w:p>
    <w:p w:rsidR="00606390" w:rsidRDefault="00606390" w:rsidP="00606390">
      <w:r>
        <w:t xml:space="preserve">     </w:t>
      </w:r>
      <w:proofErr w:type="gramStart"/>
      <w:r>
        <w:t>while(</w:t>
      </w:r>
      <w:proofErr w:type="gramEnd"/>
      <w:r>
        <w:t>!(ADCSRA &amp; (1&lt;&lt;ADIF))); // till the conversion's over</w:t>
      </w:r>
    </w:p>
    <w:p w:rsidR="00606390" w:rsidRDefault="00606390" w:rsidP="00606390">
      <w:r>
        <w:t xml:space="preserve">   ADCSRA|</w:t>
      </w:r>
      <w:proofErr w:type="gramStart"/>
      <w:r>
        <w:t>=(</w:t>
      </w:r>
      <w:proofErr w:type="gramEnd"/>
      <w:r>
        <w:t xml:space="preserve">1&lt;&lt;ADIF); // clear flag    </w:t>
      </w:r>
    </w:p>
    <w:p w:rsidR="00606390" w:rsidRDefault="00606390" w:rsidP="00606390">
      <w:r>
        <w:t xml:space="preserve">   OCR1A=ADC;</w:t>
      </w:r>
    </w:p>
    <w:p w:rsidR="00606390" w:rsidRDefault="00606390" w:rsidP="00606390">
      <w:r>
        <w:t xml:space="preserve">   </w:t>
      </w:r>
    </w:p>
    <w:p w:rsidR="00606390" w:rsidRDefault="00606390" w:rsidP="00606390">
      <w:r>
        <w:t xml:space="preserve">      }</w:t>
      </w:r>
    </w:p>
    <w:p w:rsidR="00606390" w:rsidRDefault="00606390" w:rsidP="00606390">
      <w:r>
        <w:t xml:space="preserve">    }</w:t>
      </w:r>
    </w:p>
    <w:p w:rsidR="00606390" w:rsidRDefault="00606390" w:rsidP="00606390"/>
    <w:p w:rsidR="00B67C3F" w:rsidRDefault="00B67C3F" w:rsidP="00A9631C">
      <w:pPr>
        <w:rPr>
          <w:b/>
          <w:sz w:val="52"/>
          <w:szCs w:val="52"/>
        </w:rPr>
      </w:pPr>
    </w:p>
    <w:p w:rsidR="00606390" w:rsidRDefault="00B67C3F" w:rsidP="00A9631C">
      <w:pPr>
        <w:rPr>
          <w:b/>
          <w:sz w:val="52"/>
          <w:szCs w:val="52"/>
        </w:rPr>
      </w:pPr>
      <w:r w:rsidRPr="00B67C3F">
        <w:rPr>
          <w:b/>
          <w:sz w:val="52"/>
          <w:szCs w:val="52"/>
        </w:rPr>
        <w:lastRenderedPageBreak/>
        <w:t xml:space="preserve">NOW </w:t>
      </w:r>
      <w:proofErr w:type="gramStart"/>
      <w:r w:rsidRPr="00B67C3F">
        <w:rPr>
          <w:b/>
          <w:sz w:val="52"/>
          <w:szCs w:val="52"/>
        </w:rPr>
        <w:t>YOUR</w:t>
      </w:r>
      <w:proofErr w:type="gramEnd"/>
      <w:r w:rsidRPr="00B67C3F">
        <w:rPr>
          <w:b/>
          <w:sz w:val="52"/>
          <w:szCs w:val="52"/>
        </w:rPr>
        <w:t xml:space="preserve"> TASK</w:t>
      </w:r>
      <w:r>
        <w:rPr>
          <w:b/>
          <w:sz w:val="52"/>
          <w:szCs w:val="52"/>
        </w:rPr>
        <w:t>:</w:t>
      </w:r>
    </w:p>
    <w:p w:rsidR="00B67C3F" w:rsidRPr="00B67C3F" w:rsidRDefault="00B67C3F" w:rsidP="00A96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CONTROL THE SPEED OF A DC MOTOR USING A POTENTIOMETER…</w:t>
      </w:r>
    </w:p>
    <w:p w:rsidR="00B67C3F" w:rsidRPr="00B67C3F" w:rsidRDefault="00B67C3F" w:rsidP="00A9631C">
      <w:pPr>
        <w:rPr>
          <w:b/>
          <w:sz w:val="52"/>
          <w:szCs w:val="52"/>
        </w:rPr>
      </w:pPr>
    </w:p>
    <w:sectPr w:rsidR="00B67C3F" w:rsidRPr="00B67C3F" w:rsidSect="000A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C6B19"/>
    <w:multiLevelType w:val="hybridMultilevel"/>
    <w:tmpl w:val="7D3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31C"/>
    <w:rsid w:val="000A2D03"/>
    <w:rsid w:val="003E23E5"/>
    <w:rsid w:val="00606390"/>
    <w:rsid w:val="009B20CF"/>
    <w:rsid w:val="00A9631C"/>
    <w:rsid w:val="00B6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03"/>
  </w:style>
  <w:style w:type="paragraph" w:styleId="Heading2">
    <w:name w:val="heading 2"/>
    <w:basedOn w:val="Normal"/>
    <w:link w:val="Heading2Char"/>
    <w:uiPriority w:val="9"/>
    <w:qFormat/>
    <w:rsid w:val="00A96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3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3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66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2</cp:revision>
  <dcterms:created xsi:type="dcterms:W3CDTF">2017-09-26T16:26:00Z</dcterms:created>
  <dcterms:modified xsi:type="dcterms:W3CDTF">2017-09-26T16:26:00Z</dcterms:modified>
</cp:coreProperties>
</file>