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wx78q8nmzkf" w:id="0"/>
      <w:bookmarkEnd w:id="0"/>
      <w:r w:rsidDel="00000000" w:rsidR="00000000" w:rsidRPr="00000000">
        <w:rPr>
          <w:rtl w:val="0"/>
        </w:rPr>
        <w:t xml:space="preserve">Task Estimation meeting 19/08/20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Luca Cave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Ricahrd Gao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 Hodgen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Ryan McKeown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Matters to be discussed: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Task estimation for sprint 2 user stories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other concerns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estimation: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Signup/Login backend - 5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on backend complexity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Session for holding current user info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Hasn’t been covered in lectures/tutes yet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Requires personal research and learning to implement the feature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Business class - 3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too much complexity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too much functionality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User account type - 1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extra functionality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 adding an attribute to the existing user class and defining an enum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Booking class and functionality - 5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Focusing on only functionality in the booking class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worker hours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error checking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 CRUD methods for bookings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Backend unit testing - 5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Tests not difficult to write but could be numerous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Lots of new functionality added/to be added which needs to be tested before development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Front end homepage - 2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Simple basically static page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 login and signup buttons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 end dashboards - 5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Learning experience with react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dashboards to create (admin, user, worker)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 matters: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Clarifications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Can a worker work for multiple businesses? - yes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One portal for all customers and businesses? Or one portal per business eg. one frontend per business, using our backend. - one portal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One or multiple admins per business - can add multiple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Opening hours the same each day? No, accommodate different per day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