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Planning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17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24th September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11:00am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Sprint Duration:</w:t>
      </w:r>
      <w:r w:rsidDel="00000000" w:rsidR="00000000" w:rsidRPr="00000000">
        <w:rPr>
          <w:rtl w:val="0"/>
        </w:rPr>
        <w:t xml:space="preserve"> 2 Weeks (Due October 14)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=&gt; Understanding Milestone 3 Requirements</w:t>
      </w:r>
    </w:p>
    <w:p w:rsidR="00000000" w:rsidDel="00000000" w:rsidP="00000000" w:rsidRDefault="00000000" w:rsidRPr="00000000" w14:paraId="00000021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=&gt; Starts on the 5th October?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=&gt;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The Sprint starts immediately. </w:t>
      </w:r>
      <w:r w:rsidDel="00000000" w:rsidR="00000000" w:rsidRPr="00000000">
        <w:rPr>
          <w:rtl w:val="0"/>
        </w:rPr>
        <w:t xml:space="preserve">It is only locked until October 5th as this is the earliest time you can submit from.</w:t>
      </w:r>
    </w:p>
    <w:p w:rsidR="00000000" w:rsidDel="00000000" w:rsidP="00000000" w:rsidRDefault="00000000" w:rsidRPr="00000000" w14:paraId="00000023">
      <w:pPr>
        <w:spacing w:line="360" w:lineRule="auto"/>
        <w:ind w:left="720" w:firstLine="72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=&gt; “</w:t>
      </w:r>
      <w:r w:rsidDel="00000000" w:rsidR="00000000" w:rsidRPr="00000000">
        <w:rPr>
          <w:color w:val="333333"/>
          <w:highlight w:val="white"/>
          <w:rtl w:val="0"/>
        </w:rPr>
        <w:t xml:space="preserve">BONUS +10% for use of the Configuration Management tool of </w:t>
      </w:r>
    </w:p>
    <w:p w:rsidR="00000000" w:rsidDel="00000000" w:rsidP="00000000" w:rsidRDefault="00000000" w:rsidRPr="00000000" w14:paraId="00000024">
      <w:pPr>
        <w:spacing w:line="360" w:lineRule="auto"/>
        <w:ind w:left="1440" w:firstLine="0"/>
        <w:rPr>
          <w:b w:val="1"/>
          <w:u w:val="singl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Kubernetes.” - M3 Process and Tools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Next Meeting Goal (27th September)</w:t>
      </w:r>
    </w:p>
    <w:p w:rsidR="00000000" w:rsidDel="00000000" w:rsidP="00000000" w:rsidRDefault="00000000" w:rsidRPr="00000000" w14:paraId="00000027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Grasp understanding of new environment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Sprint Planning Documentation Complete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  <w:t xml:space="preserve">=&gt; Sprint Backlog Item Documentation is Updated </w:t>
      </w:r>
    </w:p>
    <w:p w:rsidR="00000000" w:rsidDel="00000000" w:rsidP="00000000" w:rsidRDefault="00000000" w:rsidRPr="00000000" w14:paraId="0000002A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550"/>
        <w:gridCol w:w="1809.6666666666667"/>
        <w:gridCol w:w="1809.6666666666667"/>
        <w:gridCol w:w="1809.6666666666667"/>
        <w:tblGridChange w:id="0">
          <w:tblGrid>
            <w:gridCol w:w="1050"/>
            <w:gridCol w:w="25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Clashing Documents of the same name on 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Solution / Benefits / Negatives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store one version of each type of document.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24th September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future place files in the submission folder only after the sprint is complete.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