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Peer Assessment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440"/>
        <w:gridCol w:w="2445"/>
        <w:tblGridChange w:id="0">
          <w:tblGrid>
            <w:gridCol w:w="2130"/>
            <w:gridCol w:w="444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Contribution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52423"/>
                <w:highlight w:val="white"/>
                <w:rtl w:val="0"/>
              </w:rPr>
              <w:t xml:space="preserve">Aldo Irvine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errors in the sign up and registering admin UI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dashboard(calendar) UI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Circle CI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Deploy site on AWS for hosting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52423"/>
                <w:highlight w:val="white"/>
                <w:rtl w:val="0"/>
              </w:rPr>
              <w:t xml:space="preserve">Aleksander Pekaj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backend for login (admin vs customer)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backend for the calendar 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Amy Thompson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Deploy site on AWS for hosting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docker for CI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Circle CI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notes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Documentation/diagrams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Negar Farshchi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dashboard specific for each type of user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Forgot password UI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 (calendar)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 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View profile (customer) UI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cases documentation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Architecture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Shiou-Ping 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backend for login (admin vs customer)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backend for forgot password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16.6%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 total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