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2FE85" w14:textId="0507F8C8" w:rsidR="00EA415F" w:rsidRPr="00D66887" w:rsidRDefault="007B535C" w:rsidP="00D66887">
      <w:pPr>
        <w:pStyle w:val="Title"/>
      </w:pPr>
      <w:r w:rsidRPr="00D66887">
        <w:t>Security Analysis</w:t>
      </w:r>
    </w:p>
    <w:p w14:paraId="405C6162" w14:textId="77777777" w:rsidR="007B535C" w:rsidRPr="00D66887" w:rsidRDefault="007B535C" w:rsidP="007B535C">
      <w:pPr>
        <w:rPr>
          <w:rFonts w:ascii="Times New Roman" w:hAnsi="Times New Roman" w:cs="Times New Roman"/>
          <w:sz w:val="24"/>
          <w:szCs w:val="24"/>
        </w:rPr>
      </w:pPr>
    </w:p>
    <w:p w14:paraId="3FD0070A" w14:textId="77777777" w:rsidR="007B535C" w:rsidRPr="00F20F2C" w:rsidRDefault="007B535C" w:rsidP="00F20F2C">
      <w:pPr>
        <w:pStyle w:val="Heading1"/>
      </w:pPr>
      <w:r w:rsidRPr="00F20F2C">
        <w:t>Findings</w:t>
      </w:r>
    </w:p>
    <w:p w14:paraId="2AAADF01" w14:textId="77777777" w:rsidR="007B535C" w:rsidRPr="00F20F2C" w:rsidRDefault="007B535C" w:rsidP="007B53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Encryption:</w:t>
      </w:r>
    </w:p>
    <w:p w14:paraId="7839F111" w14:textId="732B7FC3" w:rsidR="007B535C" w:rsidRPr="00F20F2C" w:rsidRDefault="007B535C" w:rsidP="007B535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Card details are encrypted using AES, via “</w:t>
      </w:r>
      <w:proofErr w:type="spellStart"/>
      <w:proofErr w:type="gramStart"/>
      <w:r w:rsidRPr="00F20F2C">
        <w:rPr>
          <w:rFonts w:ascii="Times New Roman" w:hAnsi="Times New Roman" w:cs="Times New Roman"/>
        </w:rPr>
        <w:t>cryptography.Fernet</w:t>
      </w:r>
      <w:proofErr w:type="spellEnd"/>
      <w:proofErr w:type="gramEnd"/>
      <w:r w:rsidRPr="00F20F2C">
        <w:rPr>
          <w:rFonts w:ascii="Times New Roman" w:hAnsi="Times New Roman" w:cs="Times New Roman"/>
        </w:rPr>
        <w:t>”, ensuring confidentiality.</w:t>
      </w:r>
    </w:p>
    <w:p w14:paraId="61E212DC" w14:textId="77777777" w:rsidR="007B535C" w:rsidRPr="00F20F2C" w:rsidRDefault="007B535C" w:rsidP="007B535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Tokens generated for biometric verification are secure and randomly generated.</w:t>
      </w:r>
    </w:p>
    <w:p w14:paraId="38FA5B2A" w14:textId="77777777" w:rsidR="007B535C" w:rsidRPr="00F20F2C" w:rsidRDefault="007B535C" w:rsidP="007B53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Zero-Knowledge Proof:</w:t>
      </w:r>
    </w:p>
    <w:p w14:paraId="77881A8B" w14:textId="77777777" w:rsidR="007B535C" w:rsidRPr="00F20F2C" w:rsidRDefault="007B535C" w:rsidP="007B535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ZKP ensures privacy by validating information without exposing sensitive details.</w:t>
      </w:r>
    </w:p>
    <w:p w14:paraId="3B6F40DB" w14:textId="77777777" w:rsidR="007B535C" w:rsidRPr="00F20F2C" w:rsidRDefault="007B535C" w:rsidP="007B535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Integration with </w:t>
      </w:r>
      <w:proofErr w:type="spellStart"/>
      <w:r w:rsidRPr="00F20F2C">
        <w:rPr>
          <w:rFonts w:ascii="Times New Roman" w:hAnsi="Times New Roman" w:cs="Times New Roman"/>
        </w:rPr>
        <w:t>ZoKrates</w:t>
      </w:r>
      <w:proofErr w:type="spellEnd"/>
      <w:r w:rsidRPr="00F20F2C">
        <w:rPr>
          <w:rFonts w:ascii="Times New Roman" w:hAnsi="Times New Roman" w:cs="Times New Roman"/>
        </w:rPr>
        <w:t xml:space="preserve"> demonstrated feasibility but requires additional optimizations for production readiness.</w:t>
      </w:r>
    </w:p>
    <w:p w14:paraId="3617DCDD" w14:textId="77777777" w:rsidR="007B535C" w:rsidRPr="00F20F2C" w:rsidRDefault="007B535C" w:rsidP="00F20F2C">
      <w:pPr>
        <w:pStyle w:val="Heading1"/>
      </w:pPr>
      <w:r w:rsidRPr="00F20F2C">
        <w:t>Performance</w:t>
      </w:r>
    </w:p>
    <w:p w14:paraId="4C80D2D1" w14:textId="77777777" w:rsidR="007B535C" w:rsidRPr="00F20F2C" w:rsidRDefault="007B535C" w:rsidP="007B53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Backend:</w:t>
      </w:r>
    </w:p>
    <w:p w14:paraId="05246F2D" w14:textId="755846E0" w:rsidR="007B535C" w:rsidRPr="00F20F2C" w:rsidRDefault="007B535C" w:rsidP="007B53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ZKP generation is resource</w:t>
      </w:r>
      <w:r w:rsidRPr="00F20F2C">
        <w:rPr>
          <w:rFonts w:ascii="Times New Roman" w:hAnsi="Times New Roman" w:cs="Times New Roman"/>
        </w:rPr>
        <w:t xml:space="preserve"> </w:t>
      </w:r>
      <w:proofErr w:type="gramStart"/>
      <w:r w:rsidRPr="00F20F2C">
        <w:rPr>
          <w:rFonts w:ascii="Times New Roman" w:hAnsi="Times New Roman" w:cs="Times New Roman"/>
        </w:rPr>
        <w:t>intensive</w:t>
      </w:r>
      <w:proofErr w:type="gramEnd"/>
      <w:r w:rsidRPr="00F20F2C">
        <w:rPr>
          <w:rFonts w:ascii="Times New Roman" w:hAnsi="Times New Roman" w:cs="Times New Roman"/>
        </w:rPr>
        <w:t xml:space="preserve"> and</w:t>
      </w:r>
      <w:r w:rsidRPr="00F20F2C">
        <w:rPr>
          <w:rFonts w:ascii="Times New Roman" w:hAnsi="Times New Roman" w:cs="Times New Roman"/>
        </w:rPr>
        <w:t xml:space="preserve"> it may slow down under high transaction loads.</w:t>
      </w:r>
    </w:p>
    <w:p w14:paraId="61C9BD41" w14:textId="6AC4B734" w:rsidR="007B535C" w:rsidRPr="00F20F2C" w:rsidRDefault="007B535C" w:rsidP="007B53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Encryption and decryption have negligible latency for small</w:t>
      </w:r>
      <w:r w:rsidRPr="00F20F2C">
        <w:rPr>
          <w:rFonts w:ascii="Times New Roman" w:hAnsi="Times New Roman" w:cs="Times New Roman"/>
        </w:rPr>
        <w:t xml:space="preserve"> </w:t>
      </w:r>
      <w:r w:rsidRPr="00F20F2C">
        <w:rPr>
          <w:rFonts w:ascii="Times New Roman" w:hAnsi="Times New Roman" w:cs="Times New Roman"/>
        </w:rPr>
        <w:t>scale operations.</w:t>
      </w:r>
    </w:p>
    <w:p w14:paraId="136E5164" w14:textId="77777777" w:rsidR="007B535C" w:rsidRPr="00F20F2C" w:rsidRDefault="007B535C" w:rsidP="007B53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Frontend:</w:t>
      </w:r>
    </w:p>
    <w:p w14:paraId="0A351697" w14:textId="77777777" w:rsidR="007B535C" w:rsidRPr="00F20F2C" w:rsidRDefault="007B535C" w:rsidP="007B53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Using Vite improves development speed and reduces build times compared to Create React App.</w:t>
      </w:r>
    </w:p>
    <w:p w14:paraId="31B0473E" w14:textId="77777777" w:rsidR="007B535C" w:rsidRPr="00F20F2C" w:rsidRDefault="007B535C" w:rsidP="007B53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Scalability:</w:t>
      </w:r>
    </w:p>
    <w:p w14:paraId="52A9EBB1" w14:textId="0F534F93" w:rsidR="007B535C" w:rsidRPr="00F20F2C" w:rsidRDefault="007B535C" w:rsidP="007B53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Transitioning to </w:t>
      </w:r>
      <w:r w:rsidRPr="00F20F2C">
        <w:rPr>
          <w:rFonts w:ascii="Times New Roman" w:hAnsi="Times New Roman" w:cs="Times New Roman"/>
        </w:rPr>
        <w:t>persistent databases like MongoDB or PostgreSQL</w:t>
      </w:r>
      <w:r w:rsidRPr="00F20F2C">
        <w:rPr>
          <w:rFonts w:ascii="Times New Roman" w:hAnsi="Times New Roman" w:cs="Times New Roman"/>
        </w:rPr>
        <w:t xml:space="preserve"> is essential for production to handle concurrent users and persistent storage.</w:t>
      </w:r>
    </w:p>
    <w:p w14:paraId="5BC3BACB" w14:textId="77777777" w:rsidR="007B535C" w:rsidRPr="00F20F2C" w:rsidRDefault="007B535C" w:rsidP="00F20F2C">
      <w:pPr>
        <w:pStyle w:val="Heading1"/>
      </w:pPr>
      <w:r w:rsidRPr="00F20F2C">
        <w:t>Lessons Learned</w:t>
      </w:r>
    </w:p>
    <w:p w14:paraId="7EE1E13F" w14:textId="77777777" w:rsidR="007B535C" w:rsidRPr="00F20F2C" w:rsidRDefault="007B535C" w:rsidP="007B53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Biometric Integration:</w:t>
      </w:r>
    </w:p>
    <w:p w14:paraId="3A8B367B" w14:textId="5FBF0B1C" w:rsidR="007B535C" w:rsidRPr="00F20F2C" w:rsidRDefault="00E26ADA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Real-world</w:t>
      </w:r>
      <w:r w:rsidR="007B535C" w:rsidRPr="00F20F2C">
        <w:rPr>
          <w:rFonts w:ascii="Times New Roman" w:hAnsi="Times New Roman" w:cs="Times New Roman"/>
        </w:rPr>
        <w:t xml:space="preserve"> biometric verification should happen on the </w:t>
      </w:r>
      <w:r w:rsidRPr="00F20F2C">
        <w:rPr>
          <w:rFonts w:ascii="Times New Roman" w:hAnsi="Times New Roman" w:cs="Times New Roman"/>
        </w:rPr>
        <w:t>client side</w:t>
      </w:r>
      <w:r w:rsidR="007B535C" w:rsidRPr="00F20F2C">
        <w:rPr>
          <w:rFonts w:ascii="Times New Roman" w:hAnsi="Times New Roman" w:cs="Times New Roman"/>
        </w:rPr>
        <w:t xml:space="preserve"> with </w:t>
      </w:r>
      <w:r w:rsidRPr="00F20F2C">
        <w:rPr>
          <w:rFonts w:ascii="Times New Roman" w:hAnsi="Times New Roman" w:cs="Times New Roman"/>
        </w:rPr>
        <w:t xml:space="preserve">the </w:t>
      </w:r>
      <w:r w:rsidR="007B535C" w:rsidRPr="00F20F2C">
        <w:rPr>
          <w:rFonts w:ascii="Times New Roman" w:hAnsi="Times New Roman" w:cs="Times New Roman"/>
        </w:rPr>
        <w:t xml:space="preserve">secure </w:t>
      </w:r>
      <w:r w:rsidRPr="00F20F2C">
        <w:rPr>
          <w:rFonts w:ascii="Times New Roman" w:hAnsi="Times New Roman" w:cs="Times New Roman"/>
        </w:rPr>
        <w:t xml:space="preserve">device's </w:t>
      </w:r>
      <w:r w:rsidR="007B535C" w:rsidRPr="00F20F2C">
        <w:rPr>
          <w:rFonts w:ascii="Times New Roman" w:hAnsi="Times New Roman" w:cs="Times New Roman"/>
        </w:rPr>
        <w:t>APIs.</w:t>
      </w:r>
    </w:p>
    <w:p w14:paraId="09B5EB9F" w14:textId="5814CB64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Backend </w:t>
      </w:r>
      <w:r w:rsidR="00E26ADA" w:rsidRPr="00F20F2C">
        <w:rPr>
          <w:rFonts w:ascii="Times New Roman" w:hAnsi="Times New Roman" w:cs="Times New Roman"/>
        </w:rPr>
        <w:t xml:space="preserve">should </w:t>
      </w:r>
      <w:r w:rsidRPr="00F20F2C">
        <w:rPr>
          <w:rFonts w:ascii="Times New Roman" w:hAnsi="Times New Roman" w:cs="Times New Roman"/>
        </w:rPr>
        <w:t xml:space="preserve">only </w:t>
      </w:r>
      <w:r w:rsidR="00E26ADA" w:rsidRPr="00F20F2C">
        <w:rPr>
          <w:rFonts w:ascii="Times New Roman" w:hAnsi="Times New Roman" w:cs="Times New Roman"/>
        </w:rPr>
        <w:t>validate</w:t>
      </w:r>
      <w:r w:rsidRPr="00F20F2C">
        <w:rPr>
          <w:rFonts w:ascii="Times New Roman" w:hAnsi="Times New Roman" w:cs="Times New Roman"/>
        </w:rPr>
        <w:t xml:space="preserve"> tokens generated by biometric devices.</w:t>
      </w:r>
    </w:p>
    <w:p w14:paraId="231CEB8F" w14:textId="77777777" w:rsidR="007B535C" w:rsidRPr="00F20F2C" w:rsidRDefault="007B535C" w:rsidP="007B53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ZKP Implementation:</w:t>
      </w:r>
    </w:p>
    <w:p w14:paraId="27859AA7" w14:textId="0EDB1EC9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While </w:t>
      </w:r>
      <w:r w:rsidR="00E26ADA" w:rsidRPr="00F20F2C">
        <w:rPr>
          <w:rFonts w:ascii="Times New Roman" w:hAnsi="Times New Roman" w:cs="Times New Roman"/>
        </w:rPr>
        <w:t>“</w:t>
      </w:r>
      <w:proofErr w:type="spellStart"/>
      <w:r w:rsidRPr="00F20F2C">
        <w:rPr>
          <w:rFonts w:ascii="Times New Roman" w:hAnsi="Times New Roman" w:cs="Times New Roman"/>
        </w:rPr>
        <w:t>ZoKrates</w:t>
      </w:r>
      <w:proofErr w:type="spellEnd"/>
      <w:r w:rsidR="00E26ADA" w:rsidRPr="00F20F2C">
        <w:rPr>
          <w:rFonts w:ascii="Times New Roman" w:hAnsi="Times New Roman" w:cs="Times New Roman"/>
        </w:rPr>
        <w:t>”</w:t>
      </w:r>
      <w:r w:rsidRPr="00F20F2C">
        <w:rPr>
          <w:rFonts w:ascii="Times New Roman" w:hAnsi="Times New Roman" w:cs="Times New Roman"/>
        </w:rPr>
        <w:t xml:space="preserve"> simplifies ZKP operations, managing input/output files requires careful handling for security and performance.</w:t>
      </w:r>
    </w:p>
    <w:p w14:paraId="4B8ABA01" w14:textId="77777777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Future improvements could include precompiled smart contracts for ZKP validation.</w:t>
      </w:r>
    </w:p>
    <w:p w14:paraId="240EA131" w14:textId="77777777" w:rsidR="007B535C" w:rsidRPr="00F20F2C" w:rsidRDefault="007B535C" w:rsidP="007B53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Security Best Practices:</w:t>
      </w:r>
    </w:p>
    <w:p w14:paraId="604A8CB2" w14:textId="7C0146EC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Environment variables should be used for storing sensitive </w:t>
      </w:r>
      <w:r w:rsidR="000A15EB" w:rsidRPr="00F20F2C">
        <w:rPr>
          <w:rFonts w:ascii="Times New Roman" w:hAnsi="Times New Roman" w:cs="Times New Roman"/>
        </w:rPr>
        <w:t>configurations</w:t>
      </w:r>
      <w:r w:rsidRPr="00F20F2C">
        <w:rPr>
          <w:rFonts w:ascii="Times New Roman" w:hAnsi="Times New Roman" w:cs="Times New Roman"/>
        </w:rPr>
        <w:t xml:space="preserve"> like encryption keys</w:t>
      </w:r>
      <w:r w:rsidR="000A15EB" w:rsidRPr="00F20F2C">
        <w:rPr>
          <w:rFonts w:ascii="Times New Roman" w:hAnsi="Times New Roman" w:cs="Times New Roman"/>
        </w:rPr>
        <w:t xml:space="preserve"> which should be done while deploying the app for production</w:t>
      </w:r>
      <w:r w:rsidRPr="00F20F2C">
        <w:rPr>
          <w:rFonts w:ascii="Times New Roman" w:hAnsi="Times New Roman" w:cs="Times New Roman"/>
        </w:rPr>
        <w:t>.</w:t>
      </w:r>
    </w:p>
    <w:p w14:paraId="270475D6" w14:textId="2DCE06EF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>HTTPS must be enforced in production to secure data</w:t>
      </w:r>
      <w:r w:rsidR="000A15EB" w:rsidRPr="00F20F2C">
        <w:rPr>
          <w:rFonts w:ascii="Times New Roman" w:hAnsi="Times New Roman" w:cs="Times New Roman"/>
        </w:rPr>
        <w:t xml:space="preserve"> transfer and an Authentic Certificate must be added</w:t>
      </w:r>
      <w:r w:rsidRPr="00F20F2C">
        <w:rPr>
          <w:rFonts w:ascii="Times New Roman" w:hAnsi="Times New Roman" w:cs="Times New Roman"/>
        </w:rPr>
        <w:t>.</w:t>
      </w:r>
    </w:p>
    <w:p w14:paraId="2440BE3E" w14:textId="1868D81C" w:rsidR="007B535C" w:rsidRPr="00F20F2C" w:rsidRDefault="007B535C" w:rsidP="007B535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F20F2C">
        <w:rPr>
          <w:rFonts w:ascii="Times New Roman" w:hAnsi="Times New Roman" w:cs="Times New Roman"/>
        </w:rPr>
        <w:t xml:space="preserve">Regular security audits are essential to identify and </w:t>
      </w:r>
      <w:r w:rsidR="000A15EB" w:rsidRPr="00F20F2C">
        <w:rPr>
          <w:rFonts w:ascii="Times New Roman" w:hAnsi="Times New Roman" w:cs="Times New Roman"/>
        </w:rPr>
        <w:t>remove</w:t>
      </w:r>
      <w:r w:rsidRPr="00F20F2C">
        <w:rPr>
          <w:rFonts w:ascii="Times New Roman" w:hAnsi="Times New Roman" w:cs="Times New Roman"/>
        </w:rPr>
        <w:t xml:space="preserve"> vulnerabilities.</w:t>
      </w:r>
    </w:p>
    <w:sectPr w:rsidR="007B535C" w:rsidRPr="00F20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D61D3"/>
    <w:multiLevelType w:val="multilevel"/>
    <w:tmpl w:val="2C74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265EC"/>
    <w:multiLevelType w:val="multilevel"/>
    <w:tmpl w:val="E9C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11A8F"/>
    <w:multiLevelType w:val="multilevel"/>
    <w:tmpl w:val="E9C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C4354"/>
    <w:multiLevelType w:val="multilevel"/>
    <w:tmpl w:val="E9C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D1FB5"/>
    <w:multiLevelType w:val="multilevel"/>
    <w:tmpl w:val="307E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65D0C"/>
    <w:multiLevelType w:val="hybridMultilevel"/>
    <w:tmpl w:val="B5F0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A3FED"/>
    <w:multiLevelType w:val="multilevel"/>
    <w:tmpl w:val="E9C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348B4"/>
    <w:multiLevelType w:val="multilevel"/>
    <w:tmpl w:val="E9C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140019">
    <w:abstractNumId w:val="7"/>
  </w:num>
  <w:num w:numId="2" w16cid:durableId="356929221">
    <w:abstractNumId w:val="0"/>
  </w:num>
  <w:num w:numId="3" w16cid:durableId="310672798">
    <w:abstractNumId w:val="4"/>
  </w:num>
  <w:num w:numId="4" w16cid:durableId="1854149789">
    <w:abstractNumId w:val="5"/>
  </w:num>
  <w:num w:numId="5" w16cid:durableId="548999644">
    <w:abstractNumId w:val="3"/>
  </w:num>
  <w:num w:numId="6" w16cid:durableId="462114076">
    <w:abstractNumId w:val="6"/>
  </w:num>
  <w:num w:numId="7" w16cid:durableId="1730838083">
    <w:abstractNumId w:val="2"/>
  </w:num>
  <w:num w:numId="8" w16cid:durableId="2018313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89"/>
    <w:rsid w:val="000A15EB"/>
    <w:rsid w:val="007B535C"/>
    <w:rsid w:val="00D66887"/>
    <w:rsid w:val="00DA4A89"/>
    <w:rsid w:val="00E26ADA"/>
    <w:rsid w:val="00EA415F"/>
    <w:rsid w:val="00F20F2C"/>
    <w:rsid w:val="00F5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2A770"/>
  <w15:chartTrackingRefBased/>
  <w15:docId w15:val="{7A4D9390-7A53-4353-BC1C-39FFB184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B5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53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B535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B53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535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5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B5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41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227</Words>
  <Characters>1447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L211818Rana Muhammad SuLeiman Asif</dc:creator>
  <cp:keywords/>
  <dc:description/>
  <cp:lastModifiedBy>L211818Rana Muhammad SuLeiman Asif</cp:lastModifiedBy>
  <cp:revision>13</cp:revision>
  <dcterms:created xsi:type="dcterms:W3CDTF">2024-11-26T16:42:00Z</dcterms:created>
  <dcterms:modified xsi:type="dcterms:W3CDTF">2024-11-26T16:55:00Z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e4dd83dac4aa7e1b61fe6339712d3fb4d4875bfaf9c954da8a338a26a14aa4c4</vt:lpwstr>
  </property>
</Properties>
</file>