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99" w:rsidRDefault="004B1EDC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48"/>
          <w:shd w:val="clear" w:color="auto" w:fill="FFFFFF"/>
        </w:rPr>
        <w:t>Java - What is OOP?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OOP stands for </w:t>
      </w: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Object-Oriented Programming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.</w:t>
      </w:r>
    </w:p>
    <w:p w:rsidR="00D66C99" w:rsidRDefault="004B1EDC">
      <w:pPr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object-oriented</w:t>
      </w:r>
      <w:proofErr w:type="gramEnd"/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 xml:space="preserve"> programming is about creating objects that contain both data and methods.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Object-oriented programming has several advantages over procedural programming:</w:t>
      </w:r>
    </w:p>
    <w:p w:rsidR="00D66C99" w:rsidRDefault="004B1ED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OOP is faster and easier to execute</w:t>
      </w:r>
    </w:p>
    <w:p w:rsidR="00D66C99" w:rsidRDefault="004B1ED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OOP provides a clear structure for the programs</w:t>
      </w:r>
    </w:p>
    <w:p w:rsidR="00D66C99" w:rsidRDefault="004B1ED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OOP helps to keep the Java code DRY "Don't Repeat Yourself", and makes the code easier to maintain, modify and debug</w:t>
      </w:r>
    </w:p>
    <w:p w:rsidR="00D66C99" w:rsidRDefault="004B1ED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OOP makes it possible to create full reusable applications with less code and shorter development time</w:t>
      </w:r>
    </w:p>
    <w:p w:rsidR="00D66C99" w:rsidRDefault="00D66C99">
      <w:pPr>
        <w:rPr>
          <w:rFonts w:ascii="Calibri" w:eastAsia="Calibri" w:hAnsi="Calibri" w:cs="Calibri"/>
          <w:sz w:val="32"/>
          <w:shd w:val="clear" w:color="auto" w:fill="FFFF00"/>
        </w:rPr>
      </w:pPr>
    </w:p>
    <w:p w:rsidR="00D66C99" w:rsidRDefault="004B1ED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Cambria Math" w:eastAsia="Cambria Math" w:hAnsi="Cambria Math" w:cs="Cambria Math"/>
          <w:color w:val="000000"/>
          <w:sz w:val="24"/>
        </w:rPr>
        <w:t>−</w:t>
      </w:r>
      <w:r>
        <w:rPr>
          <w:rFonts w:ascii="Arial" w:eastAsia="Arial" w:hAnsi="Arial" w:cs="Arial"/>
          <w:color w:val="000000"/>
          <w:sz w:val="24"/>
        </w:rPr>
        <w:t xml:space="preserve"> Objects have states and behaviors. Example: A dog has states - color, name, breed as well as behaviors – wagging the tail, barking, eating. An object is an instance of a class.</w:t>
      </w:r>
    </w:p>
    <w:p w:rsidR="00D66C99" w:rsidRDefault="004B1ED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Class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Cambria Math" w:eastAsia="Cambria Math" w:hAnsi="Cambria Math" w:cs="Cambria Math"/>
          <w:color w:val="000000"/>
          <w:sz w:val="24"/>
        </w:rPr>
        <w:t>−</w:t>
      </w:r>
      <w:r>
        <w:rPr>
          <w:rFonts w:ascii="Arial" w:eastAsia="Arial" w:hAnsi="Arial" w:cs="Arial"/>
          <w:color w:val="000000"/>
          <w:sz w:val="24"/>
        </w:rPr>
        <w:t xml:space="preserve"> A class can be defined as a template/blueprint that describes the behavior/state that the object of its type support</w:t>
      </w:r>
    </w:p>
    <w:p w:rsidR="00D66C99" w:rsidRDefault="004B1EDC">
      <w:pPr>
        <w:rPr>
          <w:rFonts w:ascii="Segoe UI" w:eastAsia="Segoe UI" w:hAnsi="Segoe UI" w:cs="Segoe UI"/>
          <w:color w:val="333333"/>
          <w:shd w:val="clear" w:color="auto" w:fill="FFFFFF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 </w:t>
      </w:r>
    </w:p>
    <w:p w:rsidR="00D66C99" w:rsidRDefault="004B1EDC">
      <w:pPr>
        <w:rPr>
          <w:rFonts w:ascii="Segoe UI" w:eastAsia="Segoe UI" w:hAnsi="Segoe UI" w:cs="Segoe UI"/>
          <w:color w:val="333333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32"/>
          <w:shd w:val="clear" w:color="auto" w:fill="FFFFFF"/>
        </w:rPr>
        <w:t>If a class has multiple methods having same name but different in parameters, it is known as </w:t>
      </w:r>
      <w:r>
        <w:rPr>
          <w:rFonts w:ascii="Segoe UI" w:eastAsia="Segoe UI" w:hAnsi="Segoe UI" w:cs="Segoe UI"/>
          <w:b/>
          <w:color w:val="333333"/>
          <w:sz w:val="32"/>
          <w:shd w:val="clear" w:color="auto" w:fill="FFFFFF"/>
        </w:rPr>
        <w:t>Method Overloading</w:t>
      </w:r>
    </w:p>
    <w:p w:rsidR="00D66C99" w:rsidRDefault="004B1EDC">
      <w:pPr>
        <w:spacing w:before="100" w:after="100" w:line="312" w:lineRule="auto"/>
        <w:jc w:val="both"/>
        <w:rPr>
          <w:rFonts w:ascii="Helvetica" w:eastAsia="Helvetica" w:hAnsi="Helvetica" w:cs="Helvetica"/>
          <w:color w:val="610B4B"/>
          <w:sz w:val="26"/>
          <w:shd w:val="clear" w:color="auto" w:fill="FFFFFF"/>
        </w:rPr>
      </w:pPr>
      <w:r>
        <w:rPr>
          <w:rFonts w:ascii="Helvetica" w:eastAsia="Helvetica" w:hAnsi="Helvetica" w:cs="Helvetica"/>
          <w:color w:val="610B4B"/>
          <w:sz w:val="26"/>
          <w:shd w:val="clear" w:color="auto" w:fill="FFFFFF"/>
        </w:rPr>
        <w:t>Advantage of method overloading</w:t>
      </w:r>
    </w:p>
    <w:p w:rsidR="00D66C99" w:rsidRDefault="004B1EDC">
      <w:pPr>
        <w:spacing w:before="100" w:after="100" w:line="240" w:lineRule="auto"/>
        <w:jc w:val="both"/>
        <w:rPr>
          <w:rFonts w:ascii="Segoe UI" w:eastAsia="Segoe UI" w:hAnsi="Segoe UI" w:cs="Segoe UI"/>
          <w:color w:val="333333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hd w:val="clear" w:color="auto" w:fill="FFFFFF"/>
        </w:rPr>
        <w:t>Method overloading </w:t>
      </w:r>
      <w:r>
        <w:rPr>
          <w:rFonts w:ascii="Segoe UI" w:eastAsia="Segoe UI" w:hAnsi="Segoe UI" w:cs="Segoe UI"/>
          <w:i/>
          <w:color w:val="333333"/>
          <w:sz w:val="24"/>
          <w:shd w:val="clear" w:color="auto" w:fill="FFFFFF"/>
        </w:rPr>
        <w:t>increases the readability of the program</w:t>
      </w:r>
      <w:r>
        <w:rPr>
          <w:rFonts w:ascii="Segoe UI" w:eastAsia="Segoe UI" w:hAnsi="Segoe UI" w:cs="Segoe UI"/>
          <w:color w:val="333333"/>
          <w:sz w:val="24"/>
          <w:shd w:val="clear" w:color="auto" w:fill="FFFFFF"/>
        </w:rPr>
        <w:t>.</w:t>
      </w:r>
    </w:p>
    <w:p w:rsidR="00D66C99" w:rsidRDefault="004B1EDC">
      <w:pPr>
        <w:keepNext/>
        <w:keepLines/>
        <w:spacing w:before="40" w:after="0" w:line="312" w:lineRule="auto"/>
        <w:jc w:val="both"/>
        <w:rPr>
          <w:rFonts w:ascii="Helvetica" w:eastAsia="Helvetica" w:hAnsi="Helvetica" w:cs="Helvetica"/>
          <w:color w:val="610B4B"/>
          <w:sz w:val="26"/>
          <w:shd w:val="clear" w:color="auto" w:fill="FFFFFF"/>
        </w:rPr>
      </w:pPr>
      <w:r>
        <w:rPr>
          <w:rFonts w:ascii="Helvetica" w:eastAsia="Helvetica" w:hAnsi="Helvetica" w:cs="Helvetica"/>
          <w:b/>
          <w:color w:val="610B4B"/>
          <w:sz w:val="26"/>
          <w:shd w:val="clear" w:color="auto" w:fill="FFFFFF"/>
        </w:rPr>
        <w:t>Different ways to overload the method</w:t>
      </w:r>
    </w:p>
    <w:p w:rsidR="00D66C99" w:rsidRDefault="004B1EDC">
      <w:pPr>
        <w:spacing w:before="100" w:after="100" w:line="240" w:lineRule="auto"/>
        <w:jc w:val="both"/>
        <w:rPr>
          <w:rFonts w:ascii="Segoe UI" w:eastAsia="Segoe UI" w:hAnsi="Segoe UI" w:cs="Segoe UI"/>
          <w:color w:val="333333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hd w:val="clear" w:color="auto" w:fill="FFFFFF"/>
        </w:rPr>
        <w:t>There are two ways to overload the method in java</w:t>
      </w:r>
    </w:p>
    <w:p w:rsidR="00D66C99" w:rsidRDefault="004B1EDC">
      <w:pPr>
        <w:numPr>
          <w:ilvl w:val="0"/>
          <w:numId w:val="2"/>
        </w:numPr>
        <w:tabs>
          <w:tab w:val="left" w:pos="720"/>
        </w:tabs>
        <w:spacing w:before="60" w:after="100" w:line="375" w:lineRule="auto"/>
        <w:ind w:left="720" w:hanging="360"/>
        <w:jc w:val="both"/>
        <w:rPr>
          <w:rFonts w:ascii="Segoe UI" w:eastAsia="Segoe UI" w:hAnsi="Segoe UI" w:cs="Segoe UI"/>
          <w:color w:val="000000"/>
          <w:shd w:val="clear" w:color="auto" w:fill="FFFFFF"/>
        </w:rPr>
      </w:pPr>
      <w:r>
        <w:rPr>
          <w:rFonts w:ascii="Segoe UI" w:eastAsia="Segoe UI" w:hAnsi="Segoe UI" w:cs="Segoe UI"/>
          <w:color w:val="000000"/>
          <w:shd w:val="clear" w:color="auto" w:fill="FFFFFF"/>
        </w:rPr>
        <w:t>By changing number of arguments</w:t>
      </w:r>
    </w:p>
    <w:p w:rsidR="00D66C99" w:rsidRDefault="004B1EDC">
      <w:pPr>
        <w:numPr>
          <w:ilvl w:val="0"/>
          <w:numId w:val="2"/>
        </w:numPr>
        <w:tabs>
          <w:tab w:val="left" w:pos="720"/>
        </w:tabs>
        <w:spacing w:before="60" w:after="100" w:line="375" w:lineRule="auto"/>
        <w:ind w:left="720" w:hanging="360"/>
        <w:jc w:val="both"/>
        <w:rPr>
          <w:rFonts w:ascii="Segoe UI" w:eastAsia="Segoe UI" w:hAnsi="Segoe UI" w:cs="Segoe UI"/>
          <w:color w:val="000000"/>
          <w:shd w:val="clear" w:color="auto" w:fill="FFFFFF"/>
        </w:rPr>
      </w:pPr>
      <w:r>
        <w:rPr>
          <w:rFonts w:ascii="Segoe UI" w:eastAsia="Segoe UI" w:hAnsi="Segoe UI" w:cs="Segoe UI"/>
          <w:color w:val="000000"/>
          <w:shd w:val="clear" w:color="auto" w:fill="FFFFFF"/>
        </w:rPr>
        <w:t>By changing the data type</w:t>
      </w:r>
    </w:p>
    <w:p w:rsidR="00D66C99" w:rsidRDefault="00D66C99">
      <w:pPr>
        <w:rPr>
          <w:rFonts w:ascii="Segoe UI" w:eastAsia="Segoe UI" w:hAnsi="Segoe UI" w:cs="Segoe UI"/>
          <w:color w:val="333333"/>
          <w:shd w:val="clear" w:color="auto" w:fill="FFFFFF"/>
        </w:rPr>
      </w:pPr>
    </w:p>
    <w:p w:rsidR="00D66C99" w:rsidRDefault="004B1EDC">
      <w:pPr>
        <w:rPr>
          <w:rFonts w:ascii="Calibri" w:eastAsia="Calibri" w:hAnsi="Calibri" w:cs="Calibri"/>
          <w:sz w:val="32"/>
          <w:shd w:val="clear" w:color="auto" w:fill="FFFF00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Method </w:t>
      </w:r>
      <w:r>
        <w:rPr>
          <w:rFonts w:ascii="Segoe UI" w:eastAsia="Segoe UI" w:hAnsi="Segoe UI" w:cs="Segoe UI"/>
          <w:color w:val="333333"/>
          <w:sz w:val="28"/>
          <w:shd w:val="clear" w:color="auto" w:fill="FFFFFF"/>
        </w:rPr>
        <w:t>overriding</w:t>
      </w: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 is declaring method in subclass which is already present in parent class.  </w:t>
      </w:r>
    </w:p>
    <w:p w:rsidR="00D66C99" w:rsidRDefault="004B1EDC">
      <w:pPr>
        <w:rPr>
          <w:rFonts w:ascii="Calibri" w:eastAsia="Calibri" w:hAnsi="Calibri" w:cs="Calibri"/>
          <w:sz w:val="32"/>
          <w:shd w:val="clear" w:color="auto" w:fill="FFFF00"/>
        </w:rPr>
      </w:pPr>
      <w:r>
        <w:rPr>
          <w:rFonts w:ascii="Calibri" w:eastAsia="Calibri" w:hAnsi="Calibri" w:cs="Calibri"/>
          <w:sz w:val="32"/>
          <w:shd w:val="clear" w:color="auto" w:fill="FFFF00"/>
        </w:rPr>
        <w:lastRenderedPageBreak/>
        <w:t>Constructor</w:t>
      </w:r>
      <w:r>
        <w:rPr>
          <w:rFonts w:ascii="Calibri" w:eastAsia="Calibri" w:hAnsi="Calibri" w:cs="Calibri"/>
          <w:sz w:val="32"/>
        </w:rPr>
        <w:t xml:space="preserve"> = is special method that is called when an object is created (instantiated)</w:t>
      </w:r>
    </w:p>
    <w:p w:rsidR="00D66C99" w:rsidRDefault="00D66C99">
      <w:pPr>
        <w:rPr>
          <w:rFonts w:ascii="Calibri" w:eastAsia="Calibri" w:hAnsi="Calibri" w:cs="Calibri"/>
          <w:shd w:val="clear" w:color="auto" w:fill="FFFF00"/>
        </w:rPr>
      </w:pPr>
    </w:p>
    <w:p w:rsidR="00D66C99" w:rsidRDefault="004B1EDC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shd w:val="clear" w:color="auto" w:fill="FFFF00"/>
        </w:rPr>
        <w:t>Polymorphism</w:t>
      </w:r>
      <w:r>
        <w:rPr>
          <w:rFonts w:ascii="Calibri" w:eastAsia="Calibri" w:hAnsi="Calibri" w:cs="Calibri"/>
          <w:sz w:val="32"/>
        </w:rPr>
        <w:t xml:space="preserve"> means "</w:t>
      </w:r>
      <w:r>
        <w:rPr>
          <w:rFonts w:ascii="Calibri" w:eastAsia="Calibri" w:hAnsi="Calibri" w:cs="Calibri"/>
          <w:b/>
          <w:sz w:val="32"/>
        </w:rPr>
        <w:t>many forms</w:t>
      </w:r>
      <w:r>
        <w:rPr>
          <w:rFonts w:ascii="Calibri" w:eastAsia="Calibri" w:hAnsi="Calibri" w:cs="Calibri"/>
          <w:sz w:val="32"/>
        </w:rPr>
        <w:t xml:space="preserve">", and it occurs when we have </w:t>
      </w:r>
      <w:r>
        <w:rPr>
          <w:rFonts w:ascii="Calibri" w:eastAsia="Calibri" w:hAnsi="Calibri" w:cs="Calibri"/>
          <w:color w:val="FF0000"/>
          <w:sz w:val="32"/>
        </w:rPr>
        <w:t xml:space="preserve">many classes </w:t>
      </w:r>
      <w:r>
        <w:rPr>
          <w:rFonts w:ascii="Calibri" w:eastAsia="Calibri" w:hAnsi="Calibri" w:cs="Calibri"/>
          <w:sz w:val="32"/>
        </w:rPr>
        <w:t xml:space="preserve">that are </w:t>
      </w:r>
      <w:r>
        <w:rPr>
          <w:rFonts w:ascii="Calibri" w:eastAsia="Calibri" w:hAnsi="Calibri" w:cs="Calibri"/>
          <w:color w:val="FF0000"/>
          <w:sz w:val="32"/>
        </w:rPr>
        <w:t>related to each other by inheritance</w:t>
      </w:r>
      <w:r>
        <w:rPr>
          <w:rFonts w:ascii="Calibri" w:eastAsia="Calibri" w:hAnsi="Calibri" w:cs="Calibri"/>
          <w:sz w:val="32"/>
        </w:rPr>
        <w:t xml:space="preserve">. </w:t>
      </w:r>
    </w:p>
    <w:p w:rsidR="00D66C99" w:rsidRDefault="004B1EDC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shd w:val="clear" w:color="auto" w:fill="FFFF00"/>
        </w:rPr>
        <w:t>Inheritance</w:t>
      </w:r>
      <w:r>
        <w:rPr>
          <w:rFonts w:ascii="Calibri" w:eastAsia="Calibri" w:hAnsi="Calibri" w:cs="Calibri"/>
          <w:sz w:val="32"/>
        </w:rPr>
        <w:t xml:space="preserve"> lets us </w:t>
      </w:r>
      <w:r>
        <w:rPr>
          <w:rFonts w:ascii="Calibri" w:eastAsia="Calibri" w:hAnsi="Calibri" w:cs="Calibri"/>
          <w:color w:val="FF0000"/>
          <w:sz w:val="32"/>
        </w:rPr>
        <w:t>inherit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color w:val="ED7D31"/>
          <w:sz w:val="32"/>
        </w:rPr>
        <w:t>attributes</w:t>
      </w:r>
      <w:r>
        <w:rPr>
          <w:rFonts w:ascii="Calibri" w:eastAsia="Calibri" w:hAnsi="Calibri" w:cs="Calibri"/>
          <w:sz w:val="32"/>
        </w:rPr>
        <w:t xml:space="preserve"> and </w:t>
      </w:r>
      <w:r>
        <w:rPr>
          <w:rFonts w:ascii="Calibri" w:eastAsia="Calibri" w:hAnsi="Calibri" w:cs="Calibri"/>
          <w:color w:val="ED7D31"/>
          <w:sz w:val="32"/>
        </w:rPr>
        <w:t>methods</w:t>
      </w:r>
      <w:r>
        <w:rPr>
          <w:rFonts w:ascii="Calibri" w:eastAsia="Calibri" w:hAnsi="Calibri" w:cs="Calibri"/>
          <w:sz w:val="32"/>
        </w:rPr>
        <w:t xml:space="preserve"> from </w:t>
      </w:r>
      <w:r>
        <w:rPr>
          <w:rFonts w:ascii="Calibri" w:eastAsia="Calibri" w:hAnsi="Calibri" w:cs="Calibri"/>
          <w:color w:val="ED7D31"/>
          <w:sz w:val="32"/>
        </w:rPr>
        <w:t>another class</w:t>
      </w:r>
      <w:r>
        <w:rPr>
          <w:rFonts w:ascii="Calibri" w:eastAsia="Calibri" w:hAnsi="Calibri" w:cs="Calibri"/>
          <w:sz w:val="32"/>
        </w:rPr>
        <w:t>. Polymorphism uses those methods to perform different task.</w:t>
      </w:r>
    </w:p>
    <w:p w:rsidR="00D66C99" w:rsidRDefault="004B1EDC">
      <w:pPr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For example, think of a superclass called </w:t>
      </w:r>
      <w:r>
        <w:rPr>
          <w:rFonts w:ascii="Consolas" w:eastAsia="Consolas" w:hAnsi="Consolas" w:cs="Consolas"/>
          <w:color w:val="DC143C"/>
          <w:sz w:val="24"/>
        </w:rPr>
        <w:t>Animal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that has a method called </w:t>
      </w:r>
      <w:proofErr w:type="spellStart"/>
      <w:proofErr w:type="gramStart"/>
      <w:r>
        <w:rPr>
          <w:rFonts w:ascii="Consolas" w:eastAsia="Consolas" w:hAnsi="Consolas" w:cs="Consolas"/>
          <w:color w:val="DC143C"/>
          <w:sz w:val="24"/>
        </w:rPr>
        <w:t>animalSound</w:t>
      </w:r>
      <w:proofErr w:type="spellEnd"/>
      <w:r>
        <w:rPr>
          <w:rFonts w:ascii="Consolas" w:eastAsia="Consolas" w:hAnsi="Consolas" w:cs="Consolas"/>
          <w:color w:val="DC143C"/>
          <w:sz w:val="24"/>
        </w:rPr>
        <w:t>(</w:t>
      </w:r>
      <w:proofErr w:type="gramEnd"/>
      <w:r>
        <w:rPr>
          <w:rFonts w:ascii="Consolas" w:eastAsia="Consolas" w:hAnsi="Consolas" w:cs="Consolas"/>
          <w:color w:val="DC143C"/>
          <w:sz w:val="24"/>
        </w:rPr>
        <w:t>)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. Subclasses of Animals could be Pigs, Cats, Dogs, Birds - And they also have their own implementation of an animal sound (the pig oinks, and the cat meows, etc.):</w:t>
      </w:r>
    </w:p>
    <w:p w:rsidR="00D66C99" w:rsidRDefault="004B1EDC">
      <w:pPr>
        <w:rPr>
          <w:rFonts w:ascii="Verdana" w:eastAsia="Verdana" w:hAnsi="Verdana" w:cs="Verdana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8"/>
          <w:shd w:val="clear" w:color="auto" w:fill="FFFFFF"/>
        </w:rPr>
        <w:t>The </w:t>
      </w:r>
      <w:r>
        <w:rPr>
          <w:rFonts w:ascii="Segoe UI" w:eastAsia="Segoe UI" w:hAnsi="Segoe UI" w:cs="Segoe UI"/>
          <w:b/>
          <w:color w:val="333333"/>
          <w:sz w:val="28"/>
          <w:shd w:val="clear" w:color="auto" w:fill="FFFFFF"/>
        </w:rPr>
        <w:t>super</w:t>
      </w:r>
      <w:r>
        <w:rPr>
          <w:rFonts w:ascii="Segoe UI" w:eastAsia="Segoe UI" w:hAnsi="Segoe UI" w:cs="Segoe UI"/>
          <w:color w:val="333333"/>
          <w:sz w:val="28"/>
          <w:shd w:val="clear" w:color="auto" w:fill="FFFFFF"/>
        </w:rPr>
        <w:t> keyword in Java is a reference (link) variable which is used to refer immediate parent class object.</w:t>
      </w:r>
    </w:p>
    <w:p w:rsidR="00D66C99" w:rsidRDefault="004B1EDC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48"/>
          <w:shd w:val="clear" w:color="auto" w:fill="FFFFFF"/>
        </w:rPr>
        <w:t>Encapsulation</w:t>
      </w:r>
    </w:p>
    <w:p w:rsidR="00D66C99" w:rsidRDefault="004B1EDC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hd w:val="clear" w:color="auto" w:fill="FFFFFF"/>
        </w:rPr>
        <w:t>Encapsulation in Java</w:t>
      </w:r>
      <w:r>
        <w:rPr>
          <w:rFonts w:ascii="Segoe UI" w:eastAsia="Segoe UI" w:hAnsi="Segoe UI" w:cs="Segoe UI"/>
          <w:color w:val="333333"/>
          <w:shd w:val="clear" w:color="auto" w:fill="FFFFFF"/>
        </w:rPr>
        <w:t> = attributes of a class will be hidden or private,</w:t>
      </w:r>
    </w:p>
    <w:p w:rsidR="00D66C99" w:rsidRDefault="004B1EDC">
      <w:pPr>
        <w:spacing w:before="100" w:after="100" w:line="240" w:lineRule="auto"/>
        <w:ind w:left="720"/>
        <w:rPr>
          <w:rFonts w:ascii="Segoe UI" w:eastAsia="Segoe UI" w:hAnsi="Segoe UI" w:cs="Segoe UI"/>
          <w:b/>
          <w:color w:val="333333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hd w:val="clear" w:color="auto" w:fill="FFFFFF"/>
        </w:rPr>
        <w:t>Can be accessed only through methods (getter and setter)</w:t>
      </w:r>
    </w:p>
    <w:p w:rsidR="00D66C99" w:rsidRDefault="004B1EDC">
      <w:pPr>
        <w:spacing w:before="100" w:after="100" w:line="240" w:lineRule="auto"/>
        <w:ind w:left="72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hd w:val="clear" w:color="auto" w:fill="FFFFFF"/>
        </w:rPr>
        <w:t xml:space="preserve">U should make attributes private if u don’t have a reason to make them public or protected    </w:t>
      </w:r>
    </w:p>
    <w:p w:rsidR="00D66C99" w:rsidRDefault="00D66C99">
      <w:pPr>
        <w:spacing w:before="100" w:after="100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</w:p>
    <w:p w:rsidR="00D66C99" w:rsidRDefault="004B1EDC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variables/attributes as </w:t>
      </w:r>
      <w:r>
        <w:rPr>
          <w:rFonts w:ascii="Consolas" w:eastAsia="Consolas" w:hAnsi="Consolas" w:cs="Consolas"/>
          <w:color w:val="DC143C"/>
          <w:sz w:val="20"/>
          <w:shd w:val="clear" w:color="auto" w:fill="FFFFFF"/>
        </w:rPr>
        <w:t>private</w:t>
      </w:r>
    </w:p>
    <w:p w:rsidR="00D66C99" w:rsidRDefault="00D66C99">
      <w:pPr>
        <w:spacing w:before="100" w:after="100" w:line="240" w:lineRule="auto"/>
        <w:ind w:left="72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</w:p>
    <w:p w:rsidR="00D66C99" w:rsidRDefault="004B1EDC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provide public </w:t>
      </w: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get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and </w:t>
      </w: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set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methods to access and update the value of a </w:t>
      </w:r>
      <w:r>
        <w:rPr>
          <w:rFonts w:ascii="Consolas" w:eastAsia="Consolas" w:hAnsi="Consolas" w:cs="Consolas"/>
          <w:color w:val="DC143C"/>
          <w:sz w:val="20"/>
          <w:shd w:val="clear" w:color="auto" w:fill="FFFFFF"/>
        </w:rPr>
        <w:t>private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variable</w:t>
      </w:r>
    </w:p>
    <w:p w:rsidR="00D66C99" w:rsidRDefault="00D66C99">
      <w:pPr>
        <w:rPr>
          <w:rFonts w:ascii="Verdana" w:eastAsia="Verdana" w:hAnsi="Verdana" w:cs="Verdana"/>
          <w:color w:val="000000"/>
          <w:sz w:val="23"/>
          <w:shd w:val="clear" w:color="auto" w:fill="FFFFFF"/>
        </w:rPr>
      </w:pPr>
    </w:p>
    <w:p w:rsidR="00D66C99" w:rsidRDefault="004B1EDC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48"/>
          <w:shd w:val="clear" w:color="auto" w:fill="FFFFFF"/>
        </w:rPr>
        <w:t>Why Encapsulation?</w:t>
      </w:r>
    </w:p>
    <w:p w:rsidR="00D66C99" w:rsidRDefault="004B1EDC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Better control of class attributes and methods</w:t>
      </w:r>
    </w:p>
    <w:p w:rsidR="00D66C99" w:rsidRDefault="004B1EDC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Class attributes can be made </w:t>
      </w: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read-only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(if you only use the </w:t>
      </w:r>
      <w:r>
        <w:rPr>
          <w:rFonts w:ascii="Consolas" w:eastAsia="Consolas" w:hAnsi="Consolas" w:cs="Consolas"/>
          <w:color w:val="DC143C"/>
          <w:sz w:val="20"/>
          <w:shd w:val="clear" w:color="auto" w:fill="FFFFFF"/>
        </w:rPr>
        <w:t>get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method), or </w:t>
      </w: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write-only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(if you only use the </w:t>
      </w:r>
      <w:r>
        <w:rPr>
          <w:rFonts w:ascii="Consolas" w:eastAsia="Consolas" w:hAnsi="Consolas" w:cs="Consolas"/>
          <w:color w:val="DC143C"/>
          <w:sz w:val="20"/>
          <w:shd w:val="clear" w:color="auto" w:fill="FFFFFF"/>
        </w:rPr>
        <w:t>set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method)</w:t>
      </w:r>
    </w:p>
    <w:p w:rsidR="00D66C99" w:rsidRDefault="004B1EDC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Flexible: the programmer can change one part of the code without affecting other parts</w:t>
      </w:r>
    </w:p>
    <w:p w:rsidR="00D66C99" w:rsidRDefault="004B1EDC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lastRenderedPageBreak/>
        <w:t>Increased security of data</w:t>
      </w:r>
    </w:p>
    <w:p w:rsidR="00D66C99" w:rsidRDefault="00D66C99">
      <w:pPr>
        <w:rPr>
          <w:rFonts w:ascii="Verdana" w:eastAsia="Verdana" w:hAnsi="Verdana" w:cs="Verdana"/>
          <w:color w:val="000000"/>
          <w:sz w:val="23"/>
          <w:shd w:val="clear" w:color="auto" w:fill="FFFFFF"/>
        </w:rPr>
      </w:pPr>
    </w:p>
    <w:p w:rsidR="00D66C99" w:rsidRDefault="004B1EDC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48"/>
          <w:shd w:val="clear" w:color="auto" w:fill="FFFFFF"/>
        </w:rPr>
        <w:t>Access Modifiers</w:t>
      </w:r>
    </w:p>
    <w:p w:rsidR="00D66C99" w:rsidRDefault="004B1EDC">
      <w:pPr>
        <w:numPr>
          <w:ilvl w:val="0"/>
          <w:numId w:val="7"/>
        </w:numPr>
        <w:tabs>
          <w:tab w:val="left" w:pos="720"/>
        </w:tabs>
        <w:spacing w:before="60" w:after="100" w:line="375" w:lineRule="auto"/>
        <w:ind w:left="720" w:hanging="360"/>
        <w:jc w:val="both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000000"/>
          <w:sz w:val="24"/>
          <w:shd w:val="clear" w:color="auto" w:fill="FFFFFF"/>
        </w:rPr>
        <w:t>Private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: The access level of a private modifier is only within the class. It cannot be accessed from outside the class.</w:t>
      </w:r>
    </w:p>
    <w:p w:rsidR="00D66C99" w:rsidRDefault="004B1EDC">
      <w:pPr>
        <w:numPr>
          <w:ilvl w:val="0"/>
          <w:numId w:val="7"/>
        </w:numPr>
        <w:tabs>
          <w:tab w:val="left" w:pos="720"/>
        </w:tabs>
        <w:spacing w:before="60" w:after="100" w:line="375" w:lineRule="auto"/>
        <w:ind w:left="720" w:hanging="360"/>
        <w:jc w:val="both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000000"/>
          <w:sz w:val="24"/>
          <w:shd w:val="clear" w:color="auto" w:fill="FFFFFF"/>
        </w:rPr>
        <w:t>Default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: </w:t>
      </w: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The access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level of a default modifier is only </w:t>
      </w: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within the package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. </w:t>
      </w: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It cannot be accessed from outside the package.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If you do not specify any access level, it will be the default.</w:t>
      </w:r>
    </w:p>
    <w:p w:rsidR="00D66C99" w:rsidRDefault="004B1EDC">
      <w:pPr>
        <w:numPr>
          <w:ilvl w:val="0"/>
          <w:numId w:val="7"/>
        </w:numPr>
        <w:tabs>
          <w:tab w:val="left" w:pos="720"/>
        </w:tabs>
        <w:spacing w:before="60" w:after="100" w:line="375" w:lineRule="auto"/>
        <w:ind w:left="720" w:hanging="360"/>
        <w:jc w:val="both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000000"/>
          <w:sz w:val="24"/>
          <w:shd w:val="clear" w:color="auto" w:fill="FFFFFF"/>
        </w:rPr>
        <w:t>Protected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: The </w:t>
      </w: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access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level of a protected modifier is </w:t>
      </w:r>
      <w:r>
        <w:rPr>
          <w:rFonts w:ascii="Segoe UI" w:eastAsia="Segoe UI" w:hAnsi="Segoe UI" w:cs="Segoe UI"/>
          <w:color w:val="FF0000"/>
          <w:sz w:val="24"/>
          <w:shd w:val="clear" w:color="auto" w:fill="FFFF00"/>
        </w:rPr>
        <w:t>within the package</w:t>
      </w:r>
      <w:r>
        <w:rPr>
          <w:rFonts w:ascii="Segoe UI" w:eastAsia="Segoe UI" w:hAnsi="Segoe UI" w:cs="Segoe UI"/>
          <w:color w:val="FF0000"/>
          <w:sz w:val="24"/>
          <w:shd w:val="clear" w:color="auto" w:fill="FFFFFF"/>
        </w:rPr>
        <w:t xml:space="preserve"> and outside the package through child class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. If you do not make the child class, it cannot be accessed from outside the package.</w:t>
      </w:r>
    </w:p>
    <w:p w:rsidR="00D66C99" w:rsidRDefault="004B1EDC">
      <w:pPr>
        <w:numPr>
          <w:ilvl w:val="0"/>
          <w:numId w:val="7"/>
        </w:numPr>
        <w:tabs>
          <w:tab w:val="left" w:pos="720"/>
        </w:tabs>
        <w:spacing w:before="60" w:after="100" w:line="375" w:lineRule="auto"/>
        <w:ind w:left="720" w:hanging="360"/>
        <w:jc w:val="both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000000"/>
          <w:sz w:val="24"/>
          <w:shd w:val="clear" w:color="auto" w:fill="FFFFFF"/>
        </w:rPr>
        <w:t>Public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: The access level of a public modifier is everywhere. It can be accessed from within the class, outside the class, within the package and outside the package</w:t>
      </w:r>
    </w:p>
    <w:p w:rsidR="00D66C99" w:rsidRDefault="00D66C99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</w:p>
    <w:p w:rsidR="00D66C99" w:rsidRDefault="00D66C99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</w:p>
    <w:p w:rsidR="00D66C99" w:rsidRDefault="00D66C99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</w:p>
    <w:p w:rsidR="00D66C99" w:rsidRDefault="00D66C99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</w:p>
    <w:p w:rsidR="00D66C99" w:rsidRDefault="004B1EDC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48"/>
          <w:shd w:val="clear" w:color="auto" w:fill="FFFFFF"/>
        </w:rPr>
        <w:t>Non-Access Modifiers</w:t>
      </w:r>
    </w:p>
    <w:p w:rsidR="00D66C99" w:rsidRDefault="00D66C99">
      <w:pPr>
        <w:rPr>
          <w:rFonts w:ascii="Verdana" w:eastAsia="Verdana" w:hAnsi="Verdana" w:cs="Verdana"/>
          <w:color w:val="000000"/>
          <w:sz w:val="23"/>
          <w:shd w:val="clear" w:color="auto" w:fill="FFFFFF"/>
        </w:rPr>
      </w:pPr>
    </w:p>
    <w:p w:rsidR="00D66C99" w:rsidRDefault="0055347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6"/>
          <w:shd w:val="clear" w:color="auto" w:fill="FFFFFF"/>
        </w:rPr>
        <w:lastRenderedPageBreak/>
        <w:t>Final</w:t>
      </w:r>
      <w:r w:rsidR="004B1EDC">
        <w:rPr>
          <w:rFonts w:ascii="Verdana" w:eastAsia="Verdana" w:hAnsi="Verdana" w:cs="Verdana"/>
          <w:color w:val="000000"/>
          <w:sz w:val="36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t</w:t>
      </w:r>
      <w:r w:rsidR="004B1EDC">
        <w:rPr>
          <w:rFonts w:ascii="Verdana" w:eastAsia="Verdana" w:hAnsi="Verdana" w:cs="Verdana"/>
          <w:color w:val="000000"/>
          <w:sz w:val="23"/>
          <w:shd w:val="clear" w:color="auto" w:fill="FFFFFF"/>
        </w:rPr>
        <w:t>he </w:t>
      </w:r>
      <w:r w:rsidR="004B1EDC">
        <w:rPr>
          <w:rFonts w:ascii="Consolas" w:eastAsia="Consolas" w:hAnsi="Consolas" w:cs="Consolas"/>
          <w:color w:val="DC143C"/>
          <w:sz w:val="20"/>
          <w:shd w:val="clear" w:color="auto" w:fill="FFFFFF"/>
        </w:rPr>
        <w:t>final</w:t>
      </w:r>
      <w:r w:rsidR="004B1EDC">
        <w:rPr>
          <w:rFonts w:ascii="Verdana" w:eastAsia="Verdana" w:hAnsi="Verdana" w:cs="Verdana"/>
          <w:color w:val="000000"/>
          <w:sz w:val="23"/>
          <w:shd w:val="clear" w:color="auto" w:fill="FFFFFF"/>
        </w:rPr>
        <w:t> keyword is a non-access modifier used for classes, attributes and methods, which makes them non-changeable (impossible to inherit or override).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3"/>
        <w:gridCol w:w="8057"/>
      </w:tblGrid>
      <w:tr w:rsidR="00D66C99">
        <w:trPr>
          <w:trHeight w:val="1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D66C99" w:rsidRDefault="004B1EDC">
            <w:pPr>
              <w:spacing w:before="300" w:after="300" w:line="240" w:lineRule="auto"/>
            </w:pPr>
            <w:r>
              <w:rPr>
                <w:rFonts w:ascii="Consolas" w:eastAsia="Consolas" w:hAnsi="Consolas" w:cs="Consolas"/>
                <w:color w:val="DC143C"/>
                <w:sz w:val="24"/>
              </w:rPr>
              <w:t>final</w:t>
            </w:r>
          </w:p>
        </w:tc>
        <w:tc>
          <w:tcPr>
            <w:tcW w:w="1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D66C99" w:rsidRDefault="004B1EDC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>Attributes and methods cannot be overridden/modified</w:t>
            </w:r>
          </w:p>
        </w:tc>
      </w:tr>
    </w:tbl>
    <w:p w:rsidR="00D66C99" w:rsidRDefault="00D66C99">
      <w:pPr>
        <w:rPr>
          <w:rFonts w:ascii="Verdana" w:eastAsia="Verdana" w:hAnsi="Verdana" w:cs="Verdana"/>
          <w:color w:val="000000"/>
          <w:sz w:val="36"/>
          <w:shd w:val="clear" w:color="auto" w:fill="FFFFFF"/>
        </w:rPr>
      </w:pPr>
    </w:p>
    <w:p w:rsidR="00D66C99" w:rsidRDefault="0055347C">
      <w:pPr>
        <w:rPr>
          <w:rFonts w:ascii="Verdana" w:eastAsia="Verdana" w:hAnsi="Verdana" w:cs="Verdana"/>
          <w:color w:val="000000"/>
          <w:sz w:val="36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6"/>
          <w:shd w:val="clear" w:color="auto" w:fill="FFFFFF"/>
        </w:rPr>
        <w:t>Static</w:t>
      </w:r>
      <w:r w:rsidR="004B1EDC">
        <w:rPr>
          <w:rFonts w:ascii="Verdana" w:eastAsia="Verdana" w:hAnsi="Verdana" w:cs="Verdana"/>
          <w:color w:val="000000"/>
          <w:sz w:val="36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a</w:t>
      </w:r>
      <w:r w:rsidR="004B1EDC">
        <w:rPr>
          <w:rFonts w:ascii="Verdana" w:eastAsia="Verdana" w:hAnsi="Verdana" w:cs="Verdana"/>
          <w:color w:val="000000"/>
          <w:sz w:val="23"/>
          <w:shd w:val="clear" w:color="auto" w:fill="FFFFFF"/>
        </w:rPr>
        <w:t> </w:t>
      </w:r>
      <w:r w:rsidR="004B1EDC">
        <w:rPr>
          <w:rFonts w:ascii="Consolas" w:eastAsia="Consolas" w:hAnsi="Consolas" w:cs="Consolas"/>
          <w:color w:val="DC143C"/>
          <w:sz w:val="24"/>
        </w:rPr>
        <w:t>static</w:t>
      </w:r>
      <w:r w:rsidR="004B1EDC">
        <w:rPr>
          <w:rFonts w:ascii="Verdana" w:eastAsia="Verdana" w:hAnsi="Verdana" w:cs="Verdana"/>
          <w:color w:val="000000"/>
          <w:sz w:val="23"/>
          <w:shd w:val="clear" w:color="auto" w:fill="FFFFFF"/>
        </w:rPr>
        <w:t> method means that it can be accessed without creating an object of the class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6"/>
        <w:gridCol w:w="8044"/>
      </w:tblGrid>
      <w:tr w:rsidR="00D66C99">
        <w:trPr>
          <w:trHeight w:val="1"/>
        </w:trPr>
        <w:tc>
          <w:tcPr>
            <w:tcW w:w="16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66C99" w:rsidRDefault="004B1EDC">
            <w:pPr>
              <w:spacing w:before="300" w:after="300" w:line="240" w:lineRule="auto"/>
            </w:pPr>
            <w:r>
              <w:rPr>
                <w:rFonts w:ascii="Consolas" w:eastAsia="Consolas" w:hAnsi="Consolas" w:cs="Consolas"/>
                <w:color w:val="DC143C"/>
                <w:sz w:val="24"/>
              </w:rPr>
              <w:t>static</w:t>
            </w:r>
          </w:p>
        </w:tc>
        <w:tc>
          <w:tcPr>
            <w:tcW w:w="11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66C99" w:rsidRDefault="004B1EDC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>Attributes and methods belongs to the class, rather than an object</w:t>
            </w:r>
          </w:p>
        </w:tc>
      </w:tr>
    </w:tbl>
    <w:p w:rsidR="00D66C99" w:rsidRDefault="00D66C99">
      <w:pPr>
        <w:rPr>
          <w:rFonts w:ascii="Verdana" w:eastAsia="Verdana" w:hAnsi="Verdana" w:cs="Verdana"/>
          <w:color w:val="000000"/>
          <w:sz w:val="23"/>
          <w:shd w:val="clear" w:color="auto" w:fill="FFFFFF"/>
        </w:rPr>
      </w:pPr>
    </w:p>
    <w:p w:rsidR="00D66C99" w:rsidRDefault="00D66C99">
      <w:pPr>
        <w:rPr>
          <w:rFonts w:ascii="Verdana" w:eastAsia="Verdana" w:hAnsi="Verdana" w:cs="Verdana"/>
          <w:color w:val="000000"/>
          <w:sz w:val="36"/>
          <w:shd w:val="clear" w:color="auto" w:fill="FFFFFF"/>
        </w:rPr>
      </w:pPr>
    </w:p>
    <w:p w:rsidR="00D66C99" w:rsidRDefault="00D66C99">
      <w:pPr>
        <w:spacing w:before="288" w:after="288" w:line="240" w:lineRule="auto"/>
        <w:rPr>
          <w:rFonts w:ascii="Verdana" w:eastAsia="Verdana" w:hAnsi="Verdana" w:cs="Verdana"/>
          <w:color w:val="000000"/>
          <w:sz w:val="36"/>
          <w:shd w:val="clear" w:color="auto" w:fill="FFFFFF"/>
        </w:rPr>
      </w:pP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strike/>
          <w:color w:val="000000"/>
          <w:sz w:val="36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6"/>
          <w:shd w:val="clear" w:color="auto" w:fill="FFFFFF"/>
        </w:rPr>
        <w:t xml:space="preserve">Abstract  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The </w:t>
      </w:r>
      <w:r>
        <w:rPr>
          <w:rFonts w:ascii="Consolas" w:eastAsia="Consolas" w:hAnsi="Consolas" w:cs="Consolas"/>
          <w:color w:val="DC143C"/>
          <w:sz w:val="20"/>
          <w:shd w:val="clear" w:color="auto" w:fill="FFFFFF"/>
        </w:rPr>
        <w:t>abstract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keyword is a non-access modifier, used for classes and methods.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Class: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An abstract class is a restricted class that cannot be used to create objects (to access it, it must be inherited from another class).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z w:val="23"/>
          <w:shd w:val="clear" w:color="auto" w:fill="FFFFFF"/>
        </w:rPr>
        <w:t>Method: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An abstract method can only be used in an abstract class, and it does not have a body. The body is provided by the subclass (inherited from).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proofErr w:type="gramStart"/>
      <w:r>
        <w:rPr>
          <w:rFonts w:ascii="Verdana" w:eastAsia="Verdana" w:hAnsi="Verdana" w:cs="Verdana"/>
          <w:b/>
          <w:color w:val="000000"/>
          <w:sz w:val="28"/>
          <w:shd w:val="clear" w:color="auto" w:fill="FFFF00"/>
        </w:rPr>
        <w:t>Interfaces</w:t>
      </w:r>
      <w:r>
        <w:rPr>
          <w:rFonts w:ascii="Verdana" w:eastAsia="Verdana" w:hAnsi="Verdana" w:cs="Verdana"/>
          <w:b/>
          <w:color w:val="000000"/>
          <w:sz w:val="28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:</w:t>
      </w:r>
      <w:proofErr w:type="gramEnd"/>
      <w:r w:rsidR="0055347C">
        <w:rPr>
          <w:rFonts w:ascii="Verdana" w:eastAsia="Verdana" w:hAnsi="Verdana" w:cs="Verdana"/>
          <w:color w:val="000000"/>
          <w:sz w:val="23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Another way to achieve abstraction in Java, is with interfaces.</w:t>
      </w:r>
    </w:p>
    <w:p w:rsidR="00D66C99" w:rsidRDefault="004B1EDC">
      <w:pPr>
        <w:spacing w:before="288" w:after="288" w:line="240" w:lineRule="auto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4DBB"/>
          <w:sz w:val="23"/>
          <w:shd w:val="clear" w:color="auto" w:fill="FFFFFF"/>
        </w:rPr>
        <w:t>An interface is a completely "abstract class" that is used to group related methods with empty bodies:</w:t>
      </w:r>
    </w:p>
    <w:p w:rsidR="00D66C99" w:rsidRDefault="00D66C99">
      <w:pPr>
        <w:spacing w:before="150" w:after="150" w:line="240" w:lineRule="auto"/>
        <w:rPr>
          <w:rFonts w:ascii="Segoe UI" w:eastAsia="Segoe UI" w:hAnsi="Segoe UI" w:cs="Segoe UI"/>
          <w:color w:val="000000"/>
          <w:sz w:val="48"/>
          <w:shd w:val="clear" w:color="auto" w:fill="FFFFFF"/>
        </w:rPr>
      </w:pPr>
    </w:p>
    <w:p w:rsidR="00D66C99" w:rsidRDefault="004B1EDC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b/>
          <w:sz w:val="28"/>
          <w:shd w:val="clear" w:color="auto" w:fill="FFFF00"/>
        </w:rPr>
        <w:t xml:space="preserve">Difference between </w:t>
      </w:r>
      <w:proofErr w:type="spellStart"/>
      <w:r>
        <w:rPr>
          <w:rFonts w:ascii="Segoe UI" w:eastAsia="Segoe UI" w:hAnsi="Segoe UI" w:cs="Segoe UI"/>
          <w:b/>
          <w:sz w:val="28"/>
          <w:shd w:val="clear" w:color="auto" w:fill="FFFF00"/>
        </w:rPr>
        <w:t>Enums</w:t>
      </w:r>
      <w:proofErr w:type="spellEnd"/>
      <w:r>
        <w:rPr>
          <w:rFonts w:ascii="Segoe UI" w:eastAsia="Segoe UI" w:hAnsi="Segoe UI" w:cs="Segoe UI"/>
          <w:b/>
          <w:sz w:val="28"/>
          <w:shd w:val="clear" w:color="auto" w:fill="FFFF00"/>
        </w:rPr>
        <w:t xml:space="preserve"> and Classes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lastRenderedPageBreak/>
        <w:t xml:space="preserve">An </w:t>
      </w:r>
      <w:proofErr w:type="spellStart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enum</w:t>
      </w:r>
      <w:proofErr w:type="spellEnd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can, just like a class, have attributes and methods. The only difference is that </w:t>
      </w:r>
      <w:proofErr w:type="spellStart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enum</w:t>
      </w:r>
      <w:proofErr w:type="spellEnd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constants are public, static and final (</w:t>
      </w:r>
      <w:r>
        <w:rPr>
          <w:rFonts w:ascii="Segoe UI" w:eastAsia="Segoe UI" w:hAnsi="Segoe UI" w:cs="Segoe UI"/>
          <w:color w:val="FF0000"/>
          <w:sz w:val="24"/>
          <w:shd w:val="clear" w:color="auto" w:fill="FFFFFF"/>
        </w:rPr>
        <w:t>unchangeable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- cannot be overridden).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An </w:t>
      </w:r>
      <w:proofErr w:type="spellStart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enum</w:t>
      </w:r>
      <w:proofErr w:type="spellEnd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cannot be used to create objects, and it cannot extend other classes (but it can implement interfaces).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Why And When To Use </w:t>
      </w:r>
      <w:proofErr w:type="spellStart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Enums</w:t>
      </w:r>
      <w:proofErr w:type="spellEnd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?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Use </w:t>
      </w:r>
      <w:proofErr w:type="spellStart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>enums</w:t>
      </w:r>
      <w:proofErr w:type="spellEnd"/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 when you have values that you know aren't going to change, like month days, days, colors, deck of cards, etc.</w: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00"/>
        </w:rPr>
        <w:t>Inheritance</w:t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is a mechanism of driving a new class from an </w:t>
      </w:r>
      <w:r>
        <w:rPr>
          <w:rFonts w:ascii="Segoe UI" w:eastAsia="Segoe UI" w:hAnsi="Segoe UI" w:cs="Segoe UI"/>
          <w:color w:val="FF0000"/>
          <w:sz w:val="24"/>
          <w:shd w:val="clear" w:color="auto" w:fill="FFFFFF"/>
        </w:rPr>
        <w:t>existing class</w:t>
      </w:r>
      <w:r>
        <w:rPr>
          <w:rFonts w:ascii="Segoe UI" w:eastAsia="Segoe UI" w:hAnsi="Segoe UI" w:cs="Segoe UI"/>
          <w:color w:val="000000"/>
          <w:sz w:val="24"/>
          <w:shd w:val="clear" w:color="auto" w:fill="FFFFFF"/>
        </w:rPr>
        <w:t xml:space="preserve">. The existing (old) class is known as parent class. The new class is known as a child class. It allows us to use the properties and behavior of one class (parent) in another class (child). 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Type of inheritance: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Single Inheritance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Multi-level Inheritance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Hierarchical Inheritance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  <w:r>
        <w:rPr>
          <w:rFonts w:ascii="Segoe UI" w:eastAsia="Segoe UI" w:hAnsi="Segoe UI" w:cs="Segoe UI"/>
          <w:color w:val="000000"/>
          <w:sz w:val="24"/>
          <w:shd w:val="clear" w:color="auto" w:fill="FFFF00"/>
        </w:rPr>
        <w:t>Hybrid Inheritance</w:t>
      </w:r>
    </w:p>
    <w:p w:rsidR="006700FE" w:rsidRDefault="006700F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6700FE" w:rsidRPr="006700FE" w:rsidRDefault="006700FE">
      <w:pPr>
        <w:rPr>
          <w:rFonts w:ascii="Arial" w:hAnsi="Arial" w:cs="Arial"/>
          <w:color w:val="202122"/>
          <w:sz w:val="24"/>
          <w:szCs w:val="21"/>
          <w:shd w:val="clear" w:color="auto" w:fill="FFFFFF"/>
        </w:rPr>
      </w:pPr>
      <w:r w:rsidRPr="006700FE">
        <w:rPr>
          <w:rFonts w:ascii="Arial" w:hAnsi="Arial" w:cs="Arial"/>
          <w:b/>
          <w:bCs/>
          <w:color w:val="202122"/>
          <w:sz w:val="24"/>
          <w:szCs w:val="21"/>
          <w:shd w:val="clear" w:color="auto" w:fill="FFFFFF"/>
        </w:rPr>
        <w:t>Hash table</w:t>
      </w: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,</w:t>
      </w:r>
    </w:p>
    <w:p w:rsidR="006700FE" w:rsidRDefault="006700FE">
      <w:pPr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</w:rPr>
      </w:pP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Also known as </w:t>
      </w:r>
      <w:r w:rsidRPr="006700FE">
        <w:rPr>
          <w:rFonts w:ascii="Arial" w:hAnsi="Arial" w:cs="Arial"/>
          <w:b/>
          <w:bCs/>
          <w:color w:val="202122"/>
          <w:sz w:val="24"/>
          <w:szCs w:val="21"/>
          <w:shd w:val="clear" w:color="auto" w:fill="FFFFFF"/>
        </w:rPr>
        <w:t>hash map</w:t>
      </w: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, is a </w:t>
      </w:r>
      <w:hyperlink r:id="rId5" w:tooltip="Data structure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data structure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that implements an </w:t>
      </w:r>
      <w:hyperlink r:id="rId6" w:tooltip="Associative array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associative array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or dictionary. It is an </w:t>
      </w:r>
      <w:hyperlink r:id="rId7" w:tooltip="Abstract data type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abstract data type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that maps </w:t>
      </w:r>
      <w:hyperlink r:id="rId8" w:tooltip="Unique key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keys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to </w:t>
      </w:r>
      <w:hyperlink r:id="rId9" w:tooltip="Value (computer science)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values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.</w:t>
      </w:r>
      <w:hyperlink r:id="rId10" w:anchor="cite_note-ms-2" w:history="1">
        <w:r w:rsidRPr="006700FE">
          <w:rPr>
            <w:rStyle w:val="Hyperlink"/>
            <w:rFonts w:ascii="Arial" w:hAnsi="Arial" w:cs="Arial"/>
            <w:color w:val="0645AD"/>
            <w:sz w:val="20"/>
            <w:szCs w:val="17"/>
            <w:u w:val="none"/>
            <w:shd w:val="clear" w:color="auto" w:fill="FFFFFF"/>
            <w:vertAlign w:val="superscript"/>
          </w:rPr>
          <w:t>[2]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A hash table uses a </w:t>
      </w:r>
      <w:hyperlink r:id="rId11" w:tooltip="Hash function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hash function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to compute an </w:t>
      </w:r>
      <w:r w:rsidRPr="006700FE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</w:rPr>
        <w:t>index</w:t>
      </w:r>
      <w:r>
        <w:rPr>
          <w:rFonts w:ascii="Arial" w:hAnsi="Arial" w:cs="Arial"/>
          <w:color w:val="202122"/>
          <w:sz w:val="24"/>
          <w:szCs w:val="21"/>
          <w:shd w:val="clear" w:color="auto" w:fill="FFFFFF"/>
        </w:rPr>
        <w:t xml:space="preserve"> (</w:t>
      </w:r>
      <w:r w:rsidRPr="006700FE">
        <w:rPr>
          <w:rFonts w:ascii="Arial" w:hAnsi="Arial" w:cs="Arial"/>
          <w:i/>
          <w:iCs/>
          <w:color w:val="FF0000"/>
          <w:sz w:val="24"/>
          <w:szCs w:val="21"/>
          <w:shd w:val="clear" w:color="auto" w:fill="FFFFFF"/>
        </w:rPr>
        <w:t>hash code</w:t>
      </w:r>
      <w:r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</w:rPr>
        <w:t>)</w:t>
      </w:r>
    </w:p>
    <w:p w:rsidR="006700FE" w:rsidRPr="006700FE" w:rsidRDefault="006700FE" w:rsidP="006700F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6700FE">
        <w:rPr>
          <w:rFonts w:ascii="Georgia" w:eastAsia="Times New Roman" w:hAnsi="Georgia" w:cs="Times New Roman"/>
          <w:color w:val="000000"/>
          <w:kern w:val="36"/>
          <w:sz w:val="43"/>
          <w:szCs w:val="43"/>
          <w:highlight w:val="yellow"/>
        </w:rPr>
        <w:t>Hash collision</w:t>
      </w:r>
    </w:p>
    <w:p w:rsidR="006700FE" w:rsidRDefault="006700FE">
      <w:pPr>
        <w:rPr>
          <w:rFonts w:ascii="Arial" w:hAnsi="Arial" w:cs="Arial"/>
          <w:color w:val="202122"/>
          <w:sz w:val="24"/>
          <w:szCs w:val="21"/>
          <w:shd w:val="clear" w:color="auto" w:fill="FFFFFF"/>
        </w:rPr>
      </w:pP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In a </w:t>
      </w:r>
      <w:r w:rsidRPr="006700FE">
        <w:rPr>
          <w:rFonts w:ascii="Arial" w:hAnsi="Arial" w:cs="Arial"/>
          <w:b/>
          <w:bCs/>
          <w:color w:val="202122"/>
          <w:sz w:val="24"/>
          <w:szCs w:val="21"/>
          <w:shd w:val="clear" w:color="auto" w:fill="FFFFFF"/>
        </w:rPr>
        <w:t>hash collision</w:t>
      </w: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or </w:t>
      </w:r>
      <w:r w:rsidRPr="006700FE">
        <w:rPr>
          <w:rFonts w:ascii="Arial" w:hAnsi="Arial" w:cs="Arial"/>
          <w:b/>
          <w:bCs/>
          <w:color w:val="202122"/>
          <w:sz w:val="24"/>
          <w:szCs w:val="21"/>
          <w:shd w:val="clear" w:color="auto" w:fill="FFFFFF"/>
        </w:rPr>
        <w:t>hash clash</w:t>
      </w: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 xml:space="preserve"> is </w:t>
      </w:r>
      <w:r w:rsidRPr="0055347C">
        <w:rPr>
          <w:rFonts w:ascii="Arial" w:hAnsi="Arial" w:cs="Arial"/>
          <w:color w:val="FF0000"/>
          <w:sz w:val="24"/>
          <w:szCs w:val="21"/>
          <w:shd w:val="clear" w:color="auto" w:fill="FFFFFF"/>
        </w:rPr>
        <w:t>when two pieces of data</w:t>
      </w:r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 xml:space="preserve"> in a </w:t>
      </w:r>
      <w:hyperlink r:id="rId12" w:tooltip="Hash table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hash table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share the same hash value. The hash value in this case is derived from a </w:t>
      </w:r>
      <w:hyperlink r:id="rId13" w:tooltip="Hash function" w:history="1">
        <w:r w:rsidRPr="006700FE">
          <w:rPr>
            <w:rStyle w:val="Hyperlink"/>
            <w:rFonts w:ascii="Arial" w:hAnsi="Arial" w:cs="Arial"/>
            <w:color w:val="0645AD"/>
            <w:sz w:val="24"/>
            <w:szCs w:val="21"/>
            <w:u w:val="none"/>
            <w:shd w:val="clear" w:color="auto" w:fill="FFFFFF"/>
          </w:rPr>
          <w:t>hash function</w:t>
        </w:r>
      </w:hyperlink>
      <w:r w:rsidRPr="006700FE">
        <w:rPr>
          <w:rFonts w:ascii="Arial" w:hAnsi="Arial" w:cs="Arial"/>
          <w:color w:val="202122"/>
          <w:sz w:val="24"/>
          <w:szCs w:val="21"/>
          <w:shd w:val="clear" w:color="auto" w:fill="FFFFFF"/>
        </w:rPr>
        <w:t> which takes a data input and returns a fixed length of bits</w:t>
      </w:r>
    </w:p>
    <w:p w:rsidR="0055347C" w:rsidRDefault="0055347C">
      <w:pPr>
        <w:rPr>
          <w:rFonts w:ascii="Arial" w:hAnsi="Arial" w:cs="Arial"/>
          <w:color w:val="202122"/>
          <w:sz w:val="24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BB05E9C" wp14:editId="582A47DC">
            <wp:simplePos x="0" y="0"/>
            <wp:positionH relativeFrom="column">
              <wp:posOffset>-43132</wp:posOffset>
            </wp:positionH>
            <wp:positionV relativeFrom="paragraph">
              <wp:posOffset>-1785</wp:posOffset>
            </wp:positionV>
            <wp:extent cx="3291205" cy="1776370"/>
            <wp:effectExtent l="0" t="0" r="0" b="0"/>
            <wp:wrapNone/>
            <wp:docPr id="1" name="Picture 1" descr="https://upload.wikimedia.org/wikipedia/commons/thumb/5/58/Hash_table_4_1_1_0_0_1_0_LL.svg/800px-Hash_table_4_1_1_0_0_1_0_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8/Hash_table_4_1_1_0_0_1_0_LL.svg/800px-Hash_table_4_1_1_0_0_1_0_LL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20" cy="17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5347C" w:rsidRPr="006700FE" w:rsidRDefault="0055347C">
      <w:pPr>
        <w:rPr>
          <w:rFonts w:ascii="Segoe UI" w:eastAsia="Segoe UI" w:hAnsi="Segoe UI" w:cs="Segoe UI"/>
          <w:color w:val="000000"/>
          <w:sz w:val="40"/>
          <w:shd w:val="clear" w:color="auto" w:fill="FFFF00"/>
        </w:rPr>
      </w:pPr>
    </w:p>
    <w:p w:rsidR="00D66C99" w:rsidRDefault="004B1EDC">
      <w:pPr>
        <w:spacing w:line="240" w:lineRule="auto"/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  <w:r>
        <w:object w:dxaOrig="4515" w:dyaOrig="5204">
          <v:rect id="rectole0000000000" o:spid="_x0000_i1025" style="width:225.8pt;height:260.35pt" o:ole="" o:preferrelative="t" stroked="f">
            <v:imagedata r:id="rId15" o:title=""/>
          </v:rect>
          <o:OLEObject Type="Embed" ProgID="StaticDib" ShapeID="rectole0000000000" DrawAspect="Content" ObjectID="_1735121825" r:id="rId16"/>
        </w:objec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D66C99" w:rsidRDefault="004B1EDC">
      <w:pPr>
        <w:spacing w:line="240" w:lineRule="auto"/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  <w:r>
        <w:object w:dxaOrig="7604" w:dyaOrig="4784">
          <v:rect id="rectole0000000001" o:spid="_x0000_i1026" style="width:380.75pt;height:239.05pt" o:ole="" o:preferrelative="t" stroked="f">
            <v:imagedata r:id="rId17" o:title=""/>
          </v:rect>
          <o:OLEObject Type="Embed" ProgID="StaticDib" ShapeID="rectole0000000001" DrawAspect="Content" ObjectID="_1735121826" r:id="rId18"/>
        </w:objec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00"/>
        </w:rPr>
        <w:t>Object class in Java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4DBB"/>
          <w:sz w:val="24"/>
        </w:rPr>
        <w:t>The Object class is the parent class of all the classes in java by default. In other words, it is the topmost class of java.</w: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</w:rPr>
      </w:pP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The Object class is beneficial if you want to refer any object whose type you don't know. Notice that parent class reference variable can refer the child class object,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know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upcasting</w:t>
      </w:r>
      <w:proofErr w:type="spellEnd"/>
      <w:r>
        <w:rPr>
          <w:rFonts w:ascii="Segoe UI" w:eastAsia="Segoe UI" w:hAnsi="Segoe UI" w:cs="Segoe UI"/>
          <w:color w:val="000000"/>
          <w:sz w:val="24"/>
        </w:rPr>
        <w:t>.</w: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</w:rPr>
      </w:pP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Let's take an example, there is </w:t>
      </w:r>
      <w:proofErr w:type="spellStart"/>
      <w:proofErr w:type="gramStart"/>
      <w:r>
        <w:rPr>
          <w:rFonts w:ascii="Segoe UI" w:eastAsia="Segoe UI" w:hAnsi="Segoe UI" w:cs="Segoe UI"/>
          <w:color w:val="000000"/>
          <w:sz w:val="24"/>
        </w:rPr>
        <w:t>getObject</w:t>
      </w:r>
      <w:proofErr w:type="spellEnd"/>
      <w:r>
        <w:rPr>
          <w:rFonts w:ascii="Segoe UI" w:eastAsia="Segoe UI" w:hAnsi="Segoe UI" w:cs="Segoe UI"/>
          <w:color w:val="000000"/>
          <w:sz w:val="24"/>
        </w:rPr>
        <w:t>(</w:t>
      </w:r>
      <w:proofErr w:type="gramEnd"/>
      <w:r>
        <w:rPr>
          <w:rFonts w:ascii="Segoe UI" w:eastAsia="Segoe UI" w:hAnsi="Segoe UI" w:cs="Segoe UI"/>
          <w:color w:val="000000"/>
          <w:sz w:val="24"/>
        </w:rPr>
        <w:t xml:space="preserve">) method that returns an object but it can be of any type like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Employee,Student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etc</w:t>
      </w:r>
      <w:proofErr w:type="spellEnd"/>
      <w:r>
        <w:rPr>
          <w:rFonts w:ascii="Segoe UI" w:eastAsia="Segoe UI" w:hAnsi="Segoe UI" w:cs="Segoe UI"/>
          <w:color w:val="000000"/>
          <w:sz w:val="24"/>
        </w:rPr>
        <w:t>, we can use Object class reference to refer that object. For example: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00"/>
        </w:rPr>
        <w:t>Covariant return types in Java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4DBB"/>
          <w:sz w:val="24"/>
        </w:rPr>
        <w:t xml:space="preserve">Covariant return type refers to return type of an overriding method. </w:t>
      </w:r>
      <w:r>
        <w:rPr>
          <w:rFonts w:ascii="Segoe UI" w:eastAsia="Segoe UI" w:hAnsi="Segoe UI" w:cs="Segoe UI"/>
          <w:color w:val="000000"/>
          <w:sz w:val="24"/>
        </w:rPr>
        <w:t>It allows to narrow down return type of an overridden method without any need to cast the type or check the return type. Covariant return type works only for non-primitive return types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00"/>
        </w:rPr>
        <w:t>Java Lambda Expressions</w:t>
      </w:r>
    </w:p>
    <w:p w:rsidR="00D66C99" w:rsidRDefault="004B1EDC">
      <w:pPr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4DBB"/>
          <w:sz w:val="24"/>
        </w:rPr>
        <w:t xml:space="preserve">A lambda expression is a short block of code which takes in parameters and returns a value. </w:t>
      </w:r>
      <w:r>
        <w:rPr>
          <w:rFonts w:ascii="Segoe UI" w:eastAsia="Segoe UI" w:hAnsi="Segoe UI" w:cs="Segoe UI"/>
          <w:color w:val="000000"/>
          <w:sz w:val="24"/>
        </w:rPr>
        <w:t>Lambda expressions are similar to methods, but they do not need a name and they can be implemented right in the body of a method.</w:t>
      </w:r>
    </w:p>
    <w:p w:rsidR="006E3746" w:rsidRPr="006E3746" w:rsidRDefault="006E3746" w:rsidP="006E374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-&gt; {  </w:t>
      </w:r>
    </w:p>
    <w:p w:rsidR="006E3746" w:rsidRPr="006E3746" w:rsidRDefault="006E3746" w:rsidP="006E374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//Body of no parameter lambda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E3746" w:rsidRPr="006E3746" w:rsidRDefault="006E3746" w:rsidP="006E374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Pr="006E3746" w:rsidRDefault="006E3746" w:rsidP="006E3746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(p1) -&gt; {  </w:t>
      </w:r>
    </w:p>
    <w:p w:rsidR="006E3746" w:rsidRPr="006E3746" w:rsidRDefault="006E3746" w:rsidP="006E3746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//Body of single parameter lambda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E3746" w:rsidRPr="006E3746" w:rsidRDefault="006E3746" w:rsidP="006E3746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E3746" w:rsidRDefault="006E3746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interface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draw();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LambdaExpressionExample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width=</w:t>
      </w:r>
      <w:r w:rsidRPr="006E37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r w:rsidRPr="006E374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//without lambda, Drawable implementation using anonymous class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d=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draw(){System.out.println(</w:t>
      </w:r>
      <w:r w:rsidRPr="006E37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"Drawing "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+width);}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};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d.draw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E3746" w:rsidRPr="006E3746" w:rsidRDefault="006E3746" w:rsidP="006E374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66C99" w:rsidRDefault="00D66C99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Default="006E3746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Default="006E3746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Default="006E3746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interface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draw();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LambdaExpressionExample2 {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E37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width=</w:t>
      </w:r>
      <w:r w:rsidRPr="006E37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E374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//with lambda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d2=()-&gt;{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E37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"Drawing "</w:t>
      </w: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+width);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};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d2.draw();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E3746" w:rsidRPr="006E3746" w:rsidRDefault="006E3746" w:rsidP="006E3746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37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:rsidR="006E3746" w:rsidRDefault="006E3746" w:rsidP="006E37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E3746" w:rsidRDefault="006E3746" w:rsidP="006E37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E3746" w:rsidRPr="006E3746" w:rsidRDefault="006E3746" w:rsidP="006E37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 </w:t>
      </w:r>
      <w:r>
        <w:rPr>
          <w:rFonts w:ascii="Arial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double colon (::) operator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in Java, is used to call a method by referring to it with the help of its class directly</w:t>
      </w:r>
    </w:p>
    <w:p w:rsidR="006E3746" w:rsidRDefault="006E3746">
      <w:pPr>
        <w:rPr>
          <w:rFonts w:ascii="Segoe UI" w:eastAsia="Segoe UI" w:hAnsi="Segoe UI" w:cs="Segoe UI"/>
          <w:color w:val="000000"/>
          <w:sz w:val="24"/>
          <w:shd w:val="clear" w:color="auto" w:fill="FFFF00"/>
        </w:rPr>
      </w:pPr>
    </w:p>
    <w:p w:rsidR="006E3746" w:rsidRPr="006E3746" w:rsidRDefault="006E3746" w:rsidP="006E374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6E3746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Syntax:</w:t>
      </w:r>
    </w:p>
    <w:p w:rsidR="006E3746" w:rsidRPr="006E3746" w:rsidRDefault="006E3746" w:rsidP="006E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6E3746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&lt;Class name</w:t>
      </w:r>
      <w:proofErr w:type="gramStart"/>
      <w:r w:rsidRPr="006E3746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&gt;</w:t>
      </w:r>
      <w:r w:rsidRPr="006E3746">
        <w:rPr>
          <w:rFonts w:ascii="Consolas" w:eastAsia="Times New Roman" w:hAnsi="Consolas" w:cs="Courier New"/>
          <w:b/>
          <w:bCs/>
          <w:color w:val="FFFFFF"/>
          <w:spacing w:val="2"/>
          <w:sz w:val="24"/>
          <w:szCs w:val="24"/>
          <w:bdr w:val="none" w:sz="0" w:space="0" w:color="auto" w:frame="1"/>
        </w:rPr>
        <w:t>:</w:t>
      </w:r>
      <w:proofErr w:type="gramEnd"/>
      <w:r w:rsidRPr="006E3746">
        <w:rPr>
          <w:rFonts w:ascii="Consolas" w:eastAsia="Times New Roman" w:hAnsi="Consolas" w:cs="Courier New"/>
          <w:b/>
          <w:bCs/>
          <w:color w:val="FFFFFF"/>
          <w:spacing w:val="2"/>
          <w:sz w:val="24"/>
          <w:szCs w:val="24"/>
          <w:bdr w:val="none" w:sz="0" w:space="0" w:color="auto" w:frame="1"/>
        </w:rPr>
        <w:t>:</w:t>
      </w:r>
      <w:r w:rsidRPr="006E3746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&lt;method name&gt;</w:t>
      </w:r>
    </w:p>
    <w:p w:rsidR="006E3746" w:rsidRPr="00DA6FFC" w:rsidRDefault="00DA6FFC">
      <w:pPr>
        <w:rPr>
          <w:rFonts w:ascii="Segoe UI" w:eastAsia="Segoe UI" w:hAnsi="Segoe UI" w:cs="Segoe UI"/>
          <w:color w:val="FF0000"/>
          <w:sz w:val="24"/>
          <w:shd w:val="clear" w:color="auto" w:fill="FFFF00"/>
        </w:rPr>
      </w:pPr>
      <w:bookmarkStart w:id="0" w:name="_GoBack"/>
      <w:r w:rsidRPr="00DA6FFC">
        <w:rPr>
          <w:rFonts w:ascii="Helvetica" w:hAnsi="Helvetica" w:cs="Helvetica"/>
          <w:color w:val="FF0000"/>
        </w:rPr>
        <w:lastRenderedPageBreak/>
        <w:t>6489</w:t>
      </w:r>
      <w:bookmarkEnd w:id="0"/>
    </w:p>
    <w:sectPr w:rsidR="006E3746" w:rsidRPr="00DA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110"/>
    <w:multiLevelType w:val="multilevel"/>
    <w:tmpl w:val="89621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145C6E"/>
    <w:multiLevelType w:val="multilevel"/>
    <w:tmpl w:val="74D21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223ED9"/>
    <w:multiLevelType w:val="multilevel"/>
    <w:tmpl w:val="95B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4431E"/>
    <w:multiLevelType w:val="multilevel"/>
    <w:tmpl w:val="1AF8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64B17"/>
    <w:multiLevelType w:val="multilevel"/>
    <w:tmpl w:val="CB92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27676"/>
    <w:multiLevelType w:val="multilevel"/>
    <w:tmpl w:val="AD16B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863127"/>
    <w:multiLevelType w:val="multilevel"/>
    <w:tmpl w:val="CDEC9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3620B4"/>
    <w:multiLevelType w:val="multilevel"/>
    <w:tmpl w:val="8E9EE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4BB46E4"/>
    <w:multiLevelType w:val="multilevel"/>
    <w:tmpl w:val="C2164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F4C0D2C"/>
    <w:multiLevelType w:val="multilevel"/>
    <w:tmpl w:val="FB9E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0B285E"/>
    <w:multiLevelType w:val="multilevel"/>
    <w:tmpl w:val="B6661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6C99"/>
    <w:rsid w:val="004B1EDC"/>
    <w:rsid w:val="0055347C"/>
    <w:rsid w:val="006700FE"/>
    <w:rsid w:val="006E3746"/>
    <w:rsid w:val="00D36A58"/>
    <w:rsid w:val="00D66C99"/>
    <w:rsid w:val="00DA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3BFFE-9896-4741-9F86-7450B470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0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0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6700FE"/>
  </w:style>
  <w:style w:type="character" w:customStyle="1" w:styleId="comment">
    <w:name w:val="comment"/>
    <w:basedOn w:val="DefaultParagraphFont"/>
    <w:rsid w:val="006E3746"/>
  </w:style>
  <w:style w:type="character" w:customStyle="1" w:styleId="keyword">
    <w:name w:val="keyword"/>
    <w:basedOn w:val="DefaultParagraphFont"/>
    <w:rsid w:val="006E3746"/>
  </w:style>
  <w:style w:type="character" w:customStyle="1" w:styleId="number">
    <w:name w:val="number"/>
    <w:basedOn w:val="DefaultParagraphFont"/>
    <w:rsid w:val="006E3746"/>
  </w:style>
  <w:style w:type="character" w:customStyle="1" w:styleId="string">
    <w:name w:val="string"/>
    <w:basedOn w:val="DefaultParagraphFont"/>
    <w:rsid w:val="006E3746"/>
  </w:style>
  <w:style w:type="paragraph" w:styleId="NormalWeb">
    <w:name w:val="Normal (Web)"/>
    <w:basedOn w:val="Normal"/>
    <w:uiPriority w:val="99"/>
    <w:semiHidden/>
    <w:unhideWhenUsed/>
    <w:rsid w:val="006E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que_key" TargetMode="External"/><Relationship Id="rId13" Type="http://schemas.openxmlformats.org/officeDocument/2006/relationships/hyperlink" Target="https://en.wikipedia.org/wiki/Hash_function" TargetMode="Externa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bstract_data_type" TargetMode="External"/><Relationship Id="rId12" Type="http://schemas.openxmlformats.org/officeDocument/2006/relationships/hyperlink" Target="https://en.wikipedia.org/wiki/Hash_tabl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sociative_array" TargetMode="External"/><Relationship Id="rId11" Type="http://schemas.openxmlformats.org/officeDocument/2006/relationships/hyperlink" Target="https://en.wikipedia.org/wiki/Hash_function" TargetMode="External"/><Relationship Id="rId5" Type="http://schemas.openxmlformats.org/officeDocument/2006/relationships/hyperlink" Target="https://en.wikipedia.org/wiki/Data_structur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Hash_tab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alue_(computer_science)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MRT www.Win2Farsi.com</cp:lastModifiedBy>
  <cp:revision>4</cp:revision>
  <dcterms:created xsi:type="dcterms:W3CDTF">2022-12-20T10:37:00Z</dcterms:created>
  <dcterms:modified xsi:type="dcterms:W3CDTF">2023-01-13T10:31:00Z</dcterms:modified>
</cp:coreProperties>
</file>