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70B0" w14:textId="77777777" w:rsidR="009C169B" w:rsidRPr="009C169B" w:rsidRDefault="009C169B" w:rsidP="009C169B">
      <w:pPr>
        <w:rPr>
          <w:b/>
          <w:bCs/>
          <w:sz w:val="36"/>
          <w:szCs w:val="36"/>
        </w:rPr>
      </w:pPr>
      <w:r w:rsidRPr="009C169B">
        <w:rPr>
          <w:b/>
          <w:bCs/>
          <w:sz w:val="36"/>
          <w:szCs w:val="36"/>
        </w:rPr>
        <w:t>Los 3 Casos Maliciosos (Tu cliente actual vs URLBuilder)</w:t>
      </w:r>
    </w:p>
    <w:p w14:paraId="169BEBA1" w14:textId="00349BC5" w:rsidR="009C169B" w:rsidRDefault="009C169B" w:rsidP="009C169B">
      <w:r>
        <w:t>A continuación, analizamos cómo tu código actual (f"productos/{producto_id}") se rompe catastróficamente y cómo el URLBuilder lo soluciona.</w:t>
      </w:r>
    </w:p>
    <w:p w14:paraId="76AB2A6B" w14:textId="77777777" w:rsidR="009C169B" w:rsidRPr="009C169B" w:rsidRDefault="009C169B" w:rsidP="009C169B">
      <w:pPr>
        <w:rPr>
          <w:b/>
          <w:bCs/>
          <w:sz w:val="28"/>
          <w:szCs w:val="28"/>
        </w:rPr>
      </w:pPr>
      <w:r w:rsidRPr="009C169B">
        <w:rPr>
          <w:b/>
          <w:bCs/>
          <w:sz w:val="28"/>
          <w:szCs w:val="28"/>
        </w:rPr>
        <w:t>Caso A: Path Traversal</w:t>
      </w:r>
    </w:p>
    <w:p w14:paraId="24CDC446" w14:textId="7D4872D6" w:rsidR="009C169B" w:rsidRDefault="009C169B" w:rsidP="009C169B">
      <w:pPr>
        <w:pStyle w:val="Prrafodelista"/>
        <w:numPr>
          <w:ilvl w:val="0"/>
          <w:numId w:val="1"/>
        </w:numPr>
      </w:pPr>
      <w:r w:rsidRPr="009C169B">
        <w:rPr>
          <w:b/>
          <w:bCs/>
        </w:rPr>
        <w:t>Input malicioso:</w:t>
      </w:r>
      <w:r>
        <w:t xml:space="preserve"> producto_id = "../../../etc/passwd"</w:t>
      </w:r>
    </w:p>
    <w:p w14:paraId="725A6348" w14:textId="5F6A7B43" w:rsidR="009C169B" w:rsidRDefault="009C169B" w:rsidP="009C169B">
      <w:pPr>
        <w:pStyle w:val="Prrafodelista"/>
        <w:numPr>
          <w:ilvl w:val="0"/>
          <w:numId w:val="1"/>
        </w:numPr>
      </w:pPr>
      <w:r w:rsidRPr="009C169B">
        <w:rPr>
          <w:b/>
          <w:bCs/>
        </w:rPr>
        <w:t>Tu cliente actual:</w:t>
      </w:r>
      <w:r>
        <w:t xml:space="preserve"> productos/../../../etc/passwd</w:t>
      </w:r>
    </w:p>
    <w:p w14:paraId="01928E77" w14:textId="2F31DF89" w:rsidR="009C169B" w:rsidRDefault="009C169B" w:rsidP="009C169B">
      <w:pPr>
        <w:pStyle w:val="Prrafodelista"/>
        <w:numPr>
          <w:ilvl w:val="1"/>
          <w:numId w:val="1"/>
        </w:numPr>
      </w:pPr>
      <w:r w:rsidRPr="009C169B">
        <w:rPr>
          <w:b/>
          <w:bCs/>
        </w:rPr>
        <w:t>Resultado:</w:t>
      </w:r>
      <w:r>
        <w:t xml:space="preserve"> El servidor web resolverá los .. hacia atrás, saliendo del endpoint de productos e intentando acceder a una ruta raíz del sistema de archivos o de la API.</w:t>
      </w:r>
    </w:p>
    <w:p w14:paraId="4A36E4D0" w14:textId="74CE4AF7" w:rsidR="009C169B" w:rsidRDefault="009C169B" w:rsidP="009C169B">
      <w:pPr>
        <w:pStyle w:val="Prrafodelista"/>
        <w:numPr>
          <w:ilvl w:val="0"/>
          <w:numId w:val="2"/>
        </w:numPr>
      </w:pPr>
      <w:r w:rsidRPr="009C169B">
        <w:rPr>
          <w:b/>
          <w:bCs/>
        </w:rPr>
        <w:t>Defensa de URLBuilder:</w:t>
      </w:r>
      <w:r>
        <w:t xml:space="preserve"> Convierte los caracteres en entidades inofensivas.</w:t>
      </w:r>
    </w:p>
    <w:p w14:paraId="69060471" w14:textId="2C369D49" w:rsidR="009C169B" w:rsidRDefault="009C169B" w:rsidP="009C169B">
      <w:pPr>
        <w:pStyle w:val="Prrafodelista"/>
        <w:numPr>
          <w:ilvl w:val="1"/>
          <w:numId w:val="2"/>
        </w:numPr>
      </w:pPr>
      <w:r w:rsidRPr="009C169B">
        <w:rPr>
          <w:b/>
          <w:bCs/>
        </w:rPr>
        <w:t>Resultado:</w:t>
      </w:r>
      <w:r>
        <w:t xml:space="preserve"> productos/..%2F..%2F..%2Fetc%2Fpasswd (El servidor lo buscará como un literal literal llamado exactamente así, fallando de forma segura con un 404). Si además exiges que sea int o UUID, el builder lanzará un ValueError antes de construir la URL.</w:t>
      </w:r>
    </w:p>
    <w:p w14:paraId="26E55FE2" w14:textId="77777777" w:rsidR="009C169B" w:rsidRPr="009C169B" w:rsidRDefault="009C169B" w:rsidP="009C169B">
      <w:pPr>
        <w:rPr>
          <w:b/>
          <w:bCs/>
          <w:sz w:val="28"/>
          <w:szCs w:val="28"/>
        </w:rPr>
      </w:pPr>
      <w:r w:rsidRPr="009C169B">
        <w:rPr>
          <w:b/>
          <w:bCs/>
          <w:sz w:val="28"/>
          <w:szCs w:val="28"/>
        </w:rPr>
        <w:t>Caso B: Inyección de Query Params</w:t>
      </w:r>
    </w:p>
    <w:p w14:paraId="403BE1F0" w14:textId="77777777" w:rsidR="009C169B" w:rsidRDefault="009C169B" w:rsidP="009C169B">
      <w:pPr>
        <w:pStyle w:val="Prrafodelista"/>
        <w:numPr>
          <w:ilvl w:val="0"/>
          <w:numId w:val="2"/>
        </w:numPr>
      </w:pPr>
      <w:r w:rsidRPr="009C169B">
        <w:rPr>
          <w:b/>
          <w:bCs/>
        </w:rPr>
        <w:t>Input malicioso:</w:t>
      </w:r>
      <w:r>
        <w:t xml:space="preserve"> producto_id = "123?promo=gratis&amp;admin=true"</w:t>
      </w:r>
    </w:p>
    <w:p w14:paraId="14F02F9F" w14:textId="77777777" w:rsidR="009C169B" w:rsidRDefault="009C169B" w:rsidP="009C169B">
      <w:pPr>
        <w:pStyle w:val="Prrafodelista"/>
        <w:numPr>
          <w:ilvl w:val="0"/>
          <w:numId w:val="2"/>
        </w:numPr>
      </w:pPr>
      <w:r w:rsidRPr="009C169B">
        <w:rPr>
          <w:b/>
          <w:bCs/>
        </w:rPr>
        <w:t>Tu cliente actual:</w:t>
      </w:r>
      <w:r>
        <w:t xml:space="preserve"> productos/123?promo=gratis&amp;admin=true</w:t>
      </w:r>
    </w:p>
    <w:p w14:paraId="12FDC2A5" w14:textId="68A7C8BD" w:rsidR="009C169B" w:rsidRDefault="009C169B" w:rsidP="009C169B">
      <w:pPr>
        <w:pStyle w:val="Prrafodelista"/>
        <w:numPr>
          <w:ilvl w:val="1"/>
          <w:numId w:val="2"/>
        </w:numPr>
      </w:pPr>
      <w:r w:rsidRPr="009C169B">
        <w:rPr>
          <w:b/>
          <w:bCs/>
        </w:rPr>
        <w:t>Resultado:</w:t>
      </w:r>
      <w:r>
        <w:t xml:space="preserve"> Alteración de la lógica de negocio. El backend procesará parámetros que el usuario cliente no debió haber enviado jamás.</w:t>
      </w:r>
    </w:p>
    <w:p w14:paraId="0851A368" w14:textId="112AEC55" w:rsidR="009C169B" w:rsidRDefault="009C169B" w:rsidP="009C169B">
      <w:pPr>
        <w:pStyle w:val="Prrafodelista"/>
        <w:numPr>
          <w:ilvl w:val="0"/>
          <w:numId w:val="3"/>
        </w:numPr>
      </w:pPr>
      <w:r w:rsidRPr="009C169B">
        <w:rPr>
          <w:b/>
          <w:bCs/>
        </w:rPr>
        <w:t>Defensa de URLBuilder:</w:t>
      </w:r>
      <w:r>
        <w:t xml:space="preserve"> El carácter “?” y “&amp;” se escapan.</w:t>
      </w:r>
    </w:p>
    <w:p w14:paraId="0F810E39" w14:textId="4F7AD537" w:rsidR="009C169B" w:rsidRDefault="009C169B" w:rsidP="009C169B">
      <w:pPr>
        <w:pStyle w:val="Prrafodelista"/>
        <w:numPr>
          <w:ilvl w:val="1"/>
          <w:numId w:val="3"/>
        </w:numPr>
      </w:pPr>
      <w:r w:rsidRPr="009C169B">
        <w:rPr>
          <w:b/>
          <w:bCs/>
        </w:rPr>
        <w:t>Resultado:</w:t>
      </w:r>
      <w:r>
        <w:t xml:space="preserve"> productos/123%3Fpromo%3Dgratis%26admin%3Dtrue. Para la API, el ID del producto es todo ese string, anulando la inyección de parámetros.</w:t>
      </w:r>
    </w:p>
    <w:p w14:paraId="650B6377" w14:textId="77777777" w:rsidR="009C169B" w:rsidRPr="009C169B" w:rsidRDefault="009C169B" w:rsidP="009C169B">
      <w:pPr>
        <w:rPr>
          <w:b/>
          <w:bCs/>
          <w:sz w:val="28"/>
          <w:szCs w:val="28"/>
        </w:rPr>
      </w:pPr>
      <w:r w:rsidRPr="009C169B">
        <w:rPr>
          <w:b/>
          <w:bCs/>
          <w:sz w:val="28"/>
          <w:szCs w:val="28"/>
        </w:rPr>
        <w:t>Caso C: Caracteres Unicode Peligrosos</w:t>
      </w:r>
    </w:p>
    <w:p w14:paraId="7CD307A1" w14:textId="77777777" w:rsidR="009C169B" w:rsidRDefault="009C169B" w:rsidP="009C169B">
      <w:pPr>
        <w:pStyle w:val="Prrafodelista"/>
        <w:numPr>
          <w:ilvl w:val="0"/>
          <w:numId w:val="3"/>
        </w:numPr>
      </w:pPr>
      <w:r w:rsidRPr="009C169B">
        <w:rPr>
          <w:b/>
          <w:bCs/>
        </w:rPr>
        <w:t>Input malicioso:</w:t>
      </w:r>
      <w:r>
        <w:t xml:space="preserve"> producto_id = "123\u2044admin" (Utiliza la barra de fracción Unicode ⁄ que algunos frameworks web o proxies normalizan erróneamente como un slash / real).</w:t>
      </w:r>
    </w:p>
    <w:p w14:paraId="23B7C69A" w14:textId="77777777" w:rsidR="009C169B" w:rsidRDefault="009C169B" w:rsidP="009C169B">
      <w:pPr>
        <w:pStyle w:val="Prrafodelista"/>
        <w:numPr>
          <w:ilvl w:val="0"/>
          <w:numId w:val="3"/>
        </w:numPr>
      </w:pPr>
      <w:r w:rsidRPr="009C169B">
        <w:rPr>
          <w:b/>
          <w:bCs/>
        </w:rPr>
        <w:t>Tu cliente actual:</w:t>
      </w:r>
      <w:r>
        <w:t xml:space="preserve"> productos/123⁄admin (Si el proxy/WAF normaliza unicode, leerá productos/123/admin).</w:t>
      </w:r>
    </w:p>
    <w:p w14:paraId="07507E31" w14:textId="77777777" w:rsidR="009C169B" w:rsidRDefault="009C169B" w:rsidP="009C169B">
      <w:pPr>
        <w:pStyle w:val="Prrafodelista"/>
        <w:numPr>
          <w:ilvl w:val="0"/>
          <w:numId w:val="3"/>
        </w:numPr>
      </w:pPr>
      <w:r w:rsidRPr="009C169B">
        <w:rPr>
          <w:b/>
          <w:bCs/>
        </w:rPr>
        <w:t>Defensa de URLBuilder:</w:t>
      </w:r>
      <w:r>
        <w:t xml:space="preserve"> Codifica el carácter unicode de manera segura en formato porcentual UTF-8.</w:t>
      </w:r>
    </w:p>
    <w:p w14:paraId="5E8AA393" w14:textId="41D0EE3D" w:rsidR="00F42641" w:rsidRDefault="009C169B" w:rsidP="009C169B">
      <w:pPr>
        <w:pStyle w:val="Prrafodelista"/>
        <w:numPr>
          <w:ilvl w:val="1"/>
          <w:numId w:val="3"/>
        </w:numPr>
      </w:pPr>
      <w:r w:rsidRPr="009C169B">
        <w:rPr>
          <w:b/>
          <w:bCs/>
        </w:rPr>
        <w:t>Resultado:</w:t>
      </w:r>
      <w:r>
        <w:t xml:space="preserve"> productos/123%E2%80%84admin. No hay riesgo de malas interpretaciones por </w:t>
      </w:r>
      <w:proofErr w:type="gramStart"/>
      <w:r>
        <w:t>bypass</w:t>
      </w:r>
      <w:proofErr w:type="gramEnd"/>
      <w:r>
        <w:t xml:space="preserve"> de normalización.</w:t>
      </w:r>
    </w:p>
    <w:p w14:paraId="1425CB25" w14:textId="7F847979" w:rsidR="000139A2" w:rsidRDefault="000139A2" w:rsidP="000139A2">
      <w:r>
        <w:rPr>
          <w:noProof/>
        </w:rPr>
        <w:drawing>
          <wp:inline distT="0" distB="0" distL="0" distR="0" wp14:anchorId="18350E2C" wp14:editId="6553FE36">
            <wp:extent cx="5612130" cy="1263015"/>
            <wp:effectExtent l="0" t="0" r="7620" b="0"/>
            <wp:docPr id="494118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8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9A2" w:rsidSect="00F67EA5">
      <w:type w:val="continuous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5DE0"/>
    <w:multiLevelType w:val="hybridMultilevel"/>
    <w:tmpl w:val="DF44D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D66D1"/>
    <w:multiLevelType w:val="hybridMultilevel"/>
    <w:tmpl w:val="FA4AAC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A2ACB"/>
    <w:multiLevelType w:val="hybridMultilevel"/>
    <w:tmpl w:val="8D080F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753374">
    <w:abstractNumId w:val="0"/>
  </w:num>
  <w:num w:numId="2" w16cid:durableId="1798179362">
    <w:abstractNumId w:val="1"/>
  </w:num>
  <w:num w:numId="3" w16cid:durableId="41559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9B"/>
    <w:rsid w:val="000139A2"/>
    <w:rsid w:val="000407D5"/>
    <w:rsid w:val="003E316E"/>
    <w:rsid w:val="00517520"/>
    <w:rsid w:val="009C169B"/>
    <w:rsid w:val="00F42641"/>
    <w:rsid w:val="00F6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D94480"/>
  <w15:chartTrackingRefBased/>
  <w15:docId w15:val="{21167485-ADF7-491B-8371-C5759197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6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6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6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6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Matos Vizcarra</cp:lastModifiedBy>
  <cp:revision>2</cp:revision>
  <dcterms:created xsi:type="dcterms:W3CDTF">2026-05-18T17:43:00Z</dcterms:created>
  <dcterms:modified xsi:type="dcterms:W3CDTF">2026-05-18T17:57:00Z</dcterms:modified>
</cp:coreProperties>
</file>