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251" w:rsidRDefault="00160251" w:rsidP="00160251">
      <w:pPr>
        <w:pStyle w:val="Heading2"/>
      </w:pPr>
      <w:r>
        <w:t>Stakeholder analysis</w:t>
      </w:r>
    </w:p>
    <w:p w:rsidR="00160251" w:rsidRDefault="00160251" w:rsidP="00160251">
      <w:r>
        <w:t>We have the following stakeholders:</w:t>
      </w:r>
    </w:p>
    <w:p w:rsidR="00A556FC" w:rsidRPr="00160251" w:rsidRDefault="00160251" w:rsidP="00160251">
      <w:pPr>
        <w:pStyle w:val="ListParagraph"/>
        <w:numPr>
          <w:ilvl w:val="0"/>
          <w:numId w:val="1"/>
        </w:numPr>
      </w:pPr>
      <w:r w:rsidRPr="00160251">
        <w:t>Roskilde City</w:t>
      </w:r>
      <w:r>
        <w:t xml:space="preserve"> – nearby supermarkets</w:t>
      </w:r>
    </w:p>
    <w:p w:rsidR="00160251" w:rsidRPr="00160251" w:rsidRDefault="00160251" w:rsidP="00160251">
      <w:pPr>
        <w:pStyle w:val="ListParagraph"/>
        <w:numPr>
          <w:ilvl w:val="0"/>
          <w:numId w:val="1"/>
        </w:numPr>
      </w:pPr>
      <w:r w:rsidRPr="00160251">
        <w:t>Roskilde Festival</w:t>
      </w:r>
    </w:p>
    <w:p w:rsidR="00160251" w:rsidRPr="00160251" w:rsidRDefault="00160251" w:rsidP="00160251">
      <w:pPr>
        <w:pStyle w:val="ListParagraph"/>
        <w:numPr>
          <w:ilvl w:val="0"/>
          <w:numId w:val="1"/>
        </w:numPr>
      </w:pPr>
      <w:r w:rsidRPr="00160251">
        <w:t>Attendants</w:t>
      </w:r>
      <w:r>
        <w:t xml:space="preserve"> – users</w:t>
      </w:r>
    </w:p>
    <w:p w:rsidR="00160251" w:rsidRPr="00160251" w:rsidRDefault="00160251" w:rsidP="00160251">
      <w:pPr>
        <w:pStyle w:val="ListParagraph"/>
        <w:numPr>
          <w:ilvl w:val="0"/>
          <w:numId w:val="1"/>
        </w:numPr>
      </w:pPr>
      <w:r w:rsidRPr="00160251">
        <w:t>Artists</w:t>
      </w:r>
    </w:p>
    <w:p w:rsidR="00160251" w:rsidRDefault="00160251" w:rsidP="00160251">
      <w:pPr>
        <w:pStyle w:val="ListParagraph"/>
        <w:numPr>
          <w:ilvl w:val="0"/>
          <w:numId w:val="1"/>
        </w:numPr>
      </w:pPr>
      <w:r>
        <w:t>Food stalls</w:t>
      </w:r>
    </w:p>
    <w:p w:rsidR="00B170B8" w:rsidRDefault="00160251" w:rsidP="00B170B8">
      <w:pPr>
        <w:pStyle w:val="ListParagraph"/>
        <w:numPr>
          <w:ilvl w:val="0"/>
          <w:numId w:val="1"/>
        </w:numPr>
      </w:pPr>
      <w:r>
        <w:t>Public transportation?</w:t>
      </w:r>
    </w:p>
    <w:p w:rsidR="00321FBA" w:rsidRDefault="00321FBA" w:rsidP="00B170B8">
      <w:pPr>
        <w:pStyle w:val="ListParagraph"/>
        <w:numPr>
          <w:ilvl w:val="0"/>
          <w:numId w:val="1"/>
        </w:numPr>
      </w:pPr>
      <w:r>
        <w:t>Current solutions</w:t>
      </w:r>
    </w:p>
    <w:p w:rsidR="00160251" w:rsidRDefault="00B170B8" w:rsidP="00B170B8">
      <w:r>
        <w:t xml:space="preserve"> </w:t>
      </w:r>
      <w:r w:rsidR="00160251">
        <w:t xml:space="preserve">Where the most important </w:t>
      </w:r>
      <w:r>
        <w:t>stakeholders are: The attendants, Roskilde Festival, Roskilde city supermarkets and food stalls. Which we have chosen to analyse further in the following diagram:</w:t>
      </w:r>
    </w:p>
    <w:tbl>
      <w:tblPr>
        <w:tblStyle w:val="TableGrid"/>
        <w:tblW w:w="9028" w:type="dxa"/>
        <w:tblLook w:val="04A0" w:firstRow="1" w:lastRow="0" w:firstColumn="1" w:lastColumn="0" w:noHBand="0" w:noVBand="1"/>
      </w:tblPr>
      <w:tblGrid>
        <w:gridCol w:w="3009"/>
        <w:gridCol w:w="3009"/>
        <w:gridCol w:w="3010"/>
      </w:tblGrid>
      <w:tr w:rsidR="00160251" w:rsidTr="000E77A1">
        <w:trPr>
          <w:trHeight w:val="910"/>
        </w:trPr>
        <w:tc>
          <w:tcPr>
            <w:tcW w:w="3009" w:type="dxa"/>
            <w:shd w:val="clear" w:color="auto" w:fill="8EAADB" w:themeFill="accent1" w:themeFillTint="99"/>
          </w:tcPr>
          <w:p w:rsidR="00160251" w:rsidRPr="000E77A1" w:rsidRDefault="00B170B8">
            <w:r w:rsidRPr="000E77A1">
              <w:rPr>
                <w:sz w:val="28"/>
              </w:rPr>
              <w:t>Stakeholders analysis diagram</w:t>
            </w:r>
          </w:p>
        </w:tc>
        <w:tc>
          <w:tcPr>
            <w:tcW w:w="3009" w:type="dxa"/>
            <w:shd w:val="clear" w:color="auto" w:fill="8EAADB" w:themeFill="accent1" w:themeFillTint="99"/>
          </w:tcPr>
          <w:p w:rsidR="00160251" w:rsidRDefault="00B170B8">
            <w:r>
              <w:t>Low influence</w:t>
            </w:r>
          </w:p>
        </w:tc>
        <w:tc>
          <w:tcPr>
            <w:tcW w:w="3010" w:type="dxa"/>
            <w:shd w:val="clear" w:color="auto" w:fill="8EAADB" w:themeFill="accent1" w:themeFillTint="99"/>
          </w:tcPr>
          <w:p w:rsidR="00160251" w:rsidRDefault="00B170B8">
            <w:r>
              <w:t>High influence</w:t>
            </w:r>
          </w:p>
        </w:tc>
      </w:tr>
      <w:tr w:rsidR="00160251" w:rsidTr="000E77A1">
        <w:trPr>
          <w:trHeight w:val="910"/>
        </w:trPr>
        <w:tc>
          <w:tcPr>
            <w:tcW w:w="3009" w:type="dxa"/>
            <w:shd w:val="clear" w:color="auto" w:fill="8EAADB" w:themeFill="accent1" w:themeFillTint="99"/>
          </w:tcPr>
          <w:p w:rsidR="00160251" w:rsidRPr="000E77A1" w:rsidRDefault="00B170B8">
            <w:r w:rsidRPr="000E77A1">
              <w:t xml:space="preserve">High  </w:t>
            </w:r>
          </w:p>
        </w:tc>
        <w:tc>
          <w:tcPr>
            <w:tcW w:w="3009" w:type="dxa"/>
          </w:tcPr>
          <w:p w:rsidR="00160251" w:rsidRPr="00B170B8" w:rsidRDefault="00160251">
            <w:pPr>
              <w:rPr>
                <w:b/>
              </w:rPr>
            </w:pPr>
            <w:r w:rsidRPr="00B170B8">
              <w:rPr>
                <w:b/>
              </w:rPr>
              <w:t>Hostage</w:t>
            </w:r>
          </w:p>
          <w:p w:rsidR="00160251" w:rsidRDefault="000E77A1">
            <w:r>
              <w:t>Artist and record companies</w:t>
            </w:r>
          </w:p>
          <w:p w:rsidR="00321FBA" w:rsidRDefault="00321FBA">
            <w:r>
              <w:t>Roskilde city and supermarkets</w:t>
            </w:r>
          </w:p>
          <w:p w:rsidR="00321FBA" w:rsidRPr="00160251" w:rsidRDefault="00321FBA">
            <w:r>
              <w:t>Food stalls</w:t>
            </w:r>
          </w:p>
        </w:tc>
        <w:tc>
          <w:tcPr>
            <w:tcW w:w="3010" w:type="dxa"/>
          </w:tcPr>
          <w:p w:rsidR="00160251" w:rsidRPr="00B170B8" w:rsidRDefault="00160251">
            <w:pPr>
              <w:rPr>
                <w:b/>
              </w:rPr>
            </w:pPr>
            <w:r w:rsidRPr="00B170B8">
              <w:rPr>
                <w:b/>
              </w:rPr>
              <w:t>Resource thingy</w:t>
            </w:r>
          </w:p>
          <w:p w:rsidR="00160251" w:rsidRPr="00B170B8" w:rsidRDefault="00B170B8">
            <w:r w:rsidRPr="00B170B8">
              <w:t>Attendants</w:t>
            </w:r>
          </w:p>
        </w:tc>
      </w:tr>
      <w:tr w:rsidR="00160251" w:rsidTr="000E77A1">
        <w:trPr>
          <w:trHeight w:val="952"/>
        </w:trPr>
        <w:tc>
          <w:tcPr>
            <w:tcW w:w="3009" w:type="dxa"/>
            <w:shd w:val="clear" w:color="auto" w:fill="8EAADB" w:themeFill="accent1" w:themeFillTint="99"/>
          </w:tcPr>
          <w:p w:rsidR="00160251" w:rsidRPr="000E77A1" w:rsidRDefault="00B170B8">
            <w:r w:rsidRPr="000E77A1">
              <w:t xml:space="preserve">Low </w:t>
            </w:r>
          </w:p>
        </w:tc>
        <w:tc>
          <w:tcPr>
            <w:tcW w:w="3009" w:type="dxa"/>
          </w:tcPr>
          <w:p w:rsidR="00160251" w:rsidRPr="00B170B8" w:rsidRDefault="00B170B8">
            <w:pPr>
              <w:rPr>
                <w:b/>
              </w:rPr>
            </w:pPr>
            <w:r w:rsidRPr="00B170B8">
              <w:rPr>
                <w:b/>
              </w:rPr>
              <w:t>Extern</w:t>
            </w:r>
          </w:p>
          <w:p w:rsidR="00B170B8" w:rsidRPr="00B170B8" w:rsidRDefault="000E77A1">
            <w:r>
              <w:t>Roskilde Festival</w:t>
            </w:r>
          </w:p>
        </w:tc>
        <w:tc>
          <w:tcPr>
            <w:tcW w:w="3010" w:type="dxa"/>
          </w:tcPr>
          <w:p w:rsidR="00160251" w:rsidRPr="00B170B8" w:rsidRDefault="00160251">
            <w:pPr>
              <w:rPr>
                <w:b/>
              </w:rPr>
            </w:pPr>
            <w:r w:rsidRPr="00B170B8">
              <w:rPr>
                <w:b/>
              </w:rPr>
              <w:t>Grey eminence</w:t>
            </w:r>
          </w:p>
          <w:p w:rsidR="00160251" w:rsidRPr="00160251" w:rsidRDefault="00321FBA">
            <w:r>
              <w:t xml:space="preserve">Current solutions </w:t>
            </w:r>
          </w:p>
        </w:tc>
      </w:tr>
    </w:tbl>
    <w:p w:rsidR="00160251" w:rsidRDefault="00160251"/>
    <w:p w:rsidR="00160251" w:rsidRDefault="00B170B8">
      <w:r w:rsidRPr="00B170B8">
        <w:rPr>
          <w:b/>
        </w:rPr>
        <w:t>Attendants</w:t>
      </w:r>
      <w:r w:rsidRPr="000E77A1">
        <w:rPr>
          <w:b/>
        </w:rPr>
        <w:t>:</w:t>
      </w:r>
      <w:r>
        <w:t xml:space="preserve"> is the users and we need to take their opinions on certain matters and make them to reality. The user interface, if they want an app for this.</w:t>
      </w:r>
    </w:p>
    <w:p w:rsidR="000E77A1" w:rsidRDefault="000E77A1">
      <w:r>
        <w:rPr>
          <w:b/>
        </w:rPr>
        <w:t>Artists and record companies:</w:t>
      </w:r>
      <w:r>
        <w:t xml:space="preserve"> If users take the apps advice to heart and go to the concerts the app recommends, this could change the </w:t>
      </w:r>
      <w:r w:rsidR="00321FBA">
        <w:t xml:space="preserve">audients for their gig. Even though these are afflicted by the application, they don’t have a thing to say on how the app is going to work. We can’t promote a certain gig for money, we want the app to stay true, and recommend what we think is the best for the user. </w:t>
      </w:r>
    </w:p>
    <w:p w:rsidR="00321FBA" w:rsidRDefault="00321FBA">
      <w:r>
        <w:rPr>
          <w:b/>
        </w:rPr>
        <w:t>Food Stalls:</w:t>
      </w:r>
      <w:r>
        <w:t xml:space="preserve"> </w:t>
      </w:r>
    </w:p>
    <w:p w:rsidR="00321FBA" w:rsidRPr="00321FBA" w:rsidRDefault="00321FBA">
      <w:r>
        <w:rPr>
          <w:b/>
        </w:rPr>
        <w:t>Roskilde city and supermarkets:</w:t>
      </w:r>
      <w:r>
        <w:t xml:space="preserve"> </w:t>
      </w:r>
      <w:bookmarkStart w:id="0" w:name="_GoBack"/>
      <w:bookmarkEnd w:id="0"/>
    </w:p>
    <w:p w:rsidR="000E77A1" w:rsidRPr="00321FBA" w:rsidRDefault="000E77A1">
      <w:r>
        <w:rPr>
          <w:b/>
        </w:rPr>
        <w:t>Roskilde Festival:</w:t>
      </w:r>
      <w:r>
        <w:t xml:space="preserve"> We are able to get the data without the help of Roskilde Festival, but if this app make it to, let’s say 10% of the users, Roskilde Festival will want to know how the app is working. Furthermore, they could be interested in the data that we create from the app, if it changes the flow of costumers, or the </w:t>
      </w:r>
      <w:r w:rsidR="00321FBA">
        <w:t>costumer’s</w:t>
      </w:r>
      <w:r>
        <w:t xml:space="preserve"> preferences for food or music.</w:t>
      </w:r>
    </w:p>
    <w:p w:rsidR="000E77A1" w:rsidRDefault="000E77A1"/>
    <w:p w:rsidR="000E77A1" w:rsidRDefault="000E77A1"/>
    <w:p w:rsidR="000E77A1" w:rsidRDefault="000E77A1"/>
    <w:p w:rsidR="000E77A1" w:rsidRPr="00160251" w:rsidRDefault="000E77A1"/>
    <w:sectPr w:rsidR="000E77A1" w:rsidRPr="00160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3729F"/>
    <w:multiLevelType w:val="hybridMultilevel"/>
    <w:tmpl w:val="23A494C0"/>
    <w:lvl w:ilvl="0" w:tplc="F1E203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51"/>
    <w:rsid w:val="000E77A1"/>
    <w:rsid w:val="00160251"/>
    <w:rsid w:val="00321FBA"/>
    <w:rsid w:val="00A556FC"/>
    <w:rsid w:val="00B170B8"/>
    <w:rsid w:val="00B77E1C"/>
    <w:rsid w:val="00EE6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EC39"/>
  <w15:chartTrackingRefBased/>
  <w15:docId w15:val="{D5924E52-E4D0-4DEC-882D-E6D28698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02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2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251"/>
    <w:pPr>
      <w:ind w:left="720"/>
      <w:contextualSpacing/>
    </w:pPr>
  </w:style>
  <w:style w:type="table" w:styleId="TableGrid">
    <w:name w:val="Table Grid"/>
    <w:basedOn w:val="TableNormal"/>
    <w:uiPriority w:val="39"/>
    <w:rsid w:val="00160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1</cp:revision>
  <dcterms:created xsi:type="dcterms:W3CDTF">2017-02-10T09:23:00Z</dcterms:created>
  <dcterms:modified xsi:type="dcterms:W3CDTF">2017-02-10T09:59:00Z</dcterms:modified>
</cp:coreProperties>
</file>