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1B1FC"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6AA8E8CD"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008C868B"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15A7FA69"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3AFEA91D"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6A72648D"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2A3BD1B6"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2DA8CFEE"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16D9A2BF" w14:textId="77777777" w:rsidR="00825945" w:rsidRPr="005D4C1D" w:rsidRDefault="00825945" w:rsidP="00A277C4">
      <w:pPr>
        <w:pStyle w:val="Paragraphedeliste"/>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line="240" w:lineRule="auto"/>
        <w:ind w:left="431" w:hanging="431"/>
        <w:contextualSpacing w:val="0"/>
        <w:outlineLvl w:val="0"/>
        <w:rPr>
          <w:rStyle w:val="2H"/>
          <w:rFonts w:asciiTheme="majorHAnsi" w:hAnsiTheme="majorHAnsi"/>
          <w:caps/>
          <w:vanish/>
          <w:color w:val="FFFFFF" w:themeColor="background1"/>
          <w:spacing w:val="15"/>
          <w:sz w:val="6"/>
          <w:szCs w:val="6"/>
        </w:rPr>
      </w:pPr>
    </w:p>
    <w:p w14:paraId="5A7EAB4E" w14:textId="2640D0F1" w:rsidR="00153D99" w:rsidRPr="007204F7" w:rsidRDefault="007204F7" w:rsidP="00857E7B">
      <w:pPr>
        <w:pStyle w:val="Titre1"/>
        <w:spacing w:after="200" w:line="269" w:lineRule="auto"/>
        <w:rPr>
          <w:rStyle w:val="2H"/>
          <w:rFonts w:asciiTheme="majorHAnsi" w:hAnsiTheme="majorHAnsi"/>
          <w:sz w:val="22"/>
          <w:lang w:val="fr-FR"/>
        </w:rPr>
      </w:pPr>
      <w:bookmarkStart w:id="0" w:name="_Ref518416995"/>
      <w:r w:rsidRPr="007204F7">
        <w:rPr>
          <w:rStyle w:val="2H"/>
          <w:rFonts w:asciiTheme="majorHAnsi" w:hAnsiTheme="majorHAnsi"/>
          <w:sz w:val="22"/>
          <w:lang w:val="fr-FR"/>
        </w:rPr>
        <w:t>VIVREdans un Environ</w:t>
      </w:r>
      <w:r w:rsidR="003C6DEB">
        <w:rPr>
          <w:rStyle w:val="2H"/>
          <w:rFonts w:asciiTheme="majorHAnsi" w:hAnsiTheme="majorHAnsi"/>
          <w:sz w:val="22"/>
          <w:lang w:val="fr-FR"/>
        </w:rPr>
        <w:t>NE</w:t>
      </w:r>
      <w:r w:rsidRPr="007204F7">
        <w:rPr>
          <w:rStyle w:val="2H"/>
          <w:rFonts w:asciiTheme="majorHAnsi" w:hAnsiTheme="majorHAnsi"/>
          <w:sz w:val="22"/>
          <w:lang w:val="fr-FR"/>
        </w:rPr>
        <w:t>ment s</w:t>
      </w:r>
      <w:r>
        <w:rPr>
          <w:rStyle w:val="2H"/>
          <w:rFonts w:asciiTheme="majorHAnsi" w:hAnsiTheme="majorHAnsi"/>
          <w:sz w:val="22"/>
          <w:lang w:val="fr-FR"/>
        </w:rPr>
        <w:t>ain</w:t>
      </w:r>
      <w:r w:rsidRPr="007204F7">
        <w:rPr>
          <w:rStyle w:val="2H"/>
          <w:rFonts w:asciiTheme="majorHAnsi" w:hAnsiTheme="majorHAnsi"/>
          <w:sz w:val="22"/>
          <w:lang w:val="fr-FR"/>
        </w:rPr>
        <w:t xml:space="preserve"> et propre</w:t>
      </w:r>
      <w:r w:rsidR="00825945" w:rsidRPr="007204F7">
        <w:rPr>
          <w:rStyle w:val="2H"/>
          <w:rFonts w:asciiTheme="majorHAnsi" w:hAnsiTheme="majorHAnsi"/>
          <w:sz w:val="22"/>
          <w:lang w:val="fr-FR"/>
        </w:rPr>
        <w:t xml:space="preserve"> </w:t>
      </w:r>
      <w:bookmarkEnd w:id="0"/>
    </w:p>
    <w:p w14:paraId="41157386" w14:textId="17ACB5A4" w:rsidR="00153D99" w:rsidRPr="0022064D" w:rsidRDefault="007204F7" w:rsidP="00857E7B">
      <w:pPr>
        <w:pStyle w:val="Titre2"/>
        <w:spacing w:after="200" w:line="269" w:lineRule="auto"/>
        <w:rPr>
          <w:rStyle w:val="2H"/>
          <w:b w:val="0"/>
          <w:sz w:val="20"/>
        </w:rPr>
      </w:pPr>
      <w:bookmarkStart w:id="1" w:name="_Toc142800355"/>
      <w:r>
        <w:rPr>
          <w:rStyle w:val="2H"/>
          <w:b w:val="0"/>
          <w:sz w:val="20"/>
        </w:rPr>
        <w:t>Eau de boisson</w:t>
      </w:r>
      <w:bookmarkEnd w:id="1"/>
    </w:p>
    <w:p w14:paraId="394B72A6" w14:textId="46FE1222" w:rsidR="00376019" w:rsidRDefault="00376019" w:rsidP="00844B32">
      <w:pPr>
        <w:spacing w:line="269" w:lineRule="auto"/>
        <w:jc w:val="both"/>
        <w:rPr>
          <w:rFonts w:ascii="Calibri" w:hAnsi="Calibri"/>
          <w:szCs w:val="22"/>
          <w:lang w:val="fr-FR"/>
        </w:rPr>
      </w:pPr>
      <w:r w:rsidRPr="00376019">
        <w:rPr>
          <w:rFonts w:ascii="Calibri" w:hAnsi="Calibri"/>
          <w:szCs w:val="22"/>
          <w:lang w:val="fr-FR"/>
        </w:rPr>
        <w:t xml:space="preserve">L'accès à l'eau </w:t>
      </w:r>
      <w:r>
        <w:rPr>
          <w:rFonts w:ascii="Calibri" w:hAnsi="Calibri"/>
          <w:szCs w:val="22"/>
          <w:lang w:val="fr-FR"/>
        </w:rPr>
        <w:t xml:space="preserve">de boisson </w:t>
      </w:r>
      <w:r w:rsidRPr="00376019">
        <w:rPr>
          <w:rFonts w:ascii="Calibri" w:hAnsi="Calibri"/>
          <w:szCs w:val="22"/>
          <w:lang w:val="fr-FR"/>
        </w:rPr>
        <w:t>potable, à l'hygiène et à l'assainissement (WASH) est essentiel à la santé, au bien-être et à la productivité et est largement reconnu comme un droit humain</w:t>
      </w:r>
      <w:r w:rsidRPr="005016DF">
        <w:rPr>
          <w:rStyle w:val="Appelnotedebasdep"/>
          <w:rFonts w:asciiTheme="minorHAnsi" w:hAnsiTheme="minorHAnsi" w:cstheme="minorHAnsi"/>
          <w:szCs w:val="22"/>
          <w:lang w:val="en-GB"/>
        </w:rPr>
        <w:footnoteReference w:id="1"/>
      </w:r>
      <w:r>
        <w:rPr>
          <w:rFonts w:ascii="Calibri" w:hAnsi="Calibri"/>
          <w:szCs w:val="22"/>
          <w:lang w:val="fr-FR"/>
        </w:rPr>
        <w:t>.</w:t>
      </w:r>
      <w:r w:rsidRPr="00376019">
        <w:rPr>
          <w:rFonts w:ascii="Calibri" w:hAnsi="Calibri"/>
          <w:szCs w:val="22"/>
          <w:lang w:val="fr-FR"/>
        </w:rPr>
        <w:t xml:space="preserve"> Un </w:t>
      </w:r>
      <w:r>
        <w:rPr>
          <w:rFonts w:ascii="Calibri" w:hAnsi="Calibri"/>
          <w:szCs w:val="22"/>
          <w:lang w:val="fr-FR"/>
        </w:rPr>
        <w:t>WASH</w:t>
      </w:r>
      <w:r w:rsidRPr="00376019">
        <w:rPr>
          <w:rFonts w:ascii="Calibri" w:hAnsi="Calibri"/>
          <w:szCs w:val="22"/>
          <w:lang w:val="fr-FR"/>
        </w:rPr>
        <w:t xml:space="preserve"> inadéquat est principalement responsable de la transmission de maladies telles que le choléra, la diarrhée, la dysenterie, l'hépatite A, la typhoïde et la poliomyélite. Les maladies diarrhéiques exacerbent la malnutrition et restent l'une des principales causes de mortalité infantile dans le monde.</w:t>
      </w:r>
    </w:p>
    <w:p w14:paraId="2BAB3393" w14:textId="46119EB5" w:rsidR="00130170" w:rsidRPr="00167992" w:rsidRDefault="004B5A0D" w:rsidP="00844B32">
      <w:pPr>
        <w:spacing w:line="269" w:lineRule="auto"/>
        <w:jc w:val="both"/>
        <w:rPr>
          <w:rFonts w:ascii="Calibri" w:hAnsi="Calibri"/>
          <w:szCs w:val="22"/>
          <w:lang w:val="fr-FR"/>
        </w:rPr>
      </w:pPr>
      <w:r w:rsidRPr="004B5A0D">
        <w:rPr>
          <w:rFonts w:ascii="Calibri" w:hAnsi="Calibri"/>
          <w:szCs w:val="22"/>
          <w:lang w:val="fr-FR"/>
        </w:rPr>
        <w:t>L'eau potable peut être contaminée par des excré</w:t>
      </w:r>
      <w:r>
        <w:rPr>
          <w:rFonts w:ascii="Calibri" w:hAnsi="Calibri"/>
          <w:szCs w:val="22"/>
          <w:lang w:val="fr-FR"/>
        </w:rPr>
        <w:t>ta des</w:t>
      </w:r>
      <w:r w:rsidRPr="004B5A0D">
        <w:rPr>
          <w:rFonts w:ascii="Calibri" w:hAnsi="Calibri"/>
          <w:szCs w:val="22"/>
          <w:lang w:val="fr-FR"/>
        </w:rPr>
        <w:t xml:space="preserve"> humains ou </w:t>
      </w:r>
      <w:r>
        <w:rPr>
          <w:rFonts w:ascii="Calibri" w:hAnsi="Calibri"/>
          <w:szCs w:val="22"/>
          <w:lang w:val="fr-FR"/>
        </w:rPr>
        <w:t xml:space="preserve">des </w:t>
      </w:r>
      <w:r w:rsidRPr="004B5A0D">
        <w:rPr>
          <w:rFonts w:ascii="Calibri" w:hAnsi="Calibri"/>
          <w:szCs w:val="22"/>
          <w:lang w:val="fr-FR"/>
        </w:rPr>
        <w:t>animaux contenant des agents pathogènes, ou par des contaminants chimiques et physiques ayant des effets nocifs sur la santé et le développement de l'enfant.</w:t>
      </w:r>
      <w:r w:rsidR="00C22BDC">
        <w:rPr>
          <w:rFonts w:ascii="Calibri" w:hAnsi="Calibri"/>
          <w:szCs w:val="22"/>
          <w:lang w:val="fr-FR"/>
        </w:rPr>
        <w:t xml:space="preserve"> </w:t>
      </w:r>
      <w:r w:rsidR="00C22BDC" w:rsidRPr="00C22BDC">
        <w:rPr>
          <w:rFonts w:ascii="Calibri" w:hAnsi="Calibri"/>
          <w:szCs w:val="22"/>
          <w:lang w:val="fr-FR"/>
        </w:rPr>
        <w:t xml:space="preserve">S'il est essentiel d'améliorer la qualité de l'eau pour prévenir les maladies, il est également important d'améliorer l'accessibilité et la disponibilité de l'eau potable, en particulier pour les femmes et les filles, qui sont généralement les premières responsables </w:t>
      </w:r>
      <w:r w:rsidR="00C22BDC">
        <w:rPr>
          <w:rFonts w:ascii="Calibri" w:hAnsi="Calibri"/>
          <w:szCs w:val="22"/>
          <w:lang w:val="fr-FR"/>
        </w:rPr>
        <w:t>pour chercher (puiser)</w:t>
      </w:r>
      <w:r w:rsidR="00C22BDC" w:rsidRPr="00C22BDC">
        <w:rPr>
          <w:rFonts w:ascii="Calibri" w:hAnsi="Calibri"/>
          <w:szCs w:val="22"/>
          <w:lang w:val="fr-FR"/>
        </w:rPr>
        <w:t xml:space="preserve"> de l'eau, souvent sur de longues distances.</w:t>
      </w:r>
      <w:r w:rsidR="00130170" w:rsidRPr="00FC768E">
        <w:rPr>
          <w:rStyle w:val="Appelnotedebasdep"/>
          <w:rFonts w:ascii="Calibri" w:hAnsi="Calibri"/>
          <w:szCs w:val="22"/>
          <w:lang w:val="en-GB"/>
        </w:rPr>
        <w:footnoteReference w:id="2"/>
      </w:r>
    </w:p>
    <w:p w14:paraId="7581436B" w14:textId="7E6A72E6" w:rsidR="00B72B8B" w:rsidRPr="00475178" w:rsidRDefault="00984A72" w:rsidP="00844B32">
      <w:pPr>
        <w:spacing w:line="269" w:lineRule="auto"/>
        <w:jc w:val="both"/>
        <w:rPr>
          <w:rFonts w:ascii="Calibri" w:hAnsi="Calibri"/>
          <w:szCs w:val="22"/>
          <w:lang w:val="fr-FR"/>
        </w:rPr>
      </w:pPr>
      <w:r w:rsidRPr="00984A72">
        <w:rPr>
          <w:rFonts w:ascii="Calibri" w:hAnsi="Calibri"/>
          <w:szCs w:val="22"/>
          <w:lang w:val="fr-FR"/>
        </w:rPr>
        <w:t xml:space="preserve">Les objectifs des ODD relatifs à l'eau potable sont beaucoup plus ambitieux que les OMD et visent diversement à </w:t>
      </w:r>
      <w:r>
        <w:rPr>
          <w:rFonts w:ascii="Calibri" w:hAnsi="Calibri"/>
          <w:szCs w:val="22"/>
          <w:lang w:val="fr-FR"/>
        </w:rPr>
        <w:t>atteindre</w:t>
      </w:r>
      <w:r w:rsidRPr="00984A72">
        <w:rPr>
          <w:rFonts w:ascii="Calibri" w:hAnsi="Calibri"/>
          <w:szCs w:val="22"/>
          <w:lang w:val="fr-FR"/>
        </w:rPr>
        <w:t xml:space="preserve"> l'accès universel aux services de base (ODD 1.4) et l'accès universel aux services gérés en toute sécurité (ODD 6.1). Pour plus d'informations sur les objectifs et indicateurs mondiaux, veuillez consulter le site Web du Progra</w:t>
      </w:r>
      <w:r w:rsidR="00D53214">
        <w:rPr>
          <w:rFonts w:ascii="Calibri" w:hAnsi="Calibri"/>
          <w:szCs w:val="22"/>
          <w:lang w:val="fr-FR"/>
        </w:rPr>
        <w:t>mme conjoint OMS / UNICEF de sui</w:t>
      </w:r>
      <w:r w:rsidRPr="00984A72">
        <w:rPr>
          <w:rFonts w:ascii="Calibri" w:hAnsi="Calibri"/>
          <w:szCs w:val="22"/>
          <w:lang w:val="fr-FR"/>
        </w:rPr>
        <w:t>v</w:t>
      </w:r>
      <w:r w:rsidR="00475178">
        <w:rPr>
          <w:rFonts w:ascii="Calibri" w:hAnsi="Calibri"/>
          <w:szCs w:val="22"/>
          <w:lang w:val="fr-FR"/>
        </w:rPr>
        <w:t>i</w:t>
      </w:r>
      <w:r w:rsidRPr="00984A72">
        <w:rPr>
          <w:rFonts w:ascii="Calibri" w:hAnsi="Calibri"/>
          <w:szCs w:val="22"/>
          <w:lang w:val="fr-FR"/>
        </w:rPr>
        <w:t xml:space="preserve"> continue de l'approvisionnement en eau, de l</w:t>
      </w:r>
      <w:r w:rsidR="00D53214">
        <w:rPr>
          <w:rFonts w:ascii="Calibri" w:hAnsi="Calibri"/>
          <w:szCs w:val="22"/>
          <w:lang w:val="fr-FR"/>
        </w:rPr>
        <w:t>'assainissement et de l'hygiène</w:t>
      </w:r>
      <w:r w:rsidR="00B72B8B" w:rsidRPr="00475178">
        <w:rPr>
          <w:lang w:val="fr-FR"/>
        </w:rPr>
        <w:t>.</w:t>
      </w:r>
      <w:r w:rsidR="00B72B8B" w:rsidRPr="00B72B8B">
        <w:rPr>
          <w:rStyle w:val="Appelnotedebasdep"/>
          <w:rFonts w:asciiTheme="minorHAnsi" w:hAnsiTheme="minorHAnsi" w:cstheme="minorHAnsi"/>
          <w:szCs w:val="22"/>
          <w:lang w:val="en-GB"/>
        </w:rPr>
        <w:footnoteReference w:id="3"/>
      </w:r>
    </w:p>
    <w:p w14:paraId="389974DD" w14:textId="0C01C2A7" w:rsidR="008A2C3E" w:rsidRPr="00475178" w:rsidRDefault="00475178" w:rsidP="00844B32">
      <w:pPr>
        <w:spacing w:line="269" w:lineRule="auto"/>
        <w:jc w:val="both"/>
        <w:rPr>
          <w:rFonts w:ascii="Calibri" w:hAnsi="Calibri"/>
          <w:szCs w:val="22"/>
          <w:lang w:val="fr-FR"/>
        </w:rPr>
      </w:pPr>
      <w:r w:rsidRPr="00475178">
        <w:rPr>
          <w:rFonts w:ascii="Calibri" w:hAnsi="Calibri"/>
          <w:szCs w:val="22"/>
          <w:lang w:val="fr-FR"/>
        </w:rPr>
        <w:t xml:space="preserve">La répartition de la population selon la principale source d'eau potable figure au Tableau WS.1. Les populations utilisant des </w:t>
      </w:r>
      <w:r w:rsidRPr="00475178">
        <w:rPr>
          <w:rFonts w:ascii="Calibri" w:hAnsi="Calibri"/>
          <w:i/>
          <w:szCs w:val="22"/>
          <w:lang w:val="fr-FR"/>
        </w:rPr>
        <w:t>sources améliorées</w:t>
      </w:r>
      <w:r w:rsidRPr="00475178">
        <w:rPr>
          <w:rFonts w:ascii="Calibri" w:hAnsi="Calibri"/>
          <w:szCs w:val="22"/>
          <w:lang w:val="fr-FR"/>
        </w:rPr>
        <w:t xml:space="preserve"> d'eau potable sont celles ayant recours aux types d’approvisionnement suivants: le robinet (dans le logement, la concession, la cour ou la parcelle, chez le voisin, le robinet public/la borne fontaine), le puits tubé/forage, le puits protégé, la source protégée, la collecte d’eau de pluie et</w:t>
      </w:r>
      <w:r>
        <w:rPr>
          <w:rFonts w:ascii="Calibri" w:hAnsi="Calibri"/>
          <w:szCs w:val="22"/>
          <w:lang w:val="fr-FR"/>
        </w:rPr>
        <w:t xml:space="preserve"> l’eau conditionnée en bouteille ou l’eau livrée</w:t>
      </w:r>
      <w:r w:rsidRPr="00475178">
        <w:rPr>
          <w:rFonts w:ascii="Calibri" w:hAnsi="Calibri"/>
          <w:szCs w:val="22"/>
          <w:lang w:val="fr-FR"/>
        </w:rPr>
        <w:t xml:space="preserve">. </w:t>
      </w:r>
      <w:r w:rsidR="008A2C3E" w:rsidRPr="008A2C3E">
        <w:rPr>
          <w:rFonts w:ascii="Univers" w:hAnsi="Univers"/>
          <w:szCs w:val="22"/>
          <w:vertAlign w:val="superscript"/>
          <w:lang w:val="en-GB"/>
        </w:rPr>
        <w:footnoteReference w:id="4"/>
      </w:r>
      <w:r w:rsidR="008A2C3E" w:rsidRPr="00475178">
        <w:rPr>
          <w:rFonts w:ascii="Calibri" w:hAnsi="Calibri"/>
          <w:szCs w:val="22"/>
          <w:lang w:val="fr-FR"/>
        </w:rPr>
        <w:t xml:space="preserve">. </w:t>
      </w:r>
    </w:p>
    <w:p w14:paraId="0DFF31EF" w14:textId="1D35B18D" w:rsidR="0052176A" w:rsidRDefault="0052176A" w:rsidP="00844B32">
      <w:pPr>
        <w:pStyle w:val="Corpsdetexte"/>
        <w:widowControl/>
        <w:tabs>
          <w:tab w:val="left" w:pos="720"/>
        </w:tabs>
        <w:spacing w:line="269" w:lineRule="auto"/>
        <w:jc w:val="both"/>
        <w:rPr>
          <w:rFonts w:ascii="Calibri" w:hAnsi="Calibri"/>
          <w:snapToGrid/>
          <w:szCs w:val="22"/>
          <w:lang w:val="fr-FR"/>
        </w:rPr>
      </w:pPr>
      <w:r w:rsidRPr="0052176A">
        <w:rPr>
          <w:rFonts w:ascii="Calibri" w:hAnsi="Calibri"/>
          <w:snapToGrid/>
          <w:szCs w:val="22"/>
          <w:lang w:val="fr-FR"/>
        </w:rPr>
        <w:t xml:space="preserve">Le tableau WS 1.2 indique le temps pris </w:t>
      </w:r>
      <w:r>
        <w:rPr>
          <w:rFonts w:ascii="Calibri" w:hAnsi="Calibri"/>
          <w:snapToGrid/>
          <w:szCs w:val="22"/>
          <w:lang w:val="fr-FR"/>
        </w:rPr>
        <w:t>en</w:t>
      </w:r>
      <w:r w:rsidRPr="0052176A">
        <w:rPr>
          <w:rFonts w:ascii="Calibri" w:hAnsi="Calibri"/>
          <w:snapToGrid/>
          <w:szCs w:val="22"/>
          <w:lang w:val="fr-FR"/>
        </w:rPr>
        <w:t xml:space="preserve"> aller-retour pour aller chercher de l'eau pour les utilisateurs de sources améliorées et non améliorées. Les membres des ménages utilisant des sources d’eau améliorées situées</w:t>
      </w:r>
      <w:r w:rsidR="004C77F3">
        <w:rPr>
          <w:rFonts w:ascii="Calibri" w:hAnsi="Calibri"/>
          <w:snapToGrid/>
          <w:szCs w:val="22"/>
          <w:lang w:val="fr-FR"/>
        </w:rPr>
        <w:t xml:space="preserve"> dans des locaux ou nécessitant</w:t>
      </w:r>
      <w:r w:rsidRPr="0052176A">
        <w:rPr>
          <w:rFonts w:ascii="Calibri" w:hAnsi="Calibri"/>
          <w:snapToGrid/>
          <w:szCs w:val="22"/>
          <w:lang w:val="fr-FR"/>
        </w:rPr>
        <w:t xml:space="preserve"> </w:t>
      </w:r>
      <w:r w:rsidR="004C77F3">
        <w:rPr>
          <w:rFonts w:ascii="Calibri" w:hAnsi="Calibri"/>
          <w:snapToGrid/>
          <w:szCs w:val="22"/>
          <w:lang w:val="fr-FR"/>
        </w:rPr>
        <w:t>une durée inférieur</w:t>
      </w:r>
      <w:r w:rsidR="00044936">
        <w:rPr>
          <w:rFonts w:ascii="Calibri" w:hAnsi="Calibri"/>
          <w:snapToGrid/>
          <w:szCs w:val="22"/>
          <w:lang w:val="fr-FR"/>
        </w:rPr>
        <w:t>e</w:t>
      </w:r>
      <w:r w:rsidR="004C77F3">
        <w:rPr>
          <w:rFonts w:ascii="Calibri" w:hAnsi="Calibri"/>
          <w:snapToGrid/>
          <w:szCs w:val="22"/>
          <w:lang w:val="fr-FR"/>
        </w:rPr>
        <w:t xml:space="preserve"> ou égale à </w:t>
      </w:r>
      <w:r w:rsidRPr="0052176A">
        <w:rPr>
          <w:rFonts w:ascii="Calibri" w:hAnsi="Calibri"/>
          <w:snapToGrid/>
          <w:szCs w:val="22"/>
          <w:lang w:val="fr-FR"/>
        </w:rPr>
        <w:t xml:space="preserve">30 minutes </w:t>
      </w:r>
      <w:r w:rsidR="00044936">
        <w:rPr>
          <w:rFonts w:ascii="Calibri" w:hAnsi="Calibri"/>
          <w:snapToGrid/>
          <w:szCs w:val="22"/>
          <w:lang w:val="fr-FR"/>
        </w:rPr>
        <w:t>en aller et retour</w:t>
      </w:r>
      <w:r w:rsidR="00044936" w:rsidRPr="0052176A">
        <w:rPr>
          <w:rFonts w:ascii="Calibri" w:hAnsi="Calibri"/>
          <w:snapToGrid/>
          <w:szCs w:val="22"/>
          <w:lang w:val="fr-FR"/>
        </w:rPr>
        <w:t xml:space="preserve"> pour </w:t>
      </w:r>
      <w:r w:rsidR="00392AF4">
        <w:rPr>
          <w:rFonts w:ascii="Calibri" w:hAnsi="Calibri"/>
          <w:snapToGrid/>
          <w:szCs w:val="22"/>
          <w:lang w:val="fr-FR"/>
        </w:rPr>
        <w:t>aller</w:t>
      </w:r>
      <w:r w:rsidR="00044936" w:rsidRPr="0052176A">
        <w:rPr>
          <w:rFonts w:ascii="Calibri" w:hAnsi="Calibri"/>
          <w:snapToGrid/>
          <w:szCs w:val="22"/>
          <w:lang w:val="fr-FR"/>
        </w:rPr>
        <w:t xml:space="preserve"> </w:t>
      </w:r>
      <w:r w:rsidR="00044936">
        <w:rPr>
          <w:rFonts w:ascii="Calibri" w:hAnsi="Calibri"/>
          <w:snapToGrid/>
          <w:szCs w:val="22"/>
          <w:lang w:val="fr-FR"/>
        </w:rPr>
        <w:t>chercher</w:t>
      </w:r>
      <w:r w:rsidR="00044936" w:rsidRPr="0052176A">
        <w:rPr>
          <w:rFonts w:ascii="Calibri" w:hAnsi="Calibri"/>
          <w:snapToGrid/>
          <w:szCs w:val="22"/>
          <w:lang w:val="fr-FR"/>
        </w:rPr>
        <w:t xml:space="preserve"> de l’eau </w:t>
      </w:r>
      <w:r w:rsidRPr="0052176A">
        <w:rPr>
          <w:rFonts w:ascii="Calibri" w:hAnsi="Calibri"/>
          <w:snapToGrid/>
          <w:szCs w:val="22"/>
          <w:lang w:val="fr-FR"/>
        </w:rPr>
        <w:t>d</w:t>
      </w:r>
      <w:r>
        <w:rPr>
          <w:rFonts w:ascii="Calibri" w:hAnsi="Calibri"/>
          <w:snapToGrid/>
          <w:szCs w:val="22"/>
          <w:lang w:val="fr-FR"/>
        </w:rPr>
        <w:t xml:space="preserve">es </w:t>
      </w:r>
      <w:r w:rsidRPr="0052176A">
        <w:rPr>
          <w:rFonts w:ascii="Calibri" w:hAnsi="Calibri"/>
          <w:snapToGrid/>
          <w:szCs w:val="22"/>
          <w:lang w:val="fr-FR"/>
        </w:rPr>
        <w:t>installation</w:t>
      </w:r>
      <w:r>
        <w:rPr>
          <w:rFonts w:ascii="Calibri" w:hAnsi="Calibri"/>
          <w:snapToGrid/>
          <w:szCs w:val="22"/>
          <w:lang w:val="fr-FR"/>
        </w:rPr>
        <w:t>s</w:t>
      </w:r>
      <w:r w:rsidRPr="0052176A">
        <w:rPr>
          <w:rFonts w:ascii="Calibri" w:hAnsi="Calibri"/>
          <w:snapToGrid/>
          <w:szCs w:val="22"/>
          <w:lang w:val="fr-FR"/>
        </w:rPr>
        <w:t xml:space="preserve"> répondent aux critères des ODD pour un service «de base» en eau potable.</w:t>
      </w:r>
    </w:p>
    <w:p w14:paraId="1E27DF85" w14:textId="0487D013" w:rsidR="00456933" w:rsidRDefault="00456933" w:rsidP="00844B32">
      <w:pPr>
        <w:tabs>
          <w:tab w:val="left" w:pos="720"/>
        </w:tabs>
        <w:spacing w:line="269" w:lineRule="auto"/>
        <w:jc w:val="both"/>
        <w:rPr>
          <w:rFonts w:ascii="Calibri" w:hAnsi="Calibri"/>
          <w:snapToGrid w:val="0"/>
          <w:szCs w:val="22"/>
          <w:lang w:val="fr-FR"/>
        </w:rPr>
      </w:pPr>
      <w:r w:rsidRPr="00456933">
        <w:rPr>
          <w:rFonts w:ascii="Calibri" w:hAnsi="Calibri"/>
          <w:snapToGrid w:val="0"/>
          <w:szCs w:val="22"/>
          <w:lang w:val="fr-FR"/>
        </w:rPr>
        <w:t xml:space="preserve">Le tableau WS.1.3 présente le sexe et l’âge du membre du ménage généralement responsable </w:t>
      </w:r>
      <w:r>
        <w:rPr>
          <w:rFonts w:ascii="Calibri" w:hAnsi="Calibri"/>
          <w:snapToGrid w:val="0"/>
          <w:szCs w:val="22"/>
          <w:lang w:val="fr-FR"/>
        </w:rPr>
        <w:t>d’aller chercher</w:t>
      </w:r>
      <w:r w:rsidRPr="00456933">
        <w:rPr>
          <w:rFonts w:ascii="Calibri" w:hAnsi="Calibri"/>
          <w:snapToGrid w:val="0"/>
          <w:szCs w:val="22"/>
          <w:lang w:val="fr-FR"/>
        </w:rPr>
        <w:t xml:space="preserve"> de l’eau parmi les membres du ménage n’ayant pas de sources d’eau sur place. Le tableau WS 1.4 indique le temps moyen passé par jour par le membre du ménage principalement responsable </w:t>
      </w:r>
      <w:r w:rsidR="00240B48">
        <w:rPr>
          <w:rFonts w:ascii="Calibri" w:hAnsi="Calibri"/>
          <w:snapToGrid w:val="0"/>
          <w:szCs w:val="22"/>
          <w:lang w:val="fr-FR"/>
        </w:rPr>
        <w:t>d’aller chercher</w:t>
      </w:r>
      <w:r w:rsidRPr="00456933">
        <w:rPr>
          <w:rFonts w:ascii="Calibri" w:hAnsi="Calibri"/>
          <w:snapToGrid w:val="0"/>
          <w:szCs w:val="22"/>
          <w:lang w:val="fr-FR"/>
        </w:rPr>
        <w:t xml:space="preserve"> de l'eau </w:t>
      </w:r>
      <w:r w:rsidR="00240B48">
        <w:rPr>
          <w:rFonts w:ascii="Calibri" w:hAnsi="Calibri"/>
          <w:snapToGrid w:val="0"/>
          <w:szCs w:val="22"/>
          <w:lang w:val="fr-FR"/>
        </w:rPr>
        <w:t>de boisson</w:t>
      </w:r>
      <w:r w:rsidRPr="00456933">
        <w:rPr>
          <w:rFonts w:ascii="Calibri" w:hAnsi="Calibri"/>
          <w:snapToGrid w:val="0"/>
          <w:szCs w:val="22"/>
          <w:lang w:val="fr-FR"/>
        </w:rPr>
        <w:t>.</w:t>
      </w:r>
    </w:p>
    <w:p w14:paraId="255E13BF" w14:textId="760083A5" w:rsidR="00672430" w:rsidRDefault="00672430" w:rsidP="00844B32">
      <w:pPr>
        <w:pStyle w:val="Corpsdetexte"/>
        <w:widowControl/>
        <w:tabs>
          <w:tab w:val="left" w:pos="720"/>
        </w:tabs>
        <w:spacing w:line="269" w:lineRule="auto"/>
        <w:jc w:val="both"/>
        <w:rPr>
          <w:rFonts w:ascii="Calibri" w:hAnsi="Calibri"/>
          <w:snapToGrid/>
          <w:szCs w:val="22"/>
          <w:lang w:val="fr-FR"/>
        </w:rPr>
      </w:pPr>
      <w:r w:rsidRPr="00672430">
        <w:rPr>
          <w:rFonts w:ascii="Calibri" w:hAnsi="Calibri"/>
          <w:snapToGrid/>
          <w:szCs w:val="22"/>
          <w:lang w:val="fr-FR"/>
        </w:rPr>
        <w:t xml:space="preserve">Le tableau WS.1.5 indique la proportion de membres du ménage disposant de suffisamment d’eau disponible </w:t>
      </w:r>
      <w:r>
        <w:rPr>
          <w:rFonts w:ascii="Calibri" w:hAnsi="Calibri"/>
          <w:snapToGrid/>
          <w:szCs w:val="22"/>
          <w:lang w:val="fr-FR"/>
        </w:rPr>
        <w:t>en cas de</w:t>
      </w:r>
      <w:r w:rsidRPr="00672430">
        <w:rPr>
          <w:rFonts w:ascii="Calibri" w:hAnsi="Calibri"/>
          <w:snapToGrid/>
          <w:szCs w:val="22"/>
          <w:lang w:val="fr-FR"/>
        </w:rPr>
        <w:t xml:space="preserve"> besoin de leur principale source d’eau </w:t>
      </w:r>
      <w:r>
        <w:rPr>
          <w:rFonts w:ascii="Calibri" w:hAnsi="Calibri"/>
          <w:snapToGrid/>
          <w:szCs w:val="22"/>
          <w:lang w:val="fr-FR"/>
        </w:rPr>
        <w:t>de boisson</w:t>
      </w:r>
      <w:r w:rsidRPr="00672430">
        <w:rPr>
          <w:rFonts w:ascii="Calibri" w:hAnsi="Calibri"/>
          <w:snapToGrid/>
          <w:szCs w:val="22"/>
          <w:lang w:val="fr-FR"/>
        </w:rPr>
        <w:t xml:space="preserve"> et les principales raisons pour lesquelles les membres du ménage n’ont pas accès à l’eau en quantité suffisante en cas de besoin.</w:t>
      </w:r>
    </w:p>
    <w:p w14:paraId="591116E8" w14:textId="7DCEA1D2" w:rsidR="00672430" w:rsidRDefault="00672430" w:rsidP="00844B32">
      <w:pPr>
        <w:pStyle w:val="Corpsdetexte"/>
        <w:widowControl/>
        <w:tabs>
          <w:tab w:val="left" w:pos="720"/>
        </w:tabs>
        <w:spacing w:line="269" w:lineRule="auto"/>
        <w:jc w:val="both"/>
        <w:rPr>
          <w:rFonts w:ascii="Calibri" w:hAnsi="Calibri"/>
          <w:szCs w:val="22"/>
          <w:lang w:val="fr-FR"/>
        </w:rPr>
      </w:pPr>
      <w:r w:rsidRPr="00672430">
        <w:rPr>
          <w:rFonts w:ascii="Calibri" w:hAnsi="Calibri"/>
          <w:szCs w:val="22"/>
          <w:lang w:val="fr-FR"/>
        </w:rPr>
        <w:lastRenderedPageBreak/>
        <w:t xml:space="preserve">Le tableau WS.1.6 présente la proportion de membres du ménage </w:t>
      </w:r>
      <w:r>
        <w:rPr>
          <w:rFonts w:ascii="Calibri" w:hAnsi="Calibri"/>
          <w:szCs w:val="22"/>
          <w:lang w:val="fr-FR"/>
        </w:rPr>
        <w:t>avec</w:t>
      </w:r>
      <w:r w:rsidRPr="00672430">
        <w:rPr>
          <w:rFonts w:ascii="Calibri" w:hAnsi="Calibri"/>
          <w:szCs w:val="22"/>
          <w:lang w:val="fr-FR"/>
        </w:rPr>
        <w:t xml:space="preserve"> un indicateur de contamination fécale détectée dans leur source d'eau </w:t>
      </w:r>
      <w:r>
        <w:rPr>
          <w:rFonts w:ascii="Calibri" w:hAnsi="Calibri"/>
          <w:szCs w:val="22"/>
          <w:lang w:val="fr-FR"/>
        </w:rPr>
        <w:t>de boisson</w:t>
      </w:r>
      <w:r w:rsidRPr="00672430">
        <w:rPr>
          <w:rFonts w:ascii="Calibri" w:hAnsi="Calibri"/>
          <w:szCs w:val="22"/>
          <w:lang w:val="fr-FR"/>
        </w:rPr>
        <w:t>.</w:t>
      </w:r>
      <w:r w:rsidR="004D24FD">
        <w:rPr>
          <w:rFonts w:ascii="Calibri" w:hAnsi="Calibri"/>
          <w:szCs w:val="22"/>
          <w:lang w:val="fr-FR"/>
        </w:rPr>
        <w:t xml:space="preserve"> </w:t>
      </w:r>
      <w:r w:rsidR="004D24FD" w:rsidRPr="004D24FD">
        <w:rPr>
          <w:rFonts w:ascii="Calibri" w:hAnsi="Calibri"/>
          <w:szCs w:val="22"/>
          <w:lang w:val="fr-FR"/>
        </w:rPr>
        <w:t>Le risque de contamination fécale est établi en fonction du nombre de bactéries Escherichia coli (E. coli) détectées, allant d</w:t>
      </w:r>
      <w:r w:rsidR="00BC3CA0">
        <w:rPr>
          <w:rFonts w:ascii="Calibri" w:hAnsi="Calibri"/>
          <w:szCs w:val="22"/>
          <w:lang w:val="fr-FR"/>
        </w:rPr>
        <w:t>u risque l</w:t>
      </w:r>
      <w:r w:rsidR="004D24FD" w:rsidRPr="004D24FD">
        <w:rPr>
          <w:rFonts w:ascii="Calibri" w:hAnsi="Calibri"/>
          <w:szCs w:val="22"/>
          <w:lang w:val="fr-FR"/>
        </w:rPr>
        <w:t xml:space="preserve">e </w:t>
      </w:r>
      <w:r w:rsidR="00BC3CA0">
        <w:rPr>
          <w:rFonts w:ascii="Calibri" w:hAnsi="Calibri"/>
          <w:szCs w:val="22"/>
          <w:lang w:val="fr-FR"/>
        </w:rPr>
        <w:t xml:space="preserve">plus </w:t>
      </w:r>
      <w:r w:rsidR="004D24FD" w:rsidRPr="004D24FD">
        <w:rPr>
          <w:rFonts w:ascii="Calibri" w:hAnsi="Calibri"/>
          <w:szCs w:val="22"/>
          <w:lang w:val="fr-FR"/>
        </w:rPr>
        <w:t>faible (&lt;1 E. coli par 100 ml) à mod</w:t>
      </w:r>
      <w:r w:rsidR="00BC3CA0">
        <w:rPr>
          <w:rFonts w:ascii="Calibri" w:hAnsi="Calibri"/>
          <w:szCs w:val="22"/>
          <w:lang w:val="fr-FR"/>
        </w:rPr>
        <w:t>éré (1 à 10 E. coli par 100 ml), puis élevé (11-100 E.</w:t>
      </w:r>
      <w:r w:rsidR="004D24FD" w:rsidRPr="004D24FD">
        <w:rPr>
          <w:rFonts w:ascii="Calibri" w:hAnsi="Calibri"/>
          <w:szCs w:val="22"/>
          <w:lang w:val="fr-FR"/>
        </w:rPr>
        <w:t xml:space="preserve"> coli par 100 ml) et </w:t>
      </w:r>
      <w:r w:rsidR="00BC3CA0">
        <w:rPr>
          <w:rFonts w:ascii="Calibri" w:hAnsi="Calibri"/>
          <w:szCs w:val="22"/>
          <w:lang w:val="fr-FR"/>
        </w:rPr>
        <w:t xml:space="preserve">au </w:t>
      </w:r>
      <w:r w:rsidR="004D24FD" w:rsidRPr="004D24FD">
        <w:rPr>
          <w:rFonts w:ascii="Calibri" w:hAnsi="Calibri"/>
          <w:szCs w:val="22"/>
          <w:lang w:val="fr-FR"/>
        </w:rPr>
        <w:t>risque très élevé (&gt; 100 coli par 100 ml).</w:t>
      </w:r>
      <w:r w:rsidR="00167992">
        <w:rPr>
          <w:rFonts w:ascii="Calibri" w:hAnsi="Calibri"/>
          <w:szCs w:val="22"/>
          <w:lang w:val="fr-FR"/>
        </w:rPr>
        <w:t xml:space="preserve"> </w:t>
      </w:r>
      <w:r w:rsidR="00167992" w:rsidRPr="00167992">
        <w:rPr>
          <w:rFonts w:ascii="Calibri" w:hAnsi="Calibri"/>
          <w:szCs w:val="22"/>
          <w:lang w:val="fr-FR"/>
        </w:rPr>
        <w:t xml:space="preserve">Le tableau WS.1.7 </w:t>
      </w:r>
      <w:r w:rsidR="00167992">
        <w:rPr>
          <w:rFonts w:ascii="Calibri" w:hAnsi="Calibri"/>
          <w:szCs w:val="22"/>
          <w:lang w:val="fr-FR"/>
        </w:rPr>
        <w:t>montre</w:t>
      </w:r>
      <w:r w:rsidR="00167992" w:rsidRPr="00167992">
        <w:rPr>
          <w:rFonts w:ascii="Calibri" w:hAnsi="Calibri"/>
          <w:szCs w:val="22"/>
          <w:lang w:val="fr-FR"/>
        </w:rPr>
        <w:t xml:space="preserve"> la proportion de membres du ménage </w:t>
      </w:r>
      <w:r w:rsidR="00167992">
        <w:rPr>
          <w:rFonts w:ascii="Calibri" w:hAnsi="Calibri"/>
          <w:szCs w:val="22"/>
          <w:lang w:val="fr-FR"/>
        </w:rPr>
        <w:t>avec des</w:t>
      </w:r>
      <w:r w:rsidR="00167992" w:rsidRPr="00167992">
        <w:rPr>
          <w:rFonts w:ascii="Calibri" w:hAnsi="Calibri"/>
          <w:szCs w:val="22"/>
          <w:lang w:val="fr-FR"/>
        </w:rPr>
        <w:t xml:space="preserve"> E. coli </w:t>
      </w:r>
      <w:r w:rsidR="00167992">
        <w:rPr>
          <w:rFonts w:ascii="Calibri" w:hAnsi="Calibri"/>
          <w:szCs w:val="22"/>
          <w:lang w:val="fr-FR"/>
        </w:rPr>
        <w:t>détectés</w:t>
      </w:r>
      <w:r w:rsidR="00167992" w:rsidRPr="00167992">
        <w:rPr>
          <w:rFonts w:ascii="Calibri" w:hAnsi="Calibri"/>
          <w:szCs w:val="22"/>
          <w:lang w:val="fr-FR"/>
        </w:rPr>
        <w:t xml:space="preserve"> dans leur eau de boisson. Une contamination peut survenir entre la source </w:t>
      </w:r>
      <w:r w:rsidR="00167992">
        <w:rPr>
          <w:rFonts w:ascii="Calibri" w:hAnsi="Calibri"/>
          <w:szCs w:val="22"/>
          <w:lang w:val="fr-FR"/>
        </w:rPr>
        <w:t xml:space="preserve">d’approvisionnement </w:t>
      </w:r>
      <w:r w:rsidR="00167992" w:rsidRPr="00167992">
        <w:rPr>
          <w:rFonts w:ascii="Calibri" w:hAnsi="Calibri"/>
          <w:szCs w:val="22"/>
          <w:lang w:val="fr-FR"/>
        </w:rPr>
        <w:t>et le ménage pendant le transport, la manipulation et le stockage.</w:t>
      </w:r>
    </w:p>
    <w:p w14:paraId="203DCECD" w14:textId="717CE469" w:rsidR="004550F3" w:rsidRDefault="004550F3" w:rsidP="00844B32">
      <w:pPr>
        <w:tabs>
          <w:tab w:val="left" w:pos="720"/>
        </w:tabs>
        <w:spacing w:line="269" w:lineRule="auto"/>
        <w:jc w:val="both"/>
        <w:rPr>
          <w:rFonts w:ascii="Calibri" w:hAnsi="Calibri"/>
          <w:snapToGrid w:val="0"/>
          <w:szCs w:val="22"/>
          <w:lang w:val="fr-FR"/>
        </w:rPr>
      </w:pPr>
      <w:r w:rsidRPr="004550F3">
        <w:rPr>
          <w:rFonts w:ascii="Calibri" w:hAnsi="Calibri"/>
          <w:snapToGrid w:val="0"/>
          <w:szCs w:val="22"/>
          <w:lang w:val="fr-FR"/>
        </w:rPr>
        <w:t xml:space="preserve">Le tableau WS.1.8 </w:t>
      </w:r>
      <w:r>
        <w:rPr>
          <w:rFonts w:ascii="Calibri" w:hAnsi="Calibri"/>
          <w:snapToGrid w:val="0"/>
          <w:szCs w:val="22"/>
          <w:lang w:val="fr-FR"/>
        </w:rPr>
        <w:t>montre</w:t>
      </w:r>
      <w:r w:rsidRPr="004550F3">
        <w:rPr>
          <w:rFonts w:ascii="Calibri" w:hAnsi="Calibri"/>
          <w:snapToGrid w:val="0"/>
          <w:szCs w:val="22"/>
          <w:lang w:val="fr-FR"/>
        </w:rPr>
        <w:t xml:space="preserve"> la proportion de la population de</w:t>
      </w:r>
      <w:r>
        <w:rPr>
          <w:rFonts w:ascii="Calibri" w:hAnsi="Calibri"/>
          <w:snapToGrid w:val="0"/>
          <w:szCs w:val="22"/>
          <w:lang w:val="fr-FR"/>
        </w:rPr>
        <w:t>s</w:t>
      </w:r>
      <w:r w:rsidRPr="004550F3">
        <w:rPr>
          <w:rFonts w:ascii="Calibri" w:hAnsi="Calibri"/>
          <w:snapToGrid w:val="0"/>
          <w:szCs w:val="22"/>
          <w:lang w:val="fr-FR"/>
        </w:rPr>
        <w:t xml:space="preserve"> ménages disposant de sources d’eau de boisson améliorées et non améliorées situées dans les locaux, disponibles en cas de besoin et exemptes de contamination</w:t>
      </w:r>
      <w:r>
        <w:rPr>
          <w:rFonts w:ascii="Calibri" w:hAnsi="Calibri"/>
          <w:snapToGrid w:val="0"/>
          <w:szCs w:val="22"/>
          <w:lang w:val="fr-FR"/>
        </w:rPr>
        <w:t xml:space="preserve"> fécale</w:t>
      </w:r>
      <w:r w:rsidRPr="004550F3">
        <w:rPr>
          <w:rFonts w:ascii="Calibri" w:hAnsi="Calibri"/>
          <w:snapToGrid w:val="0"/>
          <w:szCs w:val="22"/>
          <w:lang w:val="fr-FR"/>
        </w:rPr>
        <w:t>.</w:t>
      </w:r>
      <w:r>
        <w:rPr>
          <w:rFonts w:ascii="Calibri" w:hAnsi="Calibri"/>
          <w:snapToGrid w:val="0"/>
          <w:szCs w:val="22"/>
          <w:lang w:val="fr-FR"/>
        </w:rPr>
        <w:t xml:space="preserve"> Les ménages dont la source d’eau est</w:t>
      </w:r>
      <w:r w:rsidRPr="004550F3">
        <w:rPr>
          <w:rFonts w:ascii="Calibri" w:hAnsi="Calibri"/>
          <w:snapToGrid w:val="0"/>
          <w:szCs w:val="22"/>
          <w:lang w:val="fr-FR"/>
        </w:rPr>
        <w:t xml:space="preserve"> améliorée</w:t>
      </w:r>
      <w:r>
        <w:rPr>
          <w:rFonts w:ascii="Calibri" w:hAnsi="Calibri"/>
          <w:snapToGrid w:val="0"/>
          <w:szCs w:val="22"/>
          <w:lang w:val="fr-FR"/>
        </w:rPr>
        <w:t xml:space="preserve"> et située dans les locaux</w:t>
      </w:r>
      <w:r w:rsidRPr="004550F3">
        <w:rPr>
          <w:rFonts w:ascii="Calibri" w:hAnsi="Calibri"/>
          <w:snapToGrid w:val="0"/>
          <w:szCs w:val="22"/>
          <w:lang w:val="fr-FR"/>
        </w:rPr>
        <w:t xml:space="preserve">, avec des quantités suffisantes d’eau disponibles en cas de besoin et exempts de contamination répondent aux critères des </w:t>
      </w:r>
      <w:r>
        <w:rPr>
          <w:rFonts w:ascii="Calibri" w:hAnsi="Calibri"/>
          <w:snapToGrid w:val="0"/>
          <w:szCs w:val="22"/>
          <w:lang w:val="fr-FR"/>
        </w:rPr>
        <w:t>ODD</w:t>
      </w:r>
      <w:r w:rsidRPr="004550F3">
        <w:rPr>
          <w:rFonts w:ascii="Calibri" w:hAnsi="Calibri"/>
          <w:snapToGrid w:val="0"/>
          <w:szCs w:val="22"/>
          <w:lang w:val="fr-FR"/>
        </w:rPr>
        <w:t xml:space="preserve"> relatifs </w:t>
      </w:r>
      <w:r>
        <w:rPr>
          <w:rFonts w:ascii="Calibri" w:hAnsi="Calibri"/>
          <w:snapToGrid w:val="0"/>
          <w:szCs w:val="22"/>
          <w:lang w:val="fr-FR"/>
        </w:rPr>
        <w:t>à l’utilisation de</w:t>
      </w:r>
      <w:r w:rsidRPr="004550F3">
        <w:rPr>
          <w:rFonts w:ascii="Calibri" w:hAnsi="Calibri"/>
          <w:snapToGrid w:val="0"/>
          <w:szCs w:val="22"/>
          <w:lang w:val="fr-FR"/>
        </w:rPr>
        <w:t xml:space="preserve"> services d’eau potable «gérés de manière sûre».</w:t>
      </w:r>
    </w:p>
    <w:p w14:paraId="27027681" w14:textId="44A1820D" w:rsidR="00426461" w:rsidRDefault="00792289" w:rsidP="00844B32">
      <w:pPr>
        <w:spacing w:line="269" w:lineRule="auto"/>
        <w:jc w:val="both"/>
        <w:rPr>
          <w:rFonts w:ascii="Calibri" w:hAnsi="Calibri"/>
          <w:szCs w:val="22"/>
          <w:lang w:val="fr-FR"/>
        </w:rPr>
      </w:pPr>
      <w:r w:rsidRPr="00792289">
        <w:rPr>
          <w:rFonts w:ascii="Calibri" w:hAnsi="Calibri"/>
          <w:szCs w:val="22"/>
          <w:lang w:val="fr-FR"/>
        </w:rPr>
        <w:t xml:space="preserve">Le tableau WS.1.9 présente les principales méthodes selon lesquelles les ménages déclarent traiter l’eau afin de la rendre </w:t>
      </w:r>
      <w:r w:rsidR="00426461">
        <w:rPr>
          <w:rFonts w:ascii="Calibri" w:hAnsi="Calibri"/>
          <w:szCs w:val="22"/>
          <w:lang w:val="fr-FR"/>
        </w:rPr>
        <w:t>plus propre à boire</w:t>
      </w:r>
      <w:r w:rsidRPr="00792289">
        <w:rPr>
          <w:rFonts w:ascii="Calibri" w:hAnsi="Calibri"/>
          <w:szCs w:val="22"/>
          <w:lang w:val="fr-FR"/>
        </w:rPr>
        <w:t xml:space="preserve">. Faire bouillir de l'eau, ajouter de l'eau de javel ou du chlore, utiliser un filtre à eau et utiliser une désinfection solaire sont </w:t>
      </w:r>
      <w:proofErr w:type="gramStart"/>
      <w:r w:rsidRPr="00792289">
        <w:rPr>
          <w:rFonts w:ascii="Calibri" w:hAnsi="Calibri"/>
          <w:szCs w:val="22"/>
          <w:lang w:val="fr-FR"/>
        </w:rPr>
        <w:t>considérés</w:t>
      </w:r>
      <w:proofErr w:type="gramEnd"/>
      <w:r w:rsidRPr="00792289">
        <w:rPr>
          <w:rFonts w:ascii="Calibri" w:hAnsi="Calibri"/>
          <w:szCs w:val="22"/>
          <w:lang w:val="fr-FR"/>
        </w:rPr>
        <w:t xml:space="preserve"> comme des méthodes appropriées.</w:t>
      </w:r>
      <w:r w:rsidR="00993D19">
        <w:rPr>
          <w:rFonts w:ascii="Calibri" w:hAnsi="Calibri"/>
          <w:szCs w:val="22"/>
          <w:lang w:val="fr-FR"/>
        </w:rPr>
        <w:t xml:space="preserve"> </w:t>
      </w:r>
    </w:p>
    <w:p w14:paraId="6CCC06D6" w14:textId="77777777" w:rsidR="00466DA9" w:rsidRDefault="00993D19" w:rsidP="00857E7B">
      <w:pPr>
        <w:spacing w:line="269" w:lineRule="auto"/>
        <w:jc w:val="center"/>
        <w:rPr>
          <w:rFonts w:ascii="Calibri" w:hAnsi="Calibri"/>
          <w:color w:val="FF0000"/>
          <w:szCs w:val="22"/>
          <w:lang w:val="en-GB"/>
        </w:rPr>
        <w:sectPr w:rsidR="00466DA9" w:rsidSect="005D4C1D">
          <w:headerReference w:type="even" r:id="rId9"/>
          <w:headerReference w:type="default" r:id="rId10"/>
          <w:footerReference w:type="default" r:id="rId11"/>
          <w:headerReference w:type="first" r:id="rId12"/>
          <w:pgSz w:w="11907" w:h="16839" w:code="9"/>
          <w:pgMar w:top="993" w:right="1440" w:bottom="993" w:left="1440" w:header="720" w:footer="720" w:gutter="0"/>
          <w:cols w:space="720"/>
          <w:docGrid w:linePitch="360"/>
        </w:sectPr>
      </w:pPr>
      <w:r w:rsidRPr="00A277C4">
        <w:rPr>
          <w:rFonts w:ascii="Calibri" w:hAnsi="Calibri"/>
          <w:color w:val="FF0000"/>
          <w:szCs w:val="22"/>
          <w:lang w:val="fr-FR"/>
        </w:rPr>
        <w:t xml:space="preserve"> </w:t>
      </w:r>
      <w:r w:rsidR="004C356E" w:rsidRPr="00A34C98">
        <w:rPr>
          <w:rFonts w:ascii="Calibri" w:hAnsi="Calibri"/>
          <w:color w:val="FF0000"/>
          <w:szCs w:val="22"/>
          <w:lang w:val="en-GB"/>
        </w:rPr>
        <w:t xml:space="preserve">[PLACE </w:t>
      </w:r>
      <w:r w:rsidR="0069391F">
        <w:rPr>
          <w:rFonts w:ascii="Calibri" w:hAnsi="Calibri"/>
          <w:color w:val="FF0000"/>
          <w:szCs w:val="22"/>
          <w:lang w:val="en-GB"/>
        </w:rPr>
        <w:t xml:space="preserve">ALL </w:t>
      </w:r>
      <w:r w:rsidR="003A16E6">
        <w:rPr>
          <w:rFonts w:ascii="Calibri" w:hAnsi="Calibri"/>
          <w:color w:val="FF0000"/>
          <w:szCs w:val="22"/>
          <w:lang w:val="en-GB"/>
        </w:rPr>
        <w:t xml:space="preserve">WS.1 </w:t>
      </w:r>
      <w:r w:rsidR="004C356E" w:rsidRPr="00A34C98">
        <w:rPr>
          <w:rFonts w:ascii="Calibri" w:hAnsi="Calibri"/>
          <w:color w:val="FF0000"/>
          <w:szCs w:val="22"/>
          <w:lang w:val="en-GB"/>
        </w:rPr>
        <w:t>TABLE</w:t>
      </w:r>
      <w:r w:rsidR="003A16E6">
        <w:rPr>
          <w:rFonts w:ascii="Calibri" w:hAnsi="Calibri"/>
          <w:color w:val="FF0000"/>
          <w:szCs w:val="22"/>
          <w:lang w:val="en-GB"/>
        </w:rPr>
        <w:t>S</w:t>
      </w:r>
      <w:r w:rsidR="004C356E" w:rsidRPr="00A34C98">
        <w:rPr>
          <w:rFonts w:ascii="Calibri" w:hAnsi="Calibri"/>
          <w:color w:val="FF0000"/>
          <w:szCs w:val="22"/>
          <w:lang w:val="en-GB"/>
        </w:rPr>
        <w:t xml:space="preserve"> HERE]</w:t>
      </w:r>
    </w:p>
    <w:p w14:paraId="7885AC6B" w14:textId="77777777" w:rsidR="00466DA9" w:rsidRPr="00504EA2" w:rsidRDefault="00466DA9" w:rsidP="00466DA9">
      <w:pPr>
        <w:spacing w:before="0" w:after="0" w:line="240" w:lineRule="auto"/>
        <w:rPr>
          <w:rFonts w:ascii="Times New Roman" w:eastAsia="Times New Roman" w:hAnsi="Times New Roman" w:cs="Times New Roman"/>
          <w:sz w:val="16"/>
          <w:szCs w:val="16"/>
          <w:lang w:eastAsia="fr-FR"/>
        </w:rPr>
      </w:pPr>
    </w:p>
    <w:tbl>
      <w:tblPr>
        <w:tblW w:w="15356" w:type="dxa"/>
        <w:tblInd w:w="-70" w:type="dxa"/>
        <w:tblLayout w:type="fixed"/>
        <w:tblCellMar>
          <w:left w:w="70" w:type="dxa"/>
          <w:right w:w="70" w:type="dxa"/>
        </w:tblCellMar>
        <w:tblLook w:val="04A0" w:firstRow="1" w:lastRow="0" w:firstColumn="1" w:lastColumn="0" w:noHBand="0" w:noVBand="1"/>
      </w:tblPr>
      <w:tblGrid>
        <w:gridCol w:w="1681"/>
        <w:gridCol w:w="799"/>
        <w:gridCol w:w="600"/>
        <w:gridCol w:w="644"/>
        <w:gridCol w:w="798"/>
        <w:gridCol w:w="700"/>
        <w:gridCol w:w="601"/>
        <w:gridCol w:w="700"/>
        <w:gridCol w:w="742"/>
        <w:gridCol w:w="658"/>
        <w:gridCol w:w="864"/>
        <w:gridCol w:w="803"/>
        <w:gridCol w:w="622"/>
        <w:gridCol w:w="166"/>
        <w:gridCol w:w="616"/>
        <w:gridCol w:w="714"/>
        <w:gridCol w:w="658"/>
        <w:gridCol w:w="616"/>
        <w:gridCol w:w="541"/>
        <w:gridCol w:w="993"/>
        <w:gridCol w:w="840"/>
      </w:tblGrid>
      <w:tr w:rsidR="00466DA9" w:rsidRPr="00A622E0" w14:paraId="6877A05B" w14:textId="77777777" w:rsidTr="00466DA9">
        <w:trPr>
          <w:trHeight w:val="151"/>
        </w:trPr>
        <w:tc>
          <w:tcPr>
            <w:tcW w:w="15356" w:type="dxa"/>
            <w:gridSpan w:val="21"/>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3B34824D"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WS.1.1: Utilisation de sources d'eau améliorées et non améliorées</w:t>
            </w:r>
          </w:p>
        </w:tc>
      </w:tr>
      <w:tr w:rsidR="00466DA9" w:rsidRPr="00A622E0" w14:paraId="1ECC1579" w14:textId="77777777" w:rsidTr="00466DA9">
        <w:trPr>
          <w:trHeight w:val="240"/>
        </w:trPr>
        <w:tc>
          <w:tcPr>
            <w:tcW w:w="15356" w:type="dxa"/>
            <w:gridSpan w:val="21"/>
            <w:tcBorders>
              <w:top w:val="single" w:sz="4" w:space="0" w:color="auto"/>
              <w:left w:val="single" w:sz="4" w:space="0" w:color="auto"/>
              <w:bottom w:val="single" w:sz="4" w:space="0" w:color="auto"/>
              <w:right w:val="single" w:sz="4" w:space="0" w:color="000000"/>
            </w:tcBorders>
            <w:shd w:val="clear" w:color="auto" w:fill="auto"/>
            <w:vAlign w:val="center"/>
            <w:hideMark/>
          </w:tcPr>
          <w:p w14:paraId="504FC1D6"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Répartition en pourcentage de la population des ménages selon la source principale d'eau de boisson et pourcentage de la population des ménages utilisant une source améliorée d'eau de boisson, </w:t>
            </w:r>
            <w:r w:rsidRPr="00466DA9">
              <w:rPr>
                <w:rFonts w:ascii="Arial" w:eastAsia="Times New Roman" w:hAnsi="Arial" w:cs="Arial"/>
                <w:color w:val="FF0000"/>
                <w:sz w:val="16"/>
                <w:szCs w:val="16"/>
                <w:lang w:val="fr-FR" w:eastAsia="fr-FR"/>
              </w:rPr>
              <w:t>MICS6 Tunisie, 2018</w:t>
            </w:r>
          </w:p>
        </w:tc>
      </w:tr>
      <w:tr w:rsidR="00466DA9" w:rsidRPr="00A622E0" w14:paraId="5813095D" w14:textId="77777777" w:rsidTr="00466DA9">
        <w:trPr>
          <w:trHeight w:val="78"/>
        </w:trPr>
        <w:tc>
          <w:tcPr>
            <w:tcW w:w="1681" w:type="dxa"/>
            <w:vMerge w:val="restart"/>
            <w:tcBorders>
              <w:top w:val="nil"/>
              <w:left w:val="single" w:sz="4" w:space="0" w:color="auto"/>
              <w:bottom w:val="single" w:sz="4" w:space="0" w:color="000000"/>
              <w:right w:val="nil"/>
            </w:tcBorders>
            <w:shd w:val="clear" w:color="auto" w:fill="auto"/>
            <w:hideMark/>
          </w:tcPr>
          <w:p w14:paraId="1660778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301" w:type="dxa"/>
            <w:gridSpan w:val="17"/>
            <w:tcBorders>
              <w:top w:val="nil"/>
              <w:left w:val="nil"/>
              <w:bottom w:val="single" w:sz="4" w:space="0" w:color="auto"/>
              <w:right w:val="nil"/>
            </w:tcBorders>
            <w:shd w:val="clear" w:color="auto" w:fill="auto"/>
            <w:vAlign w:val="bottom"/>
            <w:hideMark/>
          </w:tcPr>
          <w:p w14:paraId="0DD7700F"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 principale d'eau de boisson</w:t>
            </w:r>
          </w:p>
        </w:tc>
        <w:tc>
          <w:tcPr>
            <w:tcW w:w="541" w:type="dxa"/>
            <w:vMerge w:val="restart"/>
            <w:tcBorders>
              <w:top w:val="nil"/>
              <w:left w:val="nil"/>
              <w:bottom w:val="single" w:sz="4" w:space="0" w:color="auto"/>
              <w:right w:val="nil"/>
            </w:tcBorders>
            <w:shd w:val="clear" w:color="auto" w:fill="auto"/>
            <w:vAlign w:val="bottom"/>
            <w:hideMark/>
          </w:tcPr>
          <w:p w14:paraId="1CF2B16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993" w:type="dxa"/>
            <w:vMerge w:val="restart"/>
            <w:tcBorders>
              <w:top w:val="nil"/>
              <w:left w:val="nil"/>
              <w:bottom w:val="single" w:sz="4" w:space="0" w:color="auto"/>
              <w:right w:val="nil"/>
            </w:tcBorders>
            <w:shd w:val="clear" w:color="auto" w:fill="auto"/>
            <w:vAlign w:val="bottom"/>
            <w:hideMark/>
          </w:tcPr>
          <w:p w14:paraId="258BF6D0" w14:textId="32BE16A3" w:rsidR="00466DA9" w:rsidRPr="00466DA9" w:rsidRDefault="00466DA9" w:rsidP="00466DA9">
            <w:pPr>
              <w:spacing w:before="0" w:after="0" w:line="240" w:lineRule="auto"/>
              <w:jc w:val="center"/>
              <w:rPr>
                <w:rFonts w:ascii="Arial" w:eastAsia="Times New Roman" w:hAnsi="Arial" w:cs="Arial"/>
                <w:sz w:val="16"/>
                <w:szCs w:val="16"/>
                <w:lang w:val="fr-FR" w:eastAsia="fr-FR"/>
              </w:rPr>
            </w:pPr>
            <w:proofErr w:type="spellStart"/>
            <w:r w:rsidRPr="00466DA9">
              <w:rPr>
                <w:rFonts w:ascii="Arial" w:eastAsia="Times New Roman" w:hAnsi="Arial" w:cs="Arial"/>
                <w:sz w:val="16"/>
                <w:szCs w:val="16"/>
                <w:lang w:val="fr-FR" w:eastAsia="fr-FR"/>
              </w:rPr>
              <w:t>Pourcen</w:t>
            </w:r>
            <w:r w:rsidR="00315B18">
              <w:rPr>
                <w:rFonts w:ascii="Arial" w:eastAsia="Times New Roman" w:hAnsi="Arial" w:cs="Arial"/>
                <w:sz w:val="16"/>
                <w:szCs w:val="16"/>
                <w:lang w:val="fr-FR" w:eastAsia="fr-FR"/>
              </w:rPr>
              <w:t>-</w:t>
            </w:r>
            <w:r w:rsidRPr="00466DA9">
              <w:rPr>
                <w:rFonts w:ascii="Arial" w:eastAsia="Times New Roman" w:hAnsi="Arial" w:cs="Arial"/>
                <w:sz w:val="16"/>
                <w:szCs w:val="16"/>
                <w:lang w:val="fr-FR" w:eastAsia="fr-FR"/>
              </w:rPr>
              <w:t>tage</w:t>
            </w:r>
            <w:proofErr w:type="spellEnd"/>
            <w:r w:rsidRPr="00466DA9">
              <w:rPr>
                <w:rFonts w:ascii="Arial" w:eastAsia="Times New Roman" w:hAnsi="Arial" w:cs="Arial"/>
                <w:sz w:val="16"/>
                <w:szCs w:val="16"/>
                <w:lang w:val="fr-FR" w:eastAsia="fr-FR"/>
              </w:rPr>
              <w:t xml:space="preserve"> utilisant de l'eau de boisson de sources améliorées</w:t>
            </w:r>
            <w:r w:rsidRPr="00466DA9">
              <w:rPr>
                <w:rFonts w:ascii="Arial" w:eastAsia="Times New Roman" w:hAnsi="Arial" w:cs="Arial"/>
                <w:sz w:val="16"/>
                <w:szCs w:val="16"/>
                <w:vertAlign w:val="superscript"/>
                <w:lang w:val="fr-FR" w:eastAsia="fr-FR"/>
              </w:rPr>
              <w:t>1</w:t>
            </w:r>
          </w:p>
        </w:tc>
        <w:tc>
          <w:tcPr>
            <w:tcW w:w="840" w:type="dxa"/>
            <w:vMerge w:val="restart"/>
            <w:tcBorders>
              <w:top w:val="nil"/>
              <w:left w:val="nil"/>
              <w:bottom w:val="single" w:sz="4" w:space="0" w:color="auto"/>
              <w:right w:val="single" w:sz="4" w:space="0" w:color="auto"/>
            </w:tcBorders>
            <w:shd w:val="clear" w:color="auto" w:fill="auto"/>
            <w:vAlign w:val="bottom"/>
            <w:hideMark/>
          </w:tcPr>
          <w:p w14:paraId="058846DC"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Nombre de membres des ménages </w:t>
            </w:r>
          </w:p>
        </w:tc>
      </w:tr>
      <w:tr w:rsidR="00466DA9" w:rsidRPr="00466DA9" w14:paraId="08AFF7BF" w14:textId="77777777" w:rsidTr="00466DA9">
        <w:trPr>
          <w:trHeight w:val="240"/>
        </w:trPr>
        <w:tc>
          <w:tcPr>
            <w:tcW w:w="1681" w:type="dxa"/>
            <w:vMerge/>
            <w:tcBorders>
              <w:top w:val="nil"/>
              <w:left w:val="single" w:sz="4" w:space="0" w:color="auto"/>
              <w:bottom w:val="single" w:sz="4" w:space="0" w:color="000000"/>
              <w:right w:val="nil"/>
            </w:tcBorders>
            <w:vAlign w:val="center"/>
            <w:hideMark/>
          </w:tcPr>
          <w:p w14:paraId="6D5B0B6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531" w:type="dxa"/>
            <w:gridSpan w:val="12"/>
            <w:tcBorders>
              <w:top w:val="single" w:sz="4" w:space="0" w:color="auto"/>
              <w:left w:val="nil"/>
              <w:bottom w:val="single" w:sz="4" w:space="0" w:color="auto"/>
              <w:right w:val="nil"/>
            </w:tcBorders>
            <w:shd w:val="clear" w:color="auto" w:fill="auto"/>
            <w:vAlign w:val="bottom"/>
            <w:hideMark/>
          </w:tcPr>
          <w:p w14:paraId="58D1475B"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Sources améliorées</w:t>
            </w:r>
          </w:p>
        </w:tc>
        <w:tc>
          <w:tcPr>
            <w:tcW w:w="166" w:type="dxa"/>
            <w:vMerge w:val="restart"/>
            <w:tcBorders>
              <w:top w:val="nil"/>
              <w:left w:val="nil"/>
              <w:bottom w:val="single" w:sz="4" w:space="0" w:color="000000"/>
              <w:right w:val="nil"/>
            </w:tcBorders>
            <w:shd w:val="clear" w:color="auto" w:fill="auto"/>
            <w:vAlign w:val="bottom"/>
            <w:hideMark/>
          </w:tcPr>
          <w:p w14:paraId="6FAB5F46" w14:textId="77777777" w:rsidR="00466DA9" w:rsidRPr="00466DA9" w:rsidRDefault="00466DA9" w:rsidP="00466DA9">
            <w:pPr>
              <w:spacing w:before="0" w:after="0" w:line="240" w:lineRule="auto"/>
              <w:jc w:val="center"/>
              <w:rPr>
                <w:rFonts w:ascii="Arial" w:eastAsia="Times New Roman" w:hAnsi="Arial" w:cs="Arial"/>
                <w:b/>
                <w:bCs/>
                <w:lang w:val="fr-FR" w:eastAsia="fr-FR"/>
              </w:rPr>
            </w:pPr>
            <w:r w:rsidRPr="00466DA9">
              <w:rPr>
                <w:rFonts w:ascii="Arial" w:eastAsia="Times New Roman" w:hAnsi="Arial" w:cs="Arial"/>
                <w:b/>
                <w:bCs/>
                <w:lang w:val="fr-FR" w:eastAsia="fr-FR"/>
              </w:rPr>
              <w:t> </w:t>
            </w:r>
          </w:p>
        </w:tc>
        <w:tc>
          <w:tcPr>
            <w:tcW w:w="2604" w:type="dxa"/>
            <w:gridSpan w:val="4"/>
            <w:tcBorders>
              <w:top w:val="single" w:sz="4" w:space="0" w:color="auto"/>
              <w:left w:val="nil"/>
              <w:bottom w:val="single" w:sz="4" w:space="0" w:color="auto"/>
              <w:right w:val="nil"/>
            </w:tcBorders>
            <w:shd w:val="clear" w:color="auto" w:fill="auto"/>
            <w:vAlign w:val="bottom"/>
            <w:hideMark/>
          </w:tcPr>
          <w:p w14:paraId="1C72EBE1"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Sources non améliorées</w:t>
            </w:r>
          </w:p>
        </w:tc>
        <w:tc>
          <w:tcPr>
            <w:tcW w:w="541" w:type="dxa"/>
            <w:vMerge/>
            <w:tcBorders>
              <w:top w:val="nil"/>
              <w:left w:val="nil"/>
              <w:bottom w:val="single" w:sz="4" w:space="0" w:color="auto"/>
              <w:right w:val="nil"/>
            </w:tcBorders>
            <w:vAlign w:val="center"/>
            <w:hideMark/>
          </w:tcPr>
          <w:p w14:paraId="7FCFDC5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93" w:type="dxa"/>
            <w:vMerge/>
            <w:tcBorders>
              <w:top w:val="nil"/>
              <w:left w:val="nil"/>
              <w:bottom w:val="single" w:sz="4" w:space="0" w:color="auto"/>
              <w:right w:val="nil"/>
            </w:tcBorders>
            <w:vAlign w:val="center"/>
            <w:hideMark/>
          </w:tcPr>
          <w:p w14:paraId="6445125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40" w:type="dxa"/>
            <w:vMerge/>
            <w:tcBorders>
              <w:top w:val="nil"/>
              <w:left w:val="nil"/>
              <w:bottom w:val="single" w:sz="4" w:space="0" w:color="auto"/>
              <w:right w:val="single" w:sz="4" w:space="0" w:color="auto"/>
            </w:tcBorders>
            <w:vAlign w:val="center"/>
            <w:hideMark/>
          </w:tcPr>
          <w:p w14:paraId="48DE0699"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68A2E5AE" w14:textId="77777777" w:rsidTr="00466DA9">
        <w:trPr>
          <w:trHeight w:val="234"/>
        </w:trPr>
        <w:tc>
          <w:tcPr>
            <w:tcW w:w="1681" w:type="dxa"/>
            <w:vMerge/>
            <w:tcBorders>
              <w:top w:val="nil"/>
              <w:left w:val="single" w:sz="4" w:space="0" w:color="auto"/>
              <w:bottom w:val="single" w:sz="4" w:space="0" w:color="000000"/>
              <w:right w:val="nil"/>
            </w:tcBorders>
            <w:vAlign w:val="center"/>
            <w:hideMark/>
          </w:tcPr>
          <w:p w14:paraId="61C01DE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2841" w:type="dxa"/>
            <w:gridSpan w:val="4"/>
            <w:tcBorders>
              <w:top w:val="nil"/>
              <w:left w:val="nil"/>
              <w:bottom w:val="single" w:sz="4" w:space="0" w:color="auto"/>
              <w:right w:val="nil"/>
            </w:tcBorders>
            <w:shd w:val="clear" w:color="auto" w:fill="auto"/>
            <w:vAlign w:val="bottom"/>
            <w:hideMark/>
          </w:tcPr>
          <w:p w14:paraId="2247CD49"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Eau courante</w:t>
            </w:r>
          </w:p>
        </w:tc>
        <w:tc>
          <w:tcPr>
            <w:tcW w:w="700" w:type="dxa"/>
            <w:vMerge w:val="restart"/>
            <w:tcBorders>
              <w:top w:val="single" w:sz="4" w:space="0" w:color="auto"/>
              <w:left w:val="nil"/>
              <w:bottom w:val="nil"/>
              <w:right w:val="nil"/>
            </w:tcBorders>
            <w:shd w:val="clear" w:color="auto" w:fill="auto"/>
            <w:vAlign w:val="bottom"/>
            <w:hideMark/>
          </w:tcPr>
          <w:p w14:paraId="379B1CFF"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Forage/ Pompe</w:t>
            </w:r>
          </w:p>
        </w:tc>
        <w:tc>
          <w:tcPr>
            <w:tcW w:w="601" w:type="dxa"/>
            <w:vMerge w:val="restart"/>
            <w:tcBorders>
              <w:top w:val="single" w:sz="4" w:space="0" w:color="auto"/>
              <w:left w:val="nil"/>
              <w:bottom w:val="nil"/>
              <w:right w:val="nil"/>
            </w:tcBorders>
            <w:shd w:val="clear" w:color="auto" w:fill="auto"/>
            <w:vAlign w:val="bottom"/>
            <w:hideMark/>
          </w:tcPr>
          <w:p w14:paraId="54B4344F"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protégé</w:t>
            </w:r>
          </w:p>
        </w:tc>
        <w:tc>
          <w:tcPr>
            <w:tcW w:w="700" w:type="dxa"/>
            <w:vMerge w:val="restart"/>
            <w:tcBorders>
              <w:top w:val="single" w:sz="4" w:space="0" w:color="auto"/>
              <w:left w:val="nil"/>
              <w:bottom w:val="nil"/>
              <w:right w:val="nil"/>
            </w:tcBorders>
            <w:shd w:val="clear" w:color="auto" w:fill="auto"/>
            <w:vAlign w:val="bottom"/>
            <w:hideMark/>
          </w:tcPr>
          <w:p w14:paraId="20479417"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Source protégée</w:t>
            </w:r>
          </w:p>
        </w:tc>
        <w:tc>
          <w:tcPr>
            <w:tcW w:w="742" w:type="dxa"/>
            <w:vMerge w:val="restart"/>
            <w:tcBorders>
              <w:top w:val="single" w:sz="4" w:space="0" w:color="auto"/>
              <w:left w:val="nil"/>
              <w:bottom w:val="nil"/>
              <w:right w:val="nil"/>
            </w:tcBorders>
            <w:shd w:val="clear" w:color="auto" w:fill="auto"/>
            <w:vAlign w:val="bottom"/>
            <w:hideMark/>
          </w:tcPr>
          <w:p w14:paraId="75090494"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Collecte d'eau de pluie </w:t>
            </w:r>
          </w:p>
        </w:tc>
        <w:tc>
          <w:tcPr>
            <w:tcW w:w="658" w:type="dxa"/>
            <w:vMerge w:val="restart"/>
            <w:tcBorders>
              <w:top w:val="single" w:sz="4" w:space="0" w:color="auto"/>
              <w:left w:val="nil"/>
              <w:bottom w:val="nil"/>
              <w:right w:val="nil"/>
            </w:tcBorders>
            <w:shd w:val="clear" w:color="auto" w:fill="auto"/>
            <w:vAlign w:val="bottom"/>
            <w:hideMark/>
          </w:tcPr>
          <w:p w14:paraId="760193E1"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proofErr w:type="spellStart"/>
            <w:r w:rsidRPr="00466DA9">
              <w:rPr>
                <w:rFonts w:ascii="Arial" w:eastAsia="Times New Roman" w:hAnsi="Arial" w:cs="Arial"/>
                <w:sz w:val="16"/>
                <w:szCs w:val="16"/>
                <w:lang w:val="fr-FR" w:eastAsia="fr-FR"/>
              </w:rPr>
              <w:t>Camion citerne</w:t>
            </w:r>
            <w:proofErr w:type="spellEnd"/>
          </w:p>
        </w:tc>
        <w:tc>
          <w:tcPr>
            <w:tcW w:w="864" w:type="dxa"/>
            <w:vMerge w:val="restart"/>
            <w:tcBorders>
              <w:top w:val="single" w:sz="4" w:space="0" w:color="auto"/>
              <w:left w:val="nil"/>
              <w:right w:val="nil"/>
            </w:tcBorders>
            <w:shd w:val="clear" w:color="auto" w:fill="auto"/>
            <w:vAlign w:val="bottom"/>
            <w:hideMark/>
          </w:tcPr>
          <w:p w14:paraId="35931128" w14:textId="4CCB6A69" w:rsidR="00466DA9" w:rsidRPr="00466DA9" w:rsidRDefault="00315B18" w:rsidP="00466DA9">
            <w:pPr>
              <w:spacing w:before="0" w:after="0" w:line="240" w:lineRule="auto"/>
              <w:ind w:left="-70" w:right="-52"/>
              <w:jc w:val="center"/>
              <w:rPr>
                <w:rFonts w:ascii="Arial" w:eastAsia="Times New Roman" w:hAnsi="Arial" w:cs="Arial"/>
                <w:color w:val="FF0000"/>
                <w:sz w:val="16"/>
                <w:szCs w:val="16"/>
                <w:lang w:val="fr-FR" w:eastAsia="fr-FR"/>
              </w:rPr>
            </w:pPr>
            <w:r>
              <w:rPr>
                <w:rFonts w:ascii="Arial" w:eastAsia="Times New Roman" w:hAnsi="Arial" w:cs="Arial"/>
                <w:sz w:val="16"/>
                <w:szCs w:val="16"/>
                <w:lang w:val="fr-FR" w:eastAsia="fr-FR"/>
              </w:rPr>
              <w:t>Chariot avec petit réser</w:t>
            </w:r>
            <w:r w:rsidR="00466DA9" w:rsidRPr="00466DA9">
              <w:rPr>
                <w:rFonts w:ascii="Arial" w:eastAsia="Times New Roman" w:hAnsi="Arial" w:cs="Arial"/>
                <w:sz w:val="16"/>
                <w:szCs w:val="16"/>
                <w:lang w:val="fr-FR" w:eastAsia="fr-FR"/>
              </w:rPr>
              <w:t>voir</w:t>
            </w:r>
          </w:p>
        </w:tc>
        <w:tc>
          <w:tcPr>
            <w:tcW w:w="803" w:type="dxa"/>
            <w:vMerge w:val="restart"/>
            <w:tcBorders>
              <w:top w:val="single" w:sz="4" w:space="0" w:color="auto"/>
              <w:left w:val="nil"/>
              <w:bottom w:val="nil"/>
              <w:right w:val="nil"/>
            </w:tcBorders>
            <w:shd w:val="clear" w:color="auto" w:fill="auto"/>
            <w:vAlign w:val="bottom"/>
            <w:hideMark/>
          </w:tcPr>
          <w:p w14:paraId="6605ED17"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Eau en </w:t>
            </w:r>
            <w:proofErr w:type="spellStart"/>
            <w:r w:rsidRPr="00466DA9">
              <w:rPr>
                <w:rFonts w:ascii="Arial" w:eastAsia="Times New Roman" w:hAnsi="Arial" w:cs="Arial"/>
                <w:sz w:val="16"/>
                <w:szCs w:val="16"/>
                <w:lang w:val="fr-FR" w:eastAsia="fr-FR"/>
              </w:rPr>
              <w:t>bouteille</w:t>
            </w:r>
            <w:r w:rsidRPr="00466DA9">
              <w:rPr>
                <w:rFonts w:ascii="Arial" w:eastAsia="Times New Roman" w:hAnsi="Arial" w:cs="Arial"/>
                <w:sz w:val="16"/>
                <w:szCs w:val="16"/>
                <w:vertAlign w:val="superscript"/>
                <w:lang w:val="fr-FR" w:eastAsia="fr-FR"/>
              </w:rPr>
              <w:t>A</w:t>
            </w:r>
            <w:proofErr w:type="spellEnd"/>
          </w:p>
        </w:tc>
        <w:tc>
          <w:tcPr>
            <w:tcW w:w="622" w:type="dxa"/>
            <w:vMerge w:val="restart"/>
            <w:tcBorders>
              <w:top w:val="single" w:sz="4" w:space="0" w:color="auto"/>
              <w:left w:val="nil"/>
              <w:bottom w:val="nil"/>
              <w:right w:val="nil"/>
            </w:tcBorders>
            <w:shd w:val="clear" w:color="auto" w:fill="auto"/>
            <w:vAlign w:val="bottom"/>
            <w:hideMark/>
          </w:tcPr>
          <w:p w14:paraId="0C658917" w14:textId="77777777" w:rsidR="00466DA9" w:rsidRPr="00466DA9" w:rsidRDefault="00466DA9" w:rsidP="00466DA9">
            <w:pPr>
              <w:spacing w:before="0" w:after="0" w:line="240" w:lineRule="auto"/>
              <w:ind w:left="-78" w:right="-69"/>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Eau de </w:t>
            </w:r>
            <w:proofErr w:type="spellStart"/>
            <w:r w:rsidRPr="00466DA9">
              <w:rPr>
                <w:rFonts w:ascii="Arial" w:eastAsia="Times New Roman" w:hAnsi="Arial" w:cs="Arial"/>
                <w:sz w:val="16"/>
                <w:szCs w:val="16"/>
                <w:lang w:val="fr-FR" w:eastAsia="fr-FR"/>
              </w:rPr>
              <w:t>sachet</w:t>
            </w:r>
            <w:r w:rsidRPr="00466DA9">
              <w:rPr>
                <w:rFonts w:ascii="Arial" w:eastAsia="Times New Roman" w:hAnsi="Arial" w:cs="Arial"/>
                <w:sz w:val="16"/>
                <w:szCs w:val="16"/>
                <w:vertAlign w:val="superscript"/>
                <w:lang w:val="fr-FR" w:eastAsia="fr-FR"/>
              </w:rPr>
              <w:t>A</w:t>
            </w:r>
            <w:proofErr w:type="spellEnd"/>
          </w:p>
        </w:tc>
        <w:tc>
          <w:tcPr>
            <w:tcW w:w="166" w:type="dxa"/>
            <w:vMerge/>
            <w:tcBorders>
              <w:top w:val="nil"/>
              <w:left w:val="nil"/>
              <w:bottom w:val="single" w:sz="4" w:space="0" w:color="000000"/>
              <w:right w:val="nil"/>
            </w:tcBorders>
            <w:vAlign w:val="center"/>
            <w:hideMark/>
          </w:tcPr>
          <w:p w14:paraId="2E48E2E4" w14:textId="77777777" w:rsidR="00466DA9" w:rsidRPr="00466DA9" w:rsidRDefault="00466DA9" w:rsidP="00466DA9">
            <w:pPr>
              <w:spacing w:before="0" w:after="0" w:line="240" w:lineRule="auto"/>
              <w:rPr>
                <w:rFonts w:ascii="Arial" w:eastAsia="Times New Roman" w:hAnsi="Arial" w:cs="Arial"/>
                <w:b/>
                <w:bCs/>
                <w:lang w:val="fr-FR" w:eastAsia="fr-FR"/>
              </w:rPr>
            </w:pPr>
          </w:p>
        </w:tc>
        <w:tc>
          <w:tcPr>
            <w:tcW w:w="616" w:type="dxa"/>
            <w:vMerge w:val="restart"/>
            <w:tcBorders>
              <w:top w:val="single" w:sz="4" w:space="0" w:color="auto"/>
              <w:left w:val="nil"/>
              <w:bottom w:val="nil"/>
              <w:right w:val="nil"/>
            </w:tcBorders>
            <w:shd w:val="clear" w:color="auto" w:fill="auto"/>
            <w:vAlign w:val="bottom"/>
            <w:hideMark/>
          </w:tcPr>
          <w:p w14:paraId="3D350CC3"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non protégé</w:t>
            </w:r>
          </w:p>
        </w:tc>
        <w:tc>
          <w:tcPr>
            <w:tcW w:w="714" w:type="dxa"/>
            <w:vMerge w:val="restart"/>
            <w:tcBorders>
              <w:top w:val="single" w:sz="4" w:space="0" w:color="auto"/>
              <w:left w:val="nil"/>
              <w:bottom w:val="nil"/>
              <w:right w:val="nil"/>
            </w:tcBorders>
            <w:shd w:val="clear" w:color="auto" w:fill="auto"/>
            <w:vAlign w:val="bottom"/>
            <w:hideMark/>
          </w:tcPr>
          <w:p w14:paraId="373756B4"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Source non protégée</w:t>
            </w:r>
          </w:p>
        </w:tc>
        <w:tc>
          <w:tcPr>
            <w:tcW w:w="658" w:type="dxa"/>
            <w:vMerge w:val="restart"/>
            <w:tcBorders>
              <w:top w:val="single" w:sz="4" w:space="0" w:color="auto"/>
              <w:left w:val="nil"/>
              <w:bottom w:val="nil"/>
              <w:right w:val="nil"/>
            </w:tcBorders>
            <w:shd w:val="clear" w:color="auto" w:fill="auto"/>
            <w:vAlign w:val="bottom"/>
            <w:hideMark/>
          </w:tcPr>
          <w:p w14:paraId="61060444" w14:textId="77777777" w:rsidR="00466DA9" w:rsidRPr="00466DA9" w:rsidRDefault="00466DA9" w:rsidP="00466DA9">
            <w:pPr>
              <w:spacing w:before="0" w:after="0" w:line="240" w:lineRule="auto"/>
              <w:ind w:left="-56"/>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Eau de surface </w:t>
            </w:r>
          </w:p>
        </w:tc>
        <w:tc>
          <w:tcPr>
            <w:tcW w:w="616" w:type="dxa"/>
            <w:vMerge w:val="restart"/>
            <w:tcBorders>
              <w:top w:val="single" w:sz="4" w:space="0" w:color="auto"/>
              <w:left w:val="nil"/>
              <w:bottom w:val="nil"/>
              <w:right w:val="nil"/>
            </w:tcBorders>
            <w:shd w:val="clear" w:color="auto" w:fill="auto"/>
            <w:vAlign w:val="bottom"/>
            <w:hideMark/>
          </w:tcPr>
          <w:p w14:paraId="3EDE8C7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Autre</w:t>
            </w:r>
          </w:p>
        </w:tc>
        <w:tc>
          <w:tcPr>
            <w:tcW w:w="541" w:type="dxa"/>
            <w:vMerge/>
            <w:tcBorders>
              <w:top w:val="nil"/>
              <w:left w:val="nil"/>
              <w:bottom w:val="single" w:sz="4" w:space="0" w:color="auto"/>
              <w:right w:val="nil"/>
            </w:tcBorders>
            <w:vAlign w:val="center"/>
            <w:hideMark/>
          </w:tcPr>
          <w:p w14:paraId="7AC0141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93" w:type="dxa"/>
            <w:vMerge/>
            <w:tcBorders>
              <w:top w:val="nil"/>
              <w:left w:val="nil"/>
              <w:bottom w:val="single" w:sz="4" w:space="0" w:color="auto"/>
              <w:right w:val="nil"/>
            </w:tcBorders>
            <w:vAlign w:val="center"/>
            <w:hideMark/>
          </w:tcPr>
          <w:p w14:paraId="35D076A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40" w:type="dxa"/>
            <w:vMerge/>
            <w:tcBorders>
              <w:top w:val="nil"/>
              <w:left w:val="nil"/>
              <w:bottom w:val="single" w:sz="4" w:space="0" w:color="auto"/>
              <w:right w:val="single" w:sz="4" w:space="0" w:color="auto"/>
            </w:tcBorders>
            <w:vAlign w:val="center"/>
            <w:hideMark/>
          </w:tcPr>
          <w:p w14:paraId="1965921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2324A125" w14:textId="77777777" w:rsidTr="00466DA9">
        <w:trPr>
          <w:trHeight w:val="705"/>
        </w:trPr>
        <w:tc>
          <w:tcPr>
            <w:tcW w:w="1681" w:type="dxa"/>
            <w:vMerge/>
            <w:tcBorders>
              <w:top w:val="nil"/>
              <w:left w:val="single" w:sz="4" w:space="0" w:color="auto"/>
              <w:bottom w:val="single" w:sz="4" w:space="0" w:color="000000"/>
              <w:right w:val="nil"/>
            </w:tcBorders>
            <w:vAlign w:val="center"/>
            <w:hideMark/>
          </w:tcPr>
          <w:p w14:paraId="4C52362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99" w:type="dxa"/>
            <w:tcBorders>
              <w:top w:val="nil"/>
              <w:left w:val="nil"/>
              <w:bottom w:val="nil"/>
              <w:right w:val="nil"/>
            </w:tcBorders>
            <w:shd w:val="clear" w:color="auto" w:fill="auto"/>
            <w:vAlign w:val="bottom"/>
            <w:hideMark/>
          </w:tcPr>
          <w:p w14:paraId="08F540C1"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Dans le logement</w:t>
            </w:r>
          </w:p>
        </w:tc>
        <w:tc>
          <w:tcPr>
            <w:tcW w:w="600" w:type="dxa"/>
            <w:tcBorders>
              <w:top w:val="nil"/>
              <w:left w:val="nil"/>
              <w:bottom w:val="nil"/>
              <w:right w:val="nil"/>
            </w:tcBorders>
            <w:shd w:val="clear" w:color="auto" w:fill="auto"/>
            <w:vAlign w:val="bottom"/>
            <w:hideMark/>
          </w:tcPr>
          <w:p w14:paraId="43C1EEE0" w14:textId="77777777" w:rsidR="00466DA9" w:rsidRPr="00466DA9" w:rsidRDefault="00466DA9" w:rsidP="00466DA9">
            <w:pPr>
              <w:spacing w:before="0" w:after="0" w:line="240" w:lineRule="auto"/>
              <w:ind w:left="-29" w:right="-68"/>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Dans la cour/ jardin</w:t>
            </w:r>
          </w:p>
        </w:tc>
        <w:tc>
          <w:tcPr>
            <w:tcW w:w="644" w:type="dxa"/>
            <w:tcBorders>
              <w:top w:val="nil"/>
              <w:left w:val="nil"/>
              <w:bottom w:val="nil"/>
              <w:right w:val="nil"/>
            </w:tcBorders>
            <w:shd w:val="clear" w:color="auto" w:fill="auto"/>
            <w:vAlign w:val="bottom"/>
            <w:hideMark/>
          </w:tcPr>
          <w:p w14:paraId="01F5DB2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Chez les voisins</w:t>
            </w:r>
          </w:p>
        </w:tc>
        <w:tc>
          <w:tcPr>
            <w:tcW w:w="798" w:type="dxa"/>
            <w:tcBorders>
              <w:top w:val="nil"/>
              <w:left w:val="nil"/>
              <w:bottom w:val="nil"/>
              <w:right w:val="nil"/>
            </w:tcBorders>
            <w:shd w:val="clear" w:color="auto" w:fill="auto"/>
            <w:vAlign w:val="bottom"/>
            <w:hideMark/>
          </w:tcPr>
          <w:p w14:paraId="4FE4F721"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Robinet public/ borne fontaine</w:t>
            </w:r>
          </w:p>
        </w:tc>
        <w:tc>
          <w:tcPr>
            <w:tcW w:w="700" w:type="dxa"/>
            <w:vMerge/>
            <w:tcBorders>
              <w:top w:val="single" w:sz="4" w:space="0" w:color="auto"/>
              <w:left w:val="nil"/>
              <w:bottom w:val="nil"/>
              <w:right w:val="nil"/>
            </w:tcBorders>
            <w:vAlign w:val="center"/>
            <w:hideMark/>
          </w:tcPr>
          <w:p w14:paraId="1DE97AE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01" w:type="dxa"/>
            <w:vMerge/>
            <w:tcBorders>
              <w:top w:val="single" w:sz="4" w:space="0" w:color="auto"/>
              <w:left w:val="nil"/>
              <w:bottom w:val="nil"/>
              <w:right w:val="nil"/>
            </w:tcBorders>
            <w:vAlign w:val="center"/>
            <w:hideMark/>
          </w:tcPr>
          <w:p w14:paraId="211D504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00" w:type="dxa"/>
            <w:vMerge/>
            <w:tcBorders>
              <w:top w:val="single" w:sz="4" w:space="0" w:color="auto"/>
              <w:left w:val="nil"/>
              <w:bottom w:val="nil"/>
              <w:right w:val="nil"/>
            </w:tcBorders>
            <w:vAlign w:val="center"/>
            <w:hideMark/>
          </w:tcPr>
          <w:p w14:paraId="7C9CA10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42" w:type="dxa"/>
            <w:vMerge/>
            <w:tcBorders>
              <w:top w:val="single" w:sz="4" w:space="0" w:color="auto"/>
              <w:left w:val="nil"/>
              <w:bottom w:val="nil"/>
              <w:right w:val="nil"/>
            </w:tcBorders>
            <w:vAlign w:val="center"/>
            <w:hideMark/>
          </w:tcPr>
          <w:p w14:paraId="1FD9A9F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58" w:type="dxa"/>
            <w:vMerge/>
            <w:tcBorders>
              <w:top w:val="single" w:sz="4" w:space="0" w:color="auto"/>
              <w:left w:val="nil"/>
              <w:bottom w:val="nil"/>
              <w:right w:val="nil"/>
            </w:tcBorders>
            <w:vAlign w:val="center"/>
            <w:hideMark/>
          </w:tcPr>
          <w:p w14:paraId="7C59185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64" w:type="dxa"/>
            <w:vMerge/>
            <w:tcBorders>
              <w:left w:val="nil"/>
              <w:bottom w:val="nil"/>
              <w:right w:val="nil"/>
            </w:tcBorders>
            <w:vAlign w:val="center"/>
            <w:hideMark/>
          </w:tcPr>
          <w:p w14:paraId="01082F6F" w14:textId="77777777" w:rsidR="00466DA9" w:rsidRPr="00466DA9" w:rsidRDefault="00466DA9" w:rsidP="00466DA9">
            <w:pPr>
              <w:spacing w:before="0" w:after="0" w:line="240" w:lineRule="auto"/>
              <w:rPr>
                <w:rFonts w:ascii="Arial" w:eastAsia="Times New Roman" w:hAnsi="Arial" w:cs="Arial"/>
                <w:color w:val="FF0000"/>
                <w:sz w:val="16"/>
                <w:szCs w:val="16"/>
                <w:lang w:val="fr-FR" w:eastAsia="fr-FR"/>
              </w:rPr>
            </w:pPr>
          </w:p>
        </w:tc>
        <w:tc>
          <w:tcPr>
            <w:tcW w:w="803" w:type="dxa"/>
            <w:vMerge/>
            <w:tcBorders>
              <w:top w:val="single" w:sz="4" w:space="0" w:color="auto"/>
              <w:left w:val="nil"/>
              <w:bottom w:val="nil"/>
              <w:right w:val="nil"/>
            </w:tcBorders>
            <w:vAlign w:val="center"/>
            <w:hideMark/>
          </w:tcPr>
          <w:p w14:paraId="321056A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22" w:type="dxa"/>
            <w:vMerge/>
            <w:tcBorders>
              <w:top w:val="single" w:sz="4" w:space="0" w:color="auto"/>
              <w:left w:val="nil"/>
              <w:bottom w:val="nil"/>
              <w:right w:val="nil"/>
            </w:tcBorders>
            <w:vAlign w:val="center"/>
            <w:hideMark/>
          </w:tcPr>
          <w:p w14:paraId="37D9B17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66" w:type="dxa"/>
            <w:vMerge/>
            <w:tcBorders>
              <w:top w:val="nil"/>
              <w:left w:val="nil"/>
              <w:bottom w:val="single" w:sz="4" w:space="0" w:color="000000"/>
              <w:right w:val="nil"/>
            </w:tcBorders>
            <w:vAlign w:val="center"/>
            <w:hideMark/>
          </w:tcPr>
          <w:p w14:paraId="357920CB" w14:textId="77777777" w:rsidR="00466DA9" w:rsidRPr="00466DA9" w:rsidRDefault="00466DA9" w:rsidP="00466DA9">
            <w:pPr>
              <w:spacing w:before="0" w:after="0" w:line="240" w:lineRule="auto"/>
              <w:rPr>
                <w:rFonts w:ascii="Arial" w:eastAsia="Times New Roman" w:hAnsi="Arial" w:cs="Arial"/>
                <w:b/>
                <w:bCs/>
                <w:lang w:val="fr-FR" w:eastAsia="fr-FR"/>
              </w:rPr>
            </w:pPr>
          </w:p>
        </w:tc>
        <w:tc>
          <w:tcPr>
            <w:tcW w:w="616" w:type="dxa"/>
            <w:vMerge/>
            <w:tcBorders>
              <w:top w:val="single" w:sz="4" w:space="0" w:color="auto"/>
              <w:left w:val="nil"/>
              <w:bottom w:val="nil"/>
              <w:right w:val="nil"/>
            </w:tcBorders>
            <w:vAlign w:val="center"/>
            <w:hideMark/>
          </w:tcPr>
          <w:p w14:paraId="02EBDAB9"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14" w:type="dxa"/>
            <w:vMerge/>
            <w:tcBorders>
              <w:top w:val="single" w:sz="4" w:space="0" w:color="auto"/>
              <w:left w:val="nil"/>
              <w:bottom w:val="nil"/>
              <w:right w:val="nil"/>
            </w:tcBorders>
            <w:vAlign w:val="center"/>
            <w:hideMark/>
          </w:tcPr>
          <w:p w14:paraId="2D32AFE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58" w:type="dxa"/>
            <w:vMerge/>
            <w:tcBorders>
              <w:top w:val="single" w:sz="4" w:space="0" w:color="auto"/>
              <w:left w:val="nil"/>
              <w:bottom w:val="nil"/>
              <w:right w:val="nil"/>
            </w:tcBorders>
            <w:vAlign w:val="center"/>
            <w:hideMark/>
          </w:tcPr>
          <w:p w14:paraId="0C93938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16" w:type="dxa"/>
            <w:vMerge/>
            <w:tcBorders>
              <w:top w:val="single" w:sz="4" w:space="0" w:color="auto"/>
              <w:left w:val="nil"/>
              <w:bottom w:val="nil"/>
              <w:right w:val="nil"/>
            </w:tcBorders>
            <w:vAlign w:val="center"/>
            <w:hideMark/>
          </w:tcPr>
          <w:p w14:paraId="148E912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541" w:type="dxa"/>
            <w:vMerge/>
            <w:tcBorders>
              <w:top w:val="nil"/>
              <w:left w:val="nil"/>
              <w:bottom w:val="single" w:sz="4" w:space="0" w:color="auto"/>
              <w:right w:val="nil"/>
            </w:tcBorders>
            <w:vAlign w:val="center"/>
            <w:hideMark/>
          </w:tcPr>
          <w:p w14:paraId="3C6293F4"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93" w:type="dxa"/>
            <w:vMerge/>
            <w:tcBorders>
              <w:top w:val="nil"/>
              <w:left w:val="nil"/>
              <w:bottom w:val="single" w:sz="4" w:space="0" w:color="auto"/>
              <w:right w:val="nil"/>
            </w:tcBorders>
            <w:vAlign w:val="center"/>
            <w:hideMark/>
          </w:tcPr>
          <w:p w14:paraId="2CD2BFD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40" w:type="dxa"/>
            <w:vMerge/>
            <w:tcBorders>
              <w:top w:val="nil"/>
              <w:left w:val="nil"/>
              <w:bottom w:val="single" w:sz="4" w:space="0" w:color="auto"/>
              <w:right w:val="single" w:sz="4" w:space="0" w:color="auto"/>
            </w:tcBorders>
            <w:vAlign w:val="center"/>
            <w:hideMark/>
          </w:tcPr>
          <w:p w14:paraId="2C17ABC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678EC98D" w14:textId="77777777" w:rsidTr="00466DA9">
        <w:trPr>
          <w:trHeight w:val="240"/>
        </w:trPr>
        <w:tc>
          <w:tcPr>
            <w:tcW w:w="1681" w:type="dxa"/>
            <w:tcBorders>
              <w:top w:val="single" w:sz="4" w:space="0" w:color="auto"/>
              <w:left w:val="single" w:sz="4" w:space="0" w:color="auto"/>
              <w:bottom w:val="nil"/>
              <w:right w:val="nil"/>
            </w:tcBorders>
            <w:shd w:val="clear" w:color="auto" w:fill="auto"/>
            <w:noWrap/>
            <w:vAlign w:val="center"/>
            <w:hideMark/>
          </w:tcPr>
          <w:p w14:paraId="4F46CB5A"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99" w:type="dxa"/>
            <w:tcBorders>
              <w:top w:val="single" w:sz="4" w:space="0" w:color="auto"/>
              <w:left w:val="nil"/>
              <w:bottom w:val="nil"/>
              <w:right w:val="nil"/>
            </w:tcBorders>
            <w:shd w:val="clear" w:color="auto" w:fill="auto"/>
            <w:vAlign w:val="center"/>
            <w:hideMark/>
          </w:tcPr>
          <w:p w14:paraId="69F41D6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00" w:type="dxa"/>
            <w:tcBorders>
              <w:top w:val="single" w:sz="4" w:space="0" w:color="auto"/>
              <w:left w:val="nil"/>
              <w:bottom w:val="nil"/>
              <w:right w:val="nil"/>
            </w:tcBorders>
            <w:shd w:val="clear" w:color="auto" w:fill="auto"/>
            <w:vAlign w:val="center"/>
            <w:hideMark/>
          </w:tcPr>
          <w:p w14:paraId="5518CCDC"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44" w:type="dxa"/>
            <w:tcBorders>
              <w:top w:val="single" w:sz="4" w:space="0" w:color="auto"/>
              <w:left w:val="nil"/>
              <w:bottom w:val="nil"/>
              <w:right w:val="nil"/>
            </w:tcBorders>
            <w:shd w:val="clear" w:color="auto" w:fill="auto"/>
            <w:vAlign w:val="center"/>
            <w:hideMark/>
          </w:tcPr>
          <w:p w14:paraId="337808F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98" w:type="dxa"/>
            <w:tcBorders>
              <w:top w:val="single" w:sz="4" w:space="0" w:color="auto"/>
              <w:left w:val="nil"/>
              <w:bottom w:val="nil"/>
              <w:right w:val="nil"/>
            </w:tcBorders>
            <w:shd w:val="clear" w:color="auto" w:fill="auto"/>
            <w:vAlign w:val="center"/>
            <w:hideMark/>
          </w:tcPr>
          <w:p w14:paraId="1EFC949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0" w:type="dxa"/>
            <w:tcBorders>
              <w:top w:val="single" w:sz="4" w:space="0" w:color="auto"/>
              <w:left w:val="nil"/>
              <w:bottom w:val="nil"/>
              <w:right w:val="nil"/>
            </w:tcBorders>
            <w:shd w:val="clear" w:color="auto" w:fill="auto"/>
            <w:vAlign w:val="center"/>
            <w:hideMark/>
          </w:tcPr>
          <w:p w14:paraId="5ADC584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01" w:type="dxa"/>
            <w:tcBorders>
              <w:top w:val="single" w:sz="4" w:space="0" w:color="auto"/>
              <w:left w:val="nil"/>
              <w:bottom w:val="nil"/>
              <w:right w:val="nil"/>
            </w:tcBorders>
            <w:shd w:val="clear" w:color="auto" w:fill="auto"/>
            <w:vAlign w:val="center"/>
            <w:hideMark/>
          </w:tcPr>
          <w:p w14:paraId="5233F20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0" w:type="dxa"/>
            <w:tcBorders>
              <w:top w:val="single" w:sz="4" w:space="0" w:color="auto"/>
              <w:left w:val="nil"/>
              <w:bottom w:val="nil"/>
              <w:right w:val="nil"/>
            </w:tcBorders>
            <w:shd w:val="clear" w:color="auto" w:fill="auto"/>
            <w:vAlign w:val="center"/>
            <w:hideMark/>
          </w:tcPr>
          <w:p w14:paraId="2DD842D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42" w:type="dxa"/>
            <w:tcBorders>
              <w:top w:val="single" w:sz="4" w:space="0" w:color="auto"/>
              <w:left w:val="nil"/>
              <w:bottom w:val="nil"/>
              <w:right w:val="nil"/>
            </w:tcBorders>
            <w:shd w:val="clear" w:color="auto" w:fill="auto"/>
            <w:vAlign w:val="center"/>
            <w:hideMark/>
          </w:tcPr>
          <w:p w14:paraId="5C89259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58" w:type="dxa"/>
            <w:tcBorders>
              <w:top w:val="single" w:sz="4" w:space="0" w:color="auto"/>
              <w:left w:val="nil"/>
              <w:bottom w:val="nil"/>
              <w:right w:val="nil"/>
            </w:tcBorders>
            <w:shd w:val="clear" w:color="auto" w:fill="auto"/>
            <w:vAlign w:val="center"/>
            <w:hideMark/>
          </w:tcPr>
          <w:p w14:paraId="1473285C"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64" w:type="dxa"/>
            <w:tcBorders>
              <w:top w:val="single" w:sz="4" w:space="0" w:color="auto"/>
              <w:left w:val="nil"/>
              <w:right w:val="nil"/>
            </w:tcBorders>
            <w:shd w:val="clear" w:color="auto" w:fill="auto"/>
            <w:vAlign w:val="center"/>
            <w:hideMark/>
          </w:tcPr>
          <w:p w14:paraId="20E00E7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p w14:paraId="4E98ACAC"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03" w:type="dxa"/>
            <w:tcBorders>
              <w:top w:val="single" w:sz="4" w:space="0" w:color="auto"/>
              <w:left w:val="nil"/>
              <w:bottom w:val="nil"/>
              <w:right w:val="nil"/>
            </w:tcBorders>
            <w:shd w:val="clear" w:color="auto" w:fill="auto"/>
            <w:vAlign w:val="center"/>
            <w:hideMark/>
          </w:tcPr>
          <w:p w14:paraId="52252577"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22" w:type="dxa"/>
            <w:tcBorders>
              <w:top w:val="single" w:sz="4" w:space="0" w:color="auto"/>
              <w:left w:val="nil"/>
              <w:bottom w:val="nil"/>
              <w:right w:val="nil"/>
            </w:tcBorders>
            <w:shd w:val="clear" w:color="auto" w:fill="auto"/>
            <w:vAlign w:val="center"/>
            <w:hideMark/>
          </w:tcPr>
          <w:p w14:paraId="761B1E0B"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66" w:type="dxa"/>
            <w:tcBorders>
              <w:top w:val="nil"/>
              <w:left w:val="nil"/>
              <w:bottom w:val="nil"/>
              <w:right w:val="nil"/>
            </w:tcBorders>
            <w:shd w:val="clear" w:color="auto" w:fill="auto"/>
            <w:vAlign w:val="center"/>
            <w:hideMark/>
          </w:tcPr>
          <w:p w14:paraId="095C87B5"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16" w:type="dxa"/>
            <w:tcBorders>
              <w:top w:val="single" w:sz="4" w:space="0" w:color="auto"/>
              <w:left w:val="nil"/>
              <w:bottom w:val="nil"/>
              <w:right w:val="nil"/>
            </w:tcBorders>
            <w:shd w:val="clear" w:color="auto" w:fill="auto"/>
            <w:vAlign w:val="center"/>
            <w:hideMark/>
          </w:tcPr>
          <w:p w14:paraId="3DCEDA09"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14" w:type="dxa"/>
            <w:tcBorders>
              <w:top w:val="single" w:sz="4" w:space="0" w:color="auto"/>
              <w:left w:val="nil"/>
              <w:bottom w:val="nil"/>
              <w:right w:val="nil"/>
            </w:tcBorders>
            <w:shd w:val="clear" w:color="auto" w:fill="auto"/>
            <w:vAlign w:val="center"/>
            <w:hideMark/>
          </w:tcPr>
          <w:p w14:paraId="438F5659"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58" w:type="dxa"/>
            <w:tcBorders>
              <w:top w:val="single" w:sz="4" w:space="0" w:color="auto"/>
              <w:left w:val="nil"/>
              <w:bottom w:val="nil"/>
              <w:right w:val="nil"/>
            </w:tcBorders>
            <w:shd w:val="clear" w:color="auto" w:fill="auto"/>
            <w:vAlign w:val="center"/>
            <w:hideMark/>
          </w:tcPr>
          <w:p w14:paraId="6CF06E5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16" w:type="dxa"/>
            <w:tcBorders>
              <w:top w:val="single" w:sz="4" w:space="0" w:color="auto"/>
              <w:left w:val="nil"/>
              <w:bottom w:val="nil"/>
              <w:right w:val="nil"/>
            </w:tcBorders>
            <w:shd w:val="clear" w:color="auto" w:fill="auto"/>
            <w:vAlign w:val="center"/>
            <w:hideMark/>
          </w:tcPr>
          <w:p w14:paraId="5EC51F65"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541" w:type="dxa"/>
            <w:tcBorders>
              <w:top w:val="single" w:sz="4" w:space="0" w:color="auto"/>
              <w:left w:val="nil"/>
              <w:bottom w:val="nil"/>
              <w:right w:val="nil"/>
            </w:tcBorders>
            <w:shd w:val="clear" w:color="auto" w:fill="auto"/>
            <w:vAlign w:val="center"/>
            <w:hideMark/>
          </w:tcPr>
          <w:p w14:paraId="4B525D3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3" w:type="dxa"/>
            <w:tcBorders>
              <w:top w:val="single" w:sz="4" w:space="0" w:color="auto"/>
              <w:left w:val="nil"/>
              <w:bottom w:val="nil"/>
              <w:right w:val="nil"/>
            </w:tcBorders>
            <w:shd w:val="clear" w:color="auto" w:fill="auto"/>
            <w:vAlign w:val="center"/>
            <w:hideMark/>
          </w:tcPr>
          <w:p w14:paraId="31CE62D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40" w:type="dxa"/>
            <w:tcBorders>
              <w:top w:val="single" w:sz="4" w:space="0" w:color="auto"/>
              <w:left w:val="nil"/>
              <w:bottom w:val="nil"/>
              <w:right w:val="single" w:sz="4" w:space="0" w:color="auto"/>
            </w:tcBorders>
            <w:shd w:val="clear" w:color="auto" w:fill="auto"/>
            <w:vAlign w:val="center"/>
            <w:hideMark/>
          </w:tcPr>
          <w:p w14:paraId="55B3A35B"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16BFA868"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6BD70AD9"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799" w:type="dxa"/>
            <w:tcBorders>
              <w:top w:val="nil"/>
              <w:left w:val="nil"/>
              <w:bottom w:val="nil"/>
              <w:right w:val="nil"/>
            </w:tcBorders>
            <w:shd w:val="clear" w:color="auto" w:fill="auto"/>
            <w:vAlign w:val="center"/>
            <w:hideMark/>
          </w:tcPr>
          <w:p w14:paraId="33C824DD" w14:textId="64A3B79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39,1</w:t>
            </w:r>
          </w:p>
        </w:tc>
        <w:tc>
          <w:tcPr>
            <w:tcW w:w="600" w:type="dxa"/>
            <w:tcBorders>
              <w:top w:val="nil"/>
              <w:left w:val="nil"/>
              <w:bottom w:val="nil"/>
              <w:right w:val="nil"/>
            </w:tcBorders>
            <w:shd w:val="clear" w:color="auto" w:fill="auto"/>
            <w:vAlign w:val="center"/>
            <w:hideMark/>
          </w:tcPr>
          <w:p w14:paraId="203AF9B2" w14:textId="0592DE0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w:t>
            </w:r>
          </w:p>
        </w:tc>
        <w:tc>
          <w:tcPr>
            <w:tcW w:w="644" w:type="dxa"/>
            <w:tcBorders>
              <w:top w:val="nil"/>
              <w:left w:val="nil"/>
              <w:bottom w:val="nil"/>
              <w:right w:val="nil"/>
            </w:tcBorders>
            <w:shd w:val="clear" w:color="auto" w:fill="auto"/>
            <w:vAlign w:val="center"/>
            <w:hideMark/>
          </w:tcPr>
          <w:p w14:paraId="1189D91D" w14:textId="57A8EF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798" w:type="dxa"/>
            <w:tcBorders>
              <w:top w:val="nil"/>
              <w:left w:val="nil"/>
              <w:bottom w:val="nil"/>
              <w:right w:val="nil"/>
            </w:tcBorders>
            <w:shd w:val="clear" w:color="auto" w:fill="auto"/>
            <w:vAlign w:val="center"/>
            <w:hideMark/>
          </w:tcPr>
          <w:p w14:paraId="705AF0E5" w14:textId="3B451A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700" w:type="dxa"/>
            <w:tcBorders>
              <w:top w:val="nil"/>
              <w:left w:val="nil"/>
              <w:bottom w:val="nil"/>
              <w:right w:val="nil"/>
            </w:tcBorders>
            <w:shd w:val="clear" w:color="auto" w:fill="auto"/>
            <w:vAlign w:val="center"/>
            <w:hideMark/>
          </w:tcPr>
          <w:p w14:paraId="6BD86658" w14:textId="1C4AC67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601" w:type="dxa"/>
            <w:tcBorders>
              <w:top w:val="nil"/>
              <w:left w:val="nil"/>
              <w:bottom w:val="nil"/>
              <w:right w:val="nil"/>
            </w:tcBorders>
            <w:shd w:val="clear" w:color="auto" w:fill="auto"/>
            <w:vAlign w:val="center"/>
            <w:hideMark/>
          </w:tcPr>
          <w:p w14:paraId="67DB200C" w14:textId="13CB36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w:t>
            </w:r>
          </w:p>
        </w:tc>
        <w:tc>
          <w:tcPr>
            <w:tcW w:w="700" w:type="dxa"/>
            <w:tcBorders>
              <w:top w:val="nil"/>
              <w:left w:val="nil"/>
              <w:bottom w:val="nil"/>
              <w:right w:val="nil"/>
            </w:tcBorders>
            <w:shd w:val="clear" w:color="auto" w:fill="auto"/>
            <w:vAlign w:val="center"/>
            <w:hideMark/>
          </w:tcPr>
          <w:p w14:paraId="5C6963B8" w14:textId="24BA8EC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742" w:type="dxa"/>
            <w:tcBorders>
              <w:top w:val="nil"/>
              <w:left w:val="nil"/>
              <w:bottom w:val="nil"/>
              <w:right w:val="nil"/>
            </w:tcBorders>
            <w:shd w:val="clear" w:color="auto" w:fill="auto"/>
            <w:vAlign w:val="center"/>
            <w:hideMark/>
          </w:tcPr>
          <w:p w14:paraId="5223713E" w14:textId="325295A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11,4</w:t>
            </w:r>
          </w:p>
        </w:tc>
        <w:tc>
          <w:tcPr>
            <w:tcW w:w="658" w:type="dxa"/>
            <w:tcBorders>
              <w:top w:val="nil"/>
              <w:left w:val="nil"/>
              <w:bottom w:val="nil"/>
              <w:right w:val="nil"/>
            </w:tcBorders>
            <w:shd w:val="clear" w:color="auto" w:fill="auto"/>
            <w:vAlign w:val="center"/>
            <w:hideMark/>
          </w:tcPr>
          <w:p w14:paraId="34BC4AD7" w14:textId="25FBB2C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864" w:type="dxa"/>
            <w:tcBorders>
              <w:left w:val="nil"/>
              <w:right w:val="nil"/>
            </w:tcBorders>
            <w:shd w:val="clear" w:color="auto" w:fill="auto"/>
            <w:vAlign w:val="center"/>
            <w:hideMark/>
          </w:tcPr>
          <w:p w14:paraId="368FE27D" w14:textId="255333E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11,1</w:t>
            </w:r>
          </w:p>
        </w:tc>
        <w:tc>
          <w:tcPr>
            <w:tcW w:w="803" w:type="dxa"/>
            <w:tcBorders>
              <w:top w:val="nil"/>
              <w:left w:val="nil"/>
              <w:bottom w:val="nil"/>
              <w:right w:val="nil"/>
            </w:tcBorders>
            <w:shd w:val="clear" w:color="auto" w:fill="auto"/>
            <w:vAlign w:val="center"/>
            <w:hideMark/>
          </w:tcPr>
          <w:p w14:paraId="48F09AB8" w14:textId="24B191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24,6</w:t>
            </w:r>
          </w:p>
        </w:tc>
        <w:tc>
          <w:tcPr>
            <w:tcW w:w="622" w:type="dxa"/>
            <w:tcBorders>
              <w:top w:val="nil"/>
              <w:left w:val="nil"/>
              <w:bottom w:val="nil"/>
              <w:right w:val="nil"/>
            </w:tcBorders>
            <w:shd w:val="clear" w:color="auto" w:fill="auto"/>
            <w:vAlign w:val="center"/>
            <w:hideMark/>
          </w:tcPr>
          <w:p w14:paraId="516C5F5B" w14:textId="7A9408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45931015" w14:textId="06EA739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35DCD04B" w14:textId="087371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714" w:type="dxa"/>
            <w:tcBorders>
              <w:top w:val="nil"/>
              <w:left w:val="nil"/>
              <w:bottom w:val="nil"/>
              <w:right w:val="nil"/>
            </w:tcBorders>
            <w:shd w:val="clear" w:color="auto" w:fill="auto"/>
            <w:vAlign w:val="center"/>
            <w:hideMark/>
          </w:tcPr>
          <w:p w14:paraId="732F9ED7" w14:textId="08D0CF6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658" w:type="dxa"/>
            <w:tcBorders>
              <w:top w:val="nil"/>
              <w:left w:val="nil"/>
              <w:bottom w:val="nil"/>
              <w:right w:val="nil"/>
            </w:tcBorders>
            <w:shd w:val="clear" w:color="auto" w:fill="auto"/>
            <w:vAlign w:val="center"/>
            <w:hideMark/>
          </w:tcPr>
          <w:p w14:paraId="04ED96E5" w14:textId="2059D30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29C27B2D" w14:textId="0B0E14F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541" w:type="dxa"/>
            <w:tcBorders>
              <w:top w:val="nil"/>
              <w:left w:val="nil"/>
              <w:bottom w:val="nil"/>
              <w:right w:val="nil"/>
            </w:tcBorders>
            <w:shd w:val="clear" w:color="auto" w:fill="auto"/>
            <w:vAlign w:val="center"/>
            <w:hideMark/>
          </w:tcPr>
          <w:p w14:paraId="24FC38BA" w14:textId="77CAB3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7B190711" w14:textId="21047F5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98,0</w:t>
            </w:r>
          </w:p>
        </w:tc>
        <w:tc>
          <w:tcPr>
            <w:tcW w:w="840" w:type="dxa"/>
            <w:tcBorders>
              <w:top w:val="nil"/>
              <w:left w:val="nil"/>
              <w:bottom w:val="nil"/>
              <w:right w:val="single" w:sz="4" w:space="0" w:color="auto"/>
            </w:tcBorders>
            <w:shd w:val="clear" w:color="auto" w:fill="auto"/>
            <w:vAlign w:val="center"/>
            <w:hideMark/>
          </w:tcPr>
          <w:p w14:paraId="0A310CAB" w14:textId="371DD46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43 638</w:t>
            </w:r>
          </w:p>
        </w:tc>
      </w:tr>
      <w:tr w:rsidR="00560FC4" w:rsidRPr="00466DA9" w14:paraId="63BCAA37"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51AC5EA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99" w:type="dxa"/>
            <w:tcBorders>
              <w:top w:val="nil"/>
              <w:left w:val="nil"/>
              <w:bottom w:val="nil"/>
              <w:right w:val="nil"/>
            </w:tcBorders>
            <w:shd w:val="clear" w:color="auto" w:fill="auto"/>
            <w:vAlign w:val="center"/>
            <w:hideMark/>
          </w:tcPr>
          <w:p w14:paraId="5CB8AB7F" w14:textId="4A495DA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00" w:type="dxa"/>
            <w:tcBorders>
              <w:top w:val="nil"/>
              <w:left w:val="nil"/>
              <w:bottom w:val="nil"/>
              <w:right w:val="nil"/>
            </w:tcBorders>
            <w:shd w:val="clear" w:color="auto" w:fill="auto"/>
            <w:vAlign w:val="center"/>
            <w:hideMark/>
          </w:tcPr>
          <w:p w14:paraId="33981E20" w14:textId="729A491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4" w:type="dxa"/>
            <w:tcBorders>
              <w:top w:val="nil"/>
              <w:left w:val="nil"/>
              <w:bottom w:val="nil"/>
              <w:right w:val="nil"/>
            </w:tcBorders>
            <w:shd w:val="clear" w:color="auto" w:fill="auto"/>
            <w:vAlign w:val="center"/>
            <w:hideMark/>
          </w:tcPr>
          <w:p w14:paraId="6DC8762F" w14:textId="627F348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98" w:type="dxa"/>
            <w:tcBorders>
              <w:top w:val="nil"/>
              <w:left w:val="nil"/>
              <w:bottom w:val="nil"/>
              <w:right w:val="nil"/>
            </w:tcBorders>
            <w:shd w:val="clear" w:color="auto" w:fill="auto"/>
            <w:vAlign w:val="center"/>
            <w:hideMark/>
          </w:tcPr>
          <w:p w14:paraId="3E6ACAA2" w14:textId="47637B6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00" w:type="dxa"/>
            <w:tcBorders>
              <w:top w:val="nil"/>
              <w:left w:val="nil"/>
              <w:bottom w:val="nil"/>
              <w:right w:val="nil"/>
            </w:tcBorders>
            <w:shd w:val="clear" w:color="auto" w:fill="auto"/>
            <w:vAlign w:val="center"/>
            <w:hideMark/>
          </w:tcPr>
          <w:p w14:paraId="21EC6F5C" w14:textId="66D0DF2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01" w:type="dxa"/>
            <w:tcBorders>
              <w:top w:val="nil"/>
              <w:left w:val="nil"/>
              <w:bottom w:val="nil"/>
              <w:right w:val="nil"/>
            </w:tcBorders>
            <w:shd w:val="clear" w:color="auto" w:fill="auto"/>
            <w:vAlign w:val="center"/>
            <w:hideMark/>
          </w:tcPr>
          <w:p w14:paraId="0678F358" w14:textId="2FE4A7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00" w:type="dxa"/>
            <w:tcBorders>
              <w:top w:val="nil"/>
              <w:left w:val="nil"/>
              <w:bottom w:val="nil"/>
              <w:right w:val="nil"/>
            </w:tcBorders>
            <w:shd w:val="clear" w:color="auto" w:fill="auto"/>
            <w:vAlign w:val="center"/>
            <w:hideMark/>
          </w:tcPr>
          <w:p w14:paraId="691C1F0E" w14:textId="2BE008D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42" w:type="dxa"/>
            <w:tcBorders>
              <w:top w:val="nil"/>
              <w:left w:val="nil"/>
              <w:bottom w:val="nil"/>
              <w:right w:val="nil"/>
            </w:tcBorders>
            <w:shd w:val="clear" w:color="auto" w:fill="auto"/>
            <w:vAlign w:val="center"/>
            <w:hideMark/>
          </w:tcPr>
          <w:p w14:paraId="76E03CBE" w14:textId="500E837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58" w:type="dxa"/>
            <w:tcBorders>
              <w:top w:val="nil"/>
              <w:left w:val="nil"/>
              <w:bottom w:val="nil"/>
              <w:right w:val="nil"/>
            </w:tcBorders>
            <w:shd w:val="clear" w:color="auto" w:fill="auto"/>
            <w:vAlign w:val="center"/>
            <w:hideMark/>
          </w:tcPr>
          <w:p w14:paraId="13872B01" w14:textId="5FE115B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64" w:type="dxa"/>
            <w:tcBorders>
              <w:left w:val="nil"/>
              <w:right w:val="nil"/>
            </w:tcBorders>
            <w:shd w:val="clear" w:color="auto" w:fill="auto"/>
            <w:vAlign w:val="center"/>
            <w:hideMark/>
          </w:tcPr>
          <w:p w14:paraId="43898115" w14:textId="23A3BF4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03" w:type="dxa"/>
            <w:tcBorders>
              <w:top w:val="nil"/>
              <w:left w:val="nil"/>
              <w:bottom w:val="nil"/>
              <w:right w:val="nil"/>
            </w:tcBorders>
            <w:shd w:val="clear" w:color="auto" w:fill="auto"/>
            <w:vAlign w:val="center"/>
            <w:hideMark/>
          </w:tcPr>
          <w:p w14:paraId="0D29D38E" w14:textId="6FC448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22" w:type="dxa"/>
            <w:tcBorders>
              <w:top w:val="nil"/>
              <w:left w:val="nil"/>
              <w:bottom w:val="nil"/>
              <w:right w:val="nil"/>
            </w:tcBorders>
            <w:shd w:val="clear" w:color="auto" w:fill="auto"/>
            <w:vAlign w:val="center"/>
            <w:hideMark/>
          </w:tcPr>
          <w:p w14:paraId="18A5A8A8" w14:textId="613ACFE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66" w:type="dxa"/>
            <w:tcBorders>
              <w:top w:val="nil"/>
              <w:left w:val="nil"/>
              <w:bottom w:val="nil"/>
              <w:right w:val="nil"/>
            </w:tcBorders>
            <w:shd w:val="clear" w:color="auto" w:fill="auto"/>
            <w:vAlign w:val="center"/>
            <w:hideMark/>
          </w:tcPr>
          <w:p w14:paraId="2644061B" w14:textId="48CA1C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1AAB01D1" w14:textId="0EAADB3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14" w:type="dxa"/>
            <w:tcBorders>
              <w:top w:val="nil"/>
              <w:left w:val="nil"/>
              <w:bottom w:val="nil"/>
              <w:right w:val="nil"/>
            </w:tcBorders>
            <w:shd w:val="clear" w:color="auto" w:fill="auto"/>
            <w:vAlign w:val="center"/>
            <w:hideMark/>
          </w:tcPr>
          <w:p w14:paraId="2D7177C2" w14:textId="21BB24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58" w:type="dxa"/>
            <w:tcBorders>
              <w:top w:val="nil"/>
              <w:left w:val="nil"/>
              <w:bottom w:val="nil"/>
              <w:right w:val="nil"/>
            </w:tcBorders>
            <w:shd w:val="clear" w:color="auto" w:fill="auto"/>
            <w:vAlign w:val="center"/>
            <w:hideMark/>
          </w:tcPr>
          <w:p w14:paraId="750C163B" w14:textId="4EB49B8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6BBDBD95" w14:textId="0A7508A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41" w:type="dxa"/>
            <w:tcBorders>
              <w:top w:val="nil"/>
              <w:left w:val="nil"/>
              <w:bottom w:val="nil"/>
              <w:right w:val="nil"/>
            </w:tcBorders>
            <w:shd w:val="clear" w:color="auto" w:fill="auto"/>
            <w:vAlign w:val="center"/>
            <w:hideMark/>
          </w:tcPr>
          <w:p w14:paraId="691EE966" w14:textId="3F410D5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93" w:type="dxa"/>
            <w:tcBorders>
              <w:top w:val="nil"/>
              <w:left w:val="nil"/>
              <w:bottom w:val="nil"/>
              <w:right w:val="nil"/>
            </w:tcBorders>
            <w:shd w:val="clear" w:color="auto" w:fill="auto"/>
            <w:vAlign w:val="center"/>
            <w:hideMark/>
          </w:tcPr>
          <w:p w14:paraId="61ECDA06" w14:textId="14E7FE5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40" w:type="dxa"/>
            <w:tcBorders>
              <w:top w:val="nil"/>
              <w:left w:val="nil"/>
              <w:bottom w:val="nil"/>
              <w:right w:val="single" w:sz="4" w:space="0" w:color="auto"/>
            </w:tcBorders>
            <w:shd w:val="clear" w:color="auto" w:fill="auto"/>
            <w:vAlign w:val="center"/>
            <w:hideMark/>
          </w:tcPr>
          <w:p w14:paraId="56750E91" w14:textId="06DF64A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5B0555A3"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57DADC2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799" w:type="dxa"/>
            <w:tcBorders>
              <w:top w:val="nil"/>
              <w:left w:val="nil"/>
              <w:bottom w:val="nil"/>
              <w:right w:val="nil"/>
            </w:tcBorders>
            <w:shd w:val="clear" w:color="auto" w:fill="auto"/>
            <w:vAlign w:val="center"/>
            <w:hideMark/>
          </w:tcPr>
          <w:p w14:paraId="023C3AF5" w14:textId="5D68BD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00" w:type="dxa"/>
            <w:tcBorders>
              <w:top w:val="nil"/>
              <w:left w:val="nil"/>
              <w:bottom w:val="nil"/>
              <w:right w:val="nil"/>
            </w:tcBorders>
            <w:shd w:val="clear" w:color="auto" w:fill="auto"/>
            <w:vAlign w:val="center"/>
            <w:hideMark/>
          </w:tcPr>
          <w:p w14:paraId="5BAE6F5E" w14:textId="3F7020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4" w:type="dxa"/>
            <w:tcBorders>
              <w:top w:val="nil"/>
              <w:left w:val="nil"/>
              <w:bottom w:val="nil"/>
              <w:right w:val="nil"/>
            </w:tcBorders>
            <w:shd w:val="clear" w:color="auto" w:fill="auto"/>
            <w:vAlign w:val="center"/>
            <w:hideMark/>
          </w:tcPr>
          <w:p w14:paraId="4DF342FD" w14:textId="4E73243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98" w:type="dxa"/>
            <w:tcBorders>
              <w:top w:val="nil"/>
              <w:left w:val="nil"/>
              <w:bottom w:val="nil"/>
              <w:right w:val="nil"/>
            </w:tcBorders>
            <w:shd w:val="clear" w:color="auto" w:fill="auto"/>
            <w:vAlign w:val="center"/>
            <w:hideMark/>
          </w:tcPr>
          <w:p w14:paraId="085DCC97" w14:textId="2E543DA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00" w:type="dxa"/>
            <w:tcBorders>
              <w:top w:val="nil"/>
              <w:left w:val="nil"/>
              <w:bottom w:val="nil"/>
              <w:right w:val="nil"/>
            </w:tcBorders>
            <w:shd w:val="clear" w:color="auto" w:fill="auto"/>
            <w:vAlign w:val="center"/>
            <w:hideMark/>
          </w:tcPr>
          <w:p w14:paraId="117E66D2" w14:textId="42B044A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01" w:type="dxa"/>
            <w:tcBorders>
              <w:top w:val="nil"/>
              <w:left w:val="nil"/>
              <w:bottom w:val="nil"/>
              <w:right w:val="nil"/>
            </w:tcBorders>
            <w:shd w:val="clear" w:color="auto" w:fill="auto"/>
            <w:vAlign w:val="center"/>
            <w:hideMark/>
          </w:tcPr>
          <w:p w14:paraId="393B2EFA" w14:textId="426B414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00" w:type="dxa"/>
            <w:tcBorders>
              <w:top w:val="nil"/>
              <w:left w:val="nil"/>
              <w:bottom w:val="nil"/>
              <w:right w:val="nil"/>
            </w:tcBorders>
            <w:shd w:val="clear" w:color="auto" w:fill="auto"/>
            <w:vAlign w:val="center"/>
            <w:hideMark/>
          </w:tcPr>
          <w:p w14:paraId="2E85F880" w14:textId="631E5D9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42" w:type="dxa"/>
            <w:tcBorders>
              <w:top w:val="nil"/>
              <w:left w:val="nil"/>
              <w:bottom w:val="nil"/>
              <w:right w:val="nil"/>
            </w:tcBorders>
            <w:shd w:val="clear" w:color="auto" w:fill="auto"/>
            <w:vAlign w:val="center"/>
            <w:hideMark/>
          </w:tcPr>
          <w:p w14:paraId="649B0B82" w14:textId="38426CF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58" w:type="dxa"/>
            <w:tcBorders>
              <w:top w:val="nil"/>
              <w:left w:val="nil"/>
              <w:bottom w:val="nil"/>
              <w:right w:val="nil"/>
            </w:tcBorders>
            <w:shd w:val="clear" w:color="auto" w:fill="auto"/>
            <w:vAlign w:val="center"/>
            <w:hideMark/>
          </w:tcPr>
          <w:p w14:paraId="2B155F3B" w14:textId="36091EF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64" w:type="dxa"/>
            <w:tcBorders>
              <w:left w:val="nil"/>
              <w:right w:val="nil"/>
            </w:tcBorders>
            <w:shd w:val="clear" w:color="auto" w:fill="auto"/>
            <w:vAlign w:val="center"/>
            <w:hideMark/>
          </w:tcPr>
          <w:p w14:paraId="6DF32E93" w14:textId="61BA8FB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03" w:type="dxa"/>
            <w:tcBorders>
              <w:top w:val="nil"/>
              <w:left w:val="nil"/>
              <w:bottom w:val="nil"/>
              <w:right w:val="nil"/>
            </w:tcBorders>
            <w:shd w:val="clear" w:color="auto" w:fill="auto"/>
            <w:vAlign w:val="center"/>
            <w:hideMark/>
          </w:tcPr>
          <w:p w14:paraId="254EBCEF" w14:textId="7A458B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22" w:type="dxa"/>
            <w:tcBorders>
              <w:top w:val="nil"/>
              <w:left w:val="nil"/>
              <w:bottom w:val="nil"/>
              <w:right w:val="nil"/>
            </w:tcBorders>
            <w:shd w:val="clear" w:color="auto" w:fill="auto"/>
            <w:vAlign w:val="center"/>
            <w:hideMark/>
          </w:tcPr>
          <w:p w14:paraId="58B2D625" w14:textId="1BE6782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66" w:type="dxa"/>
            <w:tcBorders>
              <w:top w:val="nil"/>
              <w:left w:val="nil"/>
              <w:bottom w:val="nil"/>
              <w:right w:val="nil"/>
            </w:tcBorders>
            <w:shd w:val="clear" w:color="auto" w:fill="auto"/>
            <w:vAlign w:val="center"/>
            <w:hideMark/>
          </w:tcPr>
          <w:p w14:paraId="5FCE218E" w14:textId="6949E3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01EA35CF" w14:textId="5027BD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14" w:type="dxa"/>
            <w:tcBorders>
              <w:top w:val="nil"/>
              <w:left w:val="nil"/>
              <w:bottom w:val="nil"/>
              <w:right w:val="nil"/>
            </w:tcBorders>
            <w:shd w:val="clear" w:color="auto" w:fill="auto"/>
            <w:vAlign w:val="center"/>
            <w:hideMark/>
          </w:tcPr>
          <w:p w14:paraId="111EE4EC" w14:textId="0787C92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58" w:type="dxa"/>
            <w:tcBorders>
              <w:top w:val="nil"/>
              <w:left w:val="nil"/>
              <w:bottom w:val="nil"/>
              <w:right w:val="nil"/>
            </w:tcBorders>
            <w:shd w:val="clear" w:color="auto" w:fill="auto"/>
            <w:vAlign w:val="center"/>
            <w:hideMark/>
          </w:tcPr>
          <w:p w14:paraId="6940F758" w14:textId="26D5075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7C5DD1FE" w14:textId="1BFCD3E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41" w:type="dxa"/>
            <w:tcBorders>
              <w:top w:val="nil"/>
              <w:left w:val="nil"/>
              <w:bottom w:val="nil"/>
              <w:right w:val="nil"/>
            </w:tcBorders>
            <w:shd w:val="clear" w:color="auto" w:fill="auto"/>
            <w:vAlign w:val="center"/>
            <w:hideMark/>
          </w:tcPr>
          <w:p w14:paraId="364DF41C" w14:textId="190F5F7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93" w:type="dxa"/>
            <w:tcBorders>
              <w:top w:val="nil"/>
              <w:left w:val="nil"/>
              <w:bottom w:val="nil"/>
              <w:right w:val="nil"/>
            </w:tcBorders>
            <w:shd w:val="clear" w:color="auto" w:fill="auto"/>
            <w:vAlign w:val="center"/>
            <w:hideMark/>
          </w:tcPr>
          <w:p w14:paraId="679AB328" w14:textId="733CC84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40" w:type="dxa"/>
            <w:tcBorders>
              <w:top w:val="nil"/>
              <w:left w:val="nil"/>
              <w:bottom w:val="nil"/>
              <w:right w:val="single" w:sz="4" w:space="0" w:color="auto"/>
            </w:tcBorders>
            <w:shd w:val="clear" w:color="auto" w:fill="auto"/>
            <w:vAlign w:val="center"/>
            <w:hideMark/>
          </w:tcPr>
          <w:p w14:paraId="34D7EF55" w14:textId="260F25C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71117ED5"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76B32C2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799" w:type="dxa"/>
            <w:tcBorders>
              <w:top w:val="nil"/>
              <w:left w:val="nil"/>
              <w:bottom w:val="nil"/>
              <w:right w:val="nil"/>
            </w:tcBorders>
            <w:shd w:val="clear" w:color="auto" w:fill="auto"/>
            <w:vAlign w:val="center"/>
            <w:hideMark/>
          </w:tcPr>
          <w:p w14:paraId="52B28BA5" w14:textId="2550C3B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38,6</w:t>
            </w:r>
          </w:p>
        </w:tc>
        <w:tc>
          <w:tcPr>
            <w:tcW w:w="600" w:type="dxa"/>
            <w:tcBorders>
              <w:top w:val="nil"/>
              <w:left w:val="nil"/>
              <w:bottom w:val="nil"/>
              <w:right w:val="nil"/>
            </w:tcBorders>
            <w:shd w:val="clear" w:color="auto" w:fill="auto"/>
            <w:vAlign w:val="center"/>
            <w:hideMark/>
          </w:tcPr>
          <w:p w14:paraId="26A415EE" w14:textId="4E7B45D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644" w:type="dxa"/>
            <w:tcBorders>
              <w:top w:val="nil"/>
              <w:left w:val="nil"/>
              <w:bottom w:val="nil"/>
              <w:right w:val="nil"/>
            </w:tcBorders>
            <w:shd w:val="clear" w:color="auto" w:fill="auto"/>
            <w:vAlign w:val="center"/>
            <w:hideMark/>
          </w:tcPr>
          <w:p w14:paraId="7FEA0EE5" w14:textId="63D9E12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98" w:type="dxa"/>
            <w:tcBorders>
              <w:top w:val="nil"/>
              <w:left w:val="nil"/>
              <w:bottom w:val="nil"/>
              <w:right w:val="nil"/>
            </w:tcBorders>
            <w:shd w:val="clear" w:color="auto" w:fill="auto"/>
            <w:vAlign w:val="center"/>
            <w:hideMark/>
          </w:tcPr>
          <w:p w14:paraId="514A5350" w14:textId="52D226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00" w:type="dxa"/>
            <w:tcBorders>
              <w:top w:val="nil"/>
              <w:left w:val="nil"/>
              <w:bottom w:val="nil"/>
              <w:right w:val="nil"/>
            </w:tcBorders>
            <w:shd w:val="clear" w:color="auto" w:fill="auto"/>
            <w:vAlign w:val="center"/>
            <w:hideMark/>
          </w:tcPr>
          <w:p w14:paraId="2B6B0219" w14:textId="47D8E31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601" w:type="dxa"/>
            <w:tcBorders>
              <w:top w:val="nil"/>
              <w:left w:val="nil"/>
              <w:bottom w:val="nil"/>
              <w:right w:val="nil"/>
            </w:tcBorders>
            <w:shd w:val="clear" w:color="auto" w:fill="auto"/>
            <w:vAlign w:val="center"/>
            <w:hideMark/>
          </w:tcPr>
          <w:p w14:paraId="433C5159" w14:textId="4F43846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700" w:type="dxa"/>
            <w:tcBorders>
              <w:top w:val="nil"/>
              <w:left w:val="nil"/>
              <w:bottom w:val="nil"/>
              <w:right w:val="nil"/>
            </w:tcBorders>
            <w:shd w:val="clear" w:color="auto" w:fill="auto"/>
            <w:vAlign w:val="center"/>
            <w:hideMark/>
          </w:tcPr>
          <w:p w14:paraId="7C099C1E" w14:textId="380B9A4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742" w:type="dxa"/>
            <w:tcBorders>
              <w:top w:val="nil"/>
              <w:left w:val="nil"/>
              <w:bottom w:val="nil"/>
              <w:right w:val="nil"/>
            </w:tcBorders>
            <w:shd w:val="clear" w:color="auto" w:fill="auto"/>
            <w:vAlign w:val="center"/>
            <w:hideMark/>
          </w:tcPr>
          <w:p w14:paraId="17B73478" w14:textId="40B9A4C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9,2</w:t>
            </w:r>
          </w:p>
        </w:tc>
        <w:tc>
          <w:tcPr>
            <w:tcW w:w="658" w:type="dxa"/>
            <w:tcBorders>
              <w:top w:val="nil"/>
              <w:left w:val="nil"/>
              <w:bottom w:val="nil"/>
              <w:right w:val="nil"/>
            </w:tcBorders>
            <w:shd w:val="clear" w:color="auto" w:fill="auto"/>
            <w:vAlign w:val="center"/>
            <w:hideMark/>
          </w:tcPr>
          <w:p w14:paraId="6A64A5F3" w14:textId="13A105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864" w:type="dxa"/>
            <w:tcBorders>
              <w:left w:val="nil"/>
              <w:right w:val="nil"/>
            </w:tcBorders>
            <w:shd w:val="clear" w:color="auto" w:fill="auto"/>
            <w:vAlign w:val="center"/>
            <w:hideMark/>
          </w:tcPr>
          <w:p w14:paraId="323F4A9F" w14:textId="2DC8893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12,6</w:t>
            </w:r>
          </w:p>
        </w:tc>
        <w:tc>
          <w:tcPr>
            <w:tcW w:w="803" w:type="dxa"/>
            <w:tcBorders>
              <w:top w:val="nil"/>
              <w:left w:val="nil"/>
              <w:bottom w:val="nil"/>
              <w:right w:val="nil"/>
            </w:tcBorders>
            <w:shd w:val="clear" w:color="auto" w:fill="auto"/>
            <w:vAlign w:val="center"/>
            <w:hideMark/>
          </w:tcPr>
          <w:p w14:paraId="411E8C74" w14:textId="3BF196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33,4</w:t>
            </w:r>
          </w:p>
        </w:tc>
        <w:tc>
          <w:tcPr>
            <w:tcW w:w="622" w:type="dxa"/>
            <w:tcBorders>
              <w:top w:val="nil"/>
              <w:left w:val="nil"/>
              <w:bottom w:val="nil"/>
              <w:right w:val="nil"/>
            </w:tcBorders>
            <w:shd w:val="clear" w:color="auto" w:fill="auto"/>
            <w:vAlign w:val="center"/>
            <w:hideMark/>
          </w:tcPr>
          <w:p w14:paraId="4BFF1E0C" w14:textId="0F13CC2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166" w:type="dxa"/>
            <w:tcBorders>
              <w:top w:val="nil"/>
              <w:left w:val="nil"/>
              <w:bottom w:val="nil"/>
              <w:right w:val="nil"/>
            </w:tcBorders>
            <w:shd w:val="clear" w:color="auto" w:fill="auto"/>
            <w:vAlign w:val="center"/>
            <w:hideMark/>
          </w:tcPr>
          <w:p w14:paraId="15309F62" w14:textId="4E9056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055F3118" w14:textId="380D914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714" w:type="dxa"/>
            <w:tcBorders>
              <w:top w:val="nil"/>
              <w:left w:val="nil"/>
              <w:bottom w:val="nil"/>
              <w:right w:val="nil"/>
            </w:tcBorders>
            <w:shd w:val="clear" w:color="auto" w:fill="auto"/>
            <w:vAlign w:val="center"/>
            <w:hideMark/>
          </w:tcPr>
          <w:p w14:paraId="2FEB2BEE" w14:textId="32D8DA4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58" w:type="dxa"/>
            <w:tcBorders>
              <w:top w:val="nil"/>
              <w:left w:val="nil"/>
              <w:bottom w:val="nil"/>
              <w:right w:val="nil"/>
            </w:tcBorders>
            <w:shd w:val="clear" w:color="auto" w:fill="auto"/>
            <w:vAlign w:val="center"/>
            <w:hideMark/>
          </w:tcPr>
          <w:p w14:paraId="6C010481" w14:textId="2B14ABD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7E16A7CB" w14:textId="76D7864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541" w:type="dxa"/>
            <w:tcBorders>
              <w:top w:val="nil"/>
              <w:left w:val="nil"/>
              <w:bottom w:val="nil"/>
              <w:right w:val="nil"/>
            </w:tcBorders>
            <w:shd w:val="clear" w:color="auto" w:fill="auto"/>
            <w:vAlign w:val="center"/>
            <w:hideMark/>
          </w:tcPr>
          <w:p w14:paraId="46301C58" w14:textId="42C6D96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3EBC30B7" w14:textId="48F90D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99,0</w:t>
            </w:r>
          </w:p>
        </w:tc>
        <w:tc>
          <w:tcPr>
            <w:tcW w:w="840" w:type="dxa"/>
            <w:tcBorders>
              <w:top w:val="nil"/>
              <w:left w:val="nil"/>
              <w:bottom w:val="nil"/>
              <w:right w:val="single" w:sz="4" w:space="0" w:color="auto"/>
            </w:tcBorders>
            <w:shd w:val="clear" w:color="auto" w:fill="auto"/>
            <w:vAlign w:val="center"/>
            <w:hideMark/>
          </w:tcPr>
          <w:p w14:paraId="54A5A0AA" w14:textId="4B92D6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29 853</w:t>
            </w:r>
          </w:p>
        </w:tc>
      </w:tr>
      <w:tr w:rsidR="00560FC4" w:rsidRPr="00466DA9" w14:paraId="482F9E16"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473BB2D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799" w:type="dxa"/>
            <w:tcBorders>
              <w:top w:val="nil"/>
              <w:left w:val="nil"/>
              <w:bottom w:val="nil"/>
              <w:right w:val="nil"/>
            </w:tcBorders>
            <w:shd w:val="clear" w:color="auto" w:fill="auto"/>
            <w:vAlign w:val="center"/>
            <w:hideMark/>
          </w:tcPr>
          <w:p w14:paraId="5849509A" w14:textId="4C691C1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40,0</w:t>
            </w:r>
          </w:p>
        </w:tc>
        <w:tc>
          <w:tcPr>
            <w:tcW w:w="600" w:type="dxa"/>
            <w:tcBorders>
              <w:top w:val="nil"/>
              <w:left w:val="nil"/>
              <w:bottom w:val="nil"/>
              <w:right w:val="nil"/>
            </w:tcBorders>
            <w:shd w:val="clear" w:color="auto" w:fill="auto"/>
            <w:vAlign w:val="center"/>
            <w:hideMark/>
          </w:tcPr>
          <w:p w14:paraId="0FA60402" w14:textId="7681228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6,6</w:t>
            </w:r>
          </w:p>
        </w:tc>
        <w:tc>
          <w:tcPr>
            <w:tcW w:w="644" w:type="dxa"/>
            <w:tcBorders>
              <w:top w:val="nil"/>
              <w:left w:val="nil"/>
              <w:bottom w:val="nil"/>
              <w:right w:val="nil"/>
            </w:tcBorders>
            <w:shd w:val="clear" w:color="auto" w:fill="auto"/>
            <w:vAlign w:val="center"/>
            <w:hideMark/>
          </w:tcPr>
          <w:p w14:paraId="6EF46EF4" w14:textId="02F824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798" w:type="dxa"/>
            <w:tcBorders>
              <w:top w:val="nil"/>
              <w:left w:val="nil"/>
              <w:bottom w:val="nil"/>
              <w:right w:val="nil"/>
            </w:tcBorders>
            <w:shd w:val="clear" w:color="auto" w:fill="auto"/>
            <w:vAlign w:val="center"/>
            <w:hideMark/>
          </w:tcPr>
          <w:p w14:paraId="3251899E" w14:textId="21ADCBE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w:t>
            </w:r>
          </w:p>
        </w:tc>
        <w:tc>
          <w:tcPr>
            <w:tcW w:w="700" w:type="dxa"/>
            <w:tcBorders>
              <w:top w:val="nil"/>
              <w:left w:val="nil"/>
              <w:bottom w:val="nil"/>
              <w:right w:val="nil"/>
            </w:tcBorders>
            <w:shd w:val="clear" w:color="auto" w:fill="auto"/>
            <w:vAlign w:val="center"/>
            <w:hideMark/>
          </w:tcPr>
          <w:p w14:paraId="7D19395A" w14:textId="232D369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601" w:type="dxa"/>
            <w:tcBorders>
              <w:top w:val="nil"/>
              <w:left w:val="nil"/>
              <w:bottom w:val="nil"/>
              <w:right w:val="nil"/>
            </w:tcBorders>
            <w:shd w:val="clear" w:color="auto" w:fill="auto"/>
            <w:vAlign w:val="center"/>
            <w:hideMark/>
          </w:tcPr>
          <w:p w14:paraId="4BBA326C" w14:textId="1FB63D1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5,3</w:t>
            </w:r>
          </w:p>
        </w:tc>
        <w:tc>
          <w:tcPr>
            <w:tcW w:w="700" w:type="dxa"/>
            <w:tcBorders>
              <w:top w:val="nil"/>
              <w:left w:val="nil"/>
              <w:bottom w:val="nil"/>
              <w:right w:val="nil"/>
            </w:tcBorders>
            <w:shd w:val="clear" w:color="auto" w:fill="auto"/>
            <w:vAlign w:val="center"/>
            <w:hideMark/>
          </w:tcPr>
          <w:p w14:paraId="412D3552" w14:textId="6B11922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w:t>
            </w:r>
          </w:p>
        </w:tc>
        <w:tc>
          <w:tcPr>
            <w:tcW w:w="742" w:type="dxa"/>
            <w:tcBorders>
              <w:top w:val="nil"/>
              <w:left w:val="nil"/>
              <w:bottom w:val="nil"/>
              <w:right w:val="nil"/>
            </w:tcBorders>
            <w:shd w:val="clear" w:color="auto" w:fill="auto"/>
            <w:vAlign w:val="center"/>
            <w:hideMark/>
          </w:tcPr>
          <w:p w14:paraId="7E636DB1" w14:textId="531289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16,4</w:t>
            </w:r>
          </w:p>
        </w:tc>
        <w:tc>
          <w:tcPr>
            <w:tcW w:w="658" w:type="dxa"/>
            <w:tcBorders>
              <w:top w:val="nil"/>
              <w:left w:val="nil"/>
              <w:bottom w:val="nil"/>
              <w:right w:val="nil"/>
            </w:tcBorders>
            <w:shd w:val="clear" w:color="auto" w:fill="auto"/>
            <w:vAlign w:val="center"/>
            <w:hideMark/>
          </w:tcPr>
          <w:p w14:paraId="47741683" w14:textId="01498F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3,7</w:t>
            </w:r>
          </w:p>
        </w:tc>
        <w:tc>
          <w:tcPr>
            <w:tcW w:w="864" w:type="dxa"/>
            <w:tcBorders>
              <w:left w:val="nil"/>
              <w:right w:val="nil"/>
            </w:tcBorders>
            <w:shd w:val="clear" w:color="auto" w:fill="auto"/>
            <w:vAlign w:val="center"/>
            <w:hideMark/>
          </w:tcPr>
          <w:p w14:paraId="4B907921" w14:textId="1C5F726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7,7</w:t>
            </w:r>
          </w:p>
        </w:tc>
        <w:tc>
          <w:tcPr>
            <w:tcW w:w="803" w:type="dxa"/>
            <w:tcBorders>
              <w:top w:val="nil"/>
              <w:left w:val="nil"/>
              <w:bottom w:val="nil"/>
              <w:right w:val="nil"/>
            </w:tcBorders>
            <w:shd w:val="clear" w:color="auto" w:fill="auto"/>
            <w:vAlign w:val="center"/>
            <w:hideMark/>
          </w:tcPr>
          <w:p w14:paraId="0083C327" w14:textId="75F9DD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5,4</w:t>
            </w:r>
          </w:p>
        </w:tc>
        <w:tc>
          <w:tcPr>
            <w:tcW w:w="622" w:type="dxa"/>
            <w:tcBorders>
              <w:top w:val="nil"/>
              <w:left w:val="nil"/>
              <w:bottom w:val="nil"/>
              <w:right w:val="nil"/>
            </w:tcBorders>
            <w:shd w:val="clear" w:color="auto" w:fill="auto"/>
            <w:vAlign w:val="center"/>
            <w:hideMark/>
          </w:tcPr>
          <w:p w14:paraId="59E272AD" w14:textId="5218DC3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66" w:type="dxa"/>
            <w:tcBorders>
              <w:top w:val="nil"/>
              <w:left w:val="nil"/>
              <w:bottom w:val="nil"/>
              <w:right w:val="nil"/>
            </w:tcBorders>
            <w:shd w:val="clear" w:color="auto" w:fill="auto"/>
            <w:vAlign w:val="center"/>
            <w:hideMark/>
          </w:tcPr>
          <w:p w14:paraId="5F5649F0" w14:textId="127EFEB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0C5F617E" w14:textId="5247DAE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714" w:type="dxa"/>
            <w:tcBorders>
              <w:top w:val="nil"/>
              <w:left w:val="nil"/>
              <w:bottom w:val="nil"/>
              <w:right w:val="nil"/>
            </w:tcBorders>
            <w:shd w:val="clear" w:color="auto" w:fill="auto"/>
            <w:vAlign w:val="center"/>
            <w:hideMark/>
          </w:tcPr>
          <w:p w14:paraId="422BE86E" w14:textId="3D8BE53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658" w:type="dxa"/>
            <w:tcBorders>
              <w:top w:val="nil"/>
              <w:left w:val="nil"/>
              <w:bottom w:val="nil"/>
              <w:right w:val="nil"/>
            </w:tcBorders>
            <w:shd w:val="clear" w:color="auto" w:fill="auto"/>
            <w:vAlign w:val="center"/>
            <w:hideMark/>
          </w:tcPr>
          <w:p w14:paraId="29808CA5" w14:textId="79F0813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16" w:type="dxa"/>
            <w:tcBorders>
              <w:top w:val="nil"/>
              <w:left w:val="nil"/>
              <w:bottom w:val="nil"/>
              <w:right w:val="nil"/>
            </w:tcBorders>
            <w:shd w:val="clear" w:color="auto" w:fill="auto"/>
            <w:vAlign w:val="center"/>
            <w:hideMark/>
          </w:tcPr>
          <w:p w14:paraId="43A050C3" w14:textId="05B534F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541" w:type="dxa"/>
            <w:tcBorders>
              <w:top w:val="nil"/>
              <w:left w:val="nil"/>
              <w:bottom w:val="nil"/>
              <w:right w:val="nil"/>
            </w:tcBorders>
            <w:shd w:val="clear" w:color="auto" w:fill="auto"/>
            <w:vAlign w:val="center"/>
            <w:hideMark/>
          </w:tcPr>
          <w:p w14:paraId="784712DE" w14:textId="6092753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59ABBA2B" w14:textId="2F3FADD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95,9</w:t>
            </w:r>
          </w:p>
        </w:tc>
        <w:tc>
          <w:tcPr>
            <w:tcW w:w="840" w:type="dxa"/>
            <w:tcBorders>
              <w:top w:val="nil"/>
              <w:left w:val="nil"/>
              <w:bottom w:val="nil"/>
              <w:right w:val="single" w:sz="4" w:space="0" w:color="auto"/>
            </w:tcBorders>
            <w:shd w:val="clear" w:color="auto" w:fill="auto"/>
            <w:vAlign w:val="center"/>
            <w:hideMark/>
          </w:tcPr>
          <w:p w14:paraId="2C11F6A3" w14:textId="47752A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13 785</w:t>
            </w:r>
          </w:p>
        </w:tc>
      </w:tr>
      <w:tr w:rsidR="00560FC4" w:rsidRPr="00466DA9" w14:paraId="5AB281E4"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65D087C8"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799" w:type="dxa"/>
            <w:tcBorders>
              <w:top w:val="nil"/>
              <w:left w:val="nil"/>
              <w:bottom w:val="nil"/>
              <w:right w:val="nil"/>
            </w:tcBorders>
            <w:shd w:val="clear" w:color="auto" w:fill="auto"/>
            <w:vAlign w:val="center"/>
            <w:hideMark/>
          </w:tcPr>
          <w:p w14:paraId="0BF6030A" w14:textId="7B08F7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00" w:type="dxa"/>
            <w:tcBorders>
              <w:top w:val="nil"/>
              <w:left w:val="nil"/>
              <w:bottom w:val="nil"/>
              <w:right w:val="nil"/>
            </w:tcBorders>
            <w:shd w:val="clear" w:color="auto" w:fill="auto"/>
            <w:vAlign w:val="center"/>
            <w:hideMark/>
          </w:tcPr>
          <w:p w14:paraId="77DF4203" w14:textId="61D021F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4" w:type="dxa"/>
            <w:tcBorders>
              <w:top w:val="nil"/>
              <w:left w:val="nil"/>
              <w:bottom w:val="nil"/>
              <w:right w:val="nil"/>
            </w:tcBorders>
            <w:shd w:val="clear" w:color="auto" w:fill="auto"/>
            <w:vAlign w:val="center"/>
            <w:hideMark/>
          </w:tcPr>
          <w:p w14:paraId="4AF473D0" w14:textId="2268CEC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98" w:type="dxa"/>
            <w:tcBorders>
              <w:top w:val="nil"/>
              <w:left w:val="nil"/>
              <w:bottom w:val="nil"/>
              <w:right w:val="nil"/>
            </w:tcBorders>
            <w:shd w:val="clear" w:color="auto" w:fill="auto"/>
            <w:vAlign w:val="center"/>
            <w:hideMark/>
          </w:tcPr>
          <w:p w14:paraId="1F0BBCAB" w14:textId="02B4736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00" w:type="dxa"/>
            <w:tcBorders>
              <w:top w:val="nil"/>
              <w:left w:val="nil"/>
              <w:bottom w:val="nil"/>
              <w:right w:val="nil"/>
            </w:tcBorders>
            <w:shd w:val="clear" w:color="auto" w:fill="auto"/>
            <w:vAlign w:val="center"/>
            <w:hideMark/>
          </w:tcPr>
          <w:p w14:paraId="2051B840" w14:textId="37E8D6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01" w:type="dxa"/>
            <w:tcBorders>
              <w:top w:val="nil"/>
              <w:left w:val="nil"/>
              <w:bottom w:val="nil"/>
              <w:right w:val="nil"/>
            </w:tcBorders>
            <w:shd w:val="clear" w:color="auto" w:fill="auto"/>
            <w:vAlign w:val="center"/>
            <w:hideMark/>
          </w:tcPr>
          <w:p w14:paraId="7A1637B4" w14:textId="303B2C3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00" w:type="dxa"/>
            <w:tcBorders>
              <w:top w:val="nil"/>
              <w:left w:val="nil"/>
              <w:bottom w:val="nil"/>
              <w:right w:val="nil"/>
            </w:tcBorders>
            <w:shd w:val="clear" w:color="auto" w:fill="auto"/>
            <w:vAlign w:val="center"/>
            <w:hideMark/>
          </w:tcPr>
          <w:p w14:paraId="4163E708" w14:textId="1F2FCD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42" w:type="dxa"/>
            <w:tcBorders>
              <w:top w:val="nil"/>
              <w:left w:val="nil"/>
              <w:bottom w:val="nil"/>
              <w:right w:val="nil"/>
            </w:tcBorders>
            <w:shd w:val="clear" w:color="auto" w:fill="auto"/>
            <w:vAlign w:val="center"/>
            <w:hideMark/>
          </w:tcPr>
          <w:p w14:paraId="30A2F44D" w14:textId="302F650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58" w:type="dxa"/>
            <w:tcBorders>
              <w:top w:val="nil"/>
              <w:left w:val="nil"/>
              <w:bottom w:val="nil"/>
              <w:right w:val="nil"/>
            </w:tcBorders>
            <w:shd w:val="clear" w:color="auto" w:fill="auto"/>
            <w:vAlign w:val="center"/>
            <w:hideMark/>
          </w:tcPr>
          <w:p w14:paraId="7682F201" w14:textId="4B9DFC8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64" w:type="dxa"/>
            <w:tcBorders>
              <w:left w:val="nil"/>
              <w:right w:val="nil"/>
            </w:tcBorders>
            <w:shd w:val="clear" w:color="auto" w:fill="auto"/>
            <w:vAlign w:val="center"/>
            <w:hideMark/>
          </w:tcPr>
          <w:p w14:paraId="188B0DDF" w14:textId="475DE8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03" w:type="dxa"/>
            <w:tcBorders>
              <w:top w:val="nil"/>
              <w:left w:val="nil"/>
              <w:bottom w:val="nil"/>
              <w:right w:val="nil"/>
            </w:tcBorders>
            <w:shd w:val="clear" w:color="auto" w:fill="auto"/>
            <w:vAlign w:val="center"/>
            <w:hideMark/>
          </w:tcPr>
          <w:p w14:paraId="299FE114" w14:textId="053DF44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22" w:type="dxa"/>
            <w:tcBorders>
              <w:top w:val="nil"/>
              <w:left w:val="nil"/>
              <w:bottom w:val="nil"/>
              <w:right w:val="nil"/>
            </w:tcBorders>
            <w:shd w:val="clear" w:color="auto" w:fill="auto"/>
            <w:vAlign w:val="center"/>
            <w:hideMark/>
          </w:tcPr>
          <w:p w14:paraId="758A9786" w14:textId="2DC0254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66" w:type="dxa"/>
            <w:tcBorders>
              <w:top w:val="nil"/>
              <w:left w:val="nil"/>
              <w:bottom w:val="nil"/>
              <w:right w:val="nil"/>
            </w:tcBorders>
            <w:shd w:val="clear" w:color="auto" w:fill="auto"/>
            <w:vAlign w:val="center"/>
            <w:hideMark/>
          </w:tcPr>
          <w:p w14:paraId="60E3F906" w14:textId="5E13FCA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24D53313" w14:textId="2D51D9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14" w:type="dxa"/>
            <w:tcBorders>
              <w:top w:val="nil"/>
              <w:left w:val="nil"/>
              <w:bottom w:val="nil"/>
              <w:right w:val="nil"/>
            </w:tcBorders>
            <w:shd w:val="clear" w:color="auto" w:fill="auto"/>
            <w:vAlign w:val="center"/>
            <w:hideMark/>
          </w:tcPr>
          <w:p w14:paraId="221515DA" w14:textId="09E4A77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58" w:type="dxa"/>
            <w:tcBorders>
              <w:top w:val="nil"/>
              <w:left w:val="nil"/>
              <w:bottom w:val="nil"/>
              <w:right w:val="nil"/>
            </w:tcBorders>
            <w:shd w:val="clear" w:color="auto" w:fill="auto"/>
            <w:vAlign w:val="center"/>
            <w:hideMark/>
          </w:tcPr>
          <w:p w14:paraId="1DF41DA5" w14:textId="14C3AFF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3922076D" w14:textId="2C1002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41" w:type="dxa"/>
            <w:tcBorders>
              <w:top w:val="nil"/>
              <w:left w:val="nil"/>
              <w:bottom w:val="nil"/>
              <w:right w:val="nil"/>
            </w:tcBorders>
            <w:shd w:val="clear" w:color="auto" w:fill="auto"/>
            <w:vAlign w:val="center"/>
            <w:hideMark/>
          </w:tcPr>
          <w:p w14:paraId="6983BB2F" w14:textId="7A7F84A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93" w:type="dxa"/>
            <w:tcBorders>
              <w:top w:val="nil"/>
              <w:left w:val="nil"/>
              <w:bottom w:val="nil"/>
              <w:right w:val="nil"/>
            </w:tcBorders>
            <w:shd w:val="clear" w:color="auto" w:fill="auto"/>
            <w:vAlign w:val="center"/>
            <w:hideMark/>
          </w:tcPr>
          <w:p w14:paraId="7DB0EB10" w14:textId="58A3678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40" w:type="dxa"/>
            <w:tcBorders>
              <w:top w:val="nil"/>
              <w:left w:val="nil"/>
              <w:bottom w:val="nil"/>
              <w:right w:val="single" w:sz="4" w:space="0" w:color="auto"/>
            </w:tcBorders>
            <w:shd w:val="clear" w:color="auto" w:fill="auto"/>
            <w:vAlign w:val="center"/>
            <w:hideMark/>
          </w:tcPr>
          <w:p w14:paraId="0736C1B9" w14:textId="57F6B00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6061A0C9"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0D2DDDB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799" w:type="dxa"/>
            <w:tcBorders>
              <w:top w:val="nil"/>
              <w:left w:val="nil"/>
              <w:bottom w:val="nil"/>
              <w:right w:val="nil"/>
            </w:tcBorders>
            <w:shd w:val="clear" w:color="auto" w:fill="auto"/>
            <w:vAlign w:val="center"/>
            <w:hideMark/>
          </w:tcPr>
          <w:p w14:paraId="339ED5A6" w14:textId="6604C9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32,6</w:t>
            </w:r>
          </w:p>
        </w:tc>
        <w:tc>
          <w:tcPr>
            <w:tcW w:w="600" w:type="dxa"/>
            <w:tcBorders>
              <w:top w:val="nil"/>
              <w:left w:val="nil"/>
              <w:bottom w:val="nil"/>
              <w:right w:val="nil"/>
            </w:tcBorders>
            <w:shd w:val="clear" w:color="auto" w:fill="auto"/>
            <w:vAlign w:val="center"/>
            <w:hideMark/>
          </w:tcPr>
          <w:p w14:paraId="6F770EEE" w14:textId="0CB437B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44" w:type="dxa"/>
            <w:tcBorders>
              <w:top w:val="nil"/>
              <w:left w:val="nil"/>
              <w:bottom w:val="nil"/>
              <w:right w:val="nil"/>
            </w:tcBorders>
            <w:shd w:val="clear" w:color="auto" w:fill="auto"/>
            <w:vAlign w:val="center"/>
            <w:hideMark/>
          </w:tcPr>
          <w:p w14:paraId="4584A131" w14:textId="1B90749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98" w:type="dxa"/>
            <w:tcBorders>
              <w:top w:val="nil"/>
              <w:left w:val="nil"/>
              <w:bottom w:val="nil"/>
              <w:right w:val="nil"/>
            </w:tcBorders>
            <w:shd w:val="clear" w:color="auto" w:fill="auto"/>
            <w:vAlign w:val="center"/>
            <w:hideMark/>
          </w:tcPr>
          <w:p w14:paraId="0C28C1D3" w14:textId="77908BB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700" w:type="dxa"/>
            <w:tcBorders>
              <w:top w:val="nil"/>
              <w:left w:val="nil"/>
              <w:bottom w:val="nil"/>
              <w:right w:val="nil"/>
            </w:tcBorders>
            <w:shd w:val="clear" w:color="auto" w:fill="auto"/>
            <w:vAlign w:val="center"/>
            <w:hideMark/>
          </w:tcPr>
          <w:p w14:paraId="12A07A25" w14:textId="412ED60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01" w:type="dxa"/>
            <w:tcBorders>
              <w:top w:val="nil"/>
              <w:left w:val="nil"/>
              <w:bottom w:val="nil"/>
              <w:right w:val="nil"/>
            </w:tcBorders>
            <w:shd w:val="clear" w:color="auto" w:fill="auto"/>
            <w:vAlign w:val="center"/>
            <w:hideMark/>
          </w:tcPr>
          <w:p w14:paraId="317AA3A7" w14:textId="7392F3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700" w:type="dxa"/>
            <w:tcBorders>
              <w:top w:val="nil"/>
              <w:left w:val="nil"/>
              <w:bottom w:val="nil"/>
              <w:right w:val="nil"/>
            </w:tcBorders>
            <w:shd w:val="clear" w:color="auto" w:fill="auto"/>
            <w:vAlign w:val="center"/>
            <w:hideMark/>
          </w:tcPr>
          <w:p w14:paraId="48E4F8B6" w14:textId="47817B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2" w:type="dxa"/>
            <w:tcBorders>
              <w:top w:val="nil"/>
              <w:left w:val="nil"/>
              <w:bottom w:val="nil"/>
              <w:right w:val="nil"/>
            </w:tcBorders>
            <w:shd w:val="clear" w:color="auto" w:fill="auto"/>
            <w:vAlign w:val="center"/>
            <w:hideMark/>
          </w:tcPr>
          <w:p w14:paraId="13263D0E" w14:textId="7D89A0B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3D00FAE2" w14:textId="6F3BC28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864" w:type="dxa"/>
            <w:tcBorders>
              <w:left w:val="nil"/>
              <w:right w:val="nil"/>
            </w:tcBorders>
            <w:shd w:val="clear" w:color="auto" w:fill="auto"/>
            <w:vAlign w:val="center"/>
            <w:hideMark/>
          </w:tcPr>
          <w:p w14:paraId="69A57DCD" w14:textId="0FA3F9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15,6</w:t>
            </w:r>
          </w:p>
        </w:tc>
        <w:tc>
          <w:tcPr>
            <w:tcW w:w="803" w:type="dxa"/>
            <w:tcBorders>
              <w:top w:val="nil"/>
              <w:left w:val="nil"/>
              <w:bottom w:val="nil"/>
              <w:right w:val="nil"/>
            </w:tcBorders>
            <w:shd w:val="clear" w:color="auto" w:fill="auto"/>
            <w:vAlign w:val="center"/>
            <w:hideMark/>
          </w:tcPr>
          <w:p w14:paraId="0CD8092D" w14:textId="33D5E7C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47,0</w:t>
            </w:r>
          </w:p>
        </w:tc>
        <w:tc>
          <w:tcPr>
            <w:tcW w:w="622" w:type="dxa"/>
            <w:tcBorders>
              <w:top w:val="nil"/>
              <w:left w:val="nil"/>
              <w:bottom w:val="nil"/>
              <w:right w:val="nil"/>
            </w:tcBorders>
            <w:shd w:val="clear" w:color="auto" w:fill="auto"/>
            <w:vAlign w:val="center"/>
            <w:hideMark/>
          </w:tcPr>
          <w:p w14:paraId="56E4C5CF" w14:textId="6ADF432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21857476" w14:textId="0E3DFE6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17D199AD" w14:textId="1C9C463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14" w:type="dxa"/>
            <w:tcBorders>
              <w:top w:val="nil"/>
              <w:left w:val="nil"/>
              <w:bottom w:val="nil"/>
              <w:right w:val="nil"/>
            </w:tcBorders>
            <w:shd w:val="clear" w:color="auto" w:fill="auto"/>
            <w:vAlign w:val="center"/>
            <w:hideMark/>
          </w:tcPr>
          <w:p w14:paraId="5F014E46" w14:textId="00D76B9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5024B7C2" w14:textId="648554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2BAA6FA2" w14:textId="6E72307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541" w:type="dxa"/>
            <w:tcBorders>
              <w:top w:val="nil"/>
              <w:left w:val="nil"/>
              <w:bottom w:val="nil"/>
              <w:right w:val="nil"/>
            </w:tcBorders>
            <w:shd w:val="clear" w:color="auto" w:fill="auto"/>
            <w:vAlign w:val="center"/>
            <w:hideMark/>
          </w:tcPr>
          <w:p w14:paraId="448971BE" w14:textId="6C4640E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67DD6255" w14:textId="08D5E01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98,8</w:t>
            </w:r>
          </w:p>
        </w:tc>
        <w:tc>
          <w:tcPr>
            <w:tcW w:w="840" w:type="dxa"/>
            <w:tcBorders>
              <w:top w:val="nil"/>
              <w:left w:val="nil"/>
              <w:bottom w:val="nil"/>
              <w:right w:val="single" w:sz="4" w:space="0" w:color="auto"/>
            </w:tcBorders>
            <w:shd w:val="clear" w:color="auto" w:fill="auto"/>
            <w:vAlign w:val="center"/>
            <w:hideMark/>
          </w:tcPr>
          <w:p w14:paraId="33124EB1" w14:textId="412769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10 398</w:t>
            </w:r>
          </w:p>
        </w:tc>
      </w:tr>
      <w:tr w:rsidR="00560FC4" w:rsidRPr="00466DA9" w14:paraId="6AAC2A43"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1C62199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799" w:type="dxa"/>
            <w:tcBorders>
              <w:top w:val="nil"/>
              <w:left w:val="nil"/>
              <w:bottom w:val="nil"/>
              <w:right w:val="nil"/>
            </w:tcBorders>
            <w:shd w:val="clear" w:color="auto" w:fill="auto"/>
            <w:vAlign w:val="center"/>
            <w:hideMark/>
          </w:tcPr>
          <w:p w14:paraId="7A7D404C" w14:textId="28D94F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44,5</w:t>
            </w:r>
          </w:p>
        </w:tc>
        <w:tc>
          <w:tcPr>
            <w:tcW w:w="600" w:type="dxa"/>
            <w:tcBorders>
              <w:top w:val="nil"/>
              <w:left w:val="nil"/>
              <w:bottom w:val="nil"/>
              <w:right w:val="nil"/>
            </w:tcBorders>
            <w:shd w:val="clear" w:color="auto" w:fill="auto"/>
            <w:vAlign w:val="center"/>
            <w:hideMark/>
          </w:tcPr>
          <w:p w14:paraId="3218A084" w14:textId="21DDBB2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644" w:type="dxa"/>
            <w:tcBorders>
              <w:top w:val="nil"/>
              <w:left w:val="nil"/>
              <w:bottom w:val="nil"/>
              <w:right w:val="nil"/>
            </w:tcBorders>
            <w:shd w:val="clear" w:color="auto" w:fill="auto"/>
            <w:vAlign w:val="center"/>
            <w:hideMark/>
          </w:tcPr>
          <w:p w14:paraId="75D2B9FF" w14:textId="21B6810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798" w:type="dxa"/>
            <w:tcBorders>
              <w:top w:val="nil"/>
              <w:left w:val="nil"/>
              <w:bottom w:val="nil"/>
              <w:right w:val="nil"/>
            </w:tcBorders>
            <w:shd w:val="clear" w:color="auto" w:fill="auto"/>
            <w:vAlign w:val="center"/>
            <w:hideMark/>
          </w:tcPr>
          <w:p w14:paraId="303667DE" w14:textId="56328D9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700" w:type="dxa"/>
            <w:tcBorders>
              <w:top w:val="nil"/>
              <w:left w:val="nil"/>
              <w:bottom w:val="nil"/>
              <w:right w:val="nil"/>
            </w:tcBorders>
            <w:shd w:val="clear" w:color="auto" w:fill="auto"/>
            <w:vAlign w:val="center"/>
            <w:hideMark/>
          </w:tcPr>
          <w:p w14:paraId="323B8FA2" w14:textId="486FB5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601" w:type="dxa"/>
            <w:tcBorders>
              <w:top w:val="nil"/>
              <w:left w:val="nil"/>
              <w:bottom w:val="nil"/>
              <w:right w:val="nil"/>
            </w:tcBorders>
            <w:shd w:val="clear" w:color="auto" w:fill="auto"/>
            <w:vAlign w:val="center"/>
            <w:hideMark/>
          </w:tcPr>
          <w:p w14:paraId="3202077A" w14:textId="5CC968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2,0</w:t>
            </w:r>
          </w:p>
        </w:tc>
        <w:tc>
          <w:tcPr>
            <w:tcW w:w="700" w:type="dxa"/>
            <w:tcBorders>
              <w:top w:val="nil"/>
              <w:left w:val="nil"/>
              <w:bottom w:val="nil"/>
              <w:right w:val="nil"/>
            </w:tcBorders>
            <w:shd w:val="clear" w:color="auto" w:fill="auto"/>
            <w:vAlign w:val="center"/>
            <w:hideMark/>
          </w:tcPr>
          <w:p w14:paraId="12E5B40E" w14:textId="4A9A28B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742" w:type="dxa"/>
            <w:tcBorders>
              <w:top w:val="nil"/>
              <w:left w:val="nil"/>
              <w:bottom w:val="nil"/>
              <w:right w:val="nil"/>
            </w:tcBorders>
            <w:shd w:val="clear" w:color="auto" w:fill="auto"/>
            <w:vAlign w:val="center"/>
            <w:hideMark/>
          </w:tcPr>
          <w:p w14:paraId="113943AC" w14:textId="5B0A071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58" w:type="dxa"/>
            <w:tcBorders>
              <w:top w:val="nil"/>
              <w:left w:val="nil"/>
              <w:bottom w:val="nil"/>
              <w:right w:val="nil"/>
            </w:tcBorders>
            <w:shd w:val="clear" w:color="auto" w:fill="auto"/>
            <w:vAlign w:val="center"/>
            <w:hideMark/>
          </w:tcPr>
          <w:p w14:paraId="5CE5D501" w14:textId="1974B62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864" w:type="dxa"/>
            <w:tcBorders>
              <w:left w:val="nil"/>
              <w:right w:val="nil"/>
            </w:tcBorders>
            <w:shd w:val="clear" w:color="auto" w:fill="auto"/>
            <w:vAlign w:val="center"/>
            <w:hideMark/>
          </w:tcPr>
          <w:p w14:paraId="7829780D" w14:textId="49FCCA0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25,2</w:t>
            </w:r>
          </w:p>
        </w:tc>
        <w:tc>
          <w:tcPr>
            <w:tcW w:w="803" w:type="dxa"/>
            <w:tcBorders>
              <w:top w:val="nil"/>
              <w:left w:val="nil"/>
              <w:bottom w:val="nil"/>
              <w:right w:val="nil"/>
            </w:tcBorders>
            <w:shd w:val="clear" w:color="auto" w:fill="auto"/>
            <w:vAlign w:val="center"/>
            <w:hideMark/>
          </w:tcPr>
          <w:p w14:paraId="69EF921E" w14:textId="75F5AC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22,1</w:t>
            </w:r>
          </w:p>
        </w:tc>
        <w:tc>
          <w:tcPr>
            <w:tcW w:w="622" w:type="dxa"/>
            <w:tcBorders>
              <w:top w:val="nil"/>
              <w:left w:val="nil"/>
              <w:bottom w:val="nil"/>
              <w:right w:val="nil"/>
            </w:tcBorders>
            <w:shd w:val="clear" w:color="auto" w:fill="auto"/>
            <w:vAlign w:val="center"/>
            <w:hideMark/>
          </w:tcPr>
          <w:p w14:paraId="26C56B6E" w14:textId="4D98EDD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7EB72F54" w14:textId="3D6CC61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549F9796" w14:textId="760C6C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714" w:type="dxa"/>
            <w:tcBorders>
              <w:top w:val="nil"/>
              <w:left w:val="nil"/>
              <w:bottom w:val="nil"/>
              <w:right w:val="nil"/>
            </w:tcBorders>
            <w:shd w:val="clear" w:color="auto" w:fill="auto"/>
            <w:vAlign w:val="center"/>
            <w:hideMark/>
          </w:tcPr>
          <w:p w14:paraId="098728E4" w14:textId="38A47F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21386CAD" w14:textId="33AE34F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16" w:type="dxa"/>
            <w:tcBorders>
              <w:top w:val="nil"/>
              <w:left w:val="nil"/>
              <w:bottom w:val="nil"/>
              <w:right w:val="nil"/>
            </w:tcBorders>
            <w:shd w:val="clear" w:color="auto" w:fill="auto"/>
            <w:vAlign w:val="center"/>
            <w:hideMark/>
          </w:tcPr>
          <w:p w14:paraId="0CADE505" w14:textId="42C1F7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541" w:type="dxa"/>
            <w:tcBorders>
              <w:top w:val="nil"/>
              <w:left w:val="nil"/>
              <w:bottom w:val="nil"/>
              <w:right w:val="nil"/>
            </w:tcBorders>
            <w:shd w:val="clear" w:color="auto" w:fill="auto"/>
            <w:vAlign w:val="center"/>
            <w:hideMark/>
          </w:tcPr>
          <w:p w14:paraId="06379ED4" w14:textId="6A0CE17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1ED4CC5C" w14:textId="021BD95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99,2</w:t>
            </w:r>
          </w:p>
        </w:tc>
        <w:tc>
          <w:tcPr>
            <w:tcW w:w="840" w:type="dxa"/>
            <w:tcBorders>
              <w:top w:val="nil"/>
              <w:left w:val="nil"/>
              <w:bottom w:val="nil"/>
              <w:right w:val="single" w:sz="4" w:space="0" w:color="auto"/>
            </w:tcBorders>
            <w:shd w:val="clear" w:color="auto" w:fill="auto"/>
            <w:vAlign w:val="center"/>
            <w:hideMark/>
          </w:tcPr>
          <w:p w14:paraId="64B0B8BD" w14:textId="6B9CC45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6 146</w:t>
            </w:r>
          </w:p>
        </w:tc>
      </w:tr>
      <w:tr w:rsidR="00560FC4" w:rsidRPr="00466DA9" w14:paraId="0225FB93"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69DE32F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799" w:type="dxa"/>
            <w:tcBorders>
              <w:top w:val="nil"/>
              <w:left w:val="nil"/>
              <w:bottom w:val="nil"/>
              <w:right w:val="nil"/>
            </w:tcBorders>
            <w:shd w:val="clear" w:color="auto" w:fill="auto"/>
            <w:vAlign w:val="center"/>
            <w:hideMark/>
          </w:tcPr>
          <w:p w14:paraId="0C570E46" w14:textId="2187FEA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55,8</w:t>
            </w:r>
          </w:p>
        </w:tc>
        <w:tc>
          <w:tcPr>
            <w:tcW w:w="600" w:type="dxa"/>
            <w:tcBorders>
              <w:top w:val="nil"/>
              <w:left w:val="nil"/>
              <w:bottom w:val="nil"/>
              <w:right w:val="nil"/>
            </w:tcBorders>
            <w:shd w:val="clear" w:color="auto" w:fill="auto"/>
            <w:vAlign w:val="center"/>
            <w:hideMark/>
          </w:tcPr>
          <w:p w14:paraId="02CB384C" w14:textId="2D1F542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w:t>
            </w:r>
          </w:p>
        </w:tc>
        <w:tc>
          <w:tcPr>
            <w:tcW w:w="644" w:type="dxa"/>
            <w:tcBorders>
              <w:top w:val="nil"/>
              <w:left w:val="nil"/>
              <w:bottom w:val="nil"/>
              <w:right w:val="nil"/>
            </w:tcBorders>
            <w:shd w:val="clear" w:color="auto" w:fill="auto"/>
            <w:vAlign w:val="center"/>
            <w:hideMark/>
          </w:tcPr>
          <w:p w14:paraId="493B7D2C" w14:textId="7A91984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798" w:type="dxa"/>
            <w:tcBorders>
              <w:top w:val="nil"/>
              <w:left w:val="nil"/>
              <w:bottom w:val="nil"/>
              <w:right w:val="nil"/>
            </w:tcBorders>
            <w:shd w:val="clear" w:color="auto" w:fill="auto"/>
            <w:vAlign w:val="center"/>
            <w:hideMark/>
          </w:tcPr>
          <w:p w14:paraId="0A3DD85B" w14:textId="325C56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6,0</w:t>
            </w:r>
          </w:p>
        </w:tc>
        <w:tc>
          <w:tcPr>
            <w:tcW w:w="700" w:type="dxa"/>
            <w:tcBorders>
              <w:top w:val="nil"/>
              <w:left w:val="nil"/>
              <w:bottom w:val="nil"/>
              <w:right w:val="nil"/>
            </w:tcBorders>
            <w:shd w:val="clear" w:color="auto" w:fill="auto"/>
            <w:vAlign w:val="center"/>
            <w:hideMark/>
          </w:tcPr>
          <w:p w14:paraId="01A1DD99" w14:textId="7B84205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601" w:type="dxa"/>
            <w:tcBorders>
              <w:top w:val="nil"/>
              <w:left w:val="nil"/>
              <w:bottom w:val="nil"/>
              <w:right w:val="nil"/>
            </w:tcBorders>
            <w:shd w:val="clear" w:color="auto" w:fill="auto"/>
            <w:vAlign w:val="center"/>
            <w:hideMark/>
          </w:tcPr>
          <w:p w14:paraId="39BEF573" w14:textId="2600E3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700" w:type="dxa"/>
            <w:tcBorders>
              <w:top w:val="nil"/>
              <w:left w:val="nil"/>
              <w:bottom w:val="nil"/>
              <w:right w:val="nil"/>
            </w:tcBorders>
            <w:shd w:val="clear" w:color="auto" w:fill="auto"/>
            <w:vAlign w:val="center"/>
            <w:hideMark/>
          </w:tcPr>
          <w:p w14:paraId="6DDAFF76" w14:textId="1DBCDB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9,2</w:t>
            </w:r>
          </w:p>
        </w:tc>
        <w:tc>
          <w:tcPr>
            <w:tcW w:w="742" w:type="dxa"/>
            <w:tcBorders>
              <w:top w:val="nil"/>
              <w:left w:val="nil"/>
              <w:bottom w:val="nil"/>
              <w:right w:val="nil"/>
            </w:tcBorders>
            <w:shd w:val="clear" w:color="auto" w:fill="auto"/>
            <w:vAlign w:val="center"/>
            <w:hideMark/>
          </w:tcPr>
          <w:p w14:paraId="05875080" w14:textId="76E6E9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58" w:type="dxa"/>
            <w:tcBorders>
              <w:top w:val="nil"/>
              <w:left w:val="nil"/>
              <w:bottom w:val="nil"/>
              <w:right w:val="nil"/>
            </w:tcBorders>
            <w:shd w:val="clear" w:color="auto" w:fill="auto"/>
            <w:vAlign w:val="center"/>
            <w:hideMark/>
          </w:tcPr>
          <w:p w14:paraId="3327F0EE" w14:textId="083997F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864" w:type="dxa"/>
            <w:tcBorders>
              <w:left w:val="nil"/>
              <w:right w:val="nil"/>
            </w:tcBorders>
            <w:shd w:val="clear" w:color="auto" w:fill="auto"/>
            <w:vAlign w:val="center"/>
            <w:hideMark/>
          </w:tcPr>
          <w:p w14:paraId="1E52974E" w14:textId="21236F4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w:t>
            </w:r>
          </w:p>
        </w:tc>
        <w:tc>
          <w:tcPr>
            <w:tcW w:w="803" w:type="dxa"/>
            <w:tcBorders>
              <w:top w:val="nil"/>
              <w:left w:val="nil"/>
              <w:bottom w:val="nil"/>
              <w:right w:val="nil"/>
            </w:tcBorders>
            <w:shd w:val="clear" w:color="auto" w:fill="auto"/>
            <w:vAlign w:val="center"/>
            <w:hideMark/>
          </w:tcPr>
          <w:p w14:paraId="618351B1" w14:textId="796C04F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11,4</w:t>
            </w:r>
          </w:p>
        </w:tc>
        <w:tc>
          <w:tcPr>
            <w:tcW w:w="622" w:type="dxa"/>
            <w:tcBorders>
              <w:top w:val="nil"/>
              <w:left w:val="nil"/>
              <w:bottom w:val="nil"/>
              <w:right w:val="nil"/>
            </w:tcBorders>
            <w:shd w:val="clear" w:color="auto" w:fill="auto"/>
            <w:vAlign w:val="center"/>
            <w:hideMark/>
          </w:tcPr>
          <w:p w14:paraId="05E1E2A6" w14:textId="26107CF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66" w:type="dxa"/>
            <w:tcBorders>
              <w:top w:val="nil"/>
              <w:left w:val="nil"/>
              <w:bottom w:val="nil"/>
              <w:right w:val="nil"/>
            </w:tcBorders>
            <w:shd w:val="clear" w:color="auto" w:fill="auto"/>
            <w:vAlign w:val="center"/>
            <w:hideMark/>
          </w:tcPr>
          <w:p w14:paraId="45C0AAA2" w14:textId="085FDE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0B5EE8C3" w14:textId="1AD93F7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714" w:type="dxa"/>
            <w:tcBorders>
              <w:top w:val="nil"/>
              <w:left w:val="nil"/>
              <w:bottom w:val="nil"/>
              <w:right w:val="nil"/>
            </w:tcBorders>
            <w:shd w:val="clear" w:color="auto" w:fill="auto"/>
            <w:vAlign w:val="center"/>
            <w:hideMark/>
          </w:tcPr>
          <w:p w14:paraId="5314477F" w14:textId="22B9B34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5,2</w:t>
            </w:r>
          </w:p>
        </w:tc>
        <w:tc>
          <w:tcPr>
            <w:tcW w:w="658" w:type="dxa"/>
            <w:tcBorders>
              <w:top w:val="nil"/>
              <w:left w:val="nil"/>
              <w:bottom w:val="nil"/>
              <w:right w:val="nil"/>
            </w:tcBorders>
            <w:shd w:val="clear" w:color="auto" w:fill="auto"/>
            <w:vAlign w:val="center"/>
            <w:hideMark/>
          </w:tcPr>
          <w:p w14:paraId="4C07B7FD" w14:textId="4E152C6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616" w:type="dxa"/>
            <w:tcBorders>
              <w:top w:val="nil"/>
              <w:left w:val="nil"/>
              <w:bottom w:val="nil"/>
              <w:right w:val="nil"/>
            </w:tcBorders>
            <w:shd w:val="clear" w:color="auto" w:fill="auto"/>
            <w:vAlign w:val="center"/>
            <w:hideMark/>
          </w:tcPr>
          <w:p w14:paraId="5F2A517B" w14:textId="0F1D8A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41" w:type="dxa"/>
            <w:tcBorders>
              <w:top w:val="nil"/>
              <w:left w:val="nil"/>
              <w:bottom w:val="nil"/>
              <w:right w:val="nil"/>
            </w:tcBorders>
            <w:shd w:val="clear" w:color="auto" w:fill="auto"/>
            <w:vAlign w:val="center"/>
            <w:hideMark/>
          </w:tcPr>
          <w:p w14:paraId="7584BD16" w14:textId="49FC3C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0056FA4B" w14:textId="5AE7DF9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93,2</w:t>
            </w:r>
          </w:p>
        </w:tc>
        <w:tc>
          <w:tcPr>
            <w:tcW w:w="840" w:type="dxa"/>
            <w:tcBorders>
              <w:top w:val="nil"/>
              <w:left w:val="nil"/>
              <w:bottom w:val="nil"/>
              <w:right w:val="single" w:sz="4" w:space="0" w:color="auto"/>
            </w:tcBorders>
            <w:shd w:val="clear" w:color="auto" w:fill="auto"/>
            <w:vAlign w:val="center"/>
            <w:hideMark/>
          </w:tcPr>
          <w:p w14:paraId="23CCC81E" w14:textId="52DFA5C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4 777</w:t>
            </w:r>
          </w:p>
        </w:tc>
      </w:tr>
      <w:tr w:rsidR="00560FC4" w:rsidRPr="00466DA9" w14:paraId="1CF02520"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0630DBA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799" w:type="dxa"/>
            <w:tcBorders>
              <w:top w:val="nil"/>
              <w:left w:val="nil"/>
              <w:bottom w:val="nil"/>
              <w:right w:val="nil"/>
            </w:tcBorders>
            <w:shd w:val="clear" w:color="auto" w:fill="auto"/>
            <w:vAlign w:val="center"/>
            <w:hideMark/>
          </w:tcPr>
          <w:p w14:paraId="1B6706FD" w14:textId="38A6C0E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34,2</w:t>
            </w:r>
          </w:p>
        </w:tc>
        <w:tc>
          <w:tcPr>
            <w:tcW w:w="600" w:type="dxa"/>
            <w:tcBorders>
              <w:top w:val="nil"/>
              <w:left w:val="nil"/>
              <w:bottom w:val="nil"/>
              <w:right w:val="nil"/>
            </w:tcBorders>
            <w:shd w:val="clear" w:color="auto" w:fill="auto"/>
            <w:vAlign w:val="center"/>
            <w:hideMark/>
          </w:tcPr>
          <w:p w14:paraId="5A83CB4E" w14:textId="4FA4819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3,3</w:t>
            </w:r>
          </w:p>
        </w:tc>
        <w:tc>
          <w:tcPr>
            <w:tcW w:w="644" w:type="dxa"/>
            <w:tcBorders>
              <w:top w:val="nil"/>
              <w:left w:val="nil"/>
              <w:bottom w:val="nil"/>
              <w:right w:val="nil"/>
            </w:tcBorders>
            <w:shd w:val="clear" w:color="auto" w:fill="auto"/>
            <w:vAlign w:val="center"/>
            <w:hideMark/>
          </w:tcPr>
          <w:p w14:paraId="0D1B58C3" w14:textId="698963B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798" w:type="dxa"/>
            <w:tcBorders>
              <w:top w:val="nil"/>
              <w:left w:val="nil"/>
              <w:bottom w:val="nil"/>
              <w:right w:val="nil"/>
            </w:tcBorders>
            <w:shd w:val="clear" w:color="auto" w:fill="auto"/>
            <w:vAlign w:val="center"/>
            <w:hideMark/>
          </w:tcPr>
          <w:p w14:paraId="6D28FA1E" w14:textId="1AACC9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00" w:type="dxa"/>
            <w:tcBorders>
              <w:top w:val="nil"/>
              <w:left w:val="nil"/>
              <w:bottom w:val="nil"/>
              <w:right w:val="nil"/>
            </w:tcBorders>
            <w:shd w:val="clear" w:color="auto" w:fill="auto"/>
            <w:vAlign w:val="center"/>
            <w:hideMark/>
          </w:tcPr>
          <w:p w14:paraId="58104376" w14:textId="7BC036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01" w:type="dxa"/>
            <w:tcBorders>
              <w:top w:val="nil"/>
              <w:left w:val="nil"/>
              <w:bottom w:val="nil"/>
              <w:right w:val="nil"/>
            </w:tcBorders>
            <w:shd w:val="clear" w:color="auto" w:fill="auto"/>
            <w:vAlign w:val="center"/>
            <w:hideMark/>
          </w:tcPr>
          <w:p w14:paraId="02F8FBBC" w14:textId="627E89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700" w:type="dxa"/>
            <w:tcBorders>
              <w:top w:val="nil"/>
              <w:left w:val="nil"/>
              <w:bottom w:val="nil"/>
              <w:right w:val="nil"/>
            </w:tcBorders>
            <w:shd w:val="clear" w:color="auto" w:fill="auto"/>
            <w:vAlign w:val="center"/>
            <w:hideMark/>
          </w:tcPr>
          <w:p w14:paraId="24DE040F" w14:textId="62F29BC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2" w:type="dxa"/>
            <w:tcBorders>
              <w:top w:val="nil"/>
              <w:left w:val="nil"/>
              <w:bottom w:val="nil"/>
              <w:right w:val="nil"/>
            </w:tcBorders>
            <w:shd w:val="clear" w:color="auto" w:fill="auto"/>
            <w:vAlign w:val="center"/>
            <w:hideMark/>
          </w:tcPr>
          <w:p w14:paraId="744E8618" w14:textId="559A0B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28,3</w:t>
            </w:r>
          </w:p>
        </w:tc>
        <w:tc>
          <w:tcPr>
            <w:tcW w:w="658" w:type="dxa"/>
            <w:tcBorders>
              <w:top w:val="nil"/>
              <w:left w:val="nil"/>
              <w:bottom w:val="nil"/>
              <w:right w:val="nil"/>
            </w:tcBorders>
            <w:shd w:val="clear" w:color="auto" w:fill="auto"/>
            <w:vAlign w:val="center"/>
            <w:hideMark/>
          </w:tcPr>
          <w:p w14:paraId="037B44FA" w14:textId="0E5AF6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w:t>
            </w:r>
          </w:p>
        </w:tc>
        <w:tc>
          <w:tcPr>
            <w:tcW w:w="864" w:type="dxa"/>
            <w:tcBorders>
              <w:left w:val="nil"/>
              <w:right w:val="nil"/>
            </w:tcBorders>
            <w:shd w:val="clear" w:color="auto" w:fill="auto"/>
            <w:vAlign w:val="center"/>
            <w:hideMark/>
          </w:tcPr>
          <w:p w14:paraId="2B11E0D8" w14:textId="2E387AF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803" w:type="dxa"/>
            <w:tcBorders>
              <w:top w:val="nil"/>
              <w:left w:val="nil"/>
              <w:bottom w:val="nil"/>
              <w:right w:val="nil"/>
            </w:tcBorders>
            <w:shd w:val="clear" w:color="auto" w:fill="auto"/>
            <w:vAlign w:val="center"/>
            <w:hideMark/>
          </w:tcPr>
          <w:p w14:paraId="67EB96E2" w14:textId="06276D3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27,3</w:t>
            </w:r>
          </w:p>
        </w:tc>
        <w:tc>
          <w:tcPr>
            <w:tcW w:w="622" w:type="dxa"/>
            <w:tcBorders>
              <w:top w:val="nil"/>
              <w:left w:val="nil"/>
              <w:bottom w:val="nil"/>
              <w:right w:val="nil"/>
            </w:tcBorders>
            <w:shd w:val="clear" w:color="auto" w:fill="auto"/>
            <w:vAlign w:val="center"/>
            <w:hideMark/>
          </w:tcPr>
          <w:p w14:paraId="540842D4" w14:textId="008C37B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5BF899FA" w14:textId="5FF003D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6B37F94A" w14:textId="4ED4B1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14" w:type="dxa"/>
            <w:tcBorders>
              <w:top w:val="nil"/>
              <w:left w:val="nil"/>
              <w:bottom w:val="nil"/>
              <w:right w:val="nil"/>
            </w:tcBorders>
            <w:shd w:val="clear" w:color="auto" w:fill="auto"/>
            <w:vAlign w:val="center"/>
            <w:hideMark/>
          </w:tcPr>
          <w:p w14:paraId="5D63742E" w14:textId="7883A6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4B6D02EB" w14:textId="7F075D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3015D507" w14:textId="401907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541" w:type="dxa"/>
            <w:tcBorders>
              <w:top w:val="nil"/>
              <w:left w:val="nil"/>
              <w:bottom w:val="nil"/>
              <w:right w:val="nil"/>
            </w:tcBorders>
            <w:shd w:val="clear" w:color="auto" w:fill="auto"/>
            <w:vAlign w:val="center"/>
            <w:hideMark/>
          </w:tcPr>
          <w:p w14:paraId="509A3759" w14:textId="541960C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474A27F3" w14:textId="44C9D80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98,5</w:t>
            </w:r>
          </w:p>
        </w:tc>
        <w:tc>
          <w:tcPr>
            <w:tcW w:w="840" w:type="dxa"/>
            <w:tcBorders>
              <w:top w:val="nil"/>
              <w:left w:val="nil"/>
              <w:bottom w:val="nil"/>
              <w:right w:val="single" w:sz="4" w:space="0" w:color="auto"/>
            </w:tcBorders>
            <w:shd w:val="clear" w:color="auto" w:fill="auto"/>
            <w:vAlign w:val="center"/>
            <w:hideMark/>
          </w:tcPr>
          <w:p w14:paraId="02EB6E39" w14:textId="10BC7B2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10 289</w:t>
            </w:r>
          </w:p>
        </w:tc>
      </w:tr>
      <w:tr w:rsidR="00560FC4" w:rsidRPr="00466DA9" w14:paraId="444343D0"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43CCFABE"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799" w:type="dxa"/>
            <w:tcBorders>
              <w:top w:val="nil"/>
              <w:left w:val="nil"/>
              <w:bottom w:val="nil"/>
              <w:right w:val="nil"/>
            </w:tcBorders>
            <w:shd w:val="clear" w:color="auto" w:fill="auto"/>
            <w:vAlign w:val="center"/>
            <w:hideMark/>
          </w:tcPr>
          <w:p w14:paraId="29BC2BC2" w14:textId="377F4E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49,3</w:t>
            </w:r>
          </w:p>
        </w:tc>
        <w:tc>
          <w:tcPr>
            <w:tcW w:w="600" w:type="dxa"/>
            <w:tcBorders>
              <w:top w:val="nil"/>
              <w:left w:val="nil"/>
              <w:bottom w:val="nil"/>
              <w:right w:val="nil"/>
            </w:tcBorders>
            <w:shd w:val="clear" w:color="auto" w:fill="auto"/>
            <w:vAlign w:val="center"/>
            <w:hideMark/>
          </w:tcPr>
          <w:p w14:paraId="32E7780F" w14:textId="4C7577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5,2</w:t>
            </w:r>
          </w:p>
        </w:tc>
        <w:tc>
          <w:tcPr>
            <w:tcW w:w="644" w:type="dxa"/>
            <w:tcBorders>
              <w:top w:val="nil"/>
              <w:left w:val="nil"/>
              <w:bottom w:val="nil"/>
              <w:right w:val="nil"/>
            </w:tcBorders>
            <w:shd w:val="clear" w:color="auto" w:fill="auto"/>
            <w:vAlign w:val="center"/>
            <w:hideMark/>
          </w:tcPr>
          <w:p w14:paraId="74F5B555" w14:textId="5B71FF8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798" w:type="dxa"/>
            <w:tcBorders>
              <w:top w:val="nil"/>
              <w:left w:val="nil"/>
              <w:bottom w:val="nil"/>
              <w:right w:val="nil"/>
            </w:tcBorders>
            <w:shd w:val="clear" w:color="auto" w:fill="auto"/>
            <w:vAlign w:val="center"/>
            <w:hideMark/>
          </w:tcPr>
          <w:p w14:paraId="113A6E93" w14:textId="18DA892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5,6</w:t>
            </w:r>
          </w:p>
        </w:tc>
        <w:tc>
          <w:tcPr>
            <w:tcW w:w="700" w:type="dxa"/>
            <w:tcBorders>
              <w:top w:val="nil"/>
              <w:left w:val="nil"/>
              <w:bottom w:val="nil"/>
              <w:right w:val="nil"/>
            </w:tcBorders>
            <w:shd w:val="clear" w:color="auto" w:fill="auto"/>
            <w:vAlign w:val="center"/>
            <w:hideMark/>
          </w:tcPr>
          <w:p w14:paraId="09B0B813" w14:textId="4394D7B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5,2</w:t>
            </w:r>
          </w:p>
        </w:tc>
        <w:tc>
          <w:tcPr>
            <w:tcW w:w="601" w:type="dxa"/>
            <w:tcBorders>
              <w:top w:val="nil"/>
              <w:left w:val="nil"/>
              <w:bottom w:val="nil"/>
              <w:right w:val="nil"/>
            </w:tcBorders>
            <w:shd w:val="clear" w:color="auto" w:fill="auto"/>
            <w:vAlign w:val="center"/>
            <w:hideMark/>
          </w:tcPr>
          <w:p w14:paraId="5B926CFE" w14:textId="6A1C1C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8,2</w:t>
            </w:r>
          </w:p>
        </w:tc>
        <w:tc>
          <w:tcPr>
            <w:tcW w:w="700" w:type="dxa"/>
            <w:tcBorders>
              <w:top w:val="nil"/>
              <w:left w:val="nil"/>
              <w:bottom w:val="nil"/>
              <w:right w:val="nil"/>
            </w:tcBorders>
            <w:shd w:val="clear" w:color="auto" w:fill="auto"/>
            <w:vAlign w:val="center"/>
            <w:hideMark/>
          </w:tcPr>
          <w:p w14:paraId="1B6C400A" w14:textId="00DDA0F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742" w:type="dxa"/>
            <w:tcBorders>
              <w:top w:val="nil"/>
              <w:left w:val="nil"/>
              <w:bottom w:val="nil"/>
              <w:right w:val="nil"/>
            </w:tcBorders>
            <w:shd w:val="clear" w:color="auto" w:fill="auto"/>
            <w:vAlign w:val="center"/>
            <w:hideMark/>
          </w:tcPr>
          <w:p w14:paraId="22E18B76" w14:textId="7CEBF9A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3,3</w:t>
            </w:r>
          </w:p>
        </w:tc>
        <w:tc>
          <w:tcPr>
            <w:tcW w:w="658" w:type="dxa"/>
            <w:tcBorders>
              <w:top w:val="nil"/>
              <w:left w:val="nil"/>
              <w:bottom w:val="nil"/>
              <w:right w:val="nil"/>
            </w:tcBorders>
            <w:shd w:val="clear" w:color="auto" w:fill="auto"/>
            <w:vAlign w:val="center"/>
            <w:hideMark/>
          </w:tcPr>
          <w:p w14:paraId="41B000D0" w14:textId="11146F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6,3</w:t>
            </w:r>
          </w:p>
        </w:tc>
        <w:tc>
          <w:tcPr>
            <w:tcW w:w="864" w:type="dxa"/>
            <w:tcBorders>
              <w:left w:val="nil"/>
              <w:right w:val="nil"/>
            </w:tcBorders>
            <w:shd w:val="clear" w:color="auto" w:fill="auto"/>
            <w:vAlign w:val="center"/>
            <w:hideMark/>
          </w:tcPr>
          <w:p w14:paraId="181C0854" w14:textId="474160B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7,6</w:t>
            </w:r>
          </w:p>
        </w:tc>
        <w:tc>
          <w:tcPr>
            <w:tcW w:w="803" w:type="dxa"/>
            <w:tcBorders>
              <w:top w:val="nil"/>
              <w:left w:val="nil"/>
              <w:bottom w:val="nil"/>
              <w:right w:val="nil"/>
            </w:tcBorders>
            <w:shd w:val="clear" w:color="auto" w:fill="auto"/>
            <w:vAlign w:val="center"/>
            <w:hideMark/>
          </w:tcPr>
          <w:p w14:paraId="06782D0D" w14:textId="6DD3E50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6,1</w:t>
            </w:r>
          </w:p>
        </w:tc>
        <w:tc>
          <w:tcPr>
            <w:tcW w:w="622" w:type="dxa"/>
            <w:tcBorders>
              <w:top w:val="nil"/>
              <w:left w:val="nil"/>
              <w:bottom w:val="nil"/>
              <w:right w:val="nil"/>
            </w:tcBorders>
            <w:shd w:val="clear" w:color="auto" w:fill="auto"/>
            <w:vAlign w:val="center"/>
            <w:hideMark/>
          </w:tcPr>
          <w:p w14:paraId="4B64F77B" w14:textId="7E9A8E6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66" w:type="dxa"/>
            <w:tcBorders>
              <w:top w:val="nil"/>
              <w:left w:val="nil"/>
              <w:bottom w:val="nil"/>
              <w:right w:val="nil"/>
            </w:tcBorders>
            <w:shd w:val="clear" w:color="auto" w:fill="auto"/>
            <w:vAlign w:val="center"/>
            <w:hideMark/>
          </w:tcPr>
          <w:p w14:paraId="7B770684" w14:textId="110E2FB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2041F82E" w14:textId="4FB2573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714" w:type="dxa"/>
            <w:tcBorders>
              <w:top w:val="nil"/>
              <w:left w:val="nil"/>
              <w:bottom w:val="nil"/>
              <w:right w:val="nil"/>
            </w:tcBorders>
            <w:shd w:val="clear" w:color="auto" w:fill="auto"/>
            <w:vAlign w:val="center"/>
            <w:hideMark/>
          </w:tcPr>
          <w:p w14:paraId="1DDACAB7" w14:textId="56CC828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658" w:type="dxa"/>
            <w:tcBorders>
              <w:top w:val="nil"/>
              <w:left w:val="nil"/>
              <w:bottom w:val="nil"/>
              <w:right w:val="nil"/>
            </w:tcBorders>
            <w:shd w:val="clear" w:color="auto" w:fill="auto"/>
            <w:vAlign w:val="center"/>
            <w:hideMark/>
          </w:tcPr>
          <w:p w14:paraId="6D9F8553" w14:textId="20A02A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16" w:type="dxa"/>
            <w:tcBorders>
              <w:top w:val="nil"/>
              <w:left w:val="nil"/>
              <w:bottom w:val="nil"/>
              <w:right w:val="nil"/>
            </w:tcBorders>
            <w:shd w:val="clear" w:color="auto" w:fill="auto"/>
            <w:vAlign w:val="center"/>
            <w:hideMark/>
          </w:tcPr>
          <w:p w14:paraId="1BCABFDC" w14:textId="2C6A783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541" w:type="dxa"/>
            <w:tcBorders>
              <w:top w:val="nil"/>
              <w:left w:val="nil"/>
              <w:bottom w:val="nil"/>
              <w:right w:val="nil"/>
            </w:tcBorders>
            <w:shd w:val="clear" w:color="auto" w:fill="auto"/>
            <w:vAlign w:val="center"/>
            <w:hideMark/>
          </w:tcPr>
          <w:p w14:paraId="4C2F1464" w14:textId="75A34B3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452E2661" w14:textId="6F457C8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97,8</w:t>
            </w:r>
          </w:p>
        </w:tc>
        <w:tc>
          <w:tcPr>
            <w:tcW w:w="840" w:type="dxa"/>
            <w:tcBorders>
              <w:top w:val="nil"/>
              <w:left w:val="nil"/>
              <w:bottom w:val="nil"/>
              <w:right w:val="single" w:sz="4" w:space="0" w:color="auto"/>
            </w:tcBorders>
            <w:shd w:val="clear" w:color="auto" w:fill="auto"/>
            <w:vAlign w:val="center"/>
            <w:hideMark/>
          </w:tcPr>
          <w:p w14:paraId="16834037" w14:textId="230535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5 584</w:t>
            </w:r>
          </w:p>
        </w:tc>
      </w:tr>
      <w:tr w:rsidR="00560FC4" w:rsidRPr="00466DA9" w14:paraId="5BBA5245"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638D677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799" w:type="dxa"/>
            <w:tcBorders>
              <w:top w:val="nil"/>
              <w:left w:val="nil"/>
              <w:bottom w:val="nil"/>
              <w:right w:val="nil"/>
            </w:tcBorders>
            <w:shd w:val="clear" w:color="auto" w:fill="auto"/>
            <w:vAlign w:val="center"/>
            <w:hideMark/>
          </w:tcPr>
          <w:p w14:paraId="42C819F3" w14:textId="457248C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25,6</w:t>
            </w:r>
          </w:p>
        </w:tc>
        <w:tc>
          <w:tcPr>
            <w:tcW w:w="600" w:type="dxa"/>
            <w:tcBorders>
              <w:top w:val="nil"/>
              <w:left w:val="nil"/>
              <w:bottom w:val="nil"/>
              <w:right w:val="nil"/>
            </w:tcBorders>
            <w:shd w:val="clear" w:color="auto" w:fill="auto"/>
            <w:vAlign w:val="center"/>
            <w:hideMark/>
          </w:tcPr>
          <w:p w14:paraId="11985C91" w14:textId="66379C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644" w:type="dxa"/>
            <w:tcBorders>
              <w:top w:val="nil"/>
              <w:left w:val="nil"/>
              <w:bottom w:val="nil"/>
              <w:right w:val="nil"/>
            </w:tcBorders>
            <w:shd w:val="clear" w:color="auto" w:fill="auto"/>
            <w:vAlign w:val="center"/>
            <w:hideMark/>
          </w:tcPr>
          <w:p w14:paraId="1D23DFA0" w14:textId="150706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98" w:type="dxa"/>
            <w:tcBorders>
              <w:top w:val="nil"/>
              <w:left w:val="nil"/>
              <w:bottom w:val="nil"/>
              <w:right w:val="nil"/>
            </w:tcBorders>
            <w:shd w:val="clear" w:color="auto" w:fill="auto"/>
            <w:vAlign w:val="center"/>
            <w:hideMark/>
          </w:tcPr>
          <w:p w14:paraId="0446B267" w14:textId="7D2E97C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00" w:type="dxa"/>
            <w:tcBorders>
              <w:top w:val="nil"/>
              <w:left w:val="nil"/>
              <w:bottom w:val="nil"/>
              <w:right w:val="nil"/>
            </w:tcBorders>
            <w:shd w:val="clear" w:color="auto" w:fill="auto"/>
            <w:vAlign w:val="center"/>
            <w:hideMark/>
          </w:tcPr>
          <w:p w14:paraId="2736D284" w14:textId="198E11D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601" w:type="dxa"/>
            <w:tcBorders>
              <w:top w:val="nil"/>
              <w:left w:val="nil"/>
              <w:bottom w:val="nil"/>
              <w:right w:val="nil"/>
            </w:tcBorders>
            <w:shd w:val="clear" w:color="auto" w:fill="auto"/>
            <w:vAlign w:val="center"/>
            <w:hideMark/>
          </w:tcPr>
          <w:p w14:paraId="7D36D529" w14:textId="4F4B034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5,6</w:t>
            </w:r>
          </w:p>
        </w:tc>
        <w:tc>
          <w:tcPr>
            <w:tcW w:w="700" w:type="dxa"/>
            <w:tcBorders>
              <w:top w:val="nil"/>
              <w:left w:val="nil"/>
              <w:bottom w:val="nil"/>
              <w:right w:val="nil"/>
            </w:tcBorders>
            <w:shd w:val="clear" w:color="auto" w:fill="auto"/>
            <w:vAlign w:val="center"/>
            <w:hideMark/>
          </w:tcPr>
          <w:p w14:paraId="3B9C837A" w14:textId="48676C7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2" w:type="dxa"/>
            <w:tcBorders>
              <w:top w:val="nil"/>
              <w:left w:val="nil"/>
              <w:bottom w:val="nil"/>
              <w:right w:val="nil"/>
            </w:tcBorders>
            <w:shd w:val="clear" w:color="auto" w:fill="auto"/>
            <w:vAlign w:val="center"/>
            <w:hideMark/>
          </w:tcPr>
          <w:p w14:paraId="7E6CA347" w14:textId="308815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47,0</w:t>
            </w:r>
          </w:p>
        </w:tc>
        <w:tc>
          <w:tcPr>
            <w:tcW w:w="658" w:type="dxa"/>
            <w:tcBorders>
              <w:top w:val="nil"/>
              <w:left w:val="nil"/>
              <w:bottom w:val="nil"/>
              <w:right w:val="nil"/>
            </w:tcBorders>
            <w:shd w:val="clear" w:color="auto" w:fill="auto"/>
            <w:vAlign w:val="center"/>
            <w:hideMark/>
          </w:tcPr>
          <w:p w14:paraId="28C0D155" w14:textId="316002C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864" w:type="dxa"/>
            <w:tcBorders>
              <w:left w:val="nil"/>
              <w:right w:val="nil"/>
            </w:tcBorders>
            <w:shd w:val="clear" w:color="auto" w:fill="auto"/>
            <w:vAlign w:val="center"/>
            <w:hideMark/>
          </w:tcPr>
          <w:p w14:paraId="082B6AFF" w14:textId="157FEA3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w:t>
            </w:r>
          </w:p>
        </w:tc>
        <w:tc>
          <w:tcPr>
            <w:tcW w:w="803" w:type="dxa"/>
            <w:tcBorders>
              <w:top w:val="nil"/>
              <w:left w:val="nil"/>
              <w:bottom w:val="nil"/>
              <w:right w:val="nil"/>
            </w:tcBorders>
            <w:shd w:val="clear" w:color="auto" w:fill="auto"/>
            <w:vAlign w:val="center"/>
            <w:hideMark/>
          </w:tcPr>
          <w:p w14:paraId="04B46632" w14:textId="7DA679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14,3</w:t>
            </w:r>
          </w:p>
        </w:tc>
        <w:tc>
          <w:tcPr>
            <w:tcW w:w="622" w:type="dxa"/>
            <w:tcBorders>
              <w:top w:val="nil"/>
              <w:left w:val="nil"/>
              <w:bottom w:val="nil"/>
              <w:right w:val="nil"/>
            </w:tcBorders>
            <w:shd w:val="clear" w:color="auto" w:fill="auto"/>
            <w:vAlign w:val="center"/>
            <w:hideMark/>
          </w:tcPr>
          <w:p w14:paraId="17C1506D" w14:textId="461E66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66" w:type="dxa"/>
            <w:tcBorders>
              <w:top w:val="nil"/>
              <w:left w:val="nil"/>
              <w:bottom w:val="nil"/>
              <w:right w:val="nil"/>
            </w:tcBorders>
            <w:shd w:val="clear" w:color="auto" w:fill="auto"/>
            <w:vAlign w:val="center"/>
            <w:hideMark/>
          </w:tcPr>
          <w:p w14:paraId="6E372B47" w14:textId="5A431D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55844026" w14:textId="5257713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14" w:type="dxa"/>
            <w:tcBorders>
              <w:top w:val="nil"/>
              <w:left w:val="nil"/>
              <w:bottom w:val="nil"/>
              <w:right w:val="nil"/>
            </w:tcBorders>
            <w:shd w:val="clear" w:color="auto" w:fill="auto"/>
            <w:vAlign w:val="center"/>
            <w:hideMark/>
          </w:tcPr>
          <w:p w14:paraId="4D9DC74C" w14:textId="12B4133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38F3921D" w14:textId="0B51F02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733944C3" w14:textId="36E395F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541" w:type="dxa"/>
            <w:tcBorders>
              <w:top w:val="nil"/>
              <w:left w:val="nil"/>
              <w:bottom w:val="nil"/>
              <w:right w:val="nil"/>
            </w:tcBorders>
            <w:shd w:val="clear" w:color="auto" w:fill="auto"/>
            <w:vAlign w:val="center"/>
            <w:hideMark/>
          </w:tcPr>
          <w:p w14:paraId="770FF20F" w14:textId="2C20B45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39C62801" w14:textId="3B78EB5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99,7</w:t>
            </w:r>
          </w:p>
        </w:tc>
        <w:tc>
          <w:tcPr>
            <w:tcW w:w="840" w:type="dxa"/>
            <w:tcBorders>
              <w:top w:val="nil"/>
              <w:left w:val="nil"/>
              <w:bottom w:val="nil"/>
              <w:right w:val="single" w:sz="4" w:space="0" w:color="auto"/>
            </w:tcBorders>
            <w:shd w:val="clear" w:color="auto" w:fill="auto"/>
            <w:vAlign w:val="center"/>
            <w:hideMark/>
          </w:tcPr>
          <w:p w14:paraId="01F98044" w14:textId="2057BCF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3 957</w:t>
            </w:r>
          </w:p>
        </w:tc>
      </w:tr>
      <w:tr w:rsidR="00560FC4" w:rsidRPr="00466DA9" w14:paraId="4B4982E5"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15F3094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799" w:type="dxa"/>
            <w:tcBorders>
              <w:top w:val="nil"/>
              <w:left w:val="nil"/>
              <w:bottom w:val="nil"/>
              <w:right w:val="nil"/>
            </w:tcBorders>
            <w:shd w:val="clear" w:color="auto" w:fill="auto"/>
            <w:vAlign w:val="center"/>
            <w:hideMark/>
          </w:tcPr>
          <w:p w14:paraId="27B86621" w14:textId="735514C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39,3</w:t>
            </w:r>
          </w:p>
        </w:tc>
        <w:tc>
          <w:tcPr>
            <w:tcW w:w="600" w:type="dxa"/>
            <w:tcBorders>
              <w:top w:val="nil"/>
              <w:left w:val="nil"/>
              <w:bottom w:val="nil"/>
              <w:right w:val="nil"/>
            </w:tcBorders>
            <w:shd w:val="clear" w:color="auto" w:fill="auto"/>
            <w:vAlign w:val="center"/>
            <w:hideMark/>
          </w:tcPr>
          <w:p w14:paraId="6832B855" w14:textId="0AC47A3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644" w:type="dxa"/>
            <w:tcBorders>
              <w:top w:val="nil"/>
              <w:left w:val="nil"/>
              <w:bottom w:val="nil"/>
              <w:right w:val="nil"/>
            </w:tcBorders>
            <w:shd w:val="clear" w:color="auto" w:fill="auto"/>
            <w:vAlign w:val="center"/>
            <w:hideMark/>
          </w:tcPr>
          <w:p w14:paraId="7CD6857E" w14:textId="0B3F0B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798" w:type="dxa"/>
            <w:tcBorders>
              <w:top w:val="nil"/>
              <w:left w:val="nil"/>
              <w:bottom w:val="nil"/>
              <w:right w:val="nil"/>
            </w:tcBorders>
            <w:shd w:val="clear" w:color="auto" w:fill="auto"/>
            <w:vAlign w:val="center"/>
            <w:hideMark/>
          </w:tcPr>
          <w:p w14:paraId="4CCC3333" w14:textId="2B0A85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00" w:type="dxa"/>
            <w:tcBorders>
              <w:top w:val="nil"/>
              <w:left w:val="nil"/>
              <w:bottom w:val="nil"/>
              <w:right w:val="nil"/>
            </w:tcBorders>
            <w:shd w:val="clear" w:color="auto" w:fill="auto"/>
            <w:vAlign w:val="center"/>
            <w:hideMark/>
          </w:tcPr>
          <w:p w14:paraId="50D5121A" w14:textId="0536DF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601" w:type="dxa"/>
            <w:tcBorders>
              <w:top w:val="nil"/>
              <w:left w:val="nil"/>
              <w:bottom w:val="nil"/>
              <w:right w:val="nil"/>
            </w:tcBorders>
            <w:shd w:val="clear" w:color="auto" w:fill="auto"/>
            <w:vAlign w:val="center"/>
            <w:hideMark/>
          </w:tcPr>
          <w:p w14:paraId="192462D6" w14:textId="786DD6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w:t>
            </w:r>
          </w:p>
        </w:tc>
        <w:tc>
          <w:tcPr>
            <w:tcW w:w="700" w:type="dxa"/>
            <w:tcBorders>
              <w:top w:val="nil"/>
              <w:left w:val="nil"/>
              <w:bottom w:val="nil"/>
              <w:right w:val="nil"/>
            </w:tcBorders>
            <w:shd w:val="clear" w:color="auto" w:fill="auto"/>
            <w:vAlign w:val="center"/>
            <w:hideMark/>
          </w:tcPr>
          <w:p w14:paraId="23F07B18" w14:textId="1F3A887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742" w:type="dxa"/>
            <w:tcBorders>
              <w:top w:val="nil"/>
              <w:left w:val="nil"/>
              <w:bottom w:val="nil"/>
              <w:right w:val="nil"/>
            </w:tcBorders>
            <w:shd w:val="clear" w:color="auto" w:fill="auto"/>
            <w:vAlign w:val="center"/>
            <w:hideMark/>
          </w:tcPr>
          <w:p w14:paraId="5BAF08E8" w14:textId="5F73A81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658" w:type="dxa"/>
            <w:tcBorders>
              <w:top w:val="nil"/>
              <w:left w:val="nil"/>
              <w:bottom w:val="nil"/>
              <w:right w:val="nil"/>
            </w:tcBorders>
            <w:shd w:val="clear" w:color="auto" w:fill="auto"/>
            <w:vAlign w:val="center"/>
            <w:hideMark/>
          </w:tcPr>
          <w:p w14:paraId="64F5872B" w14:textId="74DD11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10,7</w:t>
            </w:r>
          </w:p>
        </w:tc>
        <w:tc>
          <w:tcPr>
            <w:tcW w:w="864" w:type="dxa"/>
            <w:tcBorders>
              <w:left w:val="nil"/>
              <w:right w:val="nil"/>
            </w:tcBorders>
            <w:shd w:val="clear" w:color="auto" w:fill="auto"/>
            <w:vAlign w:val="center"/>
            <w:hideMark/>
          </w:tcPr>
          <w:p w14:paraId="3A4F6320" w14:textId="1C0584C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33,2</w:t>
            </w:r>
          </w:p>
        </w:tc>
        <w:tc>
          <w:tcPr>
            <w:tcW w:w="803" w:type="dxa"/>
            <w:tcBorders>
              <w:top w:val="nil"/>
              <w:left w:val="nil"/>
              <w:bottom w:val="nil"/>
              <w:right w:val="nil"/>
            </w:tcBorders>
            <w:shd w:val="clear" w:color="auto" w:fill="auto"/>
            <w:vAlign w:val="center"/>
            <w:hideMark/>
          </w:tcPr>
          <w:p w14:paraId="129A88B0" w14:textId="5EAF20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8,7</w:t>
            </w:r>
          </w:p>
        </w:tc>
        <w:tc>
          <w:tcPr>
            <w:tcW w:w="622" w:type="dxa"/>
            <w:tcBorders>
              <w:top w:val="nil"/>
              <w:left w:val="nil"/>
              <w:bottom w:val="nil"/>
              <w:right w:val="nil"/>
            </w:tcBorders>
            <w:shd w:val="clear" w:color="auto" w:fill="auto"/>
            <w:vAlign w:val="center"/>
            <w:hideMark/>
          </w:tcPr>
          <w:p w14:paraId="4D7A750B" w14:textId="2F4A2A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6DE90E2B" w14:textId="5B8B9AB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20D18C65" w14:textId="420C13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w:t>
            </w:r>
          </w:p>
        </w:tc>
        <w:tc>
          <w:tcPr>
            <w:tcW w:w="714" w:type="dxa"/>
            <w:tcBorders>
              <w:top w:val="nil"/>
              <w:left w:val="nil"/>
              <w:bottom w:val="nil"/>
              <w:right w:val="nil"/>
            </w:tcBorders>
            <w:shd w:val="clear" w:color="auto" w:fill="auto"/>
            <w:vAlign w:val="center"/>
            <w:hideMark/>
          </w:tcPr>
          <w:p w14:paraId="2203D370" w14:textId="2E09AD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07D333E0" w14:textId="18C858B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4C79D717" w14:textId="77FF317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541" w:type="dxa"/>
            <w:tcBorders>
              <w:top w:val="nil"/>
              <w:left w:val="nil"/>
              <w:bottom w:val="nil"/>
              <w:right w:val="nil"/>
            </w:tcBorders>
            <w:shd w:val="clear" w:color="auto" w:fill="auto"/>
            <w:vAlign w:val="center"/>
            <w:hideMark/>
          </w:tcPr>
          <w:p w14:paraId="793D6877" w14:textId="607DAA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43DD98A3" w14:textId="7AD3E06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97,1</w:t>
            </w:r>
          </w:p>
        </w:tc>
        <w:tc>
          <w:tcPr>
            <w:tcW w:w="840" w:type="dxa"/>
            <w:tcBorders>
              <w:top w:val="nil"/>
              <w:left w:val="nil"/>
              <w:bottom w:val="nil"/>
              <w:right w:val="single" w:sz="4" w:space="0" w:color="auto"/>
            </w:tcBorders>
            <w:shd w:val="clear" w:color="auto" w:fill="auto"/>
            <w:vAlign w:val="center"/>
            <w:hideMark/>
          </w:tcPr>
          <w:p w14:paraId="2735855A" w14:textId="3039AD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2 486</w:t>
            </w:r>
          </w:p>
        </w:tc>
      </w:tr>
      <w:tr w:rsidR="00560FC4" w:rsidRPr="00A622E0" w14:paraId="72ED1F8C" w14:textId="77777777" w:rsidTr="00466DA9">
        <w:trPr>
          <w:trHeight w:val="240"/>
        </w:trPr>
        <w:tc>
          <w:tcPr>
            <w:tcW w:w="2480" w:type="dxa"/>
            <w:gridSpan w:val="2"/>
            <w:tcBorders>
              <w:top w:val="nil"/>
              <w:left w:val="single" w:sz="4" w:space="0" w:color="auto"/>
              <w:bottom w:val="nil"/>
              <w:right w:val="nil"/>
            </w:tcBorders>
            <w:shd w:val="clear" w:color="auto" w:fill="auto"/>
            <w:noWrap/>
            <w:vAlign w:val="center"/>
            <w:hideMark/>
          </w:tcPr>
          <w:p w14:paraId="5E2F63AE" w14:textId="77777777" w:rsidR="00560FC4" w:rsidRPr="00560FC4" w:rsidRDefault="00560FC4" w:rsidP="00466DA9">
            <w:pPr>
              <w:spacing w:before="0" w:after="0" w:line="240" w:lineRule="auto"/>
              <w:rPr>
                <w:rFonts w:ascii="Arial" w:eastAsia="Times New Roman" w:hAnsi="Arial" w:cs="Arial"/>
                <w:b/>
                <w:bCs/>
                <w:sz w:val="16"/>
                <w:szCs w:val="16"/>
                <w:lang w:val="fr-FR" w:eastAsia="fr-FR"/>
              </w:rPr>
            </w:pPr>
            <w:r w:rsidRPr="00560FC4">
              <w:rPr>
                <w:rFonts w:ascii="Arial" w:eastAsia="Times New Roman" w:hAnsi="Arial" w:cs="Arial"/>
                <w:b/>
                <w:bCs/>
                <w:sz w:val="16"/>
                <w:szCs w:val="16"/>
                <w:lang w:val="fr-FR" w:eastAsia="fr-FR"/>
              </w:rPr>
              <w:t>Instruction du chef de ménage</w:t>
            </w:r>
          </w:p>
        </w:tc>
        <w:tc>
          <w:tcPr>
            <w:tcW w:w="600" w:type="dxa"/>
            <w:tcBorders>
              <w:top w:val="nil"/>
              <w:left w:val="nil"/>
              <w:bottom w:val="nil"/>
              <w:right w:val="nil"/>
            </w:tcBorders>
            <w:shd w:val="clear" w:color="auto" w:fill="auto"/>
            <w:vAlign w:val="center"/>
            <w:hideMark/>
          </w:tcPr>
          <w:p w14:paraId="5B0FF7E8" w14:textId="11E127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44" w:type="dxa"/>
            <w:tcBorders>
              <w:top w:val="nil"/>
              <w:left w:val="nil"/>
              <w:bottom w:val="nil"/>
              <w:right w:val="nil"/>
            </w:tcBorders>
            <w:shd w:val="clear" w:color="auto" w:fill="auto"/>
            <w:vAlign w:val="center"/>
            <w:hideMark/>
          </w:tcPr>
          <w:p w14:paraId="0EA65620" w14:textId="7B4D4D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98" w:type="dxa"/>
            <w:tcBorders>
              <w:top w:val="nil"/>
              <w:left w:val="nil"/>
              <w:bottom w:val="nil"/>
              <w:right w:val="nil"/>
            </w:tcBorders>
            <w:shd w:val="clear" w:color="auto" w:fill="auto"/>
            <w:vAlign w:val="center"/>
            <w:hideMark/>
          </w:tcPr>
          <w:p w14:paraId="1E42D11C" w14:textId="752A149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00" w:type="dxa"/>
            <w:tcBorders>
              <w:top w:val="nil"/>
              <w:left w:val="nil"/>
              <w:bottom w:val="nil"/>
              <w:right w:val="nil"/>
            </w:tcBorders>
            <w:shd w:val="clear" w:color="auto" w:fill="auto"/>
            <w:vAlign w:val="center"/>
            <w:hideMark/>
          </w:tcPr>
          <w:p w14:paraId="045CDD97" w14:textId="5F71C67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01" w:type="dxa"/>
            <w:tcBorders>
              <w:top w:val="nil"/>
              <w:left w:val="nil"/>
              <w:bottom w:val="nil"/>
              <w:right w:val="nil"/>
            </w:tcBorders>
            <w:shd w:val="clear" w:color="auto" w:fill="auto"/>
            <w:vAlign w:val="center"/>
            <w:hideMark/>
          </w:tcPr>
          <w:p w14:paraId="79ADA917" w14:textId="3E4FA24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00" w:type="dxa"/>
            <w:tcBorders>
              <w:top w:val="nil"/>
              <w:left w:val="nil"/>
              <w:bottom w:val="nil"/>
              <w:right w:val="nil"/>
            </w:tcBorders>
            <w:shd w:val="clear" w:color="auto" w:fill="auto"/>
            <w:vAlign w:val="center"/>
            <w:hideMark/>
          </w:tcPr>
          <w:p w14:paraId="163CE340" w14:textId="23A6EB1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42" w:type="dxa"/>
            <w:tcBorders>
              <w:top w:val="nil"/>
              <w:left w:val="nil"/>
              <w:bottom w:val="nil"/>
              <w:right w:val="nil"/>
            </w:tcBorders>
            <w:shd w:val="clear" w:color="auto" w:fill="auto"/>
            <w:vAlign w:val="center"/>
            <w:hideMark/>
          </w:tcPr>
          <w:p w14:paraId="38E6C686" w14:textId="6D4DA6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58" w:type="dxa"/>
            <w:tcBorders>
              <w:top w:val="nil"/>
              <w:left w:val="nil"/>
              <w:bottom w:val="nil"/>
              <w:right w:val="nil"/>
            </w:tcBorders>
            <w:shd w:val="clear" w:color="auto" w:fill="auto"/>
            <w:vAlign w:val="center"/>
            <w:hideMark/>
          </w:tcPr>
          <w:p w14:paraId="085AC5F8" w14:textId="5D2B72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64" w:type="dxa"/>
            <w:tcBorders>
              <w:left w:val="nil"/>
              <w:right w:val="nil"/>
            </w:tcBorders>
            <w:shd w:val="clear" w:color="auto" w:fill="auto"/>
            <w:vAlign w:val="center"/>
            <w:hideMark/>
          </w:tcPr>
          <w:p w14:paraId="1D6972EB" w14:textId="740EEC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03" w:type="dxa"/>
            <w:tcBorders>
              <w:top w:val="nil"/>
              <w:left w:val="nil"/>
              <w:bottom w:val="nil"/>
              <w:right w:val="nil"/>
            </w:tcBorders>
            <w:shd w:val="clear" w:color="auto" w:fill="auto"/>
            <w:vAlign w:val="center"/>
            <w:hideMark/>
          </w:tcPr>
          <w:p w14:paraId="716A6135" w14:textId="43F75FB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22" w:type="dxa"/>
            <w:tcBorders>
              <w:top w:val="nil"/>
              <w:left w:val="nil"/>
              <w:bottom w:val="nil"/>
              <w:right w:val="nil"/>
            </w:tcBorders>
            <w:shd w:val="clear" w:color="auto" w:fill="auto"/>
            <w:vAlign w:val="center"/>
            <w:hideMark/>
          </w:tcPr>
          <w:p w14:paraId="1920252B" w14:textId="00CF4A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66" w:type="dxa"/>
            <w:tcBorders>
              <w:top w:val="nil"/>
              <w:left w:val="nil"/>
              <w:bottom w:val="nil"/>
              <w:right w:val="nil"/>
            </w:tcBorders>
            <w:shd w:val="clear" w:color="auto" w:fill="auto"/>
            <w:vAlign w:val="center"/>
            <w:hideMark/>
          </w:tcPr>
          <w:p w14:paraId="013EA04B" w14:textId="2E9EDED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16" w:type="dxa"/>
            <w:tcBorders>
              <w:top w:val="nil"/>
              <w:left w:val="nil"/>
              <w:bottom w:val="nil"/>
              <w:right w:val="nil"/>
            </w:tcBorders>
            <w:shd w:val="clear" w:color="auto" w:fill="auto"/>
            <w:vAlign w:val="center"/>
            <w:hideMark/>
          </w:tcPr>
          <w:p w14:paraId="5A97FD2A" w14:textId="104122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14" w:type="dxa"/>
            <w:tcBorders>
              <w:top w:val="nil"/>
              <w:left w:val="nil"/>
              <w:bottom w:val="nil"/>
              <w:right w:val="nil"/>
            </w:tcBorders>
            <w:shd w:val="clear" w:color="auto" w:fill="auto"/>
            <w:vAlign w:val="center"/>
            <w:hideMark/>
          </w:tcPr>
          <w:p w14:paraId="13D81CA3" w14:textId="4B931EF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58" w:type="dxa"/>
            <w:tcBorders>
              <w:top w:val="nil"/>
              <w:left w:val="nil"/>
              <w:bottom w:val="nil"/>
              <w:right w:val="nil"/>
            </w:tcBorders>
            <w:shd w:val="clear" w:color="auto" w:fill="auto"/>
            <w:vAlign w:val="center"/>
            <w:hideMark/>
          </w:tcPr>
          <w:p w14:paraId="64CF5920" w14:textId="510D016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16" w:type="dxa"/>
            <w:tcBorders>
              <w:top w:val="nil"/>
              <w:left w:val="nil"/>
              <w:bottom w:val="nil"/>
              <w:right w:val="nil"/>
            </w:tcBorders>
            <w:shd w:val="clear" w:color="auto" w:fill="auto"/>
            <w:vAlign w:val="center"/>
            <w:hideMark/>
          </w:tcPr>
          <w:p w14:paraId="019B1E82" w14:textId="528861E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41" w:type="dxa"/>
            <w:tcBorders>
              <w:top w:val="nil"/>
              <w:left w:val="nil"/>
              <w:bottom w:val="nil"/>
              <w:right w:val="nil"/>
            </w:tcBorders>
            <w:shd w:val="clear" w:color="auto" w:fill="auto"/>
            <w:vAlign w:val="center"/>
            <w:hideMark/>
          </w:tcPr>
          <w:p w14:paraId="36EE1AB3" w14:textId="555B229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93" w:type="dxa"/>
            <w:tcBorders>
              <w:top w:val="nil"/>
              <w:left w:val="nil"/>
              <w:bottom w:val="nil"/>
              <w:right w:val="nil"/>
            </w:tcBorders>
            <w:shd w:val="clear" w:color="auto" w:fill="auto"/>
            <w:vAlign w:val="center"/>
            <w:hideMark/>
          </w:tcPr>
          <w:p w14:paraId="678304B7" w14:textId="3F0041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40" w:type="dxa"/>
            <w:tcBorders>
              <w:top w:val="nil"/>
              <w:left w:val="nil"/>
              <w:bottom w:val="nil"/>
              <w:right w:val="single" w:sz="4" w:space="0" w:color="auto"/>
            </w:tcBorders>
            <w:shd w:val="clear" w:color="auto" w:fill="auto"/>
            <w:vAlign w:val="center"/>
            <w:hideMark/>
          </w:tcPr>
          <w:p w14:paraId="2858D4EC" w14:textId="2249B65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r>
      <w:tr w:rsidR="00560FC4" w:rsidRPr="00466DA9" w14:paraId="7F9A9FB6"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0DE03872" w14:textId="77777777" w:rsidR="00560FC4" w:rsidRPr="00466DA9" w:rsidRDefault="00560FC4" w:rsidP="00466DA9">
            <w:pPr>
              <w:spacing w:before="0" w:after="0" w:line="240" w:lineRule="auto"/>
              <w:ind w:right="-89"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799" w:type="dxa"/>
            <w:tcBorders>
              <w:top w:val="nil"/>
              <w:left w:val="nil"/>
              <w:bottom w:val="nil"/>
              <w:right w:val="nil"/>
            </w:tcBorders>
            <w:shd w:val="clear" w:color="auto" w:fill="auto"/>
            <w:vAlign w:val="center"/>
            <w:hideMark/>
          </w:tcPr>
          <w:p w14:paraId="6DE2272E" w14:textId="494A59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46,6</w:t>
            </w:r>
          </w:p>
        </w:tc>
        <w:tc>
          <w:tcPr>
            <w:tcW w:w="600" w:type="dxa"/>
            <w:tcBorders>
              <w:top w:val="nil"/>
              <w:left w:val="nil"/>
              <w:bottom w:val="nil"/>
              <w:right w:val="nil"/>
            </w:tcBorders>
            <w:shd w:val="clear" w:color="auto" w:fill="auto"/>
            <w:vAlign w:val="center"/>
            <w:hideMark/>
          </w:tcPr>
          <w:p w14:paraId="180611A4" w14:textId="7318233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w:t>
            </w:r>
          </w:p>
        </w:tc>
        <w:tc>
          <w:tcPr>
            <w:tcW w:w="644" w:type="dxa"/>
            <w:tcBorders>
              <w:top w:val="nil"/>
              <w:left w:val="nil"/>
              <w:bottom w:val="nil"/>
              <w:right w:val="nil"/>
            </w:tcBorders>
            <w:shd w:val="clear" w:color="auto" w:fill="auto"/>
            <w:vAlign w:val="center"/>
            <w:hideMark/>
          </w:tcPr>
          <w:p w14:paraId="3BDF72B5" w14:textId="70E4BD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798" w:type="dxa"/>
            <w:tcBorders>
              <w:top w:val="nil"/>
              <w:left w:val="nil"/>
              <w:bottom w:val="nil"/>
              <w:right w:val="nil"/>
            </w:tcBorders>
            <w:shd w:val="clear" w:color="auto" w:fill="auto"/>
            <w:vAlign w:val="center"/>
            <w:hideMark/>
          </w:tcPr>
          <w:p w14:paraId="06405117" w14:textId="3584A3B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3,1</w:t>
            </w:r>
          </w:p>
        </w:tc>
        <w:tc>
          <w:tcPr>
            <w:tcW w:w="700" w:type="dxa"/>
            <w:tcBorders>
              <w:top w:val="nil"/>
              <w:left w:val="nil"/>
              <w:bottom w:val="nil"/>
              <w:right w:val="nil"/>
            </w:tcBorders>
            <w:shd w:val="clear" w:color="auto" w:fill="auto"/>
            <w:vAlign w:val="center"/>
            <w:hideMark/>
          </w:tcPr>
          <w:p w14:paraId="6C738FD5" w14:textId="5E8E381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601" w:type="dxa"/>
            <w:tcBorders>
              <w:top w:val="nil"/>
              <w:left w:val="nil"/>
              <w:bottom w:val="nil"/>
              <w:right w:val="nil"/>
            </w:tcBorders>
            <w:shd w:val="clear" w:color="auto" w:fill="auto"/>
            <w:vAlign w:val="center"/>
            <w:hideMark/>
          </w:tcPr>
          <w:p w14:paraId="2861CC3A" w14:textId="5BFCF5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3,0</w:t>
            </w:r>
          </w:p>
        </w:tc>
        <w:tc>
          <w:tcPr>
            <w:tcW w:w="700" w:type="dxa"/>
            <w:tcBorders>
              <w:top w:val="nil"/>
              <w:left w:val="nil"/>
              <w:bottom w:val="nil"/>
              <w:right w:val="nil"/>
            </w:tcBorders>
            <w:shd w:val="clear" w:color="auto" w:fill="auto"/>
            <w:vAlign w:val="center"/>
            <w:hideMark/>
          </w:tcPr>
          <w:p w14:paraId="4AE48B7C" w14:textId="39B382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742" w:type="dxa"/>
            <w:tcBorders>
              <w:top w:val="nil"/>
              <w:left w:val="nil"/>
              <w:bottom w:val="nil"/>
              <w:right w:val="nil"/>
            </w:tcBorders>
            <w:shd w:val="clear" w:color="auto" w:fill="auto"/>
            <w:vAlign w:val="center"/>
            <w:hideMark/>
          </w:tcPr>
          <w:p w14:paraId="3CC7F9A6" w14:textId="6FC8962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9,4</w:t>
            </w:r>
          </w:p>
        </w:tc>
        <w:tc>
          <w:tcPr>
            <w:tcW w:w="658" w:type="dxa"/>
            <w:tcBorders>
              <w:top w:val="nil"/>
              <w:left w:val="nil"/>
              <w:bottom w:val="nil"/>
              <w:right w:val="nil"/>
            </w:tcBorders>
            <w:shd w:val="clear" w:color="auto" w:fill="auto"/>
            <w:vAlign w:val="center"/>
            <w:hideMark/>
          </w:tcPr>
          <w:p w14:paraId="5EC13AD5" w14:textId="57075DF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w:t>
            </w:r>
          </w:p>
        </w:tc>
        <w:tc>
          <w:tcPr>
            <w:tcW w:w="864" w:type="dxa"/>
            <w:tcBorders>
              <w:left w:val="nil"/>
              <w:right w:val="nil"/>
            </w:tcBorders>
            <w:shd w:val="clear" w:color="auto" w:fill="auto"/>
            <w:vAlign w:val="center"/>
            <w:hideMark/>
          </w:tcPr>
          <w:p w14:paraId="35FADBF0" w14:textId="01A026E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10,6</w:t>
            </w:r>
          </w:p>
        </w:tc>
        <w:tc>
          <w:tcPr>
            <w:tcW w:w="803" w:type="dxa"/>
            <w:tcBorders>
              <w:top w:val="nil"/>
              <w:left w:val="nil"/>
              <w:bottom w:val="nil"/>
              <w:right w:val="nil"/>
            </w:tcBorders>
            <w:shd w:val="clear" w:color="auto" w:fill="auto"/>
            <w:vAlign w:val="center"/>
            <w:hideMark/>
          </w:tcPr>
          <w:p w14:paraId="73D468DD" w14:textId="40850C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w:t>
            </w:r>
          </w:p>
        </w:tc>
        <w:tc>
          <w:tcPr>
            <w:tcW w:w="622" w:type="dxa"/>
            <w:tcBorders>
              <w:top w:val="nil"/>
              <w:left w:val="nil"/>
              <w:bottom w:val="nil"/>
              <w:right w:val="nil"/>
            </w:tcBorders>
            <w:shd w:val="clear" w:color="auto" w:fill="auto"/>
            <w:vAlign w:val="center"/>
            <w:hideMark/>
          </w:tcPr>
          <w:p w14:paraId="36C7EEF5" w14:textId="36E9962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2F26EC78" w14:textId="4409835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034A8BAB" w14:textId="125399F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714" w:type="dxa"/>
            <w:tcBorders>
              <w:top w:val="nil"/>
              <w:left w:val="nil"/>
              <w:bottom w:val="nil"/>
              <w:right w:val="nil"/>
            </w:tcBorders>
            <w:shd w:val="clear" w:color="auto" w:fill="auto"/>
            <w:vAlign w:val="center"/>
            <w:hideMark/>
          </w:tcPr>
          <w:p w14:paraId="5DDCCAF4" w14:textId="3F9631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658" w:type="dxa"/>
            <w:tcBorders>
              <w:top w:val="nil"/>
              <w:left w:val="nil"/>
              <w:bottom w:val="nil"/>
              <w:right w:val="nil"/>
            </w:tcBorders>
            <w:shd w:val="clear" w:color="auto" w:fill="auto"/>
            <w:vAlign w:val="center"/>
            <w:hideMark/>
          </w:tcPr>
          <w:p w14:paraId="7A62D672" w14:textId="46013CD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16" w:type="dxa"/>
            <w:tcBorders>
              <w:top w:val="nil"/>
              <w:left w:val="nil"/>
              <w:bottom w:val="nil"/>
              <w:right w:val="nil"/>
            </w:tcBorders>
            <w:shd w:val="clear" w:color="auto" w:fill="auto"/>
            <w:vAlign w:val="center"/>
            <w:hideMark/>
          </w:tcPr>
          <w:p w14:paraId="3CC9C229" w14:textId="52B305A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541" w:type="dxa"/>
            <w:tcBorders>
              <w:top w:val="nil"/>
              <w:left w:val="nil"/>
              <w:bottom w:val="nil"/>
              <w:right w:val="nil"/>
            </w:tcBorders>
            <w:shd w:val="clear" w:color="auto" w:fill="auto"/>
            <w:vAlign w:val="center"/>
            <w:hideMark/>
          </w:tcPr>
          <w:p w14:paraId="232A6435" w14:textId="199445D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2C52F968" w14:textId="4401255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96,2</w:t>
            </w:r>
          </w:p>
        </w:tc>
        <w:tc>
          <w:tcPr>
            <w:tcW w:w="840" w:type="dxa"/>
            <w:tcBorders>
              <w:top w:val="nil"/>
              <w:left w:val="nil"/>
              <w:bottom w:val="nil"/>
              <w:right w:val="single" w:sz="4" w:space="0" w:color="auto"/>
            </w:tcBorders>
            <w:shd w:val="clear" w:color="auto" w:fill="auto"/>
            <w:vAlign w:val="center"/>
            <w:hideMark/>
          </w:tcPr>
          <w:p w14:paraId="0636CE72" w14:textId="0692F7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7 899</w:t>
            </w:r>
          </w:p>
        </w:tc>
      </w:tr>
      <w:tr w:rsidR="00560FC4" w:rsidRPr="00466DA9" w14:paraId="48A04395"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69EE011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799" w:type="dxa"/>
            <w:tcBorders>
              <w:top w:val="nil"/>
              <w:left w:val="nil"/>
              <w:bottom w:val="nil"/>
              <w:right w:val="nil"/>
            </w:tcBorders>
            <w:shd w:val="clear" w:color="auto" w:fill="auto"/>
            <w:vAlign w:val="center"/>
            <w:hideMark/>
          </w:tcPr>
          <w:p w14:paraId="6AAC2EC2" w14:textId="650AC8B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43,8</w:t>
            </w:r>
          </w:p>
        </w:tc>
        <w:tc>
          <w:tcPr>
            <w:tcW w:w="600" w:type="dxa"/>
            <w:tcBorders>
              <w:top w:val="nil"/>
              <w:left w:val="nil"/>
              <w:bottom w:val="nil"/>
              <w:right w:val="nil"/>
            </w:tcBorders>
            <w:shd w:val="clear" w:color="auto" w:fill="auto"/>
            <w:vAlign w:val="center"/>
            <w:hideMark/>
          </w:tcPr>
          <w:p w14:paraId="6A8AC827" w14:textId="79682CF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w:t>
            </w:r>
          </w:p>
        </w:tc>
        <w:tc>
          <w:tcPr>
            <w:tcW w:w="644" w:type="dxa"/>
            <w:tcBorders>
              <w:top w:val="nil"/>
              <w:left w:val="nil"/>
              <w:bottom w:val="nil"/>
              <w:right w:val="nil"/>
            </w:tcBorders>
            <w:shd w:val="clear" w:color="auto" w:fill="auto"/>
            <w:vAlign w:val="center"/>
            <w:hideMark/>
          </w:tcPr>
          <w:p w14:paraId="692D6DC9" w14:textId="18D24C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798" w:type="dxa"/>
            <w:tcBorders>
              <w:top w:val="nil"/>
              <w:left w:val="nil"/>
              <w:bottom w:val="nil"/>
              <w:right w:val="nil"/>
            </w:tcBorders>
            <w:shd w:val="clear" w:color="auto" w:fill="auto"/>
            <w:vAlign w:val="center"/>
            <w:hideMark/>
          </w:tcPr>
          <w:p w14:paraId="0ED9AE42" w14:textId="6A7EEC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700" w:type="dxa"/>
            <w:tcBorders>
              <w:top w:val="nil"/>
              <w:left w:val="nil"/>
              <w:bottom w:val="nil"/>
              <w:right w:val="nil"/>
            </w:tcBorders>
            <w:shd w:val="clear" w:color="auto" w:fill="auto"/>
            <w:vAlign w:val="center"/>
            <w:hideMark/>
          </w:tcPr>
          <w:p w14:paraId="4FFEE594" w14:textId="2F5E5BD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w:t>
            </w:r>
          </w:p>
        </w:tc>
        <w:tc>
          <w:tcPr>
            <w:tcW w:w="601" w:type="dxa"/>
            <w:tcBorders>
              <w:top w:val="nil"/>
              <w:left w:val="nil"/>
              <w:bottom w:val="nil"/>
              <w:right w:val="nil"/>
            </w:tcBorders>
            <w:shd w:val="clear" w:color="auto" w:fill="auto"/>
            <w:vAlign w:val="center"/>
            <w:hideMark/>
          </w:tcPr>
          <w:p w14:paraId="00BA432C" w14:textId="480760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3,0</w:t>
            </w:r>
          </w:p>
        </w:tc>
        <w:tc>
          <w:tcPr>
            <w:tcW w:w="700" w:type="dxa"/>
            <w:tcBorders>
              <w:top w:val="nil"/>
              <w:left w:val="nil"/>
              <w:bottom w:val="nil"/>
              <w:right w:val="nil"/>
            </w:tcBorders>
            <w:shd w:val="clear" w:color="auto" w:fill="auto"/>
            <w:vAlign w:val="center"/>
            <w:hideMark/>
          </w:tcPr>
          <w:p w14:paraId="04AFB1C0" w14:textId="56E5347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742" w:type="dxa"/>
            <w:tcBorders>
              <w:top w:val="nil"/>
              <w:left w:val="nil"/>
              <w:bottom w:val="nil"/>
              <w:right w:val="nil"/>
            </w:tcBorders>
            <w:shd w:val="clear" w:color="auto" w:fill="auto"/>
            <w:vAlign w:val="center"/>
            <w:hideMark/>
          </w:tcPr>
          <w:p w14:paraId="6342C028" w14:textId="47C1380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13,1</w:t>
            </w:r>
          </w:p>
        </w:tc>
        <w:tc>
          <w:tcPr>
            <w:tcW w:w="658" w:type="dxa"/>
            <w:tcBorders>
              <w:top w:val="nil"/>
              <w:left w:val="nil"/>
              <w:bottom w:val="nil"/>
              <w:right w:val="nil"/>
            </w:tcBorders>
            <w:shd w:val="clear" w:color="auto" w:fill="auto"/>
            <w:vAlign w:val="center"/>
            <w:hideMark/>
          </w:tcPr>
          <w:p w14:paraId="12D2A6B9" w14:textId="6C1B9D5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w:t>
            </w:r>
          </w:p>
        </w:tc>
        <w:tc>
          <w:tcPr>
            <w:tcW w:w="864" w:type="dxa"/>
            <w:tcBorders>
              <w:left w:val="nil"/>
              <w:right w:val="nil"/>
            </w:tcBorders>
            <w:shd w:val="clear" w:color="auto" w:fill="auto"/>
            <w:vAlign w:val="center"/>
            <w:hideMark/>
          </w:tcPr>
          <w:p w14:paraId="3652BD75" w14:textId="250D61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12,2</w:t>
            </w:r>
          </w:p>
        </w:tc>
        <w:tc>
          <w:tcPr>
            <w:tcW w:w="803" w:type="dxa"/>
            <w:tcBorders>
              <w:top w:val="nil"/>
              <w:left w:val="nil"/>
              <w:bottom w:val="nil"/>
              <w:right w:val="nil"/>
            </w:tcBorders>
            <w:shd w:val="clear" w:color="auto" w:fill="auto"/>
            <w:vAlign w:val="center"/>
            <w:hideMark/>
          </w:tcPr>
          <w:p w14:paraId="1F3AF877" w14:textId="1CE3015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14,0</w:t>
            </w:r>
          </w:p>
        </w:tc>
        <w:tc>
          <w:tcPr>
            <w:tcW w:w="622" w:type="dxa"/>
            <w:tcBorders>
              <w:top w:val="nil"/>
              <w:left w:val="nil"/>
              <w:bottom w:val="nil"/>
              <w:right w:val="nil"/>
            </w:tcBorders>
            <w:shd w:val="clear" w:color="auto" w:fill="auto"/>
            <w:vAlign w:val="center"/>
            <w:hideMark/>
          </w:tcPr>
          <w:p w14:paraId="345AA13B" w14:textId="220FBA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66" w:type="dxa"/>
            <w:tcBorders>
              <w:top w:val="nil"/>
              <w:left w:val="nil"/>
              <w:bottom w:val="nil"/>
              <w:right w:val="nil"/>
            </w:tcBorders>
            <w:shd w:val="clear" w:color="auto" w:fill="auto"/>
            <w:vAlign w:val="center"/>
            <w:hideMark/>
          </w:tcPr>
          <w:p w14:paraId="13E83086" w14:textId="04798C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4D9A4139" w14:textId="7FD8B2E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714" w:type="dxa"/>
            <w:tcBorders>
              <w:top w:val="nil"/>
              <w:left w:val="nil"/>
              <w:bottom w:val="nil"/>
              <w:right w:val="nil"/>
            </w:tcBorders>
            <w:shd w:val="clear" w:color="auto" w:fill="auto"/>
            <w:vAlign w:val="center"/>
            <w:hideMark/>
          </w:tcPr>
          <w:p w14:paraId="31C4F88E" w14:textId="1850C4B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58" w:type="dxa"/>
            <w:tcBorders>
              <w:top w:val="nil"/>
              <w:left w:val="nil"/>
              <w:bottom w:val="nil"/>
              <w:right w:val="nil"/>
            </w:tcBorders>
            <w:shd w:val="clear" w:color="auto" w:fill="auto"/>
            <w:vAlign w:val="center"/>
            <w:hideMark/>
          </w:tcPr>
          <w:p w14:paraId="6C80390C" w14:textId="7473B5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16" w:type="dxa"/>
            <w:tcBorders>
              <w:top w:val="nil"/>
              <w:left w:val="nil"/>
              <w:bottom w:val="nil"/>
              <w:right w:val="nil"/>
            </w:tcBorders>
            <w:shd w:val="clear" w:color="auto" w:fill="auto"/>
            <w:vAlign w:val="center"/>
            <w:hideMark/>
          </w:tcPr>
          <w:p w14:paraId="0E197CEB" w14:textId="25284DC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541" w:type="dxa"/>
            <w:tcBorders>
              <w:top w:val="nil"/>
              <w:left w:val="nil"/>
              <w:bottom w:val="nil"/>
              <w:right w:val="nil"/>
            </w:tcBorders>
            <w:shd w:val="clear" w:color="auto" w:fill="auto"/>
            <w:vAlign w:val="center"/>
            <w:hideMark/>
          </w:tcPr>
          <w:p w14:paraId="02DA0B15" w14:textId="55E4C1E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01E7D197" w14:textId="4B35A8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97,9</w:t>
            </w:r>
          </w:p>
        </w:tc>
        <w:tc>
          <w:tcPr>
            <w:tcW w:w="840" w:type="dxa"/>
            <w:tcBorders>
              <w:top w:val="nil"/>
              <w:left w:val="nil"/>
              <w:bottom w:val="nil"/>
              <w:right w:val="single" w:sz="4" w:space="0" w:color="auto"/>
            </w:tcBorders>
            <w:shd w:val="clear" w:color="auto" w:fill="auto"/>
            <w:vAlign w:val="center"/>
            <w:hideMark/>
          </w:tcPr>
          <w:p w14:paraId="356040BC" w14:textId="066F475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16 191</w:t>
            </w:r>
          </w:p>
        </w:tc>
      </w:tr>
      <w:tr w:rsidR="00560FC4" w:rsidRPr="00466DA9" w14:paraId="1CAA3D71"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474D94C7"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799" w:type="dxa"/>
            <w:tcBorders>
              <w:top w:val="nil"/>
              <w:left w:val="nil"/>
              <w:bottom w:val="nil"/>
              <w:right w:val="nil"/>
            </w:tcBorders>
            <w:shd w:val="clear" w:color="auto" w:fill="auto"/>
            <w:vAlign w:val="center"/>
            <w:hideMark/>
          </w:tcPr>
          <w:p w14:paraId="0651747B" w14:textId="08BC47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36,1</w:t>
            </w:r>
          </w:p>
        </w:tc>
        <w:tc>
          <w:tcPr>
            <w:tcW w:w="600" w:type="dxa"/>
            <w:tcBorders>
              <w:top w:val="nil"/>
              <w:left w:val="nil"/>
              <w:bottom w:val="nil"/>
              <w:right w:val="nil"/>
            </w:tcBorders>
            <w:shd w:val="clear" w:color="auto" w:fill="auto"/>
            <w:vAlign w:val="center"/>
            <w:hideMark/>
          </w:tcPr>
          <w:p w14:paraId="7DEE5285" w14:textId="59657FC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644" w:type="dxa"/>
            <w:tcBorders>
              <w:top w:val="nil"/>
              <w:left w:val="nil"/>
              <w:bottom w:val="nil"/>
              <w:right w:val="nil"/>
            </w:tcBorders>
            <w:shd w:val="clear" w:color="auto" w:fill="auto"/>
            <w:vAlign w:val="center"/>
            <w:hideMark/>
          </w:tcPr>
          <w:p w14:paraId="3AE0AF3A" w14:textId="2955A4A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98" w:type="dxa"/>
            <w:tcBorders>
              <w:top w:val="nil"/>
              <w:left w:val="nil"/>
              <w:bottom w:val="nil"/>
              <w:right w:val="nil"/>
            </w:tcBorders>
            <w:shd w:val="clear" w:color="auto" w:fill="auto"/>
            <w:vAlign w:val="center"/>
            <w:hideMark/>
          </w:tcPr>
          <w:p w14:paraId="58AF2819" w14:textId="3B5346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700" w:type="dxa"/>
            <w:tcBorders>
              <w:top w:val="nil"/>
              <w:left w:val="nil"/>
              <w:bottom w:val="nil"/>
              <w:right w:val="nil"/>
            </w:tcBorders>
            <w:shd w:val="clear" w:color="auto" w:fill="auto"/>
            <w:vAlign w:val="center"/>
            <w:hideMark/>
          </w:tcPr>
          <w:p w14:paraId="52A233BA" w14:textId="7B2EE54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01" w:type="dxa"/>
            <w:tcBorders>
              <w:top w:val="nil"/>
              <w:left w:val="nil"/>
              <w:bottom w:val="nil"/>
              <w:right w:val="nil"/>
            </w:tcBorders>
            <w:shd w:val="clear" w:color="auto" w:fill="auto"/>
            <w:vAlign w:val="center"/>
            <w:hideMark/>
          </w:tcPr>
          <w:p w14:paraId="33A74EF2" w14:textId="559F71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700" w:type="dxa"/>
            <w:tcBorders>
              <w:top w:val="nil"/>
              <w:left w:val="nil"/>
              <w:bottom w:val="nil"/>
              <w:right w:val="nil"/>
            </w:tcBorders>
            <w:shd w:val="clear" w:color="auto" w:fill="auto"/>
            <w:vAlign w:val="center"/>
            <w:hideMark/>
          </w:tcPr>
          <w:p w14:paraId="348C74BA" w14:textId="17EA92C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742" w:type="dxa"/>
            <w:tcBorders>
              <w:top w:val="nil"/>
              <w:left w:val="nil"/>
              <w:bottom w:val="nil"/>
              <w:right w:val="nil"/>
            </w:tcBorders>
            <w:shd w:val="clear" w:color="auto" w:fill="auto"/>
            <w:vAlign w:val="center"/>
            <w:hideMark/>
          </w:tcPr>
          <w:p w14:paraId="0B66E31B" w14:textId="459D86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11,1</w:t>
            </w:r>
          </w:p>
        </w:tc>
        <w:tc>
          <w:tcPr>
            <w:tcW w:w="658" w:type="dxa"/>
            <w:tcBorders>
              <w:top w:val="nil"/>
              <w:left w:val="nil"/>
              <w:bottom w:val="nil"/>
              <w:right w:val="nil"/>
            </w:tcBorders>
            <w:shd w:val="clear" w:color="auto" w:fill="auto"/>
            <w:vAlign w:val="center"/>
            <w:hideMark/>
          </w:tcPr>
          <w:p w14:paraId="05234CFE" w14:textId="41BFCB4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2,0</w:t>
            </w:r>
          </w:p>
        </w:tc>
        <w:tc>
          <w:tcPr>
            <w:tcW w:w="864" w:type="dxa"/>
            <w:tcBorders>
              <w:left w:val="nil"/>
              <w:right w:val="nil"/>
            </w:tcBorders>
            <w:shd w:val="clear" w:color="auto" w:fill="auto"/>
            <w:vAlign w:val="center"/>
            <w:hideMark/>
          </w:tcPr>
          <w:p w14:paraId="364D5902" w14:textId="215F8E9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11,9</w:t>
            </w:r>
          </w:p>
        </w:tc>
        <w:tc>
          <w:tcPr>
            <w:tcW w:w="803" w:type="dxa"/>
            <w:tcBorders>
              <w:top w:val="nil"/>
              <w:left w:val="nil"/>
              <w:bottom w:val="nil"/>
              <w:right w:val="nil"/>
            </w:tcBorders>
            <w:shd w:val="clear" w:color="auto" w:fill="auto"/>
            <w:vAlign w:val="center"/>
            <w:hideMark/>
          </w:tcPr>
          <w:p w14:paraId="505C660F" w14:textId="73E27F3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32,5</w:t>
            </w:r>
          </w:p>
        </w:tc>
        <w:tc>
          <w:tcPr>
            <w:tcW w:w="622" w:type="dxa"/>
            <w:tcBorders>
              <w:top w:val="nil"/>
              <w:left w:val="nil"/>
              <w:bottom w:val="nil"/>
              <w:right w:val="nil"/>
            </w:tcBorders>
            <w:shd w:val="clear" w:color="auto" w:fill="auto"/>
            <w:vAlign w:val="center"/>
            <w:hideMark/>
          </w:tcPr>
          <w:p w14:paraId="03C44078" w14:textId="62045B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1AE9E81B" w14:textId="50BE7E6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1A7A033E" w14:textId="54B8B65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14" w:type="dxa"/>
            <w:tcBorders>
              <w:top w:val="nil"/>
              <w:left w:val="nil"/>
              <w:bottom w:val="nil"/>
              <w:right w:val="nil"/>
            </w:tcBorders>
            <w:shd w:val="clear" w:color="auto" w:fill="auto"/>
            <w:vAlign w:val="center"/>
            <w:hideMark/>
          </w:tcPr>
          <w:p w14:paraId="55DB142D" w14:textId="54F5BE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58" w:type="dxa"/>
            <w:tcBorders>
              <w:top w:val="nil"/>
              <w:left w:val="nil"/>
              <w:bottom w:val="nil"/>
              <w:right w:val="nil"/>
            </w:tcBorders>
            <w:shd w:val="clear" w:color="auto" w:fill="auto"/>
            <w:vAlign w:val="center"/>
            <w:hideMark/>
          </w:tcPr>
          <w:p w14:paraId="50A1D418" w14:textId="3AE59F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6B527D13" w14:textId="7C7C17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541" w:type="dxa"/>
            <w:tcBorders>
              <w:top w:val="nil"/>
              <w:left w:val="nil"/>
              <w:bottom w:val="nil"/>
              <w:right w:val="nil"/>
            </w:tcBorders>
            <w:shd w:val="clear" w:color="auto" w:fill="auto"/>
            <w:vAlign w:val="center"/>
            <w:hideMark/>
          </w:tcPr>
          <w:p w14:paraId="5695325E" w14:textId="06DD233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34BA32B7" w14:textId="26606CB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98,8</w:t>
            </w:r>
          </w:p>
        </w:tc>
        <w:tc>
          <w:tcPr>
            <w:tcW w:w="840" w:type="dxa"/>
            <w:tcBorders>
              <w:top w:val="nil"/>
              <w:left w:val="nil"/>
              <w:bottom w:val="nil"/>
              <w:right w:val="single" w:sz="4" w:space="0" w:color="auto"/>
            </w:tcBorders>
            <w:shd w:val="clear" w:color="auto" w:fill="auto"/>
            <w:vAlign w:val="center"/>
            <w:hideMark/>
          </w:tcPr>
          <w:p w14:paraId="663865E7" w14:textId="4F997CA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14 179</w:t>
            </w:r>
          </w:p>
        </w:tc>
      </w:tr>
      <w:tr w:rsidR="00560FC4" w:rsidRPr="00466DA9" w14:paraId="3D626273"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4A03C87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799" w:type="dxa"/>
            <w:tcBorders>
              <w:top w:val="nil"/>
              <w:left w:val="nil"/>
              <w:bottom w:val="nil"/>
              <w:right w:val="nil"/>
            </w:tcBorders>
            <w:shd w:val="clear" w:color="auto" w:fill="auto"/>
            <w:vAlign w:val="center"/>
            <w:hideMark/>
          </w:tcPr>
          <w:p w14:paraId="0E2DF105" w14:textId="7AC6D56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20,9</w:t>
            </w:r>
          </w:p>
        </w:tc>
        <w:tc>
          <w:tcPr>
            <w:tcW w:w="600" w:type="dxa"/>
            <w:tcBorders>
              <w:top w:val="nil"/>
              <w:left w:val="nil"/>
              <w:bottom w:val="nil"/>
              <w:right w:val="nil"/>
            </w:tcBorders>
            <w:shd w:val="clear" w:color="auto" w:fill="auto"/>
            <w:vAlign w:val="center"/>
            <w:hideMark/>
          </w:tcPr>
          <w:p w14:paraId="13840F5B" w14:textId="376B43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44" w:type="dxa"/>
            <w:tcBorders>
              <w:top w:val="nil"/>
              <w:left w:val="nil"/>
              <w:bottom w:val="nil"/>
              <w:right w:val="nil"/>
            </w:tcBorders>
            <w:shd w:val="clear" w:color="auto" w:fill="auto"/>
            <w:vAlign w:val="center"/>
            <w:hideMark/>
          </w:tcPr>
          <w:p w14:paraId="4C4DD4EC" w14:textId="4A1E8D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98" w:type="dxa"/>
            <w:tcBorders>
              <w:top w:val="nil"/>
              <w:left w:val="nil"/>
              <w:bottom w:val="nil"/>
              <w:right w:val="nil"/>
            </w:tcBorders>
            <w:shd w:val="clear" w:color="auto" w:fill="auto"/>
            <w:vAlign w:val="center"/>
            <w:hideMark/>
          </w:tcPr>
          <w:p w14:paraId="60EE4AC8" w14:textId="03191AB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00" w:type="dxa"/>
            <w:tcBorders>
              <w:top w:val="nil"/>
              <w:left w:val="nil"/>
              <w:bottom w:val="nil"/>
              <w:right w:val="nil"/>
            </w:tcBorders>
            <w:shd w:val="clear" w:color="auto" w:fill="auto"/>
            <w:vAlign w:val="center"/>
            <w:hideMark/>
          </w:tcPr>
          <w:p w14:paraId="30B7CDD3" w14:textId="4375642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601" w:type="dxa"/>
            <w:tcBorders>
              <w:top w:val="nil"/>
              <w:left w:val="nil"/>
              <w:bottom w:val="nil"/>
              <w:right w:val="nil"/>
            </w:tcBorders>
            <w:shd w:val="clear" w:color="auto" w:fill="auto"/>
            <w:vAlign w:val="center"/>
            <w:hideMark/>
          </w:tcPr>
          <w:p w14:paraId="165FD219" w14:textId="1C50CA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700" w:type="dxa"/>
            <w:tcBorders>
              <w:top w:val="nil"/>
              <w:left w:val="nil"/>
              <w:bottom w:val="nil"/>
              <w:right w:val="nil"/>
            </w:tcBorders>
            <w:shd w:val="clear" w:color="auto" w:fill="auto"/>
            <w:vAlign w:val="center"/>
            <w:hideMark/>
          </w:tcPr>
          <w:p w14:paraId="750BD6A1" w14:textId="651E8AD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742" w:type="dxa"/>
            <w:tcBorders>
              <w:top w:val="nil"/>
              <w:left w:val="nil"/>
              <w:bottom w:val="nil"/>
              <w:right w:val="nil"/>
            </w:tcBorders>
            <w:shd w:val="clear" w:color="auto" w:fill="auto"/>
            <w:vAlign w:val="center"/>
            <w:hideMark/>
          </w:tcPr>
          <w:p w14:paraId="6235DE9D" w14:textId="30C7F9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10,4</w:t>
            </w:r>
          </w:p>
        </w:tc>
        <w:tc>
          <w:tcPr>
            <w:tcW w:w="658" w:type="dxa"/>
            <w:tcBorders>
              <w:top w:val="nil"/>
              <w:left w:val="nil"/>
              <w:bottom w:val="nil"/>
              <w:right w:val="nil"/>
            </w:tcBorders>
            <w:shd w:val="clear" w:color="auto" w:fill="auto"/>
            <w:vAlign w:val="center"/>
            <w:hideMark/>
          </w:tcPr>
          <w:p w14:paraId="47AA1E1A" w14:textId="2E929C2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864" w:type="dxa"/>
            <w:tcBorders>
              <w:left w:val="nil"/>
              <w:right w:val="nil"/>
            </w:tcBorders>
            <w:shd w:val="clear" w:color="auto" w:fill="auto"/>
            <w:vAlign w:val="center"/>
            <w:hideMark/>
          </w:tcPr>
          <w:p w14:paraId="6451A8F4" w14:textId="3EC488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6,2</w:t>
            </w:r>
          </w:p>
        </w:tc>
        <w:tc>
          <w:tcPr>
            <w:tcW w:w="803" w:type="dxa"/>
            <w:tcBorders>
              <w:top w:val="nil"/>
              <w:left w:val="nil"/>
              <w:bottom w:val="nil"/>
              <w:right w:val="nil"/>
            </w:tcBorders>
            <w:shd w:val="clear" w:color="auto" w:fill="auto"/>
            <w:vAlign w:val="center"/>
            <w:hideMark/>
          </w:tcPr>
          <w:p w14:paraId="2BCB8CDB" w14:textId="7366F9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57,9</w:t>
            </w:r>
          </w:p>
        </w:tc>
        <w:tc>
          <w:tcPr>
            <w:tcW w:w="622" w:type="dxa"/>
            <w:tcBorders>
              <w:top w:val="nil"/>
              <w:left w:val="nil"/>
              <w:bottom w:val="nil"/>
              <w:right w:val="nil"/>
            </w:tcBorders>
            <w:shd w:val="clear" w:color="auto" w:fill="auto"/>
            <w:vAlign w:val="center"/>
            <w:hideMark/>
          </w:tcPr>
          <w:p w14:paraId="3AE77CD5" w14:textId="4FC3F99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66" w:type="dxa"/>
            <w:tcBorders>
              <w:top w:val="nil"/>
              <w:left w:val="nil"/>
              <w:bottom w:val="nil"/>
              <w:right w:val="nil"/>
            </w:tcBorders>
            <w:shd w:val="clear" w:color="auto" w:fill="auto"/>
            <w:vAlign w:val="center"/>
            <w:hideMark/>
          </w:tcPr>
          <w:p w14:paraId="5DACD7F6" w14:textId="5ED25BF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4AE5D760" w14:textId="07EAD44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14" w:type="dxa"/>
            <w:tcBorders>
              <w:top w:val="nil"/>
              <w:left w:val="nil"/>
              <w:bottom w:val="nil"/>
              <w:right w:val="nil"/>
            </w:tcBorders>
            <w:shd w:val="clear" w:color="auto" w:fill="auto"/>
            <w:vAlign w:val="center"/>
            <w:hideMark/>
          </w:tcPr>
          <w:p w14:paraId="6E846400" w14:textId="291E71B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58" w:type="dxa"/>
            <w:tcBorders>
              <w:top w:val="nil"/>
              <w:left w:val="nil"/>
              <w:bottom w:val="nil"/>
              <w:right w:val="nil"/>
            </w:tcBorders>
            <w:shd w:val="clear" w:color="auto" w:fill="auto"/>
            <w:vAlign w:val="center"/>
            <w:hideMark/>
          </w:tcPr>
          <w:p w14:paraId="67FD43F1" w14:textId="1EC6F33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7A245C9F" w14:textId="49D897B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541" w:type="dxa"/>
            <w:tcBorders>
              <w:top w:val="nil"/>
              <w:left w:val="nil"/>
              <w:bottom w:val="nil"/>
              <w:right w:val="nil"/>
            </w:tcBorders>
            <w:shd w:val="clear" w:color="auto" w:fill="auto"/>
            <w:vAlign w:val="center"/>
            <w:hideMark/>
          </w:tcPr>
          <w:p w14:paraId="60024B6D" w14:textId="58892F8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5314849D" w14:textId="340551D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99,0</w:t>
            </w:r>
          </w:p>
        </w:tc>
        <w:tc>
          <w:tcPr>
            <w:tcW w:w="840" w:type="dxa"/>
            <w:tcBorders>
              <w:top w:val="nil"/>
              <w:left w:val="nil"/>
              <w:bottom w:val="nil"/>
              <w:right w:val="single" w:sz="4" w:space="0" w:color="auto"/>
            </w:tcBorders>
            <w:shd w:val="clear" w:color="auto" w:fill="auto"/>
            <w:vAlign w:val="center"/>
            <w:hideMark/>
          </w:tcPr>
          <w:p w14:paraId="55306A14" w14:textId="32B2BA8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5 294</w:t>
            </w:r>
          </w:p>
        </w:tc>
      </w:tr>
      <w:tr w:rsidR="00560FC4" w:rsidRPr="00466DA9" w14:paraId="063982F4"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02679FD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799" w:type="dxa"/>
            <w:tcBorders>
              <w:top w:val="nil"/>
              <w:left w:val="nil"/>
              <w:bottom w:val="nil"/>
              <w:right w:val="nil"/>
            </w:tcBorders>
            <w:shd w:val="clear" w:color="auto" w:fill="auto"/>
            <w:vAlign w:val="center"/>
            <w:hideMark/>
          </w:tcPr>
          <w:p w14:paraId="5C6A8D5B" w14:textId="0BADF53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62,5</w:t>
            </w:r>
          </w:p>
        </w:tc>
        <w:tc>
          <w:tcPr>
            <w:tcW w:w="600" w:type="dxa"/>
            <w:tcBorders>
              <w:top w:val="nil"/>
              <w:left w:val="nil"/>
              <w:bottom w:val="nil"/>
              <w:right w:val="nil"/>
            </w:tcBorders>
            <w:shd w:val="clear" w:color="auto" w:fill="auto"/>
            <w:vAlign w:val="center"/>
            <w:hideMark/>
          </w:tcPr>
          <w:p w14:paraId="7EBDCEFF" w14:textId="5CD197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44" w:type="dxa"/>
            <w:tcBorders>
              <w:top w:val="nil"/>
              <w:left w:val="nil"/>
              <w:bottom w:val="nil"/>
              <w:right w:val="nil"/>
            </w:tcBorders>
            <w:shd w:val="clear" w:color="auto" w:fill="auto"/>
            <w:vAlign w:val="center"/>
            <w:hideMark/>
          </w:tcPr>
          <w:p w14:paraId="52BB15E8" w14:textId="1DEE721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98" w:type="dxa"/>
            <w:tcBorders>
              <w:top w:val="nil"/>
              <w:left w:val="nil"/>
              <w:bottom w:val="nil"/>
              <w:right w:val="nil"/>
            </w:tcBorders>
            <w:shd w:val="clear" w:color="auto" w:fill="auto"/>
            <w:vAlign w:val="center"/>
            <w:hideMark/>
          </w:tcPr>
          <w:p w14:paraId="6E443620" w14:textId="5F79165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18,1</w:t>
            </w:r>
          </w:p>
        </w:tc>
        <w:tc>
          <w:tcPr>
            <w:tcW w:w="700" w:type="dxa"/>
            <w:tcBorders>
              <w:top w:val="nil"/>
              <w:left w:val="nil"/>
              <w:bottom w:val="nil"/>
              <w:right w:val="nil"/>
            </w:tcBorders>
            <w:shd w:val="clear" w:color="auto" w:fill="auto"/>
            <w:vAlign w:val="center"/>
            <w:hideMark/>
          </w:tcPr>
          <w:p w14:paraId="49DD6974" w14:textId="33C98E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01" w:type="dxa"/>
            <w:tcBorders>
              <w:top w:val="nil"/>
              <w:left w:val="nil"/>
              <w:bottom w:val="nil"/>
              <w:right w:val="nil"/>
            </w:tcBorders>
            <w:shd w:val="clear" w:color="auto" w:fill="auto"/>
            <w:vAlign w:val="center"/>
            <w:hideMark/>
          </w:tcPr>
          <w:p w14:paraId="4E235C55" w14:textId="44126F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00" w:type="dxa"/>
            <w:tcBorders>
              <w:top w:val="nil"/>
              <w:left w:val="nil"/>
              <w:bottom w:val="nil"/>
              <w:right w:val="nil"/>
            </w:tcBorders>
            <w:shd w:val="clear" w:color="auto" w:fill="auto"/>
            <w:vAlign w:val="center"/>
            <w:hideMark/>
          </w:tcPr>
          <w:p w14:paraId="3D9A16E0" w14:textId="29D709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2" w:type="dxa"/>
            <w:tcBorders>
              <w:top w:val="nil"/>
              <w:left w:val="nil"/>
              <w:bottom w:val="nil"/>
              <w:right w:val="nil"/>
            </w:tcBorders>
            <w:shd w:val="clear" w:color="auto" w:fill="auto"/>
            <w:vAlign w:val="center"/>
            <w:hideMark/>
          </w:tcPr>
          <w:p w14:paraId="5B6C5BBA" w14:textId="133BDC4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658" w:type="dxa"/>
            <w:tcBorders>
              <w:top w:val="nil"/>
              <w:left w:val="nil"/>
              <w:bottom w:val="nil"/>
              <w:right w:val="nil"/>
            </w:tcBorders>
            <w:shd w:val="clear" w:color="auto" w:fill="auto"/>
            <w:vAlign w:val="center"/>
            <w:hideMark/>
          </w:tcPr>
          <w:p w14:paraId="6707CBEE" w14:textId="02B81E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64" w:type="dxa"/>
            <w:tcBorders>
              <w:left w:val="nil"/>
              <w:right w:val="nil"/>
            </w:tcBorders>
            <w:shd w:val="clear" w:color="auto" w:fill="auto"/>
            <w:vAlign w:val="center"/>
            <w:hideMark/>
          </w:tcPr>
          <w:p w14:paraId="31274FBD" w14:textId="0730270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03" w:type="dxa"/>
            <w:tcBorders>
              <w:top w:val="nil"/>
              <w:left w:val="nil"/>
              <w:bottom w:val="nil"/>
              <w:right w:val="nil"/>
            </w:tcBorders>
            <w:shd w:val="clear" w:color="auto" w:fill="auto"/>
            <w:vAlign w:val="center"/>
            <w:hideMark/>
          </w:tcPr>
          <w:p w14:paraId="4C2ADD2D" w14:textId="6E91C7E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17,4</w:t>
            </w:r>
          </w:p>
        </w:tc>
        <w:tc>
          <w:tcPr>
            <w:tcW w:w="622" w:type="dxa"/>
            <w:tcBorders>
              <w:top w:val="nil"/>
              <w:left w:val="nil"/>
              <w:bottom w:val="nil"/>
              <w:right w:val="nil"/>
            </w:tcBorders>
            <w:shd w:val="clear" w:color="auto" w:fill="auto"/>
            <w:vAlign w:val="center"/>
            <w:hideMark/>
          </w:tcPr>
          <w:p w14:paraId="2373E72F" w14:textId="65CD58D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66" w:type="dxa"/>
            <w:tcBorders>
              <w:top w:val="nil"/>
              <w:left w:val="nil"/>
              <w:bottom w:val="nil"/>
              <w:right w:val="nil"/>
            </w:tcBorders>
            <w:shd w:val="clear" w:color="auto" w:fill="auto"/>
            <w:vAlign w:val="center"/>
            <w:hideMark/>
          </w:tcPr>
          <w:p w14:paraId="3078B5C4" w14:textId="4452030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21E1E2D1" w14:textId="18F9CEA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14" w:type="dxa"/>
            <w:tcBorders>
              <w:top w:val="nil"/>
              <w:left w:val="nil"/>
              <w:bottom w:val="nil"/>
              <w:right w:val="nil"/>
            </w:tcBorders>
            <w:shd w:val="clear" w:color="auto" w:fill="auto"/>
            <w:vAlign w:val="center"/>
            <w:hideMark/>
          </w:tcPr>
          <w:p w14:paraId="71C731C2" w14:textId="6B686A5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01CCC469" w14:textId="7C58508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27979709" w14:textId="4B9E77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41" w:type="dxa"/>
            <w:tcBorders>
              <w:top w:val="nil"/>
              <w:left w:val="nil"/>
              <w:bottom w:val="nil"/>
              <w:right w:val="nil"/>
            </w:tcBorders>
            <w:shd w:val="clear" w:color="auto" w:fill="auto"/>
            <w:vAlign w:val="center"/>
            <w:hideMark/>
          </w:tcPr>
          <w:p w14:paraId="7D89F229" w14:textId="15DA43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301C0116" w14:textId="13829AC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840" w:type="dxa"/>
            <w:tcBorders>
              <w:top w:val="nil"/>
              <w:left w:val="nil"/>
              <w:bottom w:val="nil"/>
              <w:right w:val="single" w:sz="4" w:space="0" w:color="auto"/>
            </w:tcBorders>
            <w:shd w:val="clear" w:color="auto" w:fill="auto"/>
            <w:vAlign w:val="center"/>
            <w:hideMark/>
          </w:tcPr>
          <w:p w14:paraId="3D627BF0" w14:textId="098A04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75</w:t>
            </w:r>
          </w:p>
        </w:tc>
      </w:tr>
      <w:tr w:rsidR="00560FC4" w:rsidRPr="00A622E0" w14:paraId="4884D9CA" w14:textId="77777777" w:rsidTr="00466DA9">
        <w:trPr>
          <w:trHeight w:val="240"/>
        </w:trPr>
        <w:tc>
          <w:tcPr>
            <w:tcW w:w="2480" w:type="dxa"/>
            <w:gridSpan w:val="2"/>
            <w:tcBorders>
              <w:top w:val="nil"/>
              <w:left w:val="single" w:sz="4" w:space="0" w:color="auto"/>
              <w:bottom w:val="nil"/>
              <w:right w:val="nil"/>
            </w:tcBorders>
            <w:shd w:val="clear" w:color="auto" w:fill="auto"/>
            <w:noWrap/>
            <w:vAlign w:val="center"/>
            <w:hideMark/>
          </w:tcPr>
          <w:p w14:paraId="6761792B" w14:textId="77777777" w:rsidR="00560FC4" w:rsidRPr="00560FC4" w:rsidRDefault="00560FC4" w:rsidP="00466DA9">
            <w:pPr>
              <w:spacing w:before="0" w:after="0" w:line="240" w:lineRule="auto"/>
              <w:rPr>
                <w:rFonts w:ascii="Arial" w:eastAsia="Times New Roman" w:hAnsi="Arial" w:cs="Arial"/>
                <w:b/>
                <w:bCs/>
                <w:sz w:val="16"/>
                <w:szCs w:val="16"/>
                <w:lang w:val="fr-FR" w:eastAsia="fr-FR"/>
              </w:rPr>
            </w:pPr>
            <w:r w:rsidRPr="00560FC4">
              <w:rPr>
                <w:rFonts w:ascii="Arial" w:eastAsia="Times New Roman" w:hAnsi="Arial" w:cs="Arial"/>
                <w:b/>
                <w:bCs/>
                <w:sz w:val="16"/>
                <w:szCs w:val="16"/>
                <w:lang w:val="fr-FR" w:eastAsia="fr-FR"/>
              </w:rPr>
              <w:t>Indice de bien-être économique</w:t>
            </w:r>
          </w:p>
        </w:tc>
        <w:tc>
          <w:tcPr>
            <w:tcW w:w="600" w:type="dxa"/>
            <w:tcBorders>
              <w:top w:val="nil"/>
              <w:left w:val="nil"/>
              <w:bottom w:val="nil"/>
              <w:right w:val="nil"/>
            </w:tcBorders>
            <w:shd w:val="clear" w:color="auto" w:fill="auto"/>
            <w:vAlign w:val="center"/>
            <w:hideMark/>
          </w:tcPr>
          <w:p w14:paraId="21725F1C" w14:textId="03F8252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44" w:type="dxa"/>
            <w:tcBorders>
              <w:top w:val="nil"/>
              <w:left w:val="nil"/>
              <w:bottom w:val="nil"/>
              <w:right w:val="nil"/>
            </w:tcBorders>
            <w:shd w:val="clear" w:color="auto" w:fill="auto"/>
            <w:vAlign w:val="center"/>
            <w:hideMark/>
          </w:tcPr>
          <w:p w14:paraId="3BB76BA5" w14:textId="4B8B473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98" w:type="dxa"/>
            <w:tcBorders>
              <w:top w:val="nil"/>
              <w:left w:val="nil"/>
              <w:bottom w:val="nil"/>
              <w:right w:val="nil"/>
            </w:tcBorders>
            <w:shd w:val="clear" w:color="auto" w:fill="auto"/>
            <w:vAlign w:val="center"/>
            <w:hideMark/>
          </w:tcPr>
          <w:p w14:paraId="06A974CF" w14:textId="08232F5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00" w:type="dxa"/>
            <w:tcBorders>
              <w:top w:val="nil"/>
              <w:left w:val="nil"/>
              <w:bottom w:val="nil"/>
              <w:right w:val="nil"/>
            </w:tcBorders>
            <w:shd w:val="clear" w:color="auto" w:fill="auto"/>
            <w:vAlign w:val="center"/>
            <w:hideMark/>
          </w:tcPr>
          <w:p w14:paraId="2DF2D0D6" w14:textId="25B5E97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01" w:type="dxa"/>
            <w:tcBorders>
              <w:top w:val="nil"/>
              <w:left w:val="nil"/>
              <w:bottom w:val="nil"/>
              <w:right w:val="nil"/>
            </w:tcBorders>
            <w:shd w:val="clear" w:color="auto" w:fill="auto"/>
            <w:vAlign w:val="center"/>
            <w:hideMark/>
          </w:tcPr>
          <w:p w14:paraId="57427EF4" w14:textId="5286D5B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00" w:type="dxa"/>
            <w:tcBorders>
              <w:top w:val="nil"/>
              <w:left w:val="nil"/>
              <w:bottom w:val="nil"/>
              <w:right w:val="nil"/>
            </w:tcBorders>
            <w:shd w:val="clear" w:color="auto" w:fill="auto"/>
            <w:vAlign w:val="center"/>
            <w:hideMark/>
          </w:tcPr>
          <w:p w14:paraId="2D0D2EFC" w14:textId="5C0547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42" w:type="dxa"/>
            <w:tcBorders>
              <w:top w:val="nil"/>
              <w:left w:val="nil"/>
              <w:bottom w:val="nil"/>
              <w:right w:val="nil"/>
            </w:tcBorders>
            <w:shd w:val="clear" w:color="auto" w:fill="auto"/>
            <w:vAlign w:val="center"/>
            <w:hideMark/>
          </w:tcPr>
          <w:p w14:paraId="6DD032F1" w14:textId="61E5AC8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58" w:type="dxa"/>
            <w:tcBorders>
              <w:top w:val="nil"/>
              <w:left w:val="nil"/>
              <w:bottom w:val="nil"/>
              <w:right w:val="nil"/>
            </w:tcBorders>
            <w:shd w:val="clear" w:color="auto" w:fill="auto"/>
            <w:vAlign w:val="center"/>
            <w:hideMark/>
          </w:tcPr>
          <w:p w14:paraId="673F26A2" w14:textId="4BFACAC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64" w:type="dxa"/>
            <w:tcBorders>
              <w:left w:val="nil"/>
              <w:right w:val="nil"/>
            </w:tcBorders>
            <w:shd w:val="clear" w:color="auto" w:fill="auto"/>
            <w:vAlign w:val="center"/>
            <w:hideMark/>
          </w:tcPr>
          <w:p w14:paraId="7CBA0205" w14:textId="41F451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03" w:type="dxa"/>
            <w:tcBorders>
              <w:top w:val="nil"/>
              <w:left w:val="nil"/>
              <w:bottom w:val="nil"/>
              <w:right w:val="nil"/>
            </w:tcBorders>
            <w:shd w:val="clear" w:color="auto" w:fill="auto"/>
            <w:vAlign w:val="center"/>
            <w:hideMark/>
          </w:tcPr>
          <w:p w14:paraId="06EC6C9C" w14:textId="7C9C89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22" w:type="dxa"/>
            <w:tcBorders>
              <w:top w:val="nil"/>
              <w:left w:val="nil"/>
              <w:bottom w:val="nil"/>
              <w:right w:val="nil"/>
            </w:tcBorders>
            <w:shd w:val="clear" w:color="auto" w:fill="auto"/>
            <w:vAlign w:val="center"/>
            <w:hideMark/>
          </w:tcPr>
          <w:p w14:paraId="370F5AA3" w14:textId="75E09E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66" w:type="dxa"/>
            <w:tcBorders>
              <w:top w:val="nil"/>
              <w:left w:val="nil"/>
              <w:bottom w:val="nil"/>
              <w:right w:val="nil"/>
            </w:tcBorders>
            <w:shd w:val="clear" w:color="auto" w:fill="auto"/>
            <w:vAlign w:val="center"/>
            <w:hideMark/>
          </w:tcPr>
          <w:p w14:paraId="6315015E" w14:textId="4ECBF6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16" w:type="dxa"/>
            <w:tcBorders>
              <w:top w:val="nil"/>
              <w:left w:val="nil"/>
              <w:bottom w:val="nil"/>
              <w:right w:val="nil"/>
            </w:tcBorders>
            <w:shd w:val="clear" w:color="auto" w:fill="auto"/>
            <w:vAlign w:val="center"/>
            <w:hideMark/>
          </w:tcPr>
          <w:p w14:paraId="37E27167" w14:textId="1C7050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14" w:type="dxa"/>
            <w:tcBorders>
              <w:top w:val="nil"/>
              <w:left w:val="nil"/>
              <w:bottom w:val="nil"/>
              <w:right w:val="nil"/>
            </w:tcBorders>
            <w:shd w:val="clear" w:color="auto" w:fill="auto"/>
            <w:vAlign w:val="center"/>
            <w:hideMark/>
          </w:tcPr>
          <w:p w14:paraId="052558BC" w14:textId="0ACE857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58" w:type="dxa"/>
            <w:tcBorders>
              <w:top w:val="nil"/>
              <w:left w:val="nil"/>
              <w:bottom w:val="nil"/>
              <w:right w:val="nil"/>
            </w:tcBorders>
            <w:shd w:val="clear" w:color="auto" w:fill="auto"/>
            <w:vAlign w:val="center"/>
            <w:hideMark/>
          </w:tcPr>
          <w:p w14:paraId="04C9CF62" w14:textId="18E12B9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16" w:type="dxa"/>
            <w:tcBorders>
              <w:top w:val="nil"/>
              <w:left w:val="nil"/>
              <w:bottom w:val="nil"/>
              <w:right w:val="nil"/>
            </w:tcBorders>
            <w:shd w:val="clear" w:color="auto" w:fill="auto"/>
            <w:vAlign w:val="center"/>
            <w:hideMark/>
          </w:tcPr>
          <w:p w14:paraId="4D25A716" w14:textId="17A4BC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41" w:type="dxa"/>
            <w:tcBorders>
              <w:top w:val="nil"/>
              <w:left w:val="nil"/>
              <w:bottom w:val="nil"/>
              <w:right w:val="nil"/>
            </w:tcBorders>
            <w:shd w:val="clear" w:color="auto" w:fill="auto"/>
            <w:vAlign w:val="center"/>
            <w:hideMark/>
          </w:tcPr>
          <w:p w14:paraId="3887D195" w14:textId="146F4F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93" w:type="dxa"/>
            <w:tcBorders>
              <w:top w:val="nil"/>
              <w:left w:val="nil"/>
              <w:bottom w:val="nil"/>
              <w:right w:val="nil"/>
            </w:tcBorders>
            <w:shd w:val="clear" w:color="auto" w:fill="auto"/>
            <w:vAlign w:val="center"/>
            <w:hideMark/>
          </w:tcPr>
          <w:p w14:paraId="4D800BC2" w14:textId="0FB9F08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40" w:type="dxa"/>
            <w:tcBorders>
              <w:top w:val="nil"/>
              <w:left w:val="nil"/>
              <w:bottom w:val="nil"/>
              <w:right w:val="single" w:sz="4" w:space="0" w:color="auto"/>
            </w:tcBorders>
            <w:shd w:val="clear" w:color="auto" w:fill="auto"/>
            <w:vAlign w:val="center"/>
            <w:hideMark/>
          </w:tcPr>
          <w:p w14:paraId="444FE805" w14:textId="7B41BF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r>
      <w:tr w:rsidR="00560FC4" w:rsidRPr="00466DA9" w14:paraId="3A94C06E"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2BA3E94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799" w:type="dxa"/>
            <w:tcBorders>
              <w:top w:val="nil"/>
              <w:left w:val="nil"/>
              <w:bottom w:val="nil"/>
              <w:right w:val="nil"/>
            </w:tcBorders>
            <w:shd w:val="clear" w:color="auto" w:fill="auto"/>
            <w:vAlign w:val="center"/>
            <w:hideMark/>
          </w:tcPr>
          <w:p w14:paraId="4A395343" w14:textId="44018B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28,7</w:t>
            </w:r>
          </w:p>
        </w:tc>
        <w:tc>
          <w:tcPr>
            <w:tcW w:w="600" w:type="dxa"/>
            <w:tcBorders>
              <w:top w:val="nil"/>
              <w:left w:val="nil"/>
              <w:bottom w:val="nil"/>
              <w:right w:val="nil"/>
            </w:tcBorders>
            <w:shd w:val="clear" w:color="auto" w:fill="auto"/>
            <w:vAlign w:val="center"/>
            <w:hideMark/>
          </w:tcPr>
          <w:p w14:paraId="143BFE98" w14:textId="4D48CF2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8,9</w:t>
            </w:r>
          </w:p>
        </w:tc>
        <w:tc>
          <w:tcPr>
            <w:tcW w:w="644" w:type="dxa"/>
            <w:tcBorders>
              <w:top w:val="nil"/>
              <w:left w:val="nil"/>
              <w:bottom w:val="nil"/>
              <w:right w:val="nil"/>
            </w:tcBorders>
            <w:shd w:val="clear" w:color="auto" w:fill="auto"/>
            <w:vAlign w:val="center"/>
            <w:hideMark/>
          </w:tcPr>
          <w:p w14:paraId="5CA2CB1C" w14:textId="351118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w:t>
            </w:r>
          </w:p>
        </w:tc>
        <w:tc>
          <w:tcPr>
            <w:tcW w:w="798" w:type="dxa"/>
            <w:tcBorders>
              <w:top w:val="nil"/>
              <w:left w:val="nil"/>
              <w:bottom w:val="nil"/>
              <w:right w:val="nil"/>
            </w:tcBorders>
            <w:shd w:val="clear" w:color="auto" w:fill="auto"/>
            <w:vAlign w:val="center"/>
            <w:hideMark/>
          </w:tcPr>
          <w:p w14:paraId="6C56CC5B" w14:textId="4072EED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7,0</w:t>
            </w:r>
          </w:p>
        </w:tc>
        <w:tc>
          <w:tcPr>
            <w:tcW w:w="700" w:type="dxa"/>
            <w:tcBorders>
              <w:top w:val="nil"/>
              <w:left w:val="nil"/>
              <w:bottom w:val="nil"/>
              <w:right w:val="nil"/>
            </w:tcBorders>
            <w:shd w:val="clear" w:color="auto" w:fill="auto"/>
            <w:vAlign w:val="center"/>
            <w:hideMark/>
          </w:tcPr>
          <w:p w14:paraId="58EAC16F" w14:textId="46E8A4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4,1</w:t>
            </w:r>
          </w:p>
        </w:tc>
        <w:tc>
          <w:tcPr>
            <w:tcW w:w="601" w:type="dxa"/>
            <w:tcBorders>
              <w:top w:val="nil"/>
              <w:left w:val="nil"/>
              <w:bottom w:val="nil"/>
              <w:right w:val="nil"/>
            </w:tcBorders>
            <w:shd w:val="clear" w:color="auto" w:fill="auto"/>
            <w:vAlign w:val="center"/>
            <w:hideMark/>
          </w:tcPr>
          <w:p w14:paraId="410B9B43" w14:textId="6AD23E5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7,4</w:t>
            </w:r>
          </w:p>
        </w:tc>
        <w:tc>
          <w:tcPr>
            <w:tcW w:w="700" w:type="dxa"/>
            <w:tcBorders>
              <w:top w:val="nil"/>
              <w:left w:val="nil"/>
              <w:bottom w:val="nil"/>
              <w:right w:val="nil"/>
            </w:tcBorders>
            <w:shd w:val="clear" w:color="auto" w:fill="auto"/>
            <w:vAlign w:val="center"/>
            <w:hideMark/>
          </w:tcPr>
          <w:p w14:paraId="75502E4E" w14:textId="007DA5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4,0</w:t>
            </w:r>
          </w:p>
        </w:tc>
        <w:tc>
          <w:tcPr>
            <w:tcW w:w="742" w:type="dxa"/>
            <w:tcBorders>
              <w:top w:val="nil"/>
              <w:left w:val="nil"/>
              <w:bottom w:val="nil"/>
              <w:right w:val="nil"/>
            </w:tcBorders>
            <w:shd w:val="clear" w:color="auto" w:fill="auto"/>
            <w:vAlign w:val="center"/>
            <w:hideMark/>
          </w:tcPr>
          <w:p w14:paraId="200D65CB" w14:textId="10D242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20,7</w:t>
            </w:r>
          </w:p>
        </w:tc>
        <w:tc>
          <w:tcPr>
            <w:tcW w:w="658" w:type="dxa"/>
            <w:tcBorders>
              <w:top w:val="nil"/>
              <w:left w:val="nil"/>
              <w:bottom w:val="nil"/>
              <w:right w:val="nil"/>
            </w:tcBorders>
            <w:shd w:val="clear" w:color="auto" w:fill="auto"/>
            <w:vAlign w:val="center"/>
            <w:hideMark/>
          </w:tcPr>
          <w:p w14:paraId="3D06CF2C" w14:textId="0E9BF78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w:t>
            </w:r>
          </w:p>
        </w:tc>
        <w:tc>
          <w:tcPr>
            <w:tcW w:w="864" w:type="dxa"/>
            <w:tcBorders>
              <w:left w:val="nil"/>
              <w:right w:val="nil"/>
            </w:tcBorders>
            <w:shd w:val="clear" w:color="auto" w:fill="auto"/>
            <w:vAlign w:val="center"/>
            <w:hideMark/>
          </w:tcPr>
          <w:p w14:paraId="4946AE30" w14:textId="3D7DC4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6,0</w:t>
            </w:r>
          </w:p>
        </w:tc>
        <w:tc>
          <w:tcPr>
            <w:tcW w:w="803" w:type="dxa"/>
            <w:tcBorders>
              <w:top w:val="nil"/>
              <w:left w:val="nil"/>
              <w:bottom w:val="nil"/>
              <w:right w:val="nil"/>
            </w:tcBorders>
            <w:shd w:val="clear" w:color="auto" w:fill="auto"/>
            <w:vAlign w:val="center"/>
            <w:hideMark/>
          </w:tcPr>
          <w:p w14:paraId="37955429" w14:textId="54C201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622" w:type="dxa"/>
            <w:tcBorders>
              <w:top w:val="nil"/>
              <w:left w:val="nil"/>
              <w:bottom w:val="nil"/>
              <w:right w:val="nil"/>
            </w:tcBorders>
            <w:shd w:val="clear" w:color="auto" w:fill="auto"/>
            <w:vAlign w:val="center"/>
            <w:hideMark/>
          </w:tcPr>
          <w:p w14:paraId="76CA71DF" w14:textId="04DBCBF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66" w:type="dxa"/>
            <w:tcBorders>
              <w:top w:val="nil"/>
              <w:left w:val="nil"/>
              <w:bottom w:val="nil"/>
              <w:right w:val="nil"/>
            </w:tcBorders>
            <w:shd w:val="clear" w:color="auto" w:fill="auto"/>
            <w:vAlign w:val="center"/>
            <w:hideMark/>
          </w:tcPr>
          <w:p w14:paraId="4F7F7511" w14:textId="694C4F1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67BAED28" w14:textId="3F372E9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w:t>
            </w:r>
          </w:p>
        </w:tc>
        <w:tc>
          <w:tcPr>
            <w:tcW w:w="714" w:type="dxa"/>
            <w:tcBorders>
              <w:top w:val="nil"/>
              <w:left w:val="nil"/>
              <w:bottom w:val="nil"/>
              <w:right w:val="nil"/>
            </w:tcBorders>
            <w:shd w:val="clear" w:color="auto" w:fill="auto"/>
            <w:vAlign w:val="center"/>
            <w:hideMark/>
          </w:tcPr>
          <w:p w14:paraId="09290B86" w14:textId="147A612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658" w:type="dxa"/>
            <w:tcBorders>
              <w:top w:val="nil"/>
              <w:left w:val="nil"/>
              <w:bottom w:val="nil"/>
              <w:right w:val="nil"/>
            </w:tcBorders>
            <w:shd w:val="clear" w:color="auto" w:fill="auto"/>
            <w:vAlign w:val="center"/>
            <w:hideMark/>
          </w:tcPr>
          <w:p w14:paraId="06ABCE0D" w14:textId="0F03722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16" w:type="dxa"/>
            <w:tcBorders>
              <w:top w:val="nil"/>
              <w:left w:val="nil"/>
              <w:bottom w:val="nil"/>
              <w:right w:val="nil"/>
            </w:tcBorders>
            <w:shd w:val="clear" w:color="auto" w:fill="auto"/>
            <w:vAlign w:val="center"/>
            <w:hideMark/>
          </w:tcPr>
          <w:p w14:paraId="080C8F4F" w14:textId="0A86BE2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541" w:type="dxa"/>
            <w:tcBorders>
              <w:top w:val="nil"/>
              <w:left w:val="nil"/>
              <w:bottom w:val="nil"/>
              <w:right w:val="nil"/>
            </w:tcBorders>
            <w:shd w:val="clear" w:color="auto" w:fill="auto"/>
            <w:vAlign w:val="center"/>
            <w:hideMark/>
          </w:tcPr>
          <w:p w14:paraId="64E28138" w14:textId="4494DDC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60843209" w14:textId="0A7712E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94,3</w:t>
            </w:r>
          </w:p>
        </w:tc>
        <w:tc>
          <w:tcPr>
            <w:tcW w:w="840" w:type="dxa"/>
            <w:tcBorders>
              <w:top w:val="nil"/>
              <w:left w:val="nil"/>
              <w:bottom w:val="nil"/>
              <w:right w:val="single" w:sz="4" w:space="0" w:color="auto"/>
            </w:tcBorders>
            <w:shd w:val="clear" w:color="auto" w:fill="auto"/>
            <w:vAlign w:val="center"/>
            <w:hideMark/>
          </w:tcPr>
          <w:p w14:paraId="4A80644D" w14:textId="16A52C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8 728</w:t>
            </w:r>
          </w:p>
        </w:tc>
      </w:tr>
      <w:tr w:rsidR="00560FC4" w:rsidRPr="00466DA9" w14:paraId="4A8093F5"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77A7095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799" w:type="dxa"/>
            <w:tcBorders>
              <w:top w:val="nil"/>
              <w:left w:val="nil"/>
              <w:bottom w:val="nil"/>
              <w:right w:val="nil"/>
            </w:tcBorders>
            <w:shd w:val="clear" w:color="auto" w:fill="auto"/>
            <w:vAlign w:val="center"/>
            <w:hideMark/>
          </w:tcPr>
          <w:p w14:paraId="5E1F009C" w14:textId="03B5F4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47,7</w:t>
            </w:r>
          </w:p>
        </w:tc>
        <w:tc>
          <w:tcPr>
            <w:tcW w:w="600" w:type="dxa"/>
            <w:tcBorders>
              <w:top w:val="nil"/>
              <w:left w:val="nil"/>
              <w:bottom w:val="nil"/>
              <w:right w:val="nil"/>
            </w:tcBorders>
            <w:shd w:val="clear" w:color="auto" w:fill="auto"/>
            <w:vAlign w:val="center"/>
            <w:hideMark/>
          </w:tcPr>
          <w:p w14:paraId="666759FB" w14:textId="6A46DEA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644" w:type="dxa"/>
            <w:tcBorders>
              <w:top w:val="nil"/>
              <w:left w:val="nil"/>
              <w:bottom w:val="nil"/>
              <w:right w:val="nil"/>
            </w:tcBorders>
            <w:shd w:val="clear" w:color="auto" w:fill="auto"/>
            <w:vAlign w:val="center"/>
            <w:hideMark/>
          </w:tcPr>
          <w:p w14:paraId="25F3CEF2" w14:textId="65A8440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798" w:type="dxa"/>
            <w:tcBorders>
              <w:top w:val="nil"/>
              <w:left w:val="nil"/>
              <w:bottom w:val="nil"/>
              <w:right w:val="nil"/>
            </w:tcBorders>
            <w:shd w:val="clear" w:color="auto" w:fill="auto"/>
            <w:vAlign w:val="center"/>
            <w:hideMark/>
          </w:tcPr>
          <w:p w14:paraId="1556EED0" w14:textId="36892C7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700" w:type="dxa"/>
            <w:tcBorders>
              <w:top w:val="nil"/>
              <w:left w:val="nil"/>
              <w:bottom w:val="nil"/>
              <w:right w:val="nil"/>
            </w:tcBorders>
            <w:shd w:val="clear" w:color="auto" w:fill="auto"/>
            <w:vAlign w:val="center"/>
            <w:hideMark/>
          </w:tcPr>
          <w:p w14:paraId="43144D52" w14:textId="7310442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601" w:type="dxa"/>
            <w:tcBorders>
              <w:top w:val="nil"/>
              <w:left w:val="nil"/>
              <w:bottom w:val="nil"/>
              <w:right w:val="nil"/>
            </w:tcBorders>
            <w:shd w:val="clear" w:color="auto" w:fill="auto"/>
            <w:vAlign w:val="center"/>
            <w:hideMark/>
          </w:tcPr>
          <w:p w14:paraId="7CE71F9F" w14:textId="521F942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w:t>
            </w:r>
          </w:p>
        </w:tc>
        <w:tc>
          <w:tcPr>
            <w:tcW w:w="700" w:type="dxa"/>
            <w:tcBorders>
              <w:top w:val="nil"/>
              <w:left w:val="nil"/>
              <w:bottom w:val="nil"/>
              <w:right w:val="nil"/>
            </w:tcBorders>
            <w:shd w:val="clear" w:color="auto" w:fill="auto"/>
            <w:vAlign w:val="center"/>
            <w:hideMark/>
          </w:tcPr>
          <w:p w14:paraId="49B518FD" w14:textId="5E9211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742" w:type="dxa"/>
            <w:tcBorders>
              <w:top w:val="nil"/>
              <w:left w:val="nil"/>
              <w:bottom w:val="nil"/>
              <w:right w:val="nil"/>
            </w:tcBorders>
            <w:shd w:val="clear" w:color="auto" w:fill="auto"/>
            <w:vAlign w:val="center"/>
            <w:hideMark/>
          </w:tcPr>
          <w:p w14:paraId="438C6FE9" w14:textId="755A8D2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24,0</w:t>
            </w:r>
          </w:p>
        </w:tc>
        <w:tc>
          <w:tcPr>
            <w:tcW w:w="658" w:type="dxa"/>
            <w:tcBorders>
              <w:top w:val="nil"/>
              <w:left w:val="nil"/>
              <w:bottom w:val="nil"/>
              <w:right w:val="nil"/>
            </w:tcBorders>
            <w:shd w:val="clear" w:color="auto" w:fill="auto"/>
            <w:vAlign w:val="center"/>
            <w:hideMark/>
          </w:tcPr>
          <w:p w14:paraId="7DAE1ADA" w14:textId="70A4FF1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w:t>
            </w:r>
          </w:p>
        </w:tc>
        <w:tc>
          <w:tcPr>
            <w:tcW w:w="864" w:type="dxa"/>
            <w:tcBorders>
              <w:left w:val="nil"/>
              <w:right w:val="nil"/>
            </w:tcBorders>
            <w:shd w:val="clear" w:color="auto" w:fill="auto"/>
            <w:vAlign w:val="center"/>
            <w:hideMark/>
          </w:tcPr>
          <w:p w14:paraId="1B491BE7" w14:textId="0A3AC6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11,0</w:t>
            </w:r>
          </w:p>
        </w:tc>
        <w:tc>
          <w:tcPr>
            <w:tcW w:w="803" w:type="dxa"/>
            <w:tcBorders>
              <w:top w:val="nil"/>
              <w:left w:val="nil"/>
              <w:bottom w:val="nil"/>
              <w:right w:val="nil"/>
            </w:tcBorders>
            <w:shd w:val="clear" w:color="auto" w:fill="auto"/>
            <w:vAlign w:val="center"/>
            <w:hideMark/>
          </w:tcPr>
          <w:p w14:paraId="5EC02663" w14:textId="1C5C84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4,4</w:t>
            </w:r>
          </w:p>
        </w:tc>
        <w:tc>
          <w:tcPr>
            <w:tcW w:w="622" w:type="dxa"/>
            <w:tcBorders>
              <w:top w:val="nil"/>
              <w:left w:val="nil"/>
              <w:bottom w:val="nil"/>
              <w:right w:val="nil"/>
            </w:tcBorders>
            <w:shd w:val="clear" w:color="auto" w:fill="auto"/>
            <w:vAlign w:val="center"/>
            <w:hideMark/>
          </w:tcPr>
          <w:p w14:paraId="0C8D8A05" w14:textId="23F57F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66" w:type="dxa"/>
            <w:tcBorders>
              <w:top w:val="nil"/>
              <w:left w:val="nil"/>
              <w:bottom w:val="nil"/>
              <w:right w:val="nil"/>
            </w:tcBorders>
            <w:shd w:val="clear" w:color="auto" w:fill="auto"/>
            <w:vAlign w:val="center"/>
            <w:hideMark/>
          </w:tcPr>
          <w:p w14:paraId="2CF4A46E" w14:textId="046A8B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4054D5CB" w14:textId="79CDA0E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14" w:type="dxa"/>
            <w:tcBorders>
              <w:top w:val="nil"/>
              <w:left w:val="nil"/>
              <w:bottom w:val="nil"/>
              <w:right w:val="nil"/>
            </w:tcBorders>
            <w:shd w:val="clear" w:color="auto" w:fill="auto"/>
            <w:vAlign w:val="center"/>
            <w:hideMark/>
          </w:tcPr>
          <w:p w14:paraId="119AB1AD" w14:textId="7EF765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58" w:type="dxa"/>
            <w:tcBorders>
              <w:top w:val="nil"/>
              <w:left w:val="nil"/>
              <w:bottom w:val="nil"/>
              <w:right w:val="nil"/>
            </w:tcBorders>
            <w:shd w:val="clear" w:color="auto" w:fill="auto"/>
            <w:vAlign w:val="center"/>
            <w:hideMark/>
          </w:tcPr>
          <w:p w14:paraId="769F0705" w14:textId="6539066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4DDD4E77" w14:textId="5E8DCB2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541" w:type="dxa"/>
            <w:tcBorders>
              <w:top w:val="nil"/>
              <w:left w:val="nil"/>
              <w:bottom w:val="nil"/>
              <w:right w:val="nil"/>
            </w:tcBorders>
            <w:shd w:val="clear" w:color="auto" w:fill="auto"/>
            <w:vAlign w:val="center"/>
            <w:hideMark/>
          </w:tcPr>
          <w:p w14:paraId="3E180A9D" w14:textId="2264391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3B5C0BA4" w14:textId="4A36FF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98,9</w:t>
            </w:r>
          </w:p>
        </w:tc>
        <w:tc>
          <w:tcPr>
            <w:tcW w:w="840" w:type="dxa"/>
            <w:tcBorders>
              <w:top w:val="nil"/>
              <w:left w:val="nil"/>
              <w:bottom w:val="nil"/>
              <w:right w:val="single" w:sz="4" w:space="0" w:color="auto"/>
            </w:tcBorders>
            <w:shd w:val="clear" w:color="auto" w:fill="auto"/>
            <w:vAlign w:val="center"/>
            <w:hideMark/>
          </w:tcPr>
          <w:p w14:paraId="55376DEA" w14:textId="2FE2034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8 727</w:t>
            </w:r>
          </w:p>
        </w:tc>
      </w:tr>
      <w:tr w:rsidR="00560FC4" w:rsidRPr="00466DA9" w14:paraId="15298D15"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41B8F1B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799" w:type="dxa"/>
            <w:tcBorders>
              <w:top w:val="nil"/>
              <w:left w:val="nil"/>
              <w:bottom w:val="nil"/>
              <w:right w:val="nil"/>
            </w:tcBorders>
            <w:shd w:val="clear" w:color="auto" w:fill="auto"/>
            <w:vAlign w:val="center"/>
            <w:hideMark/>
          </w:tcPr>
          <w:p w14:paraId="6F1D35BE" w14:textId="45147B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56,3</w:t>
            </w:r>
          </w:p>
        </w:tc>
        <w:tc>
          <w:tcPr>
            <w:tcW w:w="600" w:type="dxa"/>
            <w:tcBorders>
              <w:top w:val="nil"/>
              <w:left w:val="nil"/>
              <w:bottom w:val="nil"/>
              <w:right w:val="nil"/>
            </w:tcBorders>
            <w:shd w:val="clear" w:color="auto" w:fill="auto"/>
            <w:vAlign w:val="center"/>
            <w:hideMark/>
          </w:tcPr>
          <w:p w14:paraId="4EA3B26F" w14:textId="4582201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644" w:type="dxa"/>
            <w:tcBorders>
              <w:top w:val="nil"/>
              <w:left w:val="nil"/>
              <w:bottom w:val="nil"/>
              <w:right w:val="nil"/>
            </w:tcBorders>
            <w:shd w:val="clear" w:color="auto" w:fill="auto"/>
            <w:vAlign w:val="center"/>
            <w:hideMark/>
          </w:tcPr>
          <w:p w14:paraId="79012244" w14:textId="4E0A9B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798" w:type="dxa"/>
            <w:tcBorders>
              <w:top w:val="nil"/>
              <w:left w:val="nil"/>
              <w:bottom w:val="nil"/>
              <w:right w:val="nil"/>
            </w:tcBorders>
            <w:shd w:val="clear" w:color="auto" w:fill="auto"/>
            <w:vAlign w:val="center"/>
            <w:hideMark/>
          </w:tcPr>
          <w:p w14:paraId="3B8C71A8" w14:textId="2798C2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00" w:type="dxa"/>
            <w:tcBorders>
              <w:top w:val="nil"/>
              <w:left w:val="nil"/>
              <w:bottom w:val="nil"/>
              <w:right w:val="nil"/>
            </w:tcBorders>
            <w:shd w:val="clear" w:color="auto" w:fill="auto"/>
            <w:vAlign w:val="center"/>
            <w:hideMark/>
          </w:tcPr>
          <w:p w14:paraId="15F1038A" w14:textId="51909B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601" w:type="dxa"/>
            <w:tcBorders>
              <w:top w:val="nil"/>
              <w:left w:val="nil"/>
              <w:bottom w:val="nil"/>
              <w:right w:val="nil"/>
            </w:tcBorders>
            <w:shd w:val="clear" w:color="auto" w:fill="auto"/>
            <w:vAlign w:val="center"/>
            <w:hideMark/>
          </w:tcPr>
          <w:p w14:paraId="5A217FE0" w14:textId="724929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700" w:type="dxa"/>
            <w:tcBorders>
              <w:top w:val="nil"/>
              <w:left w:val="nil"/>
              <w:bottom w:val="nil"/>
              <w:right w:val="nil"/>
            </w:tcBorders>
            <w:shd w:val="clear" w:color="auto" w:fill="auto"/>
            <w:vAlign w:val="center"/>
            <w:hideMark/>
          </w:tcPr>
          <w:p w14:paraId="52339DCC" w14:textId="31D195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742" w:type="dxa"/>
            <w:tcBorders>
              <w:top w:val="nil"/>
              <w:left w:val="nil"/>
              <w:bottom w:val="nil"/>
              <w:right w:val="nil"/>
            </w:tcBorders>
            <w:shd w:val="clear" w:color="auto" w:fill="auto"/>
            <w:vAlign w:val="center"/>
            <w:hideMark/>
          </w:tcPr>
          <w:p w14:paraId="21398AC1" w14:textId="1F7A32C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9,1</w:t>
            </w:r>
          </w:p>
        </w:tc>
        <w:tc>
          <w:tcPr>
            <w:tcW w:w="658" w:type="dxa"/>
            <w:tcBorders>
              <w:top w:val="nil"/>
              <w:left w:val="nil"/>
              <w:bottom w:val="nil"/>
              <w:right w:val="nil"/>
            </w:tcBorders>
            <w:shd w:val="clear" w:color="auto" w:fill="auto"/>
            <w:vAlign w:val="center"/>
            <w:hideMark/>
          </w:tcPr>
          <w:p w14:paraId="378CDA51" w14:textId="3481498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w:t>
            </w:r>
          </w:p>
        </w:tc>
        <w:tc>
          <w:tcPr>
            <w:tcW w:w="864" w:type="dxa"/>
            <w:tcBorders>
              <w:left w:val="nil"/>
              <w:right w:val="nil"/>
            </w:tcBorders>
            <w:shd w:val="clear" w:color="auto" w:fill="auto"/>
            <w:vAlign w:val="center"/>
            <w:hideMark/>
          </w:tcPr>
          <w:p w14:paraId="31A024DA" w14:textId="745B287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15,6</w:t>
            </w:r>
          </w:p>
        </w:tc>
        <w:tc>
          <w:tcPr>
            <w:tcW w:w="803" w:type="dxa"/>
            <w:tcBorders>
              <w:top w:val="nil"/>
              <w:left w:val="nil"/>
              <w:bottom w:val="nil"/>
              <w:right w:val="nil"/>
            </w:tcBorders>
            <w:shd w:val="clear" w:color="auto" w:fill="auto"/>
            <w:vAlign w:val="center"/>
            <w:hideMark/>
          </w:tcPr>
          <w:p w14:paraId="67B28759" w14:textId="36F02C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13,1</w:t>
            </w:r>
          </w:p>
        </w:tc>
        <w:tc>
          <w:tcPr>
            <w:tcW w:w="622" w:type="dxa"/>
            <w:tcBorders>
              <w:top w:val="nil"/>
              <w:left w:val="nil"/>
              <w:bottom w:val="nil"/>
              <w:right w:val="nil"/>
            </w:tcBorders>
            <w:shd w:val="clear" w:color="auto" w:fill="auto"/>
            <w:vAlign w:val="center"/>
            <w:hideMark/>
          </w:tcPr>
          <w:p w14:paraId="46FF5E76" w14:textId="576DED9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66" w:type="dxa"/>
            <w:tcBorders>
              <w:top w:val="nil"/>
              <w:left w:val="nil"/>
              <w:bottom w:val="nil"/>
              <w:right w:val="nil"/>
            </w:tcBorders>
            <w:shd w:val="clear" w:color="auto" w:fill="auto"/>
            <w:vAlign w:val="center"/>
            <w:hideMark/>
          </w:tcPr>
          <w:p w14:paraId="4DD7BBBE" w14:textId="3B1B39A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684A50EC" w14:textId="324F365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714" w:type="dxa"/>
            <w:tcBorders>
              <w:top w:val="nil"/>
              <w:left w:val="nil"/>
              <w:bottom w:val="nil"/>
              <w:right w:val="nil"/>
            </w:tcBorders>
            <w:shd w:val="clear" w:color="auto" w:fill="auto"/>
            <w:vAlign w:val="center"/>
            <w:hideMark/>
          </w:tcPr>
          <w:p w14:paraId="060F52F7" w14:textId="678CF92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58" w:type="dxa"/>
            <w:tcBorders>
              <w:top w:val="nil"/>
              <w:left w:val="nil"/>
              <w:bottom w:val="nil"/>
              <w:right w:val="nil"/>
            </w:tcBorders>
            <w:shd w:val="clear" w:color="auto" w:fill="auto"/>
            <w:vAlign w:val="center"/>
            <w:hideMark/>
          </w:tcPr>
          <w:p w14:paraId="14EE906B" w14:textId="5D86836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1F2725AD" w14:textId="139D95E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541" w:type="dxa"/>
            <w:tcBorders>
              <w:top w:val="nil"/>
              <w:left w:val="nil"/>
              <w:bottom w:val="nil"/>
              <w:right w:val="nil"/>
            </w:tcBorders>
            <w:shd w:val="clear" w:color="auto" w:fill="auto"/>
            <w:vAlign w:val="center"/>
            <w:hideMark/>
          </w:tcPr>
          <w:p w14:paraId="3BDD184B" w14:textId="538A01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2BF9C2CC" w14:textId="5DD9390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98,9</w:t>
            </w:r>
          </w:p>
        </w:tc>
        <w:tc>
          <w:tcPr>
            <w:tcW w:w="840" w:type="dxa"/>
            <w:tcBorders>
              <w:top w:val="nil"/>
              <w:left w:val="nil"/>
              <w:bottom w:val="nil"/>
              <w:right w:val="single" w:sz="4" w:space="0" w:color="auto"/>
            </w:tcBorders>
            <w:shd w:val="clear" w:color="auto" w:fill="auto"/>
            <w:vAlign w:val="center"/>
            <w:hideMark/>
          </w:tcPr>
          <w:p w14:paraId="27B2E5E0" w14:textId="1322E4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8 726</w:t>
            </w:r>
          </w:p>
        </w:tc>
      </w:tr>
      <w:tr w:rsidR="00560FC4" w:rsidRPr="00466DA9" w14:paraId="0ACCF8FD" w14:textId="77777777" w:rsidTr="00466DA9">
        <w:trPr>
          <w:trHeight w:val="240"/>
        </w:trPr>
        <w:tc>
          <w:tcPr>
            <w:tcW w:w="1681" w:type="dxa"/>
            <w:tcBorders>
              <w:top w:val="nil"/>
              <w:left w:val="single" w:sz="4" w:space="0" w:color="auto"/>
              <w:bottom w:val="nil"/>
              <w:right w:val="nil"/>
            </w:tcBorders>
            <w:shd w:val="clear" w:color="auto" w:fill="auto"/>
            <w:noWrap/>
            <w:vAlign w:val="center"/>
            <w:hideMark/>
          </w:tcPr>
          <w:p w14:paraId="761615C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799" w:type="dxa"/>
            <w:tcBorders>
              <w:top w:val="nil"/>
              <w:left w:val="nil"/>
              <w:bottom w:val="nil"/>
              <w:right w:val="nil"/>
            </w:tcBorders>
            <w:shd w:val="clear" w:color="auto" w:fill="auto"/>
            <w:vAlign w:val="center"/>
            <w:hideMark/>
          </w:tcPr>
          <w:p w14:paraId="484E4125" w14:textId="48C9B41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45,2</w:t>
            </w:r>
          </w:p>
        </w:tc>
        <w:tc>
          <w:tcPr>
            <w:tcW w:w="600" w:type="dxa"/>
            <w:tcBorders>
              <w:top w:val="nil"/>
              <w:left w:val="nil"/>
              <w:bottom w:val="nil"/>
              <w:right w:val="nil"/>
            </w:tcBorders>
            <w:shd w:val="clear" w:color="auto" w:fill="auto"/>
            <w:vAlign w:val="center"/>
            <w:hideMark/>
          </w:tcPr>
          <w:p w14:paraId="7D25F7C9" w14:textId="1CA2F5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44" w:type="dxa"/>
            <w:tcBorders>
              <w:top w:val="nil"/>
              <w:left w:val="nil"/>
              <w:bottom w:val="nil"/>
              <w:right w:val="nil"/>
            </w:tcBorders>
            <w:shd w:val="clear" w:color="auto" w:fill="auto"/>
            <w:vAlign w:val="center"/>
            <w:hideMark/>
          </w:tcPr>
          <w:p w14:paraId="349FE7EF" w14:textId="741516B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98" w:type="dxa"/>
            <w:tcBorders>
              <w:top w:val="nil"/>
              <w:left w:val="nil"/>
              <w:bottom w:val="nil"/>
              <w:right w:val="nil"/>
            </w:tcBorders>
            <w:shd w:val="clear" w:color="auto" w:fill="auto"/>
            <w:vAlign w:val="center"/>
            <w:hideMark/>
          </w:tcPr>
          <w:p w14:paraId="759196B6" w14:textId="443B978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00" w:type="dxa"/>
            <w:tcBorders>
              <w:top w:val="nil"/>
              <w:left w:val="nil"/>
              <w:bottom w:val="nil"/>
              <w:right w:val="nil"/>
            </w:tcBorders>
            <w:shd w:val="clear" w:color="auto" w:fill="auto"/>
            <w:vAlign w:val="center"/>
            <w:hideMark/>
          </w:tcPr>
          <w:p w14:paraId="6D4FAA9E" w14:textId="271405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01" w:type="dxa"/>
            <w:tcBorders>
              <w:top w:val="nil"/>
              <w:left w:val="nil"/>
              <w:bottom w:val="nil"/>
              <w:right w:val="nil"/>
            </w:tcBorders>
            <w:shd w:val="clear" w:color="auto" w:fill="auto"/>
            <w:vAlign w:val="center"/>
            <w:hideMark/>
          </w:tcPr>
          <w:p w14:paraId="24515BD2" w14:textId="3A01216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700" w:type="dxa"/>
            <w:tcBorders>
              <w:top w:val="nil"/>
              <w:left w:val="nil"/>
              <w:bottom w:val="nil"/>
              <w:right w:val="nil"/>
            </w:tcBorders>
            <w:shd w:val="clear" w:color="auto" w:fill="auto"/>
            <w:vAlign w:val="center"/>
            <w:hideMark/>
          </w:tcPr>
          <w:p w14:paraId="603C5AD5" w14:textId="7EC78C8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2" w:type="dxa"/>
            <w:tcBorders>
              <w:top w:val="nil"/>
              <w:left w:val="nil"/>
              <w:bottom w:val="nil"/>
              <w:right w:val="nil"/>
            </w:tcBorders>
            <w:shd w:val="clear" w:color="auto" w:fill="auto"/>
            <w:vAlign w:val="center"/>
            <w:hideMark/>
          </w:tcPr>
          <w:p w14:paraId="06758B87" w14:textId="5B604E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w:t>
            </w:r>
          </w:p>
        </w:tc>
        <w:tc>
          <w:tcPr>
            <w:tcW w:w="658" w:type="dxa"/>
            <w:tcBorders>
              <w:top w:val="nil"/>
              <w:left w:val="nil"/>
              <w:bottom w:val="nil"/>
              <w:right w:val="nil"/>
            </w:tcBorders>
            <w:shd w:val="clear" w:color="auto" w:fill="auto"/>
            <w:vAlign w:val="center"/>
            <w:hideMark/>
          </w:tcPr>
          <w:p w14:paraId="66766DF7" w14:textId="57D71BA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w:t>
            </w:r>
          </w:p>
        </w:tc>
        <w:tc>
          <w:tcPr>
            <w:tcW w:w="864" w:type="dxa"/>
            <w:tcBorders>
              <w:left w:val="nil"/>
              <w:right w:val="nil"/>
            </w:tcBorders>
            <w:shd w:val="clear" w:color="auto" w:fill="auto"/>
            <w:vAlign w:val="center"/>
            <w:hideMark/>
          </w:tcPr>
          <w:p w14:paraId="68659836" w14:textId="0115D58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15,3</w:t>
            </w:r>
          </w:p>
        </w:tc>
        <w:tc>
          <w:tcPr>
            <w:tcW w:w="803" w:type="dxa"/>
            <w:tcBorders>
              <w:top w:val="nil"/>
              <w:left w:val="nil"/>
              <w:bottom w:val="nil"/>
              <w:right w:val="nil"/>
            </w:tcBorders>
            <w:shd w:val="clear" w:color="auto" w:fill="auto"/>
            <w:vAlign w:val="center"/>
            <w:hideMark/>
          </w:tcPr>
          <w:p w14:paraId="1C8D36A5" w14:textId="142AC72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32,2</w:t>
            </w:r>
          </w:p>
        </w:tc>
        <w:tc>
          <w:tcPr>
            <w:tcW w:w="622" w:type="dxa"/>
            <w:tcBorders>
              <w:top w:val="nil"/>
              <w:left w:val="nil"/>
              <w:bottom w:val="nil"/>
              <w:right w:val="nil"/>
            </w:tcBorders>
            <w:shd w:val="clear" w:color="auto" w:fill="auto"/>
            <w:vAlign w:val="center"/>
            <w:hideMark/>
          </w:tcPr>
          <w:p w14:paraId="70762869" w14:textId="15E85F6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166" w:type="dxa"/>
            <w:tcBorders>
              <w:top w:val="nil"/>
              <w:left w:val="nil"/>
              <w:bottom w:val="nil"/>
              <w:right w:val="nil"/>
            </w:tcBorders>
            <w:shd w:val="clear" w:color="auto" w:fill="auto"/>
            <w:vAlign w:val="center"/>
            <w:hideMark/>
          </w:tcPr>
          <w:p w14:paraId="7FF9477E" w14:textId="412C14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nil"/>
              <w:right w:val="nil"/>
            </w:tcBorders>
            <w:shd w:val="clear" w:color="auto" w:fill="auto"/>
            <w:vAlign w:val="center"/>
            <w:hideMark/>
          </w:tcPr>
          <w:p w14:paraId="193896A6" w14:textId="4FA67D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14" w:type="dxa"/>
            <w:tcBorders>
              <w:top w:val="nil"/>
              <w:left w:val="nil"/>
              <w:bottom w:val="nil"/>
              <w:right w:val="nil"/>
            </w:tcBorders>
            <w:shd w:val="clear" w:color="auto" w:fill="auto"/>
            <w:vAlign w:val="center"/>
            <w:hideMark/>
          </w:tcPr>
          <w:p w14:paraId="2AF82B1C" w14:textId="2AB310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nil"/>
              <w:right w:val="nil"/>
            </w:tcBorders>
            <w:shd w:val="clear" w:color="auto" w:fill="auto"/>
            <w:vAlign w:val="center"/>
            <w:hideMark/>
          </w:tcPr>
          <w:p w14:paraId="0D9A8B9F" w14:textId="7B3234C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nil"/>
              <w:right w:val="nil"/>
            </w:tcBorders>
            <w:shd w:val="clear" w:color="auto" w:fill="auto"/>
            <w:vAlign w:val="center"/>
            <w:hideMark/>
          </w:tcPr>
          <w:p w14:paraId="7CEAF9F2" w14:textId="06B5A0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541" w:type="dxa"/>
            <w:tcBorders>
              <w:top w:val="nil"/>
              <w:left w:val="nil"/>
              <w:bottom w:val="nil"/>
              <w:right w:val="nil"/>
            </w:tcBorders>
            <w:shd w:val="clear" w:color="auto" w:fill="auto"/>
            <w:vAlign w:val="center"/>
            <w:hideMark/>
          </w:tcPr>
          <w:p w14:paraId="5D83B90A" w14:textId="152ABC8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nil"/>
              <w:right w:val="nil"/>
            </w:tcBorders>
            <w:shd w:val="clear" w:color="auto" w:fill="auto"/>
            <w:vAlign w:val="center"/>
            <w:hideMark/>
          </w:tcPr>
          <w:p w14:paraId="215EA5B4" w14:textId="685AD1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98,8</w:t>
            </w:r>
          </w:p>
        </w:tc>
        <w:tc>
          <w:tcPr>
            <w:tcW w:w="840" w:type="dxa"/>
            <w:tcBorders>
              <w:top w:val="nil"/>
              <w:left w:val="nil"/>
              <w:bottom w:val="nil"/>
              <w:right w:val="single" w:sz="4" w:space="0" w:color="auto"/>
            </w:tcBorders>
            <w:shd w:val="clear" w:color="auto" w:fill="auto"/>
            <w:vAlign w:val="center"/>
            <w:hideMark/>
          </w:tcPr>
          <w:p w14:paraId="4707A18A" w14:textId="421610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8 731</w:t>
            </w:r>
          </w:p>
        </w:tc>
      </w:tr>
      <w:tr w:rsidR="00560FC4" w:rsidRPr="00466DA9" w14:paraId="364933F8" w14:textId="77777777" w:rsidTr="00466DA9">
        <w:trPr>
          <w:trHeight w:val="240"/>
        </w:trPr>
        <w:tc>
          <w:tcPr>
            <w:tcW w:w="1681" w:type="dxa"/>
            <w:tcBorders>
              <w:top w:val="nil"/>
              <w:left w:val="single" w:sz="4" w:space="0" w:color="auto"/>
              <w:bottom w:val="single" w:sz="4" w:space="0" w:color="auto"/>
              <w:right w:val="nil"/>
            </w:tcBorders>
            <w:shd w:val="clear" w:color="auto" w:fill="auto"/>
            <w:noWrap/>
            <w:vAlign w:val="center"/>
            <w:hideMark/>
          </w:tcPr>
          <w:p w14:paraId="7478AAD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799" w:type="dxa"/>
            <w:tcBorders>
              <w:top w:val="nil"/>
              <w:left w:val="nil"/>
              <w:bottom w:val="single" w:sz="4" w:space="0" w:color="auto"/>
              <w:right w:val="nil"/>
            </w:tcBorders>
            <w:shd w:val="clear" w:color="auto" w:fill="auto"/>
            <w:vAlign w:val="center"/>
            <w:hideMark/>
          </w:tcPr>
          <w:p w14:paraId="543E1ADF" w14:textId="3F9935E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17,5</w:t>
            </w:r>
          </w:p>
        </w:tc>
        <w:tc>
          <w:tcPr>
            <w:tcW w:w="600" w:type="dxa"/>
            <w:tcBorders>
              <w:top w:val="nil"/>
              <w:left w:val="nil"/>
              <w:bottom w:val="single" w:sz="4" w:space="0" w:color="auto"/>
              <w:right w:val="nil"/>
            </w:tcBorders>
            <w:shd w:val="clear" w:color="auto" w:fill="auto"/>
            <w:vAlign w:val="center"/>
            <w:hideMark/>
          </w:tcPr>
          <w:p w14:paraId="6D99BC18" w14:textId="260C19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44" w:type="dxa"/>
            <w:tcBorders>
              <w:top w:val="nil"/>
              <w:left w:val="nil"/>
              <w:bottom w:val="single" w:sz="4" w:space="0" w:color="auto"/>
              <w:right w:val="nil"/>
            </w:tcBorders>
            <w:shd w:val="clear" w:color="auto" w:fill="auto"/>
            <w:vAlign w:val="center"/>
            <w:hideMark/>
          </w:tcPr>
          <w:p w14:paraId="3DD1D1D1" w14:textId="421E21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98" w:type="dxa"/>
            <w:tcBorders>
              <w:top w:val="nil"/>
              <w:left w:val="nil"/>
              <w:bottom w:val="single" w:sz="4" w:space="0" w:color="auto"/>
              <w:right w:val="nil"/>
            </w:tcBorders>
            <w:shd w:val="clear" w:color="auto" w:fill="auto"/>
            <w:vAlign w:val="center"/>
            <w:hideMark/>
          </w:tcPr>
          <w:p w14:paraId="356B0463" w14:textId="46859F5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00" w:type="dxa"/>
            <w:tcBorders>
              <w:top w:val="nil"/>
              <w:left w:val="nil"/>
              <w:bottom w:val="single" w:sz="4" w:space="0" w:color="auto"/>
              <w:right w:val="nil"/>
            </w:tcBorders>
            <w:shd w:val="clear" w:color="auto" w:fill="auto"/>
            <w:vAlign w:val="center"/>
            <w:hideMark/>
          </w:tcPr>
          <w:p w14:paraId="65940C0D" w14:textId="4B84EA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01" w:type="dxa"/>
            <w:tcBorders>
              <w:top w:val="nil"/>
              <w:left w:val="nil"/>
              <w:bottom w:val="single" w:sz="4" w:space="0" w:color="auto"/>
              <w:right w:val="nil"/>
            </w:tcBorders>
            <w:shd w:val="clear" w:color="auto" w:fill="auto"/>
            <w:vAlign w:val="center"/>
            <w:hideMark/>
          </w:tcPr>
          <w:p w14:paraId="7B9F3080" w14:textId="03A15DA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00" w:type="dxa"/>
            <w:tcBorders>
              <w:top w:val="nil"/>
              <w:left w:val="nil"/>
              <w:bottom w:val="single" w:sz="4" w:space="0" w:color="auto"/>
              <w:right w:val="nil"/>
            </w:tcBorders>
            <w:shd w:val="clear" w:color="auto" w:fill="auto"/>
            <w:vAlign w:val="center"/>
            <w:hideMark/>
          </w:tcPr>
          <w:p w14:paraId="2514A047" w14:textId="084F592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42" w:type="dxa"/>
            <w:tcBorders>
              <w:top w:val="nil"/>
              <w:left w:val="nil"/>
              <w:bottom w:val="single" w:sz="4" w:space="0" w:color="auto"/>
              <w:right w:val="nil"/>
            </w:tcBorders>
            <w:shd w:val="clear" w:color="auto" w:fill="auto"/>
            <w:vAlign w:val="center"/>
            <w:hideMark/>
          </w:tcPr>
          <w:p w14:paraId="23558E59" w14:textId="333B2EF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58" w:type="dxa"/>
            <w:tcBorders>
              <w:top w:val="nil"/>
              <w:left w:val="nil"/>
              <w:bottom w:val="single" w:sz="4" w:space="0" w:color="auto"/>
              <w:right w:val="nil"/>
            </w:tcBorders>
            <w:shd w:val="clear" w:color="auto" w:fill="auto"/>
            <w:vAlign w:val="center"/>
            <w:hideMark/>
          </w:tcPr>
          <w:p w14:paraId="2442BBE8" w14:textId="2F7861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864" w:type="dxa"/>
            <w:tcBorders>
              <w:left w:val="nil"/>
              <w:bottom w:val="single" w:sz="4" w:space="0" w:color="auto"/>
              <w:right w:val="nil"/>
            </w:tcBorders>
            <w:shd w:val="clear" w:color="auto" w:fill="auto"/>
            <w:vAlign w:val="center"/>
            <w:hideMark/>
          </w:tcPr>
          <w:p w14:paraId="2F2F8960" w14:textId="05E759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7,6</w:t>
            </w:r>
          </w:p>
        </w:tc>
        <w:tc>
          <w:tcPr>
            <w:tcW w:w="803" w:type="dxa"/>
            <w:tcBorders>
              <w:top w:val="nil"/>
              <w:left w:val="nil"/>
              <w:bottom w:val="single" w:sz="4" w:space="0" w:color="auto"/>
              <w:right w:val="nil"/>
            </w:tcBorders>
            <w:shd w:val="clear" w:color="auto" w:fill="auto"/>
            <w:vAlign w:val="center"/>
            <w:hideMark/>
          </w:tcPr>
          <w:p w14:paraId="4DB5F666" w14:textId="28AEE41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71,3</w:t>
            </w:r>
          </w:p>
        </w:tc>
        <w:tc>
          <w:tcPr>
            <w:tcW w:w="622" w:type="dxa"/>
            <w:tcBorders>
              <w:top w:val="nil"/>
              <w:left w:val="nil"/>
              <w:bottom w:val="single" w:sz="4" w:space="0" w:color="auto"/>
              <w:right w:val="nil"/>
            </w:tcBorders>
            <w:shd w:val="clear" w:color="auto" w:fill="auto"/>
            <w:vAlign w:val="center"/>
            <w:hideMark/>
          </w:tcPr>
          <w:p w14:paraId="58BA8EAE" w14:textId="0AB8842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166" w:type="dxa"/>
            <w:tcBorders>
              <w:top w:val="nil"/>
              <w:left w:val="nil"/>
              <w:bottom w:val="single" w:sz="4" w:space="0" w:color="auto"/>
              <w:right w:val="nil"/>
            </w:tcBorders>
            <w:shd w:val="clear" w:color="auto" w:fill="auto"/>
            <w:vAlign w:val="center"/>
            <w:hideMark/>
          </w:tcPr>
          <w:p w14:paraId="08008B12" w14:textId="2D81D11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16" w:type="dxa"/>
            <w:tcBorders>
              <w:top w:val="nil"/>
              <w:left w:val="nil"/>
              <w:bottom w:val="single" w:sz="4" w:space="0" w:color="auto"/>
              <w:right w:val="nil"/>
            </w:tcBorders>
            <w:shd w:val="clear" w:color="auto" w:fill="auto"/>
            <w:vAlign w:val="center"/>
            <w:hideMark/>
          </w:tcPr>
          <w:p w14:paraId="17E3ED8F" w14:textId="7CBBD1A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14" w:type="dxa"/>
            <w:tcBorders>
              <w:top w:val="nil"/>
              <w:left w:val="nil"/>
              <w:bottom w:val="single" w:sz="4" w:space="0" w:color="auto"/>
              <w:right w:val="nil"/>
            </w:tcBorders>
            <w:shd w:val="clear" w:color="auto" w:fill="auto"/>
            <w:vAlign w:val="center"/>
            <w:hideMark/>
          </w:tcPr>
          <w:p w14:paraId="1E1D4D62" w14:textId="39D98F9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58" w:type="dxa"/>
            <w:tcBorders>
              <w:top w:val="nil"/>
              <w:left w:val="nil"/>
              <w:bottom w:val="single" w:sz="4" w:space="0" w:color="auto"/>
              <w:right w:val="nil"/>
            </w:tcBorders>
            <w:shd w:val="clear" w:color="auto" w:fill="auto"/>
            <w:vAlign w:val="center"/>
            <w:hideMark/>
          </w:tcPr>
          <w:p w14:paraId="652E788C" w14:textId="78991FA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16" w:type="dxa"/>
            <w:tcBorders>
              <w:top w:val="nil"/>
              <w:left w:val="nil"/>
              <w:bottom w:val="single" w:sz="4" w:space="0" w:color="auto"/>
              <w:right w:val="nil"/>
            </w:tcBorders>
            <w:shd w:val="clear" w:color="auto" w:fill="auto"/>
            <w:vAlign w:val="center"/>
            <w:hideMark/>
          </w:tcPr>
          <w:p w14:paraId="42D38BCB" w14:textId="0D23C53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541" w:type="dxa"/>
            <w:tcBorders>
              <w:top w:val="nil"/>
              <w:left w:val="nil"/>
              <w:bottom w:val="single" w:sz="4" w:space="0" w:color="auto"/>
              <w:right w:val="nil"/>
            </w:tcBorders>
            <w:shd w:val="clear" w:color="auto" w:fill="auto"/>
            <w:vAlign w:val="center"/>
            <w:hideMark/>
          </w:tcPr>
          <w:p w14:paraId="48A6CB07" w14:textId="18D40EA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93" w:type="dxa"/>
            <w:tcBorders>
              <w:top w:val="nil"/>
              <w:left w:val="nil"/>
              <w:bottom w:val="single" w:sz="4" w:space="0" w:color="auto"/>
              <w:right w:val="nil"/>
            </w:tcBorders>
            <w:shd w:val="clear" w:color="auto" w:fill="auto"/>
            <w:vAlign w:val="center"/>
            <w:hideMark/>
          </w:tcPr>
          <w:p w14:paraId="41C7B50B" w14:textId="3365B7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99,1</w:t>
            </w:r>
          </w:p>
        </w:tc>
        <w:tc>
          <w:tcPr>
            <w:tcW w:w="840" w:type="dxa"/>
            <w:tcBorders>
              <w:top w:val="nil"/>
              <w:left w:val="nil"/>
              <w:bottom w:val="single" w:sz="4" w:space="0" w:color="auto"/>
              <w:right w:val="single" w:sz="4" w:space="0" w:color="auto"/>
            </w:tcBorders>
            <w:shd w:val="clear" w:color="auto" w:fill="auto"/>
            <w:vAlign w:val="center"/>
            <w:hideMark/>
          </w:tcPr>
          <w:p w14:paraId="2579373F" w14:textId="3388BF9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8 725</w:t>
            </w:r>
          </w:p>
        </w:tc>
      </w:tr>
      <w:tr w:rsidR="00466DA9" w:rsidRPr="00A622E0" w14:paraId="1E6C95D4" w14:textId="77777777" w:rsidTr="00466DA9">
        <w:trPr>
          <w:trHeight w:val="227"/>
        </w:trPr>
        <w:tc>
          <w:tcPr>
            <w:tcW w:w="15356" w:type="dxa"/>
            <w:gridSpan w:val="21"/>
            <w:tcBorders>
              <w:top w:val="single" w:sz="4" w:space="0" w:color="auto"/>
              <w:left w:val="single" w:sz="4" w:space="0" w:color="auto"/>
              <w:bottom w:val="nil"/>
              <w:right w:val="single" w:sz="4" w:space="0" w:color="auto"/>
            </w:tcBorders>
            <w:shd w:val="clear" w:color="auto" w:fill="auto"/>
            <w:vAlign w:val="center"/>
            <w:hideMark/>
          </w:tcPr>
          <w:p w14:paraId="315B80E5"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 xml:space="preserve">1 </w:t>
            </w:r>
            <w:r w:rsidRPr="00466DA9">
              <w:rPr>
                <w:rFonts w:ascii="Arial" w:eastAsia="Times New Roman" w:hAnsi="Arial" w:cs="Arial"/>
                <w:b/>
                <w:bCs/>
                <w:sz w:val="16"/>
                <w:szCs w:val="16"/>
                <w:lang w:val="fr-FR" w:eastAsia="fr-FR"/>
              </w:rPr>
              <w:t>Indicateur MICS WS.1 - Utilisation de sources d'eau améliorées</w:t>
            </w:r>
          </w:p>
        </w:tc>
      </w:tr>
      <w:tr w:rsidR="00466DA9" w:rsidRPr="00A622E0" w14:paraId="4E8CAF19" w14:textId="77777777" w:rsidTr="00466DA9">
        <w:trPr>
          <w:trHeight w:val="227"/>
        </w:trPr>
        <w:tc>
          <w:tcPr>
            <w:tcW w:w="15356" w:type="dxa"/>
            <w:gridSpan w:val="21"/>
            <w:tcBorders>
              <w:top w:val="nil"/>
              <w:left w:val="single" w:sz="4" w:space="0" w:color="auto"/>
              <w:bottom w:val="single" w:sz="4" w:space="0" w:color="auto"/>
              <w:right w:val="single" w:sz="4" w:space="0" w:color="auto"/>
            </w:tcBorders>
            <w:shd w:val="clear" w:color="auto" w:fill="auto"/>
            <w:noWrap/>
            <w:vAlign w:val="bottom"/>
            <w:hideMark/>
          </w:tcPr>
          <w:p w14:paraId="46BCA82D"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vertAlign w:val="superscript"/>
                <w:lang w:val="fr-FR" w:eastAsia="fr-FR"/>
              </w:rPr>
              <w:t xml:space="preserve">A </w:t>
            </w:r>
            <w:r w:rsidRPr="00466DA9">
              <w:rPr>
                <w:rFonts w:ascii="Arial" w:eastAsia="Times New Roman" w:hAnsi="Arial" w:cs="Arial"/>
                <w:sz w:val="16"/>
                <w:szCs w:val="16"/>
                <w:lang w:val="fr-FR" w:eastAsia="fr-FR"/>
              </w:rPr>
              <w:t>Une eau livrée et emballée est considérée être une source améliorée d'eau potable basée sur la nouvelle définition des ODD.</w:t>
            </w:r>
          </w:p>
        </w:tc>
      </w:tr>
    </w:tbl>
    <w:p w14:paraId="4DBE7534" w14:textId="71A1F1F4" w:rsidR="004C356E" w:rsidRPr="00466DA9" w:rsidRDefault="004C356E" w:rsidP="00857E7B">
      <w:pPr>
        <w:spacing w:line="269" w:lineRule="auto"/>
        <w:jc w:val="center"/>
        <w:rPr>
          <w:rFonts w:ascii="Calibri" w:hAnsi="Calibri"/>
          <w:color w:val="FF0000"/>
          <w:szCs w:val="22"/>
          <w:lang w:val="fr-FR"/>
        </w:rPr>
      </w:pPr>
    </w:p>
    <w:p w14:paraId="32014271" w14:textId="77777777" w:rsidR="00466DA9" w:rsidRPr="00466DA9" w:rsidRDefault="00466DA9" w:rsidP="00857E7B">
      <w:pPr>
        <w:spacing w:line="269" w:lineRule="auto"/>
        <w:jc w:val="center"/>
        <w:rPr>
          <w:rFonts w:ascii="Calibri" w:hAnsi="Calibri"/>
          <w:color w:val="FF0000"/>
          <w:szCs w:val="22"/>
          <w:lang w:val="fr-FR"/>
        </w:rPr>
        <w:sectPr w:rsidR="00466DA9" w:rsidRPr="00466DA9" w:rsidSect="00466DA9">
          <w:pgSz w:w="16839" w:h="11907" w:orient="landscape" w:code="9"/>
          <w:pgMar w:top="993" w:right="993" w:bottom="851" w:left="993" w:header="720" w:footer="720" w:gutter="0"/>
          <w:cols w:space="720"/>
          <w:docGrid w:linePitch="360"/>
        </w:sectPr>
      </w:pPr>
    </w:p>
    <w:p w14:paraId="74C904AE"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444" w:type="dxa"/>
        <w:tblInd w:w="-639" w:type="dxa"/>
        <w:tblLayout w:type="fixed"/>
        <w:tblCellMar>
          <w:left w:w="70" w:type="dxa"/>
          <w:right w:w="70" w:type="dxa"/>
        </w:tblCellMar>
        <w:tblLook w:val="04A0" w:firstRow="1" w:lastRow="0" w:firstColumn="1" w:lastColumn="0" w:noHBand="0" w:noVBand="1"/>
      </w:tblPr>
      <w:tblGrid>
        <w:gridCol w:w="1796"/>
        <w:gridCol w:w="629"/>
        <w:gridCol w:w="817"/>
        <w:gridCol w:w="701"/>
        <w:gridCol w:w="888"/>
        <w:gridCol w:w="160"/>
        <w:gridCol w:w="547"/>
        <w:gridCol w:w="709"/>
        <w:gridCol w:w="701"/>
        <w:gridCol w:w="1000"/>
        <w:gridCol w:w="612"/>
        <w:gridCol w:w="1048"/>
        <w:gridCol w:w="836"/>
      </w:tblGrid>
      <w:tr w:rsidR="00466DA9" w:rsidRPr="00A622E0" w14:paraId="5BFF92A2" w14:textId="77777777" w:rsidTr="00466DA9">
        <w:trPr>
          <w:trHeight w:val="402"/>
        </w:trPr>
        <w:tc>
          <w:tcPr>
            <w:tcW w:w="10444" w:type="dxa"/>
            <w:gridSpan w:val="13"/>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5EC58EAE"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WS.1.2: Utilisation des services d'eau de boisson de base et limités</w:t>
            </w:r>
          </w:p>
        </w:tc>
      </w:tr>
      <w:tr w:rsidR="00466DA9" w:rsidRPr="00A622E0" w14:paraId="561C1456" w14:textId="77777777" w:rsidTr="00466DA9">
        <w:trPr>
          <w:trHeight w:val="480"/>
        </w:trPr>
        <w:tc>
          <w:tcPr>
            <w:tcW w:w="10444" w:type="dxa"/>
            <w:gridSpan w:val="13"/>
            <w:tcBorders>
              <w:top w:val="single" w:sz="4" w:space="0" w:color="auto"/>
              <w:left w:val="single" w:sz="4" w:space="0" w:color="auto"/>
              <w:bottom w:val="single" w:sz="4" w:space="0" w:color="auto"/>
              <w:right w:val="single" w:sz="4" w:space="0" w:color="000000"/>
            </w:tcBorders>
            <w:shd w:val="clear" w:color="auto" w:fill="auto"/>
            <w:vAlign w:val="center"/>
            <w:hideMark/>
          </w:tcPr>
          <w:p w14:paraId="76A9407E"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 la population des ménages selon le temps mis par les utilisateurs de sources améliorées et non améliorées d'eau de boisson, pour se rendre à la source d'eau de boisson, obtenir de l'eau et revenir, </w:t>
            </w:r>
            <w:r w:rsidRPr="00466DA9">
              <w:rPr>
                <w:rFonts w:ascii="Arial" w:eastAsia="Times New Roman" w:hAnsi="Arial" w:cs="Arial"/>
                <w:color w:val="FF0000"/>
                <w:sz w:val="16"/>
                <w:szCs w:val="16"/>
                <w:lang w:val="fr-FR" w:eastAsia="fr-FR"/>
              </w:rPr>
              <w:t>MICS6 Tunisie, 2018</w:t>
            </w:r>
          </w:p>
        </w:tc>
      </w:tr>
      <w:tr w:rsidR="00466DA9" w:rsidRPr="00A622E0" w14:paraId="16B52075" w14:textId="77777777" w:rsidTr="00466DA9">
        <w:trPr>
          <w:trHeight w:val="240"/>
        </w:trPr>
        <w:tc>
          <w:tcPr>
            <w:tcW w:w="1796" w:type="dxa"/>
            <w:vMerge w:val="restart"/>
            <w:tcBorders>
              <w:top w:val="nil"/>
              <w:left w:val="single" w:sz="4" w:space="0" w:color="auto"/>
              <w:bottom w:val="single" w:sz="4" w:space="0" w:color="000000"/>
              <w:right w:val="nil"/>
            </w:tcBorders>
            <w:shd w:val="clear" w:color="auto" w:fill="auto"/>
            <w:noWrap/>
            <w:vAlign w:val="bottom"/>
            <w:hideMark/>
          </w:tcPr>
          <w:p w14:paraId="0E451D1C" w14:textId="77777777" w:rsidR="00466DA9" w:rsidRPr="00466DA9" w:rsidRDefault="00466DA9" w:rsidP="00466DA9">
            <w:pPr>
              <w:spacing w:before="0" w:after="0" w:line="240" w:lineRule="auto"/>
              <w:jc w:val="center"/>
              <w:rPr>
                <w:rFonts w:ascii="Times New Roman" w:eastAsia="Times New Roman" w:hAnsi="Times New Roman" w:cs="Times New Roman"/>
                <w:sz w:val="22"/>
                <w:szCs w:val="22"/>
                <w:lang w:val="fr-FR" w:eastAsia="fr-FR"/>
              </w:rPr>
            </w:pPr>
            <w:r w:rsidRPr="00466DA9">
              <w:rPr>
                <w:rFonts w:ascii="Times New Roman" w:eastAsia="Times New Roman" w:hAnsi="Times New Roman" w:cs="Times New Roman"/>
                <w:sz w:val="22"/>
                <w:szCs w:val="22"/>
                <w:lang w:val="fr-FR" w:eastAsia="fr-FR"/>
              </w:rPr>
              <w:t> </w:t>
            </w:r>
          </w:p>
        </w:tc>
        <w:tc>
          <w:tcPr>
            <w:tcW w:w="6152" w:type="dxa"/>
            <w:gridSpan w:val="9"/>
            <w:tcBorders>
              <w:top w:val="nil"/>
              <w:left w:val="nil"/>
              <w:bottom w:val="single" w:sz="4" w:space="0" w:color="auto"/>
              <w:right w:val="nil"/>
            </w:tcBorders>
            <w:shd w:val="clear" w:color="auto" w:fill="auto"/>
            <w:vAlign w:val="bottom"/>
            <w:hideMark/>
          </w:tcPr>
          <w:p w14:paraId="0C7A63F0"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Temps mis pour atteindre la source d'eau de boisson</w:t>
            </w:r>
          </w:p>
        </w:tc>
        <w:tc>
          <w:tcPr>
            <w:tcW w:w="612" w:type="dxa"/>
            <w:vMerge w:val="restart"/>
            <w:tcBorders>
              <w:top w:val="single" w:sz="4" w:space="0" w:color="auto"/>
              <w:left w:val="nil"/>
              <w:bottom w:val="single" w:sz="4" w:space="0" w:color="000000"/>
              <w:right w:val="nil"/>
            </w:tcBorders>
            <w:shd w:val="clear" w:color="auto" w:fill="auto"/>
            <w:vAlign w:val="bottom"/>
            <w:hideMark/>
          </w:tcPr>
          <w:p w14:paraId="4E589A7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048" w:type="dxa"/>
            <w:vMerge w:val="restart"/>
            <w:tcBorders>
              <w:top w:val="single" w:sz="4" w:space="0" w:color="auto"/>
              <w:left w:val="nil"/>
              <w:bottom w:val="single" w:sz="4" w:space="0" w:color="000000"/>
              <w:right w:val="nil"/>
            </w:tcBorders>
            <w:shd w:val="clear" w:color="auto" w:fill="auto"/>
            <w:vAlign w:val="bottom"/>
            <w:hideMark/>
          </w:tcPr>
          <w:p w14:paraId="382AD4D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Pourcentage utilisant les services basiques de l'eau</w:t>
            </w:r>
            <w:r w:rsidRPr="00466DA9">
              <w:rPr>
                <w:rFonts w:ascii="Arial" w:eastAsia="Times New Roman" w:hAnsi="Arial" w:cs="Arial"/>
                <w:sz w:val="16"/>
                <w:szCs w:val="16"/>
                <w:vertAlign w:val="superscript"/>
                <w:lang w:val="fr-FR" w:eastAsia="fr-FR"/>
              </w:rPr>
              <w:t>1</w:t>
            </w:r>
          </w:p>
        </w:tc>
        <w:tc>
          <w:tcPr>
            <w:tcW w:w="836" w:type="dxa"/>
            <w:vMerge w:val="restart"/>
            <w:tcBorders>
              <w:top w:val="nil"/>
              <w:left w:val="nil"/>
              <w:bottom w:val="single" w:sz="4" w:space="0" w:color="000000"/>
              <w:right w:val="single" w:sz="4" w:space="0" w:color="auto"/>
            </w:tcBorders>
            <w:shd w:val="clear" w:color="auto" w:fill="auto"/>
            <w:vAlign w:val="bottom"/>
            <w:hideMark/>
          </w:tcPr>
          <w:p w14:paraId="5E3447D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Nombre de membres des ménages </w:t>
            </w:r>
          </w:p>
        </w:tc>
      </w:tr>
      <w:tr w:rsidR="00466DA9" w:rsidRPr="00A622E0" w14:paraId="2D4CB077" w14:textId="77777777" w:rsidTr="00466DA9">
        <w:trPr>
          <w:trHeight w:val="480"/>
        </w:trPr>
        <w:tc>
          <w:tcPr>
            <w:tcW w:w="1796" w:type="dxa"/>
            <w:vMerge/>
            <w:tcBorders>
              <w:top w:val="nil"/>
              <w:left w:val="single" w:sz="4" w:space="0" w:color="auto"/>
              <w:bottom w:val="single" w:sz="4" w:space="0" w:color="000000"/>
              <w:right w:val="nil"/>
            </w:tcBorders>
            <w:vAlign w:val="center"/>
            <w:hideMark/>
          </w:tcPr>
          <w:p w14:paraId="3DAAED10"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3035" w:type="dxa"/>
            <w:gridSpan w:val="4"/>
            <w:tcBorders>
              <w:top w:val="nil"/>
              <w:left w:val="nil"/>
              <w:bottom w:val="single" w:sz="4" w:space="0" w:color="auto"/>
              <w:right w:val="nil"/>
            </w:tcBorders>
            <w:shd w:val="clear" w:color="auto" w:fill="auto"/>
            <w:vAlign w:val="bottom"/>
            <w:hideMark/>
          </w:tcPr>
          <w:p w14:paraId="6155605E"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Utilisateurs de sources améliorées d'eau  </w:t>
            </w:r>
          </w:p>
        </w:tc>
        <w:tc>
          <w:tcPr>
            <w:tcW w:w="160" w:type="dxa"/>
            <w:vMerge w:val="restart"/>
            <w:tcBorders>
              <w:top w:val="nil"/>
              <w:left w:val="nil"/>
              <w:bottom w:val="single" w:sz="4" w:space="0" w:color="000000"/>
              <w:right w:val="nil"/>
            </w:tcBorders>
            <w:shd w:val="clear" w:color="auto" w:fill="auto"/>
            <w:vAlign w:val="bottom"/>
            <w:hideMark/>
          </w:tcPr>
          <w:p w14:paraId="235EE305" w14:textId="77777777" w:rsidR="00466DA9" w:rsidRPr="00466DA9" w:rsidRDefault="00466DA9" w:rsidP="00466DA9">
            <w:pPr>
              <w:spacing w:before="0" w:after="0" w:line="240" w:lineRule="auto"/>
              <w:jc w:val="center"/>
              <w:rPr>
                <w:rFonts w:ascii="Arial" w:eastAsia="Times New Roman" w:hAnsi="Arial" w:cs="Arial"/>
                <w:lang w:val="fr-FR" w:eastAsia="fr-FR"/>
              </w:rPr>
            </w:pPr>
            <w:r w:rsidRPr="00466DA9">
              <w:rPr>
                <w:rFonts w:ascii="Arial" w:eastAsia="Times New Roman" w:hAnsi="Arial" w:cs="Arial"/>
                <w:lang w:val="fr-FR" w:eastAsia="fr-FR"/>
              </w:rPr>
              <w:t> </w:t>
            </w:r>
          </w:p>
        </w:tc>
        <w:tc>
          <w:tcPr>
            <w:tcW w:w="2957" w:type="dxa"/>
            <w:gridSpan w:val="4"/>
            <w:tcBorders>
              <w:top w:val="nil"/>
              <w:left w:val="nil"/>
              <w:bottom w:val="single" w:sz="4" w:space="0" w:color="auto"/>
              <w:right w:val="nil"/>
            </w:tcBorders>
            <w:shd w:val="clear" w:color="auto" w:fill="auto"/>
            <w:vAlign w:val="bottom"/>
            <w:hideMark/>
          </w:tcPr>
          <w:p w14:paraId="0A380DBD"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Utilisateurs de sources non améliorées d'eau </w:t>
            </w:r>
          </w:p>
        </w:tc>
        <w:tc>
          <w:tcPr>
            <w:tcW w:w="612" w:type="dxa"/>
            <w:vMerge/>
            <w:tcBorders>
              <w:top w:val="single" w:sz="4" w:space="0" w:color="auto"/>
              <w:left w:val="nil"/>
              <w:bottom w:val="single" w:sz="4" w:space="0" w:color="000000"/>
              <w:right w:val="nil"/>
            </w:tcBorders>
            <w:vAlign w:val="center"/>
            <w:hideMark/>
          </w:tcPr>
          <w:p w14:paraId="2373B3C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48" w:type="dxa"/>
            <w:vMerge/>
            <w:tcBorders>
              <w:top w:val="single" w:sz="4" w:space="0" w:color="auto"/>
              <w:left w:val="nil"/>
              <w:bottom w:val="single" w:sz="4" w:space="0" w:color="000000"/>
              <w:right w:val="nil"/>
            </w:tcBorders>
            <w:vAlign w:val="center"/>
            <w:hideMark/>
          </w:tcPr>
          <w:p w14:paraId="28C3870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36" w:type="dxa"/>
            <w:vMerge/>
            <w:tcBorders>
              <w:top w:val="nil"/>
              <w:left w:val="nil"/>
              <w:bottom w:val="single" w:sz="4" w:space="0" w:color="000000"/>
              <w:right w:val="single" w:sz="4" w:space="0" w:color="auto"/>
            </w:tcBorders>
            <w:vAlign w:val="center"/>
            <w:hideMark/>
          </w:tcPr>
          <w:p w14:paraId="702096F9"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1A70D7CB" w14:textId="77777777" w:rsidTr="00466DA9">
        <w:trPr>
          <w:trHeight w:val="852"/>
        </w:trPr>
        <w:tc>
          <w:tcPr>
            <w:tcW w:w="1796" w:type="dxa"/>
            <w:vMerge/>
            <w:tcBorders>
              <w:top w:val="nil"/>
              <w:left w:val="single" w:sz="4" w:space="0" w:color="auto"/>
              <w:bottom w:val="single" w:sz="4" w:space="0" w:color="000000"/>
              <w:right w:val="nil"/>
            </w:tcBorders>
            <w:vAlign w:val="center"/>
            <w:hideMark/>
          </w:tcPr>
          <w:p w14:paraId="721A8F2F"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629" w:type="dxa"/>
            <w:tcBorders>
              <w:top w:val="single" w:sz="4" w:space="0" w:color="auto"/>
              <w:left w:val="nil"/>
              <w:bottom w:val="single" w:sz="4" w:space="0" w:color="auto"/>
              <w:right w:val="nil"/>
            </w:tcBorders>
            <w:shd w:val="clear" w:color="auto" w:fill="auto"/>
            <w:vAlign w:val="bottom"/>
            <w:hideMark/>
          </w:tcPr>
          <w:p w14:paraId="7FF3E2A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sur place</w:t>
            </w:r>
          </w:p>
        </w:tc>
        <w:tc>
          <w:tcPr>
            <w:tcW w:w="817" w:type="dxa"/>
            <w:tcBorders>
              <w:top w:val="nil"/>
              <w:left w:val="nil"/>
              <w:bottom w:val="nil"/>
              <w:right w:val="nil"/>
            </w:tcBorders>
            <w:shd w:val="clear" w:color="auto" w:fill="auto"/>
            <w:vAlign w:val="bottom"/>
            <w:hideMark/>
          </w:tcPr>
          <w:p w14:paraId="4A4A0B3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30 minutes ou </w:t>
            </w:r>
            <w:proofErr w:type="spellStart"/>
            <w:r w:rsidRPr="00466DA9">
              <w:rPr>
                <w:rFonts w:ascii="Arial" w:eastAsia="Times New Roman" w:hAnsi="Arial" w:cs="Arial"/>
                <w:sz w:val="16"/>
                <w:szCs w:val="16"/>
                <w:lang w:val="fr-FR" w:eastAsia="fr-FR"/>
              </w:rPr>
              <w:t>moins</w:t>
            </w:r>
            <w:r w:rsidRPr="00466DA9">
              <w:rPr>
                <w:rFonts w:ascii="Arial" w:eastAsia="Times New Roman" w:hAnsi="Arial" w:cs="Arial"/>
                <w:sz w:val="16"/>
                <w:szCs w:val="16"/>
                <w:vertAlign w:val="superscript"/>
                <w:lang w:val="fr-FR" w:eastAsia="fr-FR"/>
              </w:rPr>
              <w:t>A</w:t>
            </w:r>
            <w:proofErr w:type="spellEnd"/>
          </w:p>
        </w:tc>
        <w:tc>
          <w:tcPr>
            <w:tcW w:w="701" w:type="dxa"/>
            <w:tcBorders>
              <w:top w:val="nil"/>
              <w:left w:val="nil"/>
              <w:bottom w:val="nil"/>
              <w:right w:val="nil"/>
            </w:tcBorders>
            <w:shd w:val="clear" w:color="auto" w:fill="auto"/>
            <w:vAlign w:val="bottom"/>
            <w:hideMark/>
          </w:tcPr>
          <w:p w14:paraId="159BFC0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Plus de 30 minutes</w:t>
            </w:r>
          </w:p>
        </w:tc>
        <w:tc>
          <w:tcPr>
            <w:tcW w:w="888" w:type="dxa"/>
            <w:tcBorders>
              <w:top w:val="nil"/>
              <w:left w:val="nil"/>
              <w:bottom w:val="nil"/>
              <w:right w:val="nil"/>
            </w:tcBorders>
            <w:shd w:val="clear" w:color="auto" w:fill="auto"/>
            <w:vAlign w:val="bottom"/>
            <w:hideMark/>
          </w:tcPr>
          <w:p w14:paraId="1C20F00A"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 /NSP</w:t>
            </w:r>
          </w:p>
        </w:tc>
        <w:tc>
          <w:tcPr>
            <w:tcW w:w="160" w:type="dxa"/>
            <w:vMerge/>
            <w:tcBorders>
              <w:top w:val="nil"/>
              <w:left w:val="nil"/>
              <w:bottom w:val="single" w:sz="4" w:space="0" w:color="000000"/>
              <w:right w:val="nil"/>
            </w:tcBorders>
            <w:vAlign w:val="center"/>
            <w:hideMark/>
          </w:tcPr>
          <w:p w14:paraId="36A57265" w14:textId="77777777" w:rsidR="00466DA9" w:rsidRPr="00466DA9" w:rsidRDefault="00466DA9" w:rsidP="00466DA9">
            <w:pPr>
              <w:spacing w:before="0" w:after="0" w:line="240" w:lineRule="auto"/>
              <w:rPr>
                <w:rFonts w:ascii="Arial" w:eastAsia="Times New Roman" w:hAnsi="Arial" w:cs="Arial"/>
                <w:lang w:val="fr-FR" w:eastAsia="fr-FR"/>
              </w:rPr>
            </w:pPr>
          </w:p>
        </w:tc>
        <w:tc>
          <w:tcPr>
            <w:tcW w:w="547" w:type="dxa"/>
            <w:tcBorders>
              <w:top w:val="nil"/>
              <w:left w:val="nil"/>
              <w:bottom w:val="nil"/>
              <w:right w:val="nil"/>
            </w:tcBorders>
            <w:shd w:val="clear" w:color="auto" w:fill="auto"/>
            <w:vAlign w:val="bottom"/>
            <w:hideMark/>
          </w:tcPr>
          <w:p w14:paraId="04226077"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sur place</w:t>
            </w:r>
          </w:p>
        </w:tc>
        <w:tc>
          <w:tcPr>
            <w:tcW w:w="709" w:type="dxa"/>
            <w:tcBorders>
              <w:top w:val="nil"/>
              <w:left w:val="nil"/>
              <w:bottom w:val="nil"/>
              <w:right w:val="nil"/>
            </w:tcBorders>
            <w:shd w:val="clear" w:color="auto" w:fill="auto"/>
            <w:vAlign w:val="bottom"/>
            <w:hideMark/>
          </w:tcPr>
          <w:p w14:paraId="35DB6B8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30 minutes ou </w:t>
            </w:r>
            <w:proofErr w:type="spellStart"/>
            <w:r w:rsidRPr="00466DA9">
              <w:rPr>
                <w:rFonts w:ascii="Arial" w:eastAsia="Times New Roman" w:hAnsi="Arial" w:cs="Arial"/>
                <w:sz w:val="16"/>
                <w:szCs w:val="16"/>
                <w:lang w:val="fr-FR" w:eastAsia="fr-FR"/>
              </w:rPr>
              <w:t>moins</w:t>
            </w:r>
            <w:r w:rsidRPr="00466DA9">
              <w:rPr>
                <w:rFonts w:ascii="Arial" w:eastAsia="Times New Roman" w:hAnsi="Arial" w:cs="Arial"/>
                <w:sz w:val="16"/>
                <w:szCs w:val="16"/>
                <w:vertAlign w:val="superscript"/>
                <w:lang w:val="fr-FR" w:eastAsia="fr-FR"/>
              </w:rPr>
              <w:t>A</w:t>
            </w:r>
            <w:proofErr w:type="spellEnd"/>
          </w:p>
        </w:tc>
        <w:tc>
          <w:tcPr>
            <w:tcW w:w="701" w:type="dxa"/>
            <w:tcBorders>
              <w:top w:val="nil"/>
              <w:left w:val="nil"/>
              <w:bottom w:val="nil"/>
              <w:right w:val="nil"/>
            </w:tcBorders>
            <w:shd w:val="clear" w:color="auto" w:fill="auto"/>
            <w:vAlign w:val="bottom"/>
            <w:hideMark/>
          </w:tcPr>
          <w:p w14:paraId="3DB9F48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Plus de 30 minutes</w:t>
            </w:r>
          </w:p>
        </w:tc>
        <w:tc>
          <w:tcPr>
            <w:tcW w:w="1000" w:type="dxa"/>
            <w:tcBorders>
              <w:top w:val="nil"/>
              <w:left w:val="nil"/>
              <w:bottom w:val="nil"/>
              <w:right w:val="nil"/>
            </w:tcBorders>
            <w:shd w:val="clear" w:color="auto" w:fill="auto"/>
            <w:vAlign w:val="bottom"/>
            <w:hideMark/>
          </w:tcPr>
          <w:p w14:paraId="21E61BD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 /NSP</w:t>
            </w:r>
          </w:p>
        </w:tc>
        <w:tc>
          <w:tcPr>
            <w:tcW w:w="612" w:type="dxa"/>
            <w:vMerge/>
            <w:tcBorders>
              <w:top w:val="single" w:sz="4" w:space="0" w:color="auto"/>
              <w:left w:val="nil"/>
              <w:bottom w:val="single" w:sz="4" w:space="0" w:color="000000"/>
              <w:right w:val="nil"/>
            </w:tcBorders>
            <w:vAlign w:val="center"/>
            <w:hideMark/>
          </w:tcPr>
          <w:p w14:paraId="13C696D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48" w:type="dxa"/>
            <w:vMerge/>
            <w:tcBorders>
              <w:top w:val="single" w:sz="4" w:space="0" w:color="auto"/>
              <w:left w:val="nil"/>
              <w:bottom w:val="single" w:sz="4" w:space="0" w:color="000000"/>
              <w:right w:val="nil"/>
            </w:tcBorders>
            <w:vAlign w:val="center"/>
            <w:hideMark/>
          </w:tcPr>
          <w:p w14:paraId="4495957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36" w:type="dxa"/>
            <w:vMerge/>
            <w:tcBorders>
              <w:top w:val="nil"/>
              <w:left w:val="nil"/>
              <w:bottom w:val="single" w:sz="4" w:space="0" w:color="000000"/>
              <w:right w:val="single" w:sz="4" w:space="0" w:color="auto"/>
            </w:tcBorders>
            <w:vAlign w:val="center"/>
            <w:hideMark/>
          </w:tcPr>
          <w:p w14:paraId="3994BF04"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2005C62E" w14:textId="77777777" w:rsidTr="00466DA9">
        <w:trPr>
          <w:trHeight w:val="240"/>
        </w:trPr>
        <w:tc>
          <w:tcPr>
            <w:tcW w:w="1796" w:type="dxa"/>
            <w:tcBorders>
              <w:top w:val="single" w:sz="4" w:space="0" w:color="auto"/>
              <w:left w:val="single" w:sz="4" w:space="0" w:color="auto"/>
              <w:bottom w:val="nil"/>
              <w:right w:val="nil"/>
            </w:tcBorders>
            <w:shd w:val="clear" w:color="auto" w:fill="auto"/>
            <w:noWrap/>
            <w:vAlign w:val="center"/>
            <w:hideMark/>
          </w:tcPr>
          <w:p w14:paraId="76134A54"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29" w:type="dxa"/>
            <w:tcBorders>
              <w:top w:val="single" w:sz="4" w:space="0" w:color="auto"/>
              <w:left w:val="nil"/>
              <w:bottom w:val="nil"/>
              <w:right w:val="nil"/>
            </w:tcBorders>
            <w:shd w:val="clear" w:color="auto" w:fill="auto"/>
            <w:noWrap/>
            <w:vAlign w:val="center"/>
            <w:hideMark/>
          </w:tcPr>
          <w:p w14:paraId="5D17729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17" w:type="dxa"/>
            <w:tcBorders>
              <w:top w:val="single" w:sz="4" w:space="0" w:color="auto"/>
              <w:left w:val="nil"/>
              <w:bottom w:val="nil"/>
              <w:right w:val="nil"/>
            </w:tcBorders>
            <w:shd w:val="clear" w:color="auto" w:fill="auto"/>
            <w:noWrap/>
            <w:vAlign w:val="center"/>
            <w:hideMark/>
          </w:tcPr>
          <w:p w14:paraId="6793473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1" w:type="dxa"/>
            <w:tcBorders>
              <w:top w:val="single" w:sz="4" w:space="0" w:color="auto"/>
              <w:left w:val="nil"/>
              <w:bottom w:val="nil"/>
              <w:right w:val="nil"/>
            </w:tcBorders>
            <w:shd w:val="clear" w:color="auto" w:fill="auto"/>
            <w:noWrap/>
            <w:vAlign w:val="center"/>
            <w:hideMark/>
          </w:tcPr>
          <w:p w14:paraId="181F222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88" w:type="dxa"/>
            <w:tcBorders>
              <w:top w:val="single" w:sz="4" w:space="0" w:color="auto"/>
              <w:left w:val="nil"/>
              <w:bottom w:val="nil"/>
              <w:right w:val="nil"/>
            </w:tcBorders>
            <w:shd w:val="clear" w:color="auto" w:fill="auto"/>
            <w:noWrap/>
            <w:vAlign w:val="center"/>
            <w:hideMark/>
          </w:tcPr>
          <w:p w14:paraId="7D6F107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60" w:type="dxa"/>
            <w:tcBorders>
              <w:top w:val="nil"/>
              <w:left w:val="nil"/>
              <w:bottom w:val="nil"/>
              <w:right w:val="nil"/>
            </w:tcBorders>
            <w:shd w:val="clear" w:color="auto" w:fill="auto"/>
            <w:noWrap/>
            <w:vAlign w:val="center"/>
            <w:hideMark/>
          </w:tcPr>
          <w:p w14:paraId="28D738DD"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547" w:type="dxa"/>
            <w:tcBorders>
              <w:top w:val="single" w:sz="4" w:space="0" w:color="auto"/>
              <w:left w:val="nil"/>
              <w:bottom w:val="nil"/>
              <w:right w:val="nil"/>
            </w:tcBorders>
            <w:shd w:val="clear" w:color="auto" w:fill="auto"/>
            <w:noWrap/>
            <w:vAlign w:val="center"/>
            <w:hideMark/>
          </w:tcPr>
          <w:p w14:paraId="63AD406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9" w:type="dxa"/>
            <w:tcBorders>
              <w:top w:val="single" w:sz="4" w:space="0" w:color="auto"/>
              <w:left w:val="nil"/>
              <w:bottom w:val="nil"/>
              <w:right w:val="nil"/>
            </w:tcBorders>
            <w:shd w:val="clear" w:color="auto" w:fill="auto"/>
            <w:noWrap/>
            <w:vAlign w:val="center"/>
            <w:hideMark/>
          </w:tcPr>
          <w:p w14:paraId="088C0875"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1" w:type="dxa"/>
            <w:tcBorders>
              <w:top w:val="single" w:sz="4" w:space="0" w:color="auto"/>
              <w:left w:val="nil"/>
              <w:bottom w:val="nil"/>
              <w:right w:val="nil"/>
            </w:tcBorders>
            <w:shd w:val="clear" w:color="auto" w:fill="auto"/>
            <w:noWrap/>
            <w:vAlign w:val="center"/>
            <w:hideMark/>
          </w:tcPr>
          <w:p w14:paraId="7F2D38F5"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00" w:type="dxa"/>
            <w:tcBorders>
              <w:top w:val="single" w:sz="4" w:space="0" w:color="auto"/>
              <w:left w:val="nil"/>
              <w:bottom w:val="nil"/>
              <w:right w:val="nil"/>
            </w:tcBorders>
            <w:shd w:val="clear" w:color="auto" w:fill="auto"/>
            <w:noWrap/>
            <w:vAlign w:val="center"/>
            <w:hideMark/>
          </w:tcPr>
          <w:p w14:paraId="04EF01A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12" w:type="dxa"/>
            <w:tcBorders>
              <w:top w:val="nil"/>
              <w:left w:val="nil"/>
              <w:bottom w:val="nil"/>
              <w:right w:val="nil"/>
            </w:tcBorders>
            <w:shd w:val="clear" w:color="auto" w:fill="auto"/>
            <w:noWrap/>
            <w:vAlign w:val="center"/>
            <w:hideMark/>
          </w:tcPr>
          <w:p w14:paraId="601EED55"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48" w:type="dxa"/>
            <w:tcBorders>
              <w:top w:val="nil"/>
              <w:left w:val="nil"/>
              <w:bottom w:val="nil"/>
              <w:right w:val="nil"/>
            </w:tcBorders>
            <w:shd w:val="clear" w:color="auto" w:fill="auto"/>
            <w:noWrap/>
            <w:vAlign w:val="center"/>
            <w:hideMark/>
          </w:tcPr>
          <w:p w14:paraId="1D83C04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36" w:type="dxa"/>
            <w:tcBorders>
              <w:top w:val="single" w:sz="4" w:space="0" w:color="auto"/>
              <w:left w:val="nil"/>
              <w:bottom w:val="nil"/>
              <w:right w:val="single" w:sz="4" w:space="0" w:color="auto"/>
            </w:tcBorders>
            <w:shd w:val="clear" w:color="auto" w:fill="auto"/>
            <w:noWrap/>
            <w:vAlign w:val="center"/>
            <w:hideMark/>
          </w:tcPr>
          <w:p w14:paraId="62743AEF"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3DBEDA3C"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1890A702"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629" w:type="dxa"/>
            <w:tcBorders>
              <w:top w:val="nil"/>
              <w:left w:val="nil"/>
              <w:bottom w:val="nil"/>
              <w:right w:val="nil"/>
            </w:tcBorders>
            <w:shd w:val="clear" w:color="auto" w:fill="auto"/>
            <w:noWrap/>
            <w:vAlign w:val="center"/>
            <w:hideMark/>
          </w:tcPr>
          <w:p w14:paraId="0063B878" w14:textId="083D30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86,3</w:t>
            </w:r>
          </w:p>
        </w:tc>
        <w:tc>
          <w:tcPr>
            <w:tcW w:w="817" w:type="dxa"/>
            <w:tcBorders>
              <w:top w:val="nil"/>
              <w:left w:val="nil"/>
              <w:bottom w:val="nil"/>
              <w:right w:val="nil"/>
            </w:tcBorders>
            <w:shd w:val="clear" w:color="auto" w:fill="auto"/>
            <w:noWrap/>
            <w:vAlign w:val="center"/>
            <w:hideMark/>
          </w:tcPr>
          <w:p w14:paraId="0CA884AD" w14:textId="6CD5EA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701" w:type="dxa"/>
            <w:tcBorders>
              <w:top w:val="nil"/>
              <w:left w:val="nil"/>
              <w:bottom w:val="nil"/>
              <w:right w:val="nil"/>
            </w:tcBorders>
            <w:shd w:val="clear" w:color="auto" w:fill="auto"/>
            <w:noWrap/>
            <w:vAlign w:val="center"/>
            <w:hideMark/>
          </w:tcPr>
          <w:p w14:paraId="37F6935A" w14:textId="4F9A9D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888" w:type="dxa"/>
            <w:tcBorders>
              <w:top w:val="nil"/>
              <w:left w:val="nil"/>
              <w:bottom w:val="nil"/>
              <w:right w:val="nil"/>
            </w:tcBorders>
            <w:shd w:val="clear" w:color="auto" w:fill="auto"/>
            <w:noWrap/>
            <w:vAlign w:val="center"/>
            <w:hideMark/>
          </w:tcPr>
          <w:p w14:paraId="097FB5E3" w14:textId="1062F9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160" w:type="dxa"/>
            <w:tcBorders>
              <w:top w:val="nil"/>
              <w:left w:val="nil"/>
              <w:bottom w:val="nil"/>
              <w:right w:val="nil"/>
            </w:tcBorders>
            <w:shd w:val="clear" w:color="auto" w:fill="auto"/>
            <w:noWrap/>
            <w:vAlign w:val="center"/>
            <w:hideMark/>
          </w:tcPr>
          <w:p w14:paraId="037173A0" w14:textId="635C38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326D7068" w14:textId="12B8AF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09" w:type="dxa"/>
            <w:tcBorders>
              <w:top w:val="nil"/>
              <w:left w:val="nil"/>
              <w:bottom w:val="nil"/>
              <w:right w:val="nil"/>
            </w:tcBorders>
            <w:shd w:val="clear" w:color="auto" w:fill="auto"/>
            <w:noWrap/>
            <w:vAlign w:val="center"/>
            <w:hideMark/>
          </w:tcPr>
          <w:p w14:paraId="2B7E10DC" w14:textId="1BBCAA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701" w:type="dxa"/>
            <w:tcBorders>
              <w:top w:val="nil"/>
              <w:left w:val="nil"/>
              <w:bottom w:val="nil"/>
              <w:right w:val="nil"/>
            </w:tcBorders>
            <w:shd w:val="clear" w:color="auto" w:fill="auto"/>
            <w:noWrap/>
            <w:vAlign w:val="center"/>
            <w:hideMark/>
          </w:tcPr>
          <w:p w14:paraId="1E59A1EA" w14:textId="0EDE5F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1000" w:type="dxa"/>
            <w:tcBorders>
              <w:top w:val="nil"/>
              <w:left w:val="nil"/>
              <w:bottom w:val="nil"/>
              <w:right w:val="nil"/>
            </w:tcBorders>
            <w:shd w:val="clear" w:color="auto" w:fill="auto"/>
            <w:noWrap/>
            <w:vAlign w:val="center"/>
            <w:hideMark/>
          </w:tcPr>
          <w:p w14:paraId="6FA54740" w14:textId="5FEB54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noWrap/>
            <w:vAlign w:val="center"/>
            <w:hideMark/>
          </w:tcPr>
          <w:p w14:paraId="32AB59C3" w14:textId="360214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729F5CE3" w14:textId="67A930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85,9</w:t>
            </w:r>
          </w:p>
        </w:tc>
        <w:tc>
          <w:tcPr>
            <w:tcW w:w="836" w:type="dxa"/>
            <w:tcBorders>
              <w:top w:val="nil"/>
              <w:left w:val="nil"/>
              <w:bottom w:val="nil"/>
              <w:right w:val="single" w:sz="4" w:space="0" w:color="auto"/>
            </w:tcBorders>
            <w:shd w:val="clear" w:color="auto" w:fill="auto"/>
            <w:noWrap/>
            <w:vAlign w:val="center"/>
            <w:hideMark/>
          </w:tcPr>
          <w:p w14:paraId="66BB6281" w14:textId="506F15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r>
      <w:tr w:rsidR="00560FC4" w:rsidRPr="00466DA9" w14:paraId="086B9D3A"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5DC714C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29" w:type="dxa"/>
            <w:tcBorders>
              <w:top w:val="nil"/>
              <w:left w:val="nil"/>
              <w:bottom w:val="nil"/>
              <w:right w:val="nil"/>
            </w:tcBorders>
            <w:shd w:val="clear" w:color="auto" w:fill="auto"/>
            <w:noWrap/>
            <w:vAlign w:val="center"/>
            <w:hideMark/>
          </w:tcPr>
          <w:p w14:paraId="3975D09E" w14:textId="01CDF3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7" w:type="dxa"/>
            <w:tcBorders>
              <w:top w:val="nil"/>
              <w:left w:val="nil"/>
              <w:bottom w:val="nil"/>
              <w:right w:val="nil"/>
            </w:tcBorders>
            <w:shd w:val="clear" w:color="auto" w:fill="auto"/>
            <w:noWrap/>
            <w:vAlign w:val="center"/>
            <w:hideMark/>
          </w:tcPr>
          <w:p w14:paraId="77D1168F" w14:textId="2CB389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1" w:type="dxa"/>
            <w:tcBorders>
              <w:top w:val="nil"/>
              <w:left w:val="nil"/>
              <w:bottom w:val="nil"/>
              <w:right w:val="nil"/>
            </w:tcBorders>
            <w:shd w:val="clear" w:color="auto" w:fill="auto"/>
            <w:noWrap/>
            <w:vAlign w:val="center"/>
            <w:hideMark/>
          </w:tcPr>
          <w:p w14:paraId="2B5B71FF" w14:textId="02E0B7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88" w:type="dxa"/>
            <w:tcBorders>
              <w:top w:val="nil"/>
              <w:left w:val="nil"/>
              <w:bottom w:val="nil"/>
              <w:right w:val="nil"/>
            </w:tcBorders>
            <w:shd w:val="clear" w:color="auto" w:fill="auto"/>
            <w:noWrap/>
            <w:vAlign w:val="center"/>
            <w:hideMark/>
          </w:tcPr>
          <w:p w14:paraId="6E311BD3" w14:textId="360EC4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0" w:type="dxa"/>
            <w:tcBorders>
              <w:top w:val="nil"/>
              <w:left w:val="nil"/>
              <w:bottom w:val="nil"/>
              <w:right w:val="nil"/>
            </w:tcBorders>
            <w:shd w:val="clear" w:color="auto" w:fill="auto"/>
            <w:noWrap/>
            <w:vAlign w:val="center"/>
            <w:hideMark/>
          </w:tcPr>
          <w:p w14:paraId="6D0565D6" w14:textId="258946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0320AA13" w14:textId="6B009E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17293A9A" w14:textId="2929F7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1" w:type="dxa"/>
            <w:tcBorders>
              <w:top w:val="nil"/>
              <w:left w:val="nil"/>
              <w:bottom w:val="nil"/>
              <w:right w:val="nil"/>
            </w:tcBorders>
            <w:shd w:val="clear" w:color="auto" w:fill="auto"/>
            <w:noWrap/>
            <w:vAlign w:val="center"/>
            <w:hideMark/>
          </w:tcPr>
          <w:p w14:paraId="23B9D30E" w14:textId="03BF27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00" w:type="dxa"/>
            <w:tcBorders>
              <w:top w:val="nil"/>
              <w:left w:val="nil"/>
              <w:bottom w:val="nil"/>
              <w:right w:val="nil"/>
            </w:tcBorders>
            <w:shd w:val="clear" w:color="auto" w:fill="auto"/>
            <w:noWrap/>
            <w:vAlign w:val="center"/>
            <w:hideMark/>
          </w:tcPr>
          <w:p w14:paraId="2AE297E7" w14:textId="4F398E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2" w:type="dxa"/>
            <w:tcBorders>
              <w:top w:val="nil"/>
              <w:left w:val="nil"/>
              <w:bottom w:val="nil"/>
              <w:right w:val="nil"/>
            </w:tcBorders>
            <w:shd w:val="clear" w:color="auto" w:fill="auto"/>
            <w:noWrap/>
            <w:vAlign w:val="center"/>
            <w:hideMark/>
          </w:tcPr>
          <w:p w14:paraId="51EA4E43" w14:textId="27EC5F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48" w:type="dxa"/>
            <w:tcBorders>
              <w:top w:val="nil"/>
              <w:left w:val="nil"/>
              <w:bottom w:val="nil"/>
              <w:right w:val="nil"/>
            </w:tcBorders>
            <w:shd w:val="clear" w:color="auto" w:fill="auto"/>
            <w:noWrap/>
            <w:vAlign w:val="center"/>
            <w:hideMark/>
          </w:tcPr>
          <w:p w14:paraId="24C935E9" w14:textId="0FA8CE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36" w:type="dxa"/>
            <w:tcBorders>
              <w:top w:val="nil"/>
              <w:left w:val="nil"/>
              <w:bottom w:val="nil"/>
              <w:right w:val="single" w:sz="4" w:space="0" w:color="auto"/>
            </w:tcBorders>
            <w:shd w:val="clear" w:color="auto" w:fill="auto"/>
            <w:noWrap/>
            <w:vAlign w:val="center"/>
            <w:hideMark/>
          </w:tcPr>
          <w:p w14:paraId="5625EFC1" w14:textId="562EF0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71FEC463"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237B72F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629" w:type="dxa"/>
            <w:tcBorders>
              <w:top w:val="nil"/>
              <w:left w:val="nil"/>
              <w:bottom w:val="nil"/>
              <w:right w:val="nil"/>
            </w:tcBorders>
            <w:shd w:val="clear" w:color="auto" w:fill="auto"/>
            <w:noWrap/>
            <w:vAlign w:val="center"/>
            <w:hideMark/>
          </w:tcPr>
          <w:p w14:paraId="51F55C38" w14:textId="4EEAC1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7" w:type="dxa"/>
            <w:tcBorders>
              <w:top w:val="nil"/>
              <w:left w:val="nil"/>
              <w:bottom w:val="nil"/>
              <w:right w:val="nil"/>
            </w:tcBorders>
            <w:shd w:val="clear" w:color="auto" w:fill="auto"/>
            <w:noWrap/>
            <w:vAlign w:val="center"/>
            <w:hideMark/>
          </w:tcPr>
          <w:p w14:paraId="4CDFB3EC" w14:textId="37A06A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1" w:type="dxa"/>
            <w:tcBorders>
              <w:top w:val="nil"/>
              <w:left w:val="nil"/>
              <w:bottom w:val="nil"/>
              <w:right w:val="nil"/>
            </w:tcBorders>
            <w:shd w:val="clear" w:color="auto" w:fill="auto"/>
            <w:noWrap/>
            <w:vAlign w:val="center"/>
            <w:hideMark/>
          </w:tcPr>
          <w:p w14:paraId="3D064DEF" w14:textId="328166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88" w:type="dxa"/>
            <w:tcBorders>
              <w:top w:val="nil"/>
              <w:left w:val="nil"/>
              <w:bottom w:val="nil"/>
              <w:right w:val="nil"/>
            </w:tcBorders>
            <w:shd w:val="clear" w:color="auto" w:fill="auto"/>
            <w:noWrap/>
            <w:vAlign w:val="center"/>
            <w:hideMark/>
          </w:tcPr>
          <w:p w14:paraId="35E8A490" w14:textId="04EA9E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0" w:type="dxa"/>
            <w:tcBorders>
              <w:top w:val="nil"/>
              <w:left w:val="nil"/>
              <w:bottom w:val="nil"/>
              <w:right w:val="nil"/>
            </w:tcBorders>
            <w:shd w:val="clear" w:color="auto" w:fill="auto"/>
            <w:noWrap/>
            <w:vAlign w:val="center"/>
            <w:hideMark/>
          </w:tcPr>
          <w:p w14:paraId="38FE00E1" w14:textId="653FB2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0374860B" w14:textId="638446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2847005B" w14:textId="767DCA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1" w:type="dxa"/>
            <w:tcBorders>
              <w:top w:val="nil"/>
              <w:left w:val="nil"/>
              <w:bottom w:val="nil"/>
              <w:right w:val="nil"/>
            </w:tcBorders>
            <w:shd w:val="clear" w:color="auto" w:fill="auto"/>
            <w:noWrap/>
            <w:vAlign w:val="center"/>
            <w:hideMark/>
          </w:tcPr>
          <w:p w14:paraId="46E56AEA" w14:textId="60F6C3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00" w:type="dxa"/>
            <w:tcBorders>
              <w:top w:val="nil"/>
              <w:left w:val="nil"/>
              <w:bottom w:val="nil"/>
              <w:right w:val="nil"/>
            </w:tcBorders>
            <w:shd w:val="clear" w:color="auto" w:fill="auto"/>
            <w:noWrap/>
            <w:vAlign w:val="center"/>
            <w:hideMark/>
          </w:tcPr>
          <w:p w14:paraId="6A437443" w14:textId="505EC5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2" w:type="dxa"/>
            <w:tcBorders>
              <w:top w:val="nil"/>
              <w:left w:val="nil"/>
              <w:bottom w:val="nil"/>
              <w:right w:val="nil"/>
            </w:tcBorders>
            <w:shd w:val="clear" w:color="auto" w:fill="auto"/>
            <w:noWrap/>
            <w:vAlign w:val="center"/>
            <w:hideMark/>
          </w:tcPr>
          <w:p w14:paraId="38D025B4" w14:textId="6E8338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48" w:type="dxa"/>
            <w:tcBorders>
              <w:top w:val="nil"/>
              <w:left w:val="nil"/>
              <w:bottom w:val="nil"/>
              <w:right w:val="nil"/>
            </w:tcBorders>
            <w:shd w:val="clear" w:color="auto" w:fill="auto"/>
            <w:noWrap/>
            <w:vAlign w:val="center"/>
            <w:hideMark/>
          </w:tcPr>
          <w:p w14:paraId="24432B6E" w14:textId="10419B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36" w:type="dxa"/>
            <w:tcBorders>
              <w:top w:val="nil"/>
              <w:left w:val="nil"/>
              <w:bottom w:val="nil"/>
              <w:right w:val="single" w:sz="4" w:space="0" w:color="auto"/>
            </w:tcBorders>
            <w:shd w:val="clear" w:color="auto" w:fill="auto"/>
            <w:noWrap/>
            <w:vAlign w:val="center"/>
            <w:hideMark/>
          </w:tcPr>
          <w:p w14:paraId="3FE5E7EA" w14:textId="63888B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2B805ADB"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55C0F5A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629" w:type="dxa"/>
            <w:tcBorders>
              <w:top w:val="nil"/>
              <w:left w:val="nil"/>
              <w:bottom w:val="nil"/>
              <w:right w:val="nil"/>
            </w:tcBorders>
            <w:shd w:val="clear" w:color="auto" w:fill="auto"/>
            <w:noWrap/>
            <w:vAlign w:val="center"/>
            <w:hideMark/>
          </w:tcPr>
          <w:p w14:paraId="669C48CD" w14:textId="4D4262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91,3</w:t>
            </w:r>
          </w:p>
        </w:tc>
        <w:tc>
          <w:tcPr>
            <w:tcW w:w="817" w:type="dxa"/>
            <w:tcBorders>
              <w:top w:val="nil"/>
              <w:left w:val="nil"/>
              <w:bottom w:val="nil"/>
              <w:right w:val="nil"/>
            </w:tcBorders>
            <w:shd w:val="clear" w:color="auto" w:fill="auto"/>
            <w:noWrap/>
            <w:vAlign w:val="center"/>
            <w:hideMark/>
          </w:tcPr>
          <w:p w14:paraId="14A1D178" w14:textId="4647B7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w:t>
            </w:r>
          </w:p>
        </w:tc>
        <w:tc>
          <w:tcPr>
            <w:tcW w:w="701" w:type="dxa"/>
            <w:tcBorders>
              <w:top w:val="nil"/>
              <w:left w:val="nil"/>
              <w:bottom w:val="nil"/>
              <w:right w:val="nil"/>
            </w:tcBorders>
            <w:shd w:val="clear" w:color="auto" w:fill="auto"/>
            <w:noWrap/>
            <w:vAlign w:val="center"/>
            <w:hideMark/>
          </w:tcPr>
          <w:p w14:paraId="1EED98C6" w14:textId="785606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88" w:type="dxa"/>
            <w:tcBorders>
              <w:top w:val="nil"/>
              <w:left w:val="nil"/>
              <w:bottom w:val="nil"/>
              <w:right w:val="nil"/>
            </w:tcBorders>
            <w:shd w:val="clear" w:color="auto" w:fill="auto"/>
            <w:noWrap/>
            <w:vAlign w:val="center"/>
            <w:hideMark/>
          </w:tcPr>
          <w:p w14:paraId="1C0AB5E7" w14:textId="0887C7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w:t>
            </w:r>
          </w:p>
        </w:tc>
        <w:tc>
          <w:tcPr>
            <w:tcW w:w="160" w:type="dxa"/>
            <w:tcBorders>
              <w:top w:val="nil"/>
              <w:left w:val="nil"/>
              <w:bottom w:val="nil"/>
              <w:right w:val="nil"/>
            </w:tcBorders>
            <w:shd w:val="clear" w:color="auto" w:fill="auto"/>
            <w:noWrap/>
            <w:vAlign w:val="center"/>
            <w:hideMark/>
          </w:tcPr>
          <w:p w14:paraId="61F12DD1" w14:textId="3E19C3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7C778F07" w14:textId="48EDB9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09" w:type="dxa"/>
            <w:tcBorders>
              <w:top w:val="nil"/>
              <w:left w:val="nil"/>
              <w:bottom w:val="nil"/>
              <w:right w:val="nil"/>
            </w:tcBorders>
            <w:shd w:val="clear" w:color="auto" w:fill="auto"/>
            <w:noWrap/>
            <w:vAlign w:val="center"/>
            <w:hideMark/>
          </w:tcPr>
          <w:p w14:paraId="11B6F329" w14:textId="49B44C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01" w:type="dxa"/>
            <w:tcBorders>
              <w:top w:val="nil"/>
              <w:left w:val="nil"/>
              <w:bottom w:val="nil"/>
              <w:right w:val="nil"/>
            </w:tcBorders>
            <w:shd w:val="clear" w:color="auto" w:fill="auto"/>
            <w:noWrap/>
            <w:vAlign w:val="center"/>
            <w:hideMark/>
          </w:tcPr>
          <w:p w14:paraId="329B29DD" w14:textId="3F05B2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05A1BF15" w14:textId="3625FA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292C3A29" w14:textId="256938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20BFECD8" w14:textId="60BC75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86,4</w:t>
            </w:r>
          </w:p>
        </w:tc>
        <w:tc>
          <w:tcPr>
            <w:tcW w:w="836" w:type="dxa"/>
            <w:tcBorders>
              <w:top w:val="nil"/>
              <w:left w:val="nil"/>
              <w:bottom w:val="nil"/>
              <w:right w:val="single" w:sz="4" w:space="0" w:color="auto"/>
            </w:tcBorders>
            <w:shd w:val="clear" w:color="auto" w:fill="auto"/>
            <w:noWrap/>
            <w:vAlign w:val="center"/>
            <w:hideMark/>
          </w:tcPr>
          <w:p w14:paraId="7DEDEBEA" w14:textId="6EA8BF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r>
      <w:tr w:rsidR="00560FC4" w:rsidRPr="00466DA9" w14:paraId="3DE6CB76"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762A5E2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629" w:type="dxa"/>
            <w:tcBorders>
              <w:top w:val="nil"/>
              <w:left w:val="nil"/>
              <w:bottom w:val="nil"/>
              <w:right w:val="nil"/>
            </w:tcBorders>
            <w:shd w:val="clear" w:color="auto" w:fill="auto"/>
            <w:noWrap/>
            <w:vAlign w:val="center"/>
            <w:hideMark/>
          </w:tcPr>
          <w:p w14:paraId="526AA26F" w14:textId="0633D2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75,4</w:t>
            </w:r>
          </w:p>
        </w:tc>
        <w:tc>
          <w:tcPr>
            <w:tcW w:w="817" w:type="dxa"/>
            <w:tcBorders>
              <w:top w:val="nil"/>
              <w:left w:val="nil"/>
              <w:bottom w:val="nil"/>
              <w:right w:val="nil"/>
            </w:tcBorders>
            <w:shd w:val="clear" w:color="auto" w:fill="auto"/>
            <w:noWrap/>
            <w:vAlign w:val="center"/>
            <w:hideMark/>
          </w:tcPr>
          <w:p w14:paraId="5FE652DD" w14:textId="729ED5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w:t>
            </w:r>
          </w:p>
        </w:tc>
        <w:tc>
          <w:tcPr>
            <w:tcW w:w="701" w:type="dxa"/>
            <w:tcBorders>
              <w:top w:val="nil"/>
              <w:left w:val="nil"/>
              <w:bottom w:val="nil"/>
              <w:right w:val="nil"/>
            </w:tcBorders>
            <w:shd w:val="clear" w:color="auto" w:fill="auto"/>
            <w:noWrap/>
            <w:vAlign w:val="center"/>
            <w:hideMark/>
          </w:tcPr>
          <w:p w14:paraId="2205E09F" w14:textId="7C94CC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w:t>
            </w:r>
          </w:p>
        </w:tc>
        <w:tc>
          <w:tcPr>
            <w:tcW w:w="888" w:type="dxa"/>
            <w:tcBorders>
              <w:top w:val="nil"/>
              <w:left w:val="nil"/>
              <w:bottom w:val="nil"/>
              <w:right w:val="nil"/>
            </w:tcBorders>
            <w:shd w:val="clear" w:color="auto" w:fill="auto"/>
            <w:noWrap/>
            <w:vAlign w:val="center"/>
            <w:hideMark/>
          </w:tcPr>
          <w:p w14:paraId="568702A9" w14:textId="5534B2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160" w:type="dxa"/>
            <w:tcBorders>
              <w:top w:val="nil"/>
              <w:left w:val="nil"/>
              <w:bottom w:val="nil"/>
              <w:right w:val="nil"/>
            </w:tcBorders>
            <w:shd w:val="clear" w:color="auto" w:fill="auto"/>
            <w:noWrap/>
            <w:vAlign w:val="center"/>
            <w:hideMark/>
          </w:tcPr>
          <w:p w14:paraId="147DF180" w14:textId="79C2C5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3EA688C0" w14:textId="4C1FC9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09" w:type="dxa"/>
            <w:tcBorders>
              <w:top w:val="nil"/>
              <w:left w:val="nil"/>
              <w:bottom w:val="nil"/>
              <w:right w:val="nil"/>
            </w:tcBorders>
            <w:shd w:val="clear" w:color="auto" w:fill="auto"/>
            <w:noWrap/>
            <w:vAlign w:val="center"/>
            <w:hideMark/>
          </w:tcPr>
          <w:p w14:paraId="15D91202" w14:textId="60CEEC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01" w:type="dxa"/>
            <w:tcBorders>
              <w:top w:val="nil"/>
              <w:left w:val="nil"/>
              <w:bottom w:val="nil"/>
              <w:right w:val="nil"/>
            </w:tcBorders>
            <w:shd w:val="clear" w:color="auto" w:fill="auto"/>
            <w:noWrap/>
            <w:vAlign w:val="center"/>
            <w:hideMark/>
          </w:tcPr>
          <w:p w14:paraId="43948B8D" w14:textId="3A8635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1000" w:type="dxa"/>
            <w:tcBorders>
              <w:top w:val="nil"/>
              <w:left w:val="nil"/>
              <w:bottom w:val="nil"/>
              <w:right w:val="nil"/>
            </w:tcBorders>
            <w:shd w:val="clear" w:color="auto" w:fill="auto"/>
            <w:noWrap/>
            <w:vAlign w:val="center"/>
            <w:hideMark/>
          </w:tcPr>
          <w:p w14:paraId="34BA7C3C" w14:textId="6BE993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12" w:type="dxa"/>
            <w:tcBorders>
              <w:top w:val="nil"/>
              <w:left w:val="nil"/>
              <w:bottom w:val="nil"/>
              <w:right w:val="nil"/>
            </w:tcBorders>
            <w:shd w:val="clear" w:color="auto" w:fill="auto"/>
            <w:noWrap/>
            <w:vAlign w:val="center"/>
            <w:hideMark/>
          </w:tcPr>
          <w:p w14:paraId="713CE5BB" w14:textId="7AE1E4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48463244" w14:textId="733E00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84,6</w:t>
            </w:r>
          </w:p>
        </w:tc>
        <w:tc>
          <w:tcPr>
            <w:tcW w:w="836" w:type="dxa"/>
            <w:tcBorders>
              <w:top w:val="nil"/>
              <w:left w:val="nil"/>
              <w:bottom w:val="nil"/>
              <w:right w:val="single" w:sz="4" w:space="0" w:color="auto"/>
            </w:tcBorders>
            <w:shd w:val="clear" w:color="auto" w:fill="auto"/>
            <w:noWrap/>
            <w:vAlign w:val="center"/>
            <w:hideMark/>
          </w:tcPr>
          <w:p w14:paraId="480333CB" w14:textId="1DADF3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r>
      <w:tr w:rsidR="00560FC4" w:rsidRPr="00466DA9" w14:paraId="55B7CB1F"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5A184A1A"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629" w:type="dxa"/>
            <w:tcBorders>
              <w:top w:val="nil"/>
              <w:left w:val="nil"/>
              <w:bottom w:val="nil"/>
              <w:right w:val="nil"/>
            </w:tcBorders>
            <w:shd w:val="clear" w:color="auto" w:fill="auto"/>
            <w:noWrap/>
            <w:vAlign w:val="center"/>
            <w:hideMark/>
          </w:tcPr>
          <w:p w14:paraId="70DFB849" w14:textId="235199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7" w:type="dxa"/>
            <w:tcBorders>
              <w:top w:val="nil"/>
              <w:left w:val="nil"/>
              <w:bottom w:val="nil"/>
              <w:right w:val="nil"/>
            </w:tcBorders>
            <w:shd w:val="clear" w:color="auto" w:fill="auto"/>
            <w:noWrap/>
            <w:vAlign w:val="center"/>
            <w:hideMark/>
          </w:tcPr>
          <w:p w14:paraId="51ADB77D" w14:textId="059726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1" w:type="dxa"/>
            <w:tcBorders>
              <w:top w:val="nil"/>
              <w:left w:val="nil"/>
              <w:bottom w:val="nil"/>
              <w:right w:val="nil"/>
            </w:tcBorders>
            <w:shd w:val="clear" w:color="auto" w:fill="auto"/>
            <w:noWrap/>
            <w:vAlign w:val="center"/>
            <w:hideMark/>
          </w:tcPr>
          <w:p w14:paraId="106510B4" w14:textId="5FDB6F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88" w:type="dxa"/>
            <w:tcBorders>
              <w:top w:val="nil"/>
              <w:left w:val="nil"/>
              <w:bottom w:val="nil"/>
              <w:right w:val="nil"/>
            </w:tcBorders>
            <w:shd w:val="clear" w:color="auto" w:fill="auto"/>
            <w:noWrap/>
            <w:vAlign w:val="center"/>
            <w:hideMark/>
          </w:tcPr>
          <w:p w14:paraId="103E7826" w14:textId="1527C3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0" w:type="dxa"/>
            <w:tcBorders>
              <w:top w:val="nil"/>
              <w:left w:val="nil"/>
              <w:bottom w:val="nil"/>
              <w:right w:val="nil"/>
            </w:tcBorders>
            <w:shd w:val="clear" w:color="auto" w:fill="auto"/>
            <w:noWrap/>
            <w:vAlign w:val="center"/>
            <w:hideMark/>
          </w:tcPr>
          <w:p w14:paraId="47940A78" w14:textId="267239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15626E12" w14:textId="302F92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7C255F29" w14:textId="011EBB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1" w:type="dxa"/>
            <w:tcBorders>
              <w:top w:val="nil"/>
              <w:left w:val="nil"/>
              <w:bottom w:val="nil"/>
              <w:right w:val="nil"/>
            </w:tcBorders>
            <w:shd w:val="clear" w:color="auto" w:fill="auto"/>
            <w:noWrap/>
            <w:vAlign w:val="center"/>
            <w:hideMark/>
          </w:tcPr>
          <w:p w14:paraId="40C091B2" w14:textId="3CBB17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00" w:type="dxa"/>
            <w:tcBorders>
              <w:top w:val="nil"/>
              <w:left w:val="nil"/>
              <w:bottom w:val="nil"/>
              <w:right w:val="nil"/>
            </w:tcBorders>
            <w:shd w:val="clear" w:color="auto" w:fill="auto"/>
            <w:noWrap/>
            <w:vAlign w:val="center"/>
            <w:hideMark/>
          </w:tcPr>
          <w:p w14:paraId="36A21F6C" w14:textId="7BCB6D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2" w:type="dxa"/>
            <w:tcBorders>
              <w:top w:val="nil"/>
              <w:left w:val="nil"/>
              <w:bottom w:val="nil"/>
              <w:right w:val="nil"/>
            </w:tcBorders>
            <w:shd w:val="clear" w:color="auto" w:fill="auto"/>
            <w:noWrap/>
            <w:vAlign w:val="center"/>
            <w:hideMark/>
          </w:tcPr>
          <w:p w14:paraId="049C5033" w14:textId="048B38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48" w:type="dxa"/>
            <w:tcBorders>
              <w:top w:val="nil"/>
              <w:left w:val="nil"/>
              <w:bottom w:val="nil"/>
              <w:right w:val="nil"/>
            </w:tcBorders>
            <w:shd w:val="clear" w:color="auto" w:fill="auto"/>
            <w:noWrap/>
            <w:vAlign w:val="center"/>
            <w:hideMark/>
          </w:tcPr>
          <w:p w14:paraId="7BBD5F75" w14:textId="6D4773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36" w:type="dxa"/>
            <w:tcBorders>
              <w:top w:val="nil"/>
              <w:left w:val="nil"/>
              <w:bottom w:val="nil"/>
              <w:right w:val="single" w:sz="4" w:space="0" w:color="auto"/>
            </w:tcBorders>
            <w:shd w:val="clear" w:color="auto" w:fill="auto"/>
            <w:noWrap/>
            <w:vAlign w:val="center"/>
            <w:hideMark/>
          </w:tcPr>
          <w:p w14:paraId="2B040EC8" w14:textId="3B3D64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BAA6B35"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06F8548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629" w:type="dxa"/>
            <w:tcBorders>
              <w:top w:val="nil"/>
              <w:left w:val="nil"/>
              <w:bottom w:val="nil"/>
              <w:right w:val="nil"/>
            </w:tcBorders>
            <w:shd w:val="clear" w:color="auto" w:fill="auto"/>
            <w:noWrap/>
            <w:vAlign w:val="center"/>
            <w:hideMark/>
          </w:tcPr>
          <w:p w14:paraId="7FCEB672" w14:textId="0676AD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94,4</w:t>
            </w:r>
          </w:p>
        </w:tc>
        <w:tc>
          <w:tcPr>
            <w:tcW w:w="817" w:type="dxa"/>
            <w:tcBorders>
              <w:top w:val="nil"/>
              <w:left w:val="nil"/>
              <w:bottom w:val="nil"/>
              <w:right w:val="nil"/>
            </w:tcBorders>
            <w:shd w:val="clear" w:color="auto" w:fill="auto"/>
            <w:noWrap/>
            <w:vAlign w:val="center"/>
            <w:hideMark/>
          </w:tcPr>
          <w:p w14:paraId="383A2E99" w14:textId="6C4CD8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1" w:type="dxa"/>
            <w:tcBorders>
              <w:top w:val="nil"/>
              <w:left w:val="nil"/>
              <w:bottom w:val="nil"/>
              <w:right w:val="nil"/>
            </w:tcBorders>
            <w:shd w:val="clear" w:color="auto" w:fill="auto"/>
            <w:noWrap/>
            <w:vAlign w:val="center"/>
            <w:hideMark/>
          </w:tcPr>
          <w:p w14:paraId="2B1A6EBD" w14:textId="6A757A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88" w:type="dxa"/>
            <w:tcBorders>
              <w:top w:val="nil"/>
              <w:left w:val="nil"/>
              <w:bottom w:val="nil"/>
              <w:right w:val="nil"/>
            </w:tcBorders>
            <w:shd w:val="clear" w:color="auto" w:fill="auto"/>
            <w:noWrap/>
            <w:vAlign w:val="center"/>
            <w:hideMark/>
          </w:tcPr>
          <w:p w14:paraId="30170341" w14:textId="119A4A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w:t>
            </w:r>
          </w:p>
        </w:tc>
        <w:tc>
          <w:tcPr>
            <w:tcW w:w="160" w:type="dxa"/>
            <w:tcBorders>
              <w:top w:val="nil"/>
              <w:left w:val="nil"/>
              <w:bottom w:val="nil"/>
              <w:right w:val="nil"/>
            </w:tcBorders>
            <w:shd w:val="clear" w:color="auto" w:fill="auto"/>
            <w:noWrap/>
            <w:vAlign w:val="center"/>
            <w:hideMark/>
          </w:tcPr>
          <w:p w14:paraId="7DE4B019" w14:textId="6A1835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4944A6F8" w14:textId="09744B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709" w:type="dxa"/>
            <w:tcBorders>
              <w:top w:val="nil"/>
              <w:left w:val="nil"/>
              <w:bottom w:val="nil"/>
              <w:right w:val="nil"/>
            </w:tcBorders>
            <w:shd w:val="clear" w:color="auto" w:fill="auto"/>
            <w:noWrap/>
            <w:vAlign w:val="center"/>
            <w:hideMark/>
          </w:tcPr>
          <w:p w14:paraId="69C6438B" w14:textId="2ACACA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1" w:type="dxa"/>
            <w:tcBorders>
              <w:top w:val="nil"/>
              <w:left w:val="nil"/>
              <w:bottom w:val="nil"/>
              <w:right w:val="nil"/>
            </w:tcBorders>
            <w:shd w:val="clear" w:color="auto" w:fill="auto"/>
            <w:noWrap/>
            <w:vAlign w:val="center"/>
            <w:hideMark/>
          </w:tcPr>
          <w:p w14:paraId="761A2853" w14:textId="0C4C6C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6489E984" w14:textId="25E771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19D0666A" w14:textId="5306BD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6AF5B4D7" w14:textId="31D9E7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84,4</w:t>
            </w:r>
          </w:p>
        </w:tc>
        <w:tc>
          <w:tcPr>
            <w:tcW w:w="836" w:type="dxa"/>
            <w:tcBorders>
              <w:top w:val="nil"/>
              <w:left w:val="nil"/>
              <w:bottom w:val="nil"/>
              <w:right w:val="single" w:sz="4" w:space="0" w:color="auto"/>
            </w:tcBorders>
            <w:shd w:val="clear" w:color="auto" w:fill="auto"/>
            <w:noWrap/>
            <w:vAlign w:val="center"/>
            <w:hideMark/>
          </w:tcPr>
          <w:p w14:paraId="6F278F1E" w14:textId="35D165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r>
      <w:tr w:rsidR="00560FC4" w:rsidRPr="00466DA9" w14:paraId="6551D55A"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33DFAD1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629" w:type="dxa"/>
            <w:tcBorders>
              <w:top w:val="nil"/>
              <w:left w:val="nil"/>
              <w:bottom w:val="nil"/>
              <w:right w:val="nil"/>
            </w:tcBorders>
            <w:shd w:val="clear" w:color="auto" w:fill="auto"/>
            <w:noWrap/>
            <w:vAlign w:val="center"/>
            <w:hideMark/>
          </w:tcPr>
          <w:p w14:paraId="27002738" w14:textId="394C92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94,6</w:t>
            </w:r>
          </w:p>
        </w:tc>
        <w:tc>
          <w:tcPr>
            <w:tcW w:w="817" w:type="dxa"/>
            <w:tcBorders>
              <w:top w:val="nil"/>
              <w:left w:val="nil"/>
              <w:bottom w:val="nil"/>
              <w:right w:val="nil"/>
            </w:tcBorders>
            <w:shd w:val="clear" w:color="auto" w:fill="auto"/>
            <w:noWrap/>
            <w:vAlign w:val="center"/>
            <w:hideMark/>
          </w:tcPr>
          <w:p w14:paraId="4BED5D58" w14:textId="283ABC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701" w:type="dxa"/>
            <w:tcBorders>
              <w:top w:val="nil"/>
              <w:left w:val="nil"/>
              <w:bottom w:val="nil"/>
              <w:right w:val="nil"/>
            </w:tcBorders>
            <w:shd w:val="clear" w:color="auto" w:fill="auto"/>
            <w:noWrap/>
            <w:vAlign w:val="center"/>
            <w:hideMark/>
          </w:tcPr>
          <w:p w14:paraId="6C22D62D" w14:textId="1D4C03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88" w:type="dxa"/>
            <w:tcBorders>
              <w:top w:val="nil"/>
              <w:left w:val="nil"/>
              <w:bottom w:val="nil"/>
              <w:right w:val="nil"/>
            </w:tcBorders>
            <w:shd w:val="clear" w:color="auto" w:fill="auto"/>
            <w:noWrap/>
            <w:vAlign w:val="center"/>
            <w:hideMark/>
          </w:tcPr>
          <w:p w14:paraId="0F7F7B0E" w14:textId="2EFFDB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160" w:type="dxa"/>
            <w:tcBorders>
              <w:top w:val="nil"/>
              <w:left w:val="nil"/>
              <w:bottom w:val="nil"/>
              <w:right w:val="nil"/>
            </w:tcBorders>
            <w:shd w:val="clear" w:color="auto" w:fill="auto"/>
            <w:noWrap/>
            <w:vAlign w:val="center"/>
            <w:hideMark/>
          </w:tcPr>
          <w:p w14:paraId="28A0818F" w14:textId="3030A5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30970AA4" w14:textId="40F26E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09" w:type="dxa"/>
            <w:tcBorders>
              <w:top w:val="nil"/>
              <w:left w:val="nil"/>
              <w:bottom w:val="nil"/>
              <w:right w:val="nil"/>
            </w:tcBorders>
            <w:shd w:val="clear" w:color="auto" w:fill="auto"/>
            <w:noWrap/>
            <w:vAlign w:val="center"/>
            <w:hideMark/>
          </w:tcPr>
          <w:p w14:paraId="2D7FF831" w14:textId="0C9E92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01" w:type="dxa"/>
            <w:tcBorders>
              <w:top w:val="nil"/>
              <w:left w:val="nil"/>
              <w:bottom w:val="nil"/>
              <w:right w:val="nil"/>
            </w:tcBorders>
            <w:shd w:val="clear" w:color="auto" w:fill="auto"/>
            <w:noWrap/>
            <w:vAlign w:val="center"/>
            <w:hideMark/>
          </w:tcPr>
          <w:p w14:paraId="216135A3" w14:textId="21DE8F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00" w:type="dxa"/>
            <w:tcBorders>
              <w:top w:val="nil"/>
              <w:left w:val="nil"/>
              <w:bottom w:val="nil"/>
              <w:right w:val="nil"/>
            </w:tcBorders>
            <w:shd w:val="clear" w:color="auto" w:fill="auto"/>
            <w:noWrap/>
            <w:vAlign w:val="center"/>
            <w:hideMark/>
          </w:tcPr>
          <w:p w14:paraId="29536CC8" w14:textId="49DE01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008101D6" w14:textId="562651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703025A9" w14:textId="0DEE5D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74,8</w:t>
            </w:r>
          </w:p>
        </w:tc>
        <w:tc>
          <w:tcPr>
            <w:tcW w:w="836" w:type="dxa"/>
            <w:tcBorders>
              <w:top w:val="nil"/>
              <w:left w:val="nil"/>
              <w:bottom w:val="nil"/>
              <w:right w:val="single" w:sz="4" w:space="0" w:color="auto"/>
            </w:tcBorders>
            <w:shd w:val="clear" w:color="auto" w:fill="auto"/>
            <w:noWrap/>
            <w:vAlign w:val="center"/>
            <w:hideMark/>
          </w:tcPr>
          <w:p w14:paraId="0221CA12" w14:textId="5604DB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r>
      <w:tr w:rsidR="00560FC4" w:rsidRPr="00466DA9" w14:paraId="3886FB30"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0F72BC1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629" w:type="dxa"/>
            <w:tcBorders>
              <w:top w:val="nil"/>
              <w:left w:val="nil"/>
              <w:bottom w:val="nil"/>
              <w:right w:val="nil"/>
            </w:tcBorders>
            <w:shd w:val="clear" w:color="auto" w:fill="auto"/>
            <w:noWrap/>
            <w:vAlign w:val="center"/>
            <w:hideMark/>
          </w:tcPr>
          <w:p w14:paraId="3FA7438E" w14:textId="3B55F4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76,3</w:t>
            </w:r>
          </w:p>
        </w:tc>
        <w:tc>
          <w:tcPr>
            <w:tcW w:w="817" w:type="dxa"/>
            <w:tcBorders>
              <w:top w:val="nil"/>
              <w:left w:val="nil"/>
              <w:bottom w:val="nil"/>
              <w:right w:val="nil"/>
            </w:tcBorders>
            <w:shd w:val="clear" w:color="auto" w:fill="auto"/>
            <w:noWrap/>
            <w:vAlign w:val="center"/>
            <w:hideMark/>
          </w:tcPr>
          <w:p w14:paraId="0ED78012" w14:textId="2A0B2E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701" w:type="dxa"/>
            <w:tcBorders>
              <w:top w:val="nil"/>
              <w:left w:val="nil"/>
              <w:bottom w:val="nil"/>
              <w:right w:val="nil"/>
            </w:tcBorders>
            <w:shd w:val="clear" w:color="auto" w:fill="auto"/>
            <w:noWrap/>
            <w:vAlign w:val="center"/>
            <w:hideMark/>
          </w:tcPr>
          <w:p w14:paraId="7C58F213" w14:textId="28504A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888" w:type="dxa"/>
            <w:tcBorders>
              <w:top w:val="nil"/>
              <w:left w:val="nil"/>
              <w:bottom w:val="nil"/>
              <w:right w:val="nil"/>
            </w:tcBorders>
            <w:shd w:val="clear" w:color="auto" w:fill="auto"/>
            <w:noWrap/>
            <w:vAlign w:val="center"/>
            <w:hideMark/>
          </w:tcPr>
          <w:p w14:paraId="7B4BC44D" w14:textId="1F0884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160" w:type="dxa"/>
            <w:tcBorders>
              <w:top w:val="nil"/>
              <w:left w:val="nil"/>
              <w:bottom w:val="nil"/>
              <w:right w:val="nil"/>
            </w:tcBorders>
            <w:shd w:val="clear" w:color="auto" w:fill="auto"/>
            <w:noWrap/>
            <w:vAlign w:val="center"/>
            <w:hideMark/>
          </w:tcPr>
          <w:p w14:paraId="24B6B27D" w14:textId="0E9D0A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0FEA2A46" w14:textId="663056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9" w:type="dxa"/>
            <w:tcBorders>
              <w:top w:val="nil"/>
              <w:left w:val="nil"/>
              <w:bottom w:val="nil"/>
              <w:right w:val="nil"/>
            </w:tcBorders>
            <w:shd w:val="clear" w:color="auto" w:fill="auto"/>
            <w:noWrap/>
            <w:vAlign w:val="center"/>
            <w:hideMark/>
          </w:tcPr>
          <w:p w14:paraId="25647023" w14:textId="56D197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701" w:type="dxa"/>
            <w:tcBorders>
              <w:top w:val="nil"/>
              <w:left w:val="nil"/>
              <w:bottom w:val="nil"/>
              <w:right w:val="nil"/>
            </w:tcBorders>
            <w:shd w:val="clear" w:color="auto" w:fill="auto"/>
            <w:noWrap/>
            <w:vAlign w:val="center"/>
            <w:hideMark/>
          </w:tcPr>
          <w:p w14:paraId="192EA4BE" w14:textId="5EEFF9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1000" w:type="dxa"/>
            <w:tcBorders>
              <w:top w:val="nil"/>
              <w:left w:val="nil"/>
              <w:bottom w:val="nil"/>
              <w:right w:val="nil"/>
            </w:tcBorders>
            <w:shd w:val="clear" w:color="auto" w:fill="auto"/>
            <w:noWrap/>
            <w:vAlign w:val="center"/>
            <w:hideMark/>
          </w:tcPr>
          <w:p w14:paraId="2D72BF14" w14:textId="27AF44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12" w:type="dxa"/>
            <w:tcBorders>
              <w:top w:val="nil"/>
              <w:left w:val="nil"/>
              <w:bottom w:val="nil"/>
              <w:right w:val="nil"/>
            </w:tcBorders>
            <w:shd w:val="clear" w:color="auto" w:fill="auto"/>
            <w:noWrap/>
            <w:vAlign w:val="center"/>
            <w:hideMark/>
          </w:tcPr>
          <w:p w14:paraId="261922A2" w14:textId="1285E5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2D525574" w14:textId="59A01D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85,0</w:t>
            </w:r>
          </w:p>
        </w:tc>
        <w:tc>
          <w:tcPr>
            <w:tcW w:w="836" w:type="dxa"/>
            <w:tcBorders>
              <w:top w:val="nil"/>
              <w:left w:val="nil"/>
              <w:bottom w:val="nil"/>
              <w:right w:val="single" w:sz="4" w:space="0" w:color="auto"/>
            </w:tcBorders>
            <w:shd w:val="clear" w:color="auto" w:fill="auto"/>
            <w:noWrap/>
            <w:vAlign w:val="center"/>
            <w:hideMark/>
          </w:tcPr>
          <w:p w14:paraId="4AA50A3F" w14:textId="360C94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r>
      <w:tr w:rsidR="00560FC4" w:rsidRPr="00466DA9" w14:paraId="26C22C71"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2D5F344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629" w:type="dxa"/>
            <w:tcBorders>
              <w:top w:val="nil"/>
              <w:left w:val="nil"/>
              <w:bottom w:val="nil"/>
              <w:right w:val="nil"/>
            </w:tcBorders>
            <w:shd w:val="clear" w:color="auto" w:fill="auto"/>
            <w:noWrap/>
            <w:vAlign w:val="center"/>
            <w:hideMark/>
          </w:tcPr>
          <w:p w14:paraId="386591D0" w14:textId="381C60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85,6</w:t>
            </w:r>
          </w:p>
        </w:tc>
        <w:tc>
          <w:tcPr>
            <w:tcW w:w="817" w:type="dxa"/>
            <w:tcBorders>
              <w:top w:val="nil"/>
              <w:left w:val="nil"/>
              <w:bottom w:val="nil"/>
              <w:right w:val="nil"/>
            </w:tcBorders>
            <w:shd w:val="clear" w:color="auto" w:fill="auto"/>
            <w:noWrap/>
            <w:vAlign w:val="center"/>
            <w:hideMark/>
          </w:tcPr>
          <w:p w14:paraId="2B97A25E" w14:textId="764B02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w:t>
            </w:r>
          </w:p>
        </w:tc>
        <w:tc>
          <w:tcPr>
            <w:tcW w:w="701" w:type="dxa"/>
            <w:tcBorders>
              <w:top w:val="nil"/>
              <w:left w:val="nil"/>
              <w:bottom w:val="nil"/>
              <w:right w:val="nil"/>
            </w:tcBorders>
            <w:shd w:val="clear" w:color="auto" w:fill="auto"/>
            <w:noWrap/>
            <w:vAlign w:val="center"/>
            <w:hideMark/>
          </w:tcPr>
          <w:p w14:paraId="733CC6C3" w14:textId="765A8D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88" w:type="dxa"/>
            <w:tcBorders>
              <w:top w:val="nil"/>
              <w:left w:val="nil"/>
              <w:bottom w:val="nil"/>
              <w:right w:val="nil"/>
            </w:tcBorders>
            <w:shd w:val="clear" w:color="auto" w:fill="auto"/>
            <w:noWrap/>
            <w:vAlign w:val="center"/>
            <w:hideMark/>
          </w:tcPr>
          <w:p w14:paraId="7DA22624" w14:textId="6F8340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160" w:type="dxa"/>
            <w:tcBorders>
              <w:top w:val="nil"/>
              <w:left w:val="nil"/>
              <w:bottom w:val="nil"/>
              <w:right w:val="nil"/>
            </w:tcBorders>
            <w:shd w:val="clear" w:color="auto" w:fill="auto"/>
            <w:noWrap/>
            <w:vAlign w:val="center"/>
            <w:hideMark/>
          </w:tcPr>
          <w:p w14:paraId="509E244B" w14:textId="10ECEE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5DE33CC4" w14:textId="4EF8DD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709" w:type="dxa"/>
            <w:tcBorders>
              <w:top w:val="nil"/>
              <w:left w:val="nil"/>
              <w:bottom w:val="nil"/>
              <w:right w:val="nil"/>
            </w:tcBorders>
            <w:shd w:val="clear" w:color="auto" w:fill="auto"/>
            <w:noWrap/>
            <w:vAlign w:val="center"/>
            <w:hideMark/>
          </w:tcPr>
          <w:p w14:paraId="719F1E24" w14:textId="78E87B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1" w:type="dxa"/>
            <w:tcBorders>
              <w:top w:val="nil"/>
              <w:left w:val="nil"/>
              <w:bottom w:val="nil"/>
              <w:right w:val="nil"/>
            </w:tcBorders>
            <w:shd w:val="clear" w:color="auto" w:fill="auto"/>
            <w:noWrap/>
            <w:vAlign w:val="center"/>
            <w:hideMark/>
          </w:tcPr>
          <w:p w14:paraId="00543D59" w14:textId="121658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3AC232F5" w14:textId="0426DF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4729C09D" w14:textId="0AFF70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27CF2692" w14:textId="385CAE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96,8</w:t>
            </w:r>
          </w:p>
        </w:tc>
        <w:tc>
          <w:tcPr>
            <w:tcW w:w="836" w:type="dxa"/>
            <w:tcBorders>
              <w:top w:val="nil"/>
              <w:left w:val="nil"/>
              <w:bottom w:val="nil"/>
              <w:right w:val="single" w:sz="4" w:space="0" w:color="auto"/>
            </w:tcBorders>
            <w:shd w:val="clear" w:color="auto" w:fill="auto"/>
            <w:noWrap/>
            <w:vAlign w:val="center"/>
            <w:hideMark/>
          </w:tcPr>
          <w:p w14:paraId="51077938" w14:textId="09C829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r>
      <w:tr w:rsidR="00560FC4" w:rsidRPr="00466DA9" w14:paraId="39106D75"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022FAF6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629" w:type="dxa"/>
            <w:tcBorders>
              <w:top w:val="nil"/>
              <w:left w:val="nil"/>
              <w:bottom w:val="nil"/>
              <w:right w:val="nil"/>
            </w:tcBorders>
            <w:shd w:val="clear" w:color="auto" w:fill="auto"/>
            <w:noWrap/>
            <w:vAlign w:val="center"/>
            <w:hideMark/>
          </w:tcPr>
          <w:p w14:paraId="7A68359D" w14:textId="08E6CC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71,0</w:t>
            </w:r>
          </w:p>
        </w:tc>
        <w:tc>
          <w:tcPr>
            <w:tcW w:w="817" w:type="dxa"/>
            <w:tcBorders>
              <w:top w:val="nil"/>
              <w:left w:val="nil"/>
              <w:bottom w:val="nil"/>
              <w:right w:val="nil"/>
            </w:tcBorders>
            <w:shd w:val="clear" w:color="auto" w:fill="auto"/>
            <w:noWrap/>
            <w:vAlign w:val="center"/>
            <w:hideMark/>
          </w:tcPr>
          <w:p w14:paraId="0ADDC146" w14:textId="358881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w:t>
            </w:r>
          </w:p>
        </w:tc>
        <w:tc>
          <w:tcPr>
            <w:tcW w:w="701" w:type="dxa"/>
            <w:tcBorders>
              <w:top w:val="nil"/>
              <w:left w:val="nil"/>
              <w:bottom w:val="nil"/>
              <w:right w:val="nil"/>
            </w:tcBorders>
            <w:shd w:val="clear" w:color="auto" w:fill="auto"/>
            <w:noWrap/>
            <w:vAlign w:val="center"/>
            <w:hideMark/>
          </w:tcPr>
          <w:p w14:paraId="784C60C9" w14:textId="3FAD0F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w:t>
            </w:r>
          </w:p>
        </w:tc>
        <w:tc>
          <w:tcPr>
            <w:tcW w:w="888" w:type="dxa"/>
            <w:tcBorders>
              <w:top w:val="nil"/>
              <w:left w:val="nil"/>
              <w:bottom w:val="nil"/>
              <w:right w:val="nil"/>
            </w:tcBorders>
            <w:shd w:val="clear" w:color="auto" w:fill="auto"/>
            <w:noWrap/>
            <w:vAlign w:val="center"/>
            <w:hideMark/>
          </w:tcPr>
          <w:p w14:paraId="2529EE5D" w14:textId="3BCD40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w:t>
            </w:r>
          </w:p>
        </w:tc>
        <w:tc>
          <w:tcPr>
            <w:tcW w:w="160" w:type="dxa"/>
            <w:tcBorders>
              <w:top w:val="nil"/>
              <w:left w:val="nil"/>
              <w:bottom w:val="nil"/>
              <w:right w:val="nil"/>
            </w:tcBorders>
            <w:shd w:val="clear" w:color="auto" w:fill="auto"/>
            <w:noWrap/>
            <w:vAlign w:val="center"/>
            <w:hideMark/>
          </w:tcPr>
          <w:p w14:paraId="54AA3C7A" w14:textId="574304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21DEF43B" w14:textId="686BE9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09" w:type="dxa"/>
            <w:tcBorders>
              <w:top w:val="nil"/>
              <w:left w:val="nil"/>
              <w:bottom w:val="nil"/>
              <w:right w:val="nil"/>
            </w:tcBorders>
            <w:shd w:val="clear" w:color="auto" w:fill="auto"/>
            <w:noWrap/>
            <w:vAlign w:val="center"/>
            <w:hideMark/>
          </w:tcPr>
          <w:p w14:paraId="014C4218" w14:textId="207EDC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01" w:type="dxa"/>
            <w:tcBorders>
              <w:top w:val="nil"/>
              <w:left w:val="nil"/>
              <w:bottom w:val="nil"/>
              <w:right w:val="nil"/>
            </w:tcBorders>
            <w:shd w:val="clear" w:color="auto" w:fill="auto"/>
            <w:noWrap/>
            <w:vAlign w:val="center"/>
            <w:hideMark/>
          </w:tcPr>
          <w:p w14:paraId="65905135" w14:textId="27B0BD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000" w:type="dxa"/>
            <w:tcBorders>
              <w:top w:val="nil"/>
              <w:left w:val="nil"/>
              <w:bottom w:val="nil"/>
              <w:right w:val="nil"/>
            </w:tcBorders>
            <w:shd w:val="clear" w:color="auto" w:fill="auto"/>
            <w:noWrap/>
            <w:vAlign w:val="center"/>
            <w:hideMark/>
          </w:tcPr>
          <w:p w14:paraId="6C884AD3" w14:textId="6E1306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612" w:type="dxa"/>
            <w:tcBorders>
              <w:top w:val="nil"/>
              <w:left w:val="nil"/>
              <w:bottom w:val="nil"/>
              <w:right w:val="nil"/>
            </w:tcBorders>
            <w:shd w:val="clear" w:color="auto" w:fill="auto"/>
            <w:noWrap/>
            <w:vAlign w:val="center"/>
            <w:hideMark/>
          </w:tcPr>
          <w:p w14:paraId="43AB6D86" w14:textId="10BC58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229584AC" w14:textId="24F5A2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83,7</w:t>
            </w:r>
          </w:p>
        </w:tc>
        <w:tc>
          <w:tcPr>
            <w:tcW w:w="836" w:type="dxa"/>
            <w:tcBorders>
              <w:top w:val="nil"/>
              <w:left w:val="nil"/>
              <w:bottom w:val="nil"/>
              <w:right w:val="single" w:sz="4" w:space="0" w:color="auto"/>
            </w:tcBorders>
            <w:shd w:val="clear" w:color="auto" w:fill="auto"/>
            <w:noWrap/>
            <w:vAlign w:val="center"/>
            <w:hideMark/>
          </w:tcPr>
          <w:p w14:paraId="5D0F8FE7" w14:textId="521022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r>
      <w:tr w:rsidR="00560FC4" w:rsidRPr="00466DA9" w14:paraId="7F92137C"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4643E17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629" w:type="dxa"/>
            <w:tcBorders>
              <w:top w:val="nil"/>
              <w:left w:val="nil"/>
              <w:bottom w:val="nil"/>
              <w:right w:val="nil"/>
            </w:tcBorders>
            <w:shd w:val="clear" w:color="auto" w:fill="auto"/>
            <w:noWrap/>
            <w:vAlign w:val="center"/>
            <w:hideMark/>
          </w:tcPr>
          <w:p w14:paraId="352E7D42" w14:textId="1931ED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90,5</w:t>
            </w:r>
          </w:p>
        </w:tc>
        <w:tc>
          <w:tcPr>
            <w:tcW w:w="817" w:type="dxa"/>
            <w:tcBorders>
              <w:top w:val="nil"/>
              <w:left w:val="nil"/>
              <w:bottom w:val="nil"/>
              <w:right w:val="nil"/>
            </w:tcBorders>
            <w:shd w:val="clear" w:color="auto" w:fill="auto"/>
            <w:noWrap/>
            <w:vAlign w:val="center"/>
            <w:hideMark/>
          </w:tcPr>
          <w:p w14:paraId="538828B0" w14:textId="3AEBF9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w:t>
            </w:r>
          </w:p>
        </w:tc>
        <w:tc>
          <w:tcPr>
            <w:tcW w:w="701" w:type="dxa"/>
            <w:tcBorders>
              <w:top w:val="nil"/>
              <w:left w:val="nil"/>
              <w:bottom w:val="nil"/>
              <w:right w:val="nil"/>
            </w:tcBorders>
            <w:shd w:val="clear" w:color="auto" w:fill="auto"/>
            <w:noWrap/>
            <w:vAlign w:val="center"/>
            <w:hideMark/>
          </w:tcPr>
          <w:p w14:paraId="298DCE5E" w14:textId="279AA7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88" w:type="dxa"/>
            <w:tcBorders>
              <w:top w:val="nil"/>
              <w:left w:val="nil"/>
              <w:bottom w:val="nil"/>
              <w:right w:val="nil"/>
            </w:tcBorders>
            <w:shd w:val="clear" w:color="auto" w:fill="auto"/>
            <w:noWrap/>
            <w:vAlign w:val="center"/>
            <w:hideMark/>
          </w:tcPr>
          <w:p w14:paraId="4032AB3D" w14:textId="0238CB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160" w:type="dxa"/>
            <w:tcBorders>
              <w:top w:val="nil"/>
              <w:left w:val="nil"/>
              <w:bottom w:val="nil"/>
              <w:right w:val="nil"/>
            </w:tcBorders>
            <w:shd w:val="clear" w:color="auto" w:fill="auto"/>
            <w:noWrap/>
            <w:vAlign w:val="center"/>
            <w:hideMark/>
          </w:tcPr>
          <w:p w14:paraId="72E01AC0" w14:textId="0A0E37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1A6F1E8E" w14:textId="34F104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09" w:type="dxa"/>
            <w:tcBorders>
              <w:top w:val="nil"/>
              <w:left w:val="nil"/>
              <w:bottom w:val="nil"/>
              <w:right w:val="nil"/>
            </w:tcBorders>
            <w:shd w:val="clear" w:color="auto" w:fill="auto"/>
            <w:noWrap/>
            <w:vAlign w:val="center"/>
            <w:hideMark/>
          </w:tcPr>
          <w:p w14:paraId="33F3E928" w14:textId="0751C2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1" w:type="dxa"/>
            <w:tcBorders>
              <w:top w:val="nil"/>
              <w:left w:val="nil"/>
              <w:bottom w:val="nil"/>
              <w:right w:val="nil"/>
            </w:tcBorders>
            <w:shd w:val="clear" w:color="auto" w:fill="auto"/>
            <w:noWrap/>
            <w:vAlign w:val="center"/>
            <w:hideMark/>
          </w:tcPr>
          <w:p w14:paraId="2F446685" w14:textId="17FE66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000" w:type="dxa"/>
            <w:tcBorders>
              <w:top w:val="nil"/>
              <w:left w:val="nil"/>
              <w:bottom w:val="nil"/>
              <w:right w:val="nil"/>
            </w:tcBorders>
            <w:shd w:val="clear" w:color="auto" w:fill="auto"/>
            <w:noWrap/>
            <w:vAlign w:val="center"/>
            <w:hideMark/>
          </w:tcPr>
          <w:p w14:paraId="6E1DBEA0" w14:textId="4A1F9B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0626F6D1" w14:textId="32684E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1FD7589D" w14:textId="135F24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95,3</w:t>
            </w:r>
          </w:p>
        </w:tc>
        <w:tc>
          <w:tcPr>
            <w:tcW w:w="836" w:type="dxa"/>
            <w:tcBorders>
              <w:top w:val="nil"/>
              <w:left w:val="nil"/>
              <w:bottom w:val="nil"/>
              <w:right w:val="single" w:sz="4" w:space="0" w:color="auto"/>
            </w:tcBorders>
            <w:shd w:val="clear" w:color="auto" w:fill="auto"/>
            <w:noWrap/>
            <w:vAlign w:val="center"/>
            <w:hideMark/>
          </w:tcPr>
          <w:p w14:paraId="236F4AB7" w14:textId="1525FB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r>
      <w:tr w:rsidR="00560FC4" w:rsidRPr="00466DA9" w14:paraId="138F754C"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2202876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629" w:type="dxa"/>
            <w:tcBorders>
              <w:top w:val="nil"/>
              <w:left w:val="nil"/>
              <w:bottom w:val="nil"/>
              <w:right w:val="nil"/>
            </w:tcBorders>
            <w:shd w:val="clear" w:color="auto" w:fill="auto"/>
            <w:noWrap/>
            <w:vAlign w:val="center"/>
            <w:hideMark/>
          </w:tcPr>
          <w:p w14:paraId="5611C1A7" w14:textId="15F3BF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80,7</w:t>
            </w:r>
          </w:p>
        </w:tc>
        <w:tc>
          <w:tcPr>
            <w:tcW w:w="817" w:type="dxa"/>
            <w:tcBorders>
              <w:top w:val="nil"/>
              <w:left w:val="nil"/>
              <w:bottom w:val="nil"/>
              <w:right w:val="nil"/>
            </w:tcBorders>
            <w:shd w:val="clear" w:color="auto" w:fill="auto"/>
            <w:noWrap/>
            <w:vAlign w:val="center"/>
            <w:hideMark/>
          </w:tcPr>
          <w:p w14:paraId="023EFCD6" w14:textId="1380D1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701" w:type="dxa"/>
            <w:tcBorders>
              <w:top w:val="nil"/>
              <w:left w:val="nil"/>
              <w:bottom w:val="nil"/>
              <w:right w:val="nil"/>
            </w:tcBorders>
            <w:shd w:val="clear" w:color="auto" w:fill="auto"/>
            <w:noWrap/>
            <w:vAlign w:val="center"/>
            <w:hideMark/>
          </w:tcPr>
          <w:p w14:paraId="45765710" w14:textId="4FA5BA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88" w:type="dxa"/>
            <w:tcBorders>
              <w:top w:val="nil"/>
              <w:left w:val="nil"/>
              <w:bottom w:val="nil"/>
              <w:right w:val="nil"/>
            </w:tcBorders>
            <w:shd w:val="clear" w:color="auto" w:fill="auto"/>
            <w:noWrap/>
            <w:vAlign w:val="center"/>
            <w:hideMark/>
          </w:tcPr>
          <w:p w14:paraId="67F6D8EE" w14:textId="471332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13,7</w:t>
            </w:r>
          </w:p>
        </w:tc>
        <w:tc>
          <w:tcPr>
            <w:tcW w:w="160" w:type="dxa"/>
            <w:tcBorders>
              <w:top w:val="nil"/>
              <w:left w:val="nil"/>
              <w:bottom w:val="nil"/>
              <w:right w:val="nil"/>
            </w:tcBorders>
            <w:shd w:val="clear" w:color="auto" w:fill="auto"/>
            <w:noWrap/>
            <w:vAlign w:val="center"/>
            <w:hideMark/>
          </w:tcPr>
          <w:p w14:paraId="03ED0452" w14:textId="6A8427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36CB79CF" w14:textId="652CBC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w:t>
            </w:r>
          </w:p>
        </w:tc>
        <w:tc>
          <w:tcPr>
            <w:tcW w:w="709" w:type="dxa"/>
            <w:tcBorders>
              <w:top w:val="nil"/>
              <w:left w:val="nil"/>
              <w:bottom w:val="nil"/>
              <w:right w:val="nil"/>
            </w:tcBorders>
            <w:shd w:val="clear" w:color="auto" w:fill="auto"/>
            <w:noWrap/>
            <w:vAlign w:val="center"/>
            <w:hideMark/>
          </w:tcPr>
          <w:p w14:paraId="370CC0A2" w14:textId="46DC05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01" w:type="dxa"/>
            <w:tcBorders>
              <w:top w:val="nil"/>
              <w:left w:val="nil"/>
              <w:bottom w:val="nil"/>
              <w:right w:val="nil"/>
            </w:tcBorders>
            <w:shd w:val="clear" w:color="auto" w:fill="auto"/>
            <w:noWrap/>
            <w:vAlign w:val="center"/>
            <w:hideMark/>
          </w:tcPr>
          <w:p w14:paraId="7F46D6CC" w14:textId="12C61D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00" w:type="dxa"/>
            <w:tcBorders>
              <w:top w:val="nil"/>
              <w:left w:val="nil"/>
              <w:bottom w:val="nil"/>
              <w:right w:val="nil"/>
            </w:tcBorders>
            <w:shd w:val="clear" w:color="auto" w:fill="auto"/>
            <w:noWrap/>
            <w:vAlign w:val="center"/>
            <w:hideMark/>
          </w:tcPr>
          <w:p w14:paraId="5BAB490B" w14:textId="5A9429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noWrap/>
            <w:vAlign w:val="center"/>
            <w:hideMark/>
          </w:tcPr>
          <w:p w14:paraId="551E0B47" w14:textId="4F254A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7CA38C4A" w14:textId="1B33A4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65,2</w:t>
            </w:r>
          </w:p>
        </w:tc>
        <w:tc>
          <w:tcPr>
            <w:tcW w:w="836" w:type="dxa"/>
            <w:tcBorders>
              <w:top w:val="nil"/>
              <w:left w:val="nil"/>
              <w:bottom w:val="nil"/>
              <w:right w:val="single" w:sz="4" w:space="0" w:color="auto"/>
            </w:tcBorders>
            <w:shd w:val="clear" w:color="auto" w:fill="auto"/>
            <w:noWrap/>
            <w:vAlign w:val="center"/>
            <w:hideMark/>
          </w:tcPr>
          <w:p w14:paraId="2949E97F" w14:textId="48EEA9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r>
      <w:tr w:rsidR="00560FC4" w:rsidRPr="00A622E0" w14:paraId="2D4AD3D4" w14:textId="77777777" w:rsidTr="00466DA9">
        <w:trPr>
          <w:trHeight w:val="240"/>
        </w:trPr>
        <w:tc>
          <w:tcPr>
            <w:tcW w:w="2425" w:type="dxa"/>
            <w:gridSpan w:val="2"/>
            <w:tcBorders>
              <w:top w:val="nil"/>
              <w:left w:val="single" w:sz="4" w:space="0" w:color="auto"/>
              <w:bottom w:val="nil"/>
              <w:right w:val="nil"/>
            </w:tcBorders>
            <w:shd w:val="clear" w:color="auto" w:fill="auto"/>
            <w:noWrap/>
            <w:vAlign w:val="center"/>
            <w:hideMark/>
          </w:tcPr>
          <w:p w14:paraId="0193950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817" w:type="dxa"/>
            <w:tcBorders>
              <w:top w:val="nil"/>
              <w:left w:val="nil"/>
              <w:bottom w:val="nil"/>
              <w:right w:val="nil"/>
            </w:tcBorders>
            <w:shd w:val="clear" w:color="auto" w:fill="auto"/>
            <w:noWrap/>
            <w:vAlign w:val="center"/>
            <w:hideMark/>
          </w:tcPr>
          <w:p w14:paraId="15C87AF8" w14:textId="73F4D8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1" w:type="dxa"/>
            <w:tcBorders>
              <w:top w:val="nil"/>
              <w:left w:val="nil"/>
              <w:bottom w:val="nil"/>
              <w:right w:val="nil"/>
            </w:tcBorders>
            <w:shd w:val="clear" w:color="auto" w:fill="auto"/>
            <w:noWrap/>
            <w:vAlign w:val="center"/>
            <w:hideMark/>
          </w:tcPr>
          <w:p w14:paraId="47223EA2" w14:textId="26EC31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88" w:type="dxa"/>
            <w:tcBorders>
              <w:top w:val="nil"/>
              <w:left w:val="nil"/>
              <w:bottom w:val="nil"/>
              <w:right w:val="nil"/>
            </w:tcBorders>
            <w:shd w:val="clear" w:color="auto" w:fill="auto"/>
            <w:noWrap/>
            <w:vAlign w:val="center"/>
            <w:hideMark/>
          </w:tcPr>
          <w:p w14:paraId="07C99739" w14:textId="4D2048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60" w:type="dxa"/>
            <w:tcBorders>
              <w:top w:val="nil"/>
              <w:left w:val="nil"/>
              <w:bottom w:val="nil"/>
              <w:right w:val="nil"/>
            </w:tcBorders>
            <w:shd w:val="clear" w:color="auto" w:fill="auto"/>
            <w:noWrap/>
            <w:vAlign w:val="center"/>
            <w:hideMark/>
          </w:tcPr>
          <w:p w14:paraId="5BBB10B7" w14:textId="0DEE06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547" w:type="dxa"/>
            <w:tcBorders>
              <w:top w:val="nil"/>
              <w:left w:val="nil"/>
              <w:bottom w:val="nil"/>
              <w:right w:val="nil"/>
            </w:tcBorders>
            <w:shd w:val="clear" w:color="auto" w:fill="auto"/>
            <w:noWrap/>
            <w:vAlign w:val="center"/>
            <w:hideMark/>
          </w:tcPr>
          <w:p w14:paraId="327D205C" w14:textId="1E43CA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9" w:type="dxa"/>
            <w:tcBorders>
              <w:top w:val="nil"/>
              <w:left w:val="nil"/>
              <w:bottom w:val="nil"/>
              <w:right w:val="nil"/>
            </w:tcBorders>
            <w:shd w:val="clear" w:color="auto" w:fill="auto"/>
            <w:noWrap/>
            <w:vAlign w:val="center"/>
            <w:hideMark/>
          </w:tcPr>
          <w:p w14:paraId="054F4823" w14:textId="732932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1" w:type="dxa"/>
            <w:tcBorders>
              <w:top w:val="nil"/>
              <w:left w:val="nil"/>
              <w:bottom w:val="nil"/>
              <w:right w:val="nil"/>
            </w:tcBorders>
            <w:shd w:val="clear" w:color="auto" w:fill="auto"/>
            <w:noWrap/>
            <w:vAlign w:val="center"/>
            <w:hideMark/>
          </w:tcPr>
          <w:p w14:paraId="4D8F0A9B" w14:textId="5D6319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00" w:type="dxa"/>
            <w:tcBorders>
              <w:top w:val="nil"/>
              <w:left w:val="nil"/>
              <w:bottom w:val="nil"/>
              <w:right w:val="nil"/>
            </w:tcBorders>
            <w:shd w:val="clear" w:color="auto" w:fill="auto"/>
            <w:noWrap/>
            <w:vAlign w:val="center"/>
            <w:hideMark/>
          </w:tcPr>
          <w:p w14:paraId="0396B660" w14:textId="61B029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12" w:type="dxa"/>
            <w:tcBorders>
              <w:top w:val="nil"/>
              <w:left w:val="nil"/>
              <w:bottom w:val="nil"/>
              <w:right w:val="nil"/>
            </w:tcBorders>
            <w:shd w:val="clear" w:color="auto" w:fill="auto"/>
            <w:noWrap/>
            <w:vAlign w:val="center"/>
            <w:hideMark/>
          </w:tcPr>
          <w:p w14:paraId="47DF4117" w14:textId="6978CC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48" w:type="dxa"/>
            <w:tcBorders>
              <w:top w:val="nil"/>
              <w:left w:val="nil"/>
              <w:bottom w:val="nil"/>
              <w:right w:val="nil"/>
            </w:tcBorders>
            <w:shd w:val="clear" w:color="auto" w:fill="auto"/>
            <w:noWrap/>
            <w:vAlign w:val="center"/>
            <w:hideMark/>
          </w:tcPr>
          <w:p w14:paraId="5AD0DC61" w14:textId="185A2F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36" w:type="dxa"/>
            <w:tcBorders>
              <w:top w:val="nil"/>
              <w:left w:val="nil"/>
              <w:bottom w:val="nil"/>
              <w:right w:val="single" w:sz="4" w:space="0" w:color="auto"/>
            </w:tcBorders>
            <w:shd w:val="clear" w:color="auto" w:fill="auto"/>
            <w:noWrap/>
            <w:vAlign w:val="center"/>
            <w:hideMark/>
          </w:tcPr>
          <w:p w14:paraId="19A36AF4" w14:textId="4FFEF1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1B6540B4"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2AAD46E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629" w:type="dxa"/>
            <w:tcBorders>
              <w:top w:val="nil"/>
              <w:left w:val="nil"/>
              <w:bottom w:val="nil"/>
              <w:right w:val="nil"/>
            </w:tcBorders>
            <w:shd w:val="clear" w:color="auto" w:fill="auto"/>
            <w:noWrap/>
            <w:vAlign w:val="center"/>
            <w:hideMark/>
          </w:tcPr>
          <w:p w14:paraId="5485F26B" w14:textId="399428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80,6</w:t>
            </w:r>
          </w:p>
        </w:tc>
        <w:tc>
          <w:tcPr>
            <w:tcW w:w="817" w:type="dxa"/>
            <w:tcBorders>
              <w:top w:val="nil"/>
              <w:left w:val="nil"/>
              <w:bottom w:val="nil"/>
              <w:right w:val="nil"/>
            </w:tcBorders>
            <w:shd w:val="clear" w:color="auto" w:fill="auto"/>
            <w:noWrap/>
            <w:vAlign w:val="center"/>
            <w:hideMark/>
          </w:tcPr>
          <w:p w14:paraId="31B1DF4B" w14:textId="4CEB1D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w:t>
            </w:r>
          </w:p>
        </w:tc>
        <w:tc>
          <w:tcPr>
            <w:tcW w:w="701" w:type="dxa"/>
            <w:tcBorders>
              <w:top w:val="nil"/>
              <w:left w:val="nil"/>
              <w:bottom w:val="nil"/>
              <w:right w:val="nil"/>
            </w:tcBorders>
            <w:shd w:val="clear" w:color="auto" w:fill="auto"/>
            <w:noWrap/>
            <w:vAlign w:val="center"/>
            <w:hideMark/>
          </w:tcPr>
          <w:p w14:paraId="0FD013B8" w14:textId="78B75B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888" w:type="dxa"/>
            <w:tcBorders>
              <w:top w:val="nil"/>
              <w:left w:val="nil"/>
              <w:bottom w:val="nil"/>
              <w:right w:val="nil"/>
            </w:tcBorders>
            <w:shd w:val="clear" w:color="auto" w:fill="auto"/>
            <w:noWrap/>
            <w:vAlign w:val="center"/>
            <w:hideMark/>
          </w:tcPr>
          <w:p w14:paraId="3C913AA8" w14:textId="1F0FFE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160" w:type="dxa"/>
            <w:tcBorders>
              <w:top w:val="nil"/>
              <w:left w:val="nil"/>
              <w:bottom w:val="nil"/>
              <w:right w:val="nil"/>
            </w:tcBorders>
            <w:shd w:val="clear" w:color="auto" w:fill="auto"/>
            <w:noWrap/>
            <w:vAlign w:val="center"/>
            <w:hideMark/>
          </w:tcPr>
          <w:p w14:paraId="2A841D71" w14:textId="1F2B3F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296A4CCC" w14:textId="269002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09" w:type="dxa"/>
            <w:tcBorders>
              <w:top w:val="nil"/>
              <w:left w:val="nil"/>
              <w:bottom w:val="nil"/>
              <w:right w:val="nil"/>
            </w:tcBorders>
            <w:shd w:val="clear" w:color="auto" w:fill="auto"/>
            <w:noWrap/>
            <w:vAlign w:val="center"/>
            <w:hideMark/>
          </w:tcPr>
          <w:p w14:paraId="6E10F24B" w14:textId="5A0399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01" w:type="dxa"/>
            <w:tcBorders>
              <w:top w:val="nil"/>
              <w:left w:val="nil"/>
              <w:bottom w:val="nil"/>
              <w:right w:val="nil"/>
            </w:tcBorders>
            <w:shd w:val="clear" w:color="auto" w:fill="auto"/>
            <w:noWrap/>
            <w:vAlign w:val="center"/>
            <w:hideMark/>
          </w:tcPr>
          <w:p w14:paraId="1B2C0C54" w14:textId="396BD6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1000" w:type="dxa"/>
            <w:tcBorders>
              <w:top w:val="nil"/>
              <w:left w:val="nil"/>
              <w:bottom w:val="nil"/>
              <w:right w:val="nil"/>
            </w:tcBorders>
            <w:shd w:val="clear" w:color="auto" w:fill="auto"/>
            <w:noWrap/>
            <w:vAlign w:val="center"/>
            <w:hideMark/>
          </w:tcPr>
          <w:p w14:paraId="03E1A758" w14:textId="1BC89F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12" w:type="dxa"/>
            <w:tcBorders>
              <w:top w:val="nil"/>
              <w:left w:val="nil"/>
              <w:bottom w:val="nil"/>
              <w:right w:val="nil"/>
            </w:tcBorders>
            <w:shd w:val="clear" w:color="auto" w:fill="auto"/>
            <w:noWrap/>
            <w:vAlign w:val="center"/>
            <w:hideMark/>
          </w:tcPr>
          <w:p w14:paraId="02DD909F" w14:textId="14CFCC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0901D957" w14:textId="3D9CDE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82,8</w:t>
            </w:r>
          </w:p>
        </w:tc>
        <w:tc>
          <w:tcPr>
            <w:tcW w:w="836" w:type="dxa"/>
            <w:tcBorders>
              <w:top w:val="nil"/>
              <w:left w:val="nil"/>
              <w:bottom w:val="nil"/>
              <w:right w:val="single" w:sz="4" w:space="0" w:color="auto"/>
            </w:tcBorders>
            <w:shd w:val="clear" w:color="auto" w:fill="auto"/>
            <w:noWrap/>
            <w:vAlign w:val="center"/>
            <w:hideMark/>
          </w:tcPr>
          <w:p w14:paraId="26FB8D37" w14:textId="5ED78B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r>
      <w:tr w:rsidR="00560FC4" w:rsidRPr="00466DA9" w14:paraId="68B56C67"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166FF9C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629" w:type="dxa"/>
            <w:tcBorders>
              <w:top w:val="nil"/>
              <w:left w:val="nil"/>
              <w:bottom w:val="nil"/>
              <w:right w:val="nil"/>
            </w:tcBorders>
            <w:shd w:val="clear" w:color="auto" w:fill="auto"/>
            <w:noWrap/>
            <w:vAlign w:val="center"/>
            <w:hideMark/>
          </w:tcPr>
          <w:p w14:paraId="60CEAC03" w14:textId="421E06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84,0</w:t>
            </w:r>
          </w:p>
        </w:tc>
        <w:tc>
          <w:tcPr>
            <w:tcW w:w="817" w:type="dxa"/>
            <w:tcBorders>
              <w:top w:val="nil"/>
              <w:left w:val="nil"/>
              <w:bottom w:val="nil"/>
              <w:right w:val="nil"/>
            </w:tcBorders>
            <w:shd w:val="clear" w:color="auto" w:fill="auto"/>
            <w:noWrap/>
            <w:vAlign w:val="center"/>
            <w:hideMark/>
          </w:tcPr>
          <w:p w14:paraId="73A9C751" w14:textId="621BD4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w:t>
            </w:r>
          </w:p>
        </w:tc>
        <w:tc>
          <w:tcPr>
            <w:tcW w:w="701" w:type="dxa"/>
            <w:tcBorders>
              <w:top w:val="nil"/>
              <w:left w:val="nil"/>
              <w:bottom w:val="nil"/>
              <w:right w:val="nil"/>
            </w:tcBorders>
            <w:shd w:val="clear" w:color="auto" w:fill="auto"/>
            <w:noWrap/>
            <w:vAlign w:val="center"/>
            <w:hideMark/>
          </w:tcPr>
          <w:p w14:paraId="535056F3" w14:textId="51AC7D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888" w:type="dxa"/>
            <w:tcBorders>
              <w:top w:val="nil"/>
              <w:left w:val="nil"/>
              <w:bottom w:val="nil"/>
              <w:right w:val="nil"/>
            </w:tcBorders>
            <w:shd w:val="clear" w:color="auto" w:fill="auto"/>
            <w:noWrap/>
            <w:vAlign w:val="center"/>
            <w:hideMark/>
          </w:tcPr>
          <w:p w14:paraId="4C24911A" w14:textId="1FF0CC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160" w:type="dxa"/>
            <w:tcBorders>
              <w:top w:val="nil"/>
              <w:left w:val="nil"/>
              <w:bottom w:val="nil"/>
              <w:right w:val="nil"/>
            </w:tcBorders>
            <w:shd w:val="clear" w:color="auto" w:fill="auto"/>
            <w:noWrap/>
            <w:vAlign w:val="center"/>
            <w:hideMark/>
          </w:tcPr>
          <w:p w14:paraId="31DF70B5" w14:textId="589AFF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63F3968F" w14:textId="4C592B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09" w:type="dxa"/>
            <w:tcBorders>
              <w:top w:val="nil"/>
              <w:left w:val="nil"/>
              <w:bottom w:val="nil"/>
              <w:right w:val="nil"/>
            </w:tcBorders>
            <w:shd w:val="clear" w:color="auto" w:fill="auto"/>
            <w:noWrap/>
            <w:vAlign w:val="center"/>
            <w:hideMark/>
          </w:tcPr>
          <w:p w14:paraId="12E3DEBE" w14:textId="31C9A9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1" w:type="dxa"/>
            <w:tcBorders>
              <w:top w:val="nil"/>
              <w:left w:val="nil"/>
              <w:bottom w:val="nil"/>
              <w:right w:val="nil"/>
            </w:tcBorders>
            <w:shd w:val="clear" w:color="auto" w:fill="auto"/>
            <w:noWrap/>
            <w:vAlign w:val="center"/>
            <w:hideMark/>
          </w:tcPr>
          <w:p w14:paraId="4AE4DCFD" w14:textId="2A25CC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000" w:type="dxa"/>
            <w:tcBorders>
              <w:top w:val="nil"/>
              <w:left w:val="nil"/>
              <w:bottom w:val="nil"/>
              <w:right w:val="nil"/>
            </w:tcBorders>
            <w:shd w:val="clear" w:color="auto" w:fill="auto"/>
            <w:noWrap/>
            <w:vAlign w:val="center"/>
            <w:hideMark/>
          </w:tcPr>
          <w:p w14:paraId="48FEB811" w14:textId="4CE987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6EE83C10" w14:textId="418A41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5E55347C" w14:textId="627299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84,7</w:t>
            </w:r>
          </w:p>
        </w:tc>
        <w:tc>
          <w:tcPr>
            <w:tcW w:w="836" w:type="dxa"/>
            <w:tcBorders>
              <w:top w:val="nil"/>
              <w:left w:val="nil"/>
              <w:bottom w:val="nil"/>
              <w:right w:val="single" w:sz="4" w:space="0" w:color="auto"/>
            </w:tcBorders>
            <w:shd w:val="clear" w:color="auto" w:fill="auto"/>
            <w:noWrap/>
            <w:vAlign w:val="center"/>
            <w:hideMark/>
          </w:tcPr>
          <w:p w14:paraId="05CB70DC" w14:textId="7CB1E7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r>
      <w:tr w:rsidR="00560FC4" w:rsidRPr="00466DA9" w14:paraId="6138855B"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130CAC5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629" w:type="dxa"/>
            <w:tcBorders>
              <w:top w:val="nil"/>
              <w:left w:val="nil"/>
              <w:bottom w:val="nil"/>
              <w:right w:val="nil"/>
            </w:tcBorders>
            <w:shd w:val="clear" w:color="auto" w:fill="auto"/>
            <w:noWrap/>
            <w:vAlign w:val="center"/>
            <w:hideMark/>
          </w:tcPr>
          <w:p w14:paraId="683D8323" w14:textId="6CE800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89,7</w:t>
            </w:r>
          </w:p>
        </w:tc>
        <w:tc>
          <w:tcPr>
            <w:tcW w:w="817" w:type="dxa"/>
            <w:tcBorders>
              <w:top w:val="nil"/>
              <w:left w:val="nil"/>
              <w:bottom w:val="nil"/>
              <w:right w:val="nil"/>
            </w:tcBorders>
            <w:shd w:val="clear" w:color="auto" w:fill="auto"/>
            <w:noWrap/>
            <w:vAlign w:val="center"/>
            <w:hideMark/>
          </w:tcPr>
          <w:p w14:paraId="1ADCD29F" w14:textId="7C7A9C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701" w:type="dxa"/>
            <w:tcBorders>
              <w:top w:val="nil"/>
              <w:left w:val="nil"/>
              <w:bottom w:val="nil"/>
              <w:right w:val="nil"/>
            </w:tcBorders>
            <w:shd w:val="clear" w:color="auto" w:fill="auto"/>
            <w:noWrap/>
            <w:vAlign w:val="center"/>
            <w:hideMark/>
          </w:tcPr>
          <w:p w14:paraId="2488EFBC" w14:textId="17DB2B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888" w:type="dxa"/>
            <w:tcBorders>
              <w:top w:val="nil"/>
              <w:left w:val="nil"/>
              <w:bottom w:val="nil"/>
              <w:right w:val="nil"/>
            </w:tcBorders>
            <w:shd w:val="clear" w:color="auto" w:fill="auto"/>
            <w:noWrap/>
            <w:vAlign w:val="center"/>
            <w:hideMark/>
          </w:tcPr>
          <w:p w14:paraId="3461CE33" w14:textId="25E5D1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160" w:type="dxa"/>
            <w:tcBorders>
              <w:top w:val="nil"/>
              <w:left w:val="nil"/>
              <w:bottom w:val="nil"/>
              <w:right w:val="nil"/>
            </w:tcBorders>
            <w:shd w:val="clear" w:color="auto" w:fill="auto"/>
            <w:noWrap/>
            <w:vAlign w:val="center"/>
            <w:hideMark/>
          </w:tcPr>
          <w:p w14:paraId="27303845" w14:textId="3E6779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7FEB7C50" w14:textId="5EE129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09" w:type="dxa"/>
            <w:tcBorders>
              <w:top w:val="nil"/>
              <w:left w:val="nil"/>
              <w:bottom w:val="nil"/>
              <w:right w:val="nil"/>
            </w:tcBorders>
            <w:shd w:val="clear" w:color="auto" w:fill="auto"/>
            <w:noWrap/>
            <w:vAlign w:val="center"/>
            <w:hideMark/>
          </w:tcPr>
          <w:p w14:paraId="080D13AF" w14:textId="740BE0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01" w:type="dxa"/>
            <w:tcBorders>
              <w:top w:val="nil"/>
              <w:left w:val="nil"/>
              <w:bottom w:val="nil"/>
              <w:right w:val="nil"/>
            </w:tcBorders>
            <w:shd w:val="clear" w:color="auto" w:fill="auto"/>
            <w:noWrap/>
            <w:vAlign w:val="center"/>
            <w:hideMark/>
          </w:tcPr>
          <w:p w14:paraId="78B8D565" w14:textId="0F8978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65DF8611" w14:textId="60BB10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4B27161D" w14:textId="21B196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35882B81" w14:textId="6C2D09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86,6</w:t>
            </w:r>
          </w:p>
        </w:tc>
        <w:tc>
          <w:tcPr>
            <w:tcW w:w="836" w:type="dxa"/>
            <w:tcBorders>
              <w:top w:val="nil"/>
              <w:left w:val="nil"/>
              <w:bottom w:val="nil"/>
              <w:right w:val="single" w:sz="4" w:space="0" w:color="auto"/>
            </w:tcBorders>
            <w:shd w:val="clear" w:color="auto" w:fill="auto"/>
            <w:noWrap/>
            <w:vAlign w:val="center"/>
            <w:hideMark/>
          </w:tcPr>
          <w:p w14:paraId="43F9CCF4" w14:textId="61F290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r>
      <w:tr w:rsidR="00560FC4" w:rsidRPr="00466DA9" w14:paraId="70CDA167"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5060D04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629" w:type="dxa"/>
            <w:tcBorders>
              <w:top w:val="nil"/>
              <w:left w:val="nil"/>
              <w:bottom w:val="nil"/>
              <w:right w:val="nil"/>
            </w:tcBorders>
            <w:shd w:val="clear" w:color="auto" w:fill="auto"/>
            <w:noWrap/>
            <w:vAlign w:val="center"/>
            <w:hideMark/>
          </w:tcPr>
          <w:p w14:paraId="2D23BE17" w14:textId="0B8902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92,3</w:t>
            </w:r>
          </w:p>
        </w:tc>
        <w:tc>
          <w:tcPr>
            <w:tcW w:w="817" w:type="dxa"/>
            <w:tcBorders>
              <w:top w:val="nil"/>
              <w:left w:val="nil"/>
              <w:bottom w:val="nil"/>
              <w:right w:val="nil"/>
            </w:tcBorders>
            <w:shd w:val="clear" w:color="auto" w:fill="auto"/>
            <w:noWrap/>
            <w:vAlign w:val="center"/>
            <w:hideMark/>
          </w:tcPr>
          <w:p w14:paraId="4F4040F6" w14:textId="1CF52C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701" w:type="dxa"/>
            <w:tcBorders>
              <w:top w:val="nil"/>
              <w:left w:val="nil"/>
              <w:bottom w:val="nil"/>
              <w:right w:val="nil"/>
            </w:tcBorders>
            <w:shd w:val="clear" w:color="auto" w:fill="auto"/>
            <w:noWrap/>
            <w:vAlign w:val="center"/>
            <w:hideMark/>
          </w:tcPr>
          <w:p w14:paraId="6F08F794" w14:textId="450620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88" w:type="dxa"/>
            <w:tcBorders>
              <w:top w:val="nil"/>
              <w:left w:val="nil"/>
              <w:bottom w:val="nil"/>
              <w:right w:val="nil"/>
            </w:tcBorders>
            <w:shd w:val="clear" w:color="auto" w:fill="auto"/>
            <w:noWrap/>
            <w:vAlign w:val="center"/>
            <w:hideMark/>
          </w:tcPr>
          <w:p w14:paraId="460EDD47" w14:textId="726424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160" w:type="dxa"/>
            <w:tcBorders>
              <w:top w:val="nil"/>
              <w:left w:val="nil"/>
              <w:bottom w:val="nil"/>
              <w:right w:val="nil"/>
            </w:tcBorders>
            <w:shd w:val="clear" w:color="auto" w:fill="auto"/>
            <w:noWrap/>
            <w:vAlign w:val="center"/>
            <w:hideMark/>
          </w:tcPr>
          <w:p w14:paraId="434BD804" w14:textId="007FD7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4FAAE885" w14:textId="23BB60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09" w:type="dxa"/>
            <w:tcBorders>
              <w:top w:val="nil"/>
              <w:left w:val="nil"/>
              <w:bottom w:val="nil"/>
              <w:right w:val="nil"/>
            </w:tcBorders>
            <w:shd w:val="clear" w:color="auto" w:fill="auto"/>
            <w:noWrap/>
            <w:vAlign w:val="center"/>
            <w:hideMark/>
          </w:tcPr>
          <w:p w14:paraId="6AA712B3" w14:textId="2DB43F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01" w:type="dxa"/>
            <w:tcBorders>
              <w:top w:val="nil"/>
              <w:left w:val="nil"/>
              <w:bottom w:val="nil"/>
              <w:right w:val="nil"/>
            </w:tcBorders>
            <w:shd w:val="clear" w:color="auto" w:fill="auto"/>
            <w:noWrap/>
            <w:vAlign w:val="center"/>
            <w:hideMark/>
          </w:tcPr>
          <w:p w14:paraId="26855BCF" w14:textId="04683F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651FD490" w14:textId="3427BC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112A7347" w14:textId="0E5FC1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249531E7" w14:textId="102708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92,1</w:t>
            </w:r>
          </w:p>
        </w:tc>
        <w:tc>
          <w:tcPr>
            <w:tcW w:w="836" w:type="dxa"/>
            <w:tcBorders>
              <w:top w:val="nil"/>
              <w:left w:val="nil"/>
              <w:bottom w:val="nil"/>
              <w:right w:val="single" w:sz="4" w:space="0" w:color="auto"/>
            </w:tcBorders>
            <w:shd w:val="clear" w:color="auto" w:fill="auto"/>
            <w:noWrap/>
            <w:vAlign w:val="center"/>
            <w:hideMark/>
          </w:tcPr>
          <w:p w14:paraId="0AA82CDC" w14:textId="6AF68E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r>
      <w:tr w:rsidR="00560FC4" w:rsidRPr="00466DA9" w14:paraId="5D792427"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1BB5D01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629" w:type="dxa"/>
            <w:tcBorders>
              <w:top w:val="nil"/>
              <w:left w:val="nil"/>
              <w:bottom w:val="nil"/>
              <w:right w:val="nil"/>
            </w:tcBorders>
            <w:shd w:val="clear" w:color="auto" w:fill="auto"/>
            <w:noWrap/>
            <w:vAlign w:val="center"/>
            <w:hideMark/>
          </w:tcPr>
          <w:p w14:paraId="28FC32B5" w14:textId="5C5258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81,9</w:t>
            </w:r>
          </w:p>
        </w:tc>
        <w:tc>
          <w:tcPr>
            <w:tcW w:w="817" w:type="dxa"/>
            <w:tcBorders>
              <w:top w:val="nil"/>
              <w:left w:val="nil"/>
              <w:bottom w:val="nil"/>
              <w:right w:val="nil"/>
            </w:tcBorders>
            <w:shd w:val="clear" w:color="auto" w:fill="auto"/>
            <w:noWrap/>
            <w:vAlign w:val="center"/>
            <w:hideMark/>
          </w:tcPr>
          <w:p w14:paraId="6E32205E" w14:textId="6DFE44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12,2</w:t>
            </w:r>
          </w:p>
        </w:tc>
        <w:tc>
          <w:tcPr>
            <w:tcW w:w="701" w:type="dxa"/>
            <w:tcBorders>
              <w:top w:val="nil"/>
              <w:left w:val="nil"/>
              <w:bottom w:val="nil"/>
              <w:right w:val="nil"/>
            </w:tcBorders>
            <w:shd w:val="clear" w:color="auto" w:fill="auto"/>
            <w:noWrap/>
            <w:vAlign w:val="center"/>
            <w:hideMark/>
          </w:tcPr>
          <w:p w14:paraId="1410B574" w14:textId="5275AF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888" w:type="dxa"/>
            <w:tcBorders>
              <w:top w:val="nil"/>
              <w:left w:val="nil"/>
              <w:bottom w:val="nil"/>
              <w:right w:val="nil"/>
            </w:tcBorders>
            <w:shd w:val="clear" w:color="auto" w:fill="auto"/>
            <w:noWrap/>
            <w:vAlign w:val="center"/>
            <w:hideMark/>
          </w:tcPr>
          <w:p w14:paraId="600DEDFE" w14:textId="6B9127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0" w:type="dxa"/>
            <w:tcBorders>
              <w:top w:val="nil"/>
              <w:left w:val="nil"/>
              <w:bottom w:val="nil"/>
              <w:right w:val="nil"/>
            </w:tcBorders>
            <w:shd w:val="clear" w:color="auto" w:fill="auto"/>
            <w:noWrap/>
            <w:vAlign w:val="center"/>
            <w:hideMark/>
          </w:tcPr>
          <w:p w14:paraId="117014B9" w14:textId="614C23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13D7C2D2" w14:textId="7D347C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noWrap/>
            <w:vAlign w:val="center"/>
            <w:hideMark/>
          </w:tcPr>
          <w:p w14:paraId="57599BF3" w14:textId="04E6D2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1" w:type="dxa"/>
            <w:tcBorders>
              <w:top w:val="nil"/>
              <w:left w:val="nil"/>
              <w:bottom w:val="nil"/>
              <w:right w:val="nil"/>
            </w:tcBorders>
            <w:shd w:val="clear" w:color="auto" w:fill="auto"/>
            <w:noWrap/>
            <w:vAlign w:val="center"/>
            <w:hideMark/>
          </w:tcPr>
          <w:p w14:paraId="23C092D2" w14:textId="52C24A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2DCD3817" w14:textId="2CF020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34ED8DDE" w14:textId="7A96CF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18684A61" w14:textId="260CEB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94,1</w:t>
            </w:r>
          </w:p>
        </w:tc>
        <w:tc>
          <w:tcPr>
            <w:tcW w:w="836" w:type="dxa"/>
            <w:tcBorders>
              <w:top w:val="nil"/>
              <w:left w:val="nil"/>
              <w:bottom w:val="nil"/>
              <w:right w:val="single" w:sz="4" w:space="0" w:color="auto"/>
            </w:tcBorders>
            <w:shd w:val="clear" w:color="auto" w:fill="auto"/>
            <w:noWrap/>
            <w:vAlign w:val="center"/>
            <w:hideMark/>
          </w:tcPr>
          <w:p w14:paraId="73FA1EB6" w14:textId="1A2840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r>
      <w:tr w:rsidR="00560FC4" w:rsidRPr="00A622E0" w14:paraId="4D5E870E" w14:textId="77777777" w:rsidTr="00466DA9">
        <w:trPr>
          <w:trHeight w:val="240"/>
        </w:trPr>
        <w:tc>
          <w:tcPr>
            <w:tcW w:w="2425" w:type="dxa"/>
            <w:gridSpan w:val="2"/>
            <w:tcBorders>
              <w:top w:val="nil"/>
              <w:left w:val="single" w:sz="4" w:space="0" w:color="auto"/>
              <w:bottom w:val="nil"/>
              <w:right w:val="nil"/>
            </w:tcBorders>
            <w:shd w:val="clear" w:color="auto" w:fill="auto"/>
            <w:noWrap/>
            <w:vAlign w:val="center"/>
            <w:hideMark/>
          </w:tcPr>
          <w:p w14:paraId="0B6CC59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817" w:type="dxa"/>
            <w:tcBorders>
              <w:top w:val="nil"/>
              <w:left w:val="nil"/>
              <w:bottom w:val="nil"/>
              <w:right w:val="nil"/>
            </w:tcBorders>
            <w:shd w:val="clear" w:color="auto" w:fill="auto"/>
            <w:noWrap/>
            <w:vAlign w:val="center"/>
            <w:hideMark/>
          </w:tcPr>
          <w:p w14:paraId="66E3CD2C" w14:textId="77A03D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1" w:type="dxa"/>
            <w:tcBorders>
              <w:top w:val="nil"/>
              <w:left w:val="nil"/>
              <w:bottom w:val="nil"/>
              <w:right w:val="nil"/>
            </w:tcBorders>
            <w:shd w:val="clear" w:color="auto" w:fill="auto"/>
            <w:noWrap/>
            <w:vAlign w:val="center"/>
            <w:hideMark/>
          </w:tcPr>
          <w:p w14:paraId="4C43031A" w14:textId="3D4E44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88" w:type="dxa"/>
            <w:tcBorders>
              <w:top w:val="nil"/>
              <w:left w:val="nil"/>
              <w:bottom w:val="nil"/>
              <w:right w:val="nil"/>
            </w:tcBorders>
            <w:shd w:val="clear" w:color="auto" w:fill="auto"/>
            <w:noWrap/>
            <w:vAlign w:val="center"/>
            <w:hideMark/>
          </w:tcPr>
          <w:p w14:paraId="41DAC86C" w14:textId="2899E4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60" w:type="dxa"/>
            <w:tcBorders>
              <w:top w:val="nil"/>
              <w:left w:val="nil"/>
              <w:bottom w:val="nil"/>
              <w:right w:val="nil"/>
            </w:tcBorders>
            <w:shd w:val="clear" w:color="auto" w:fill="auto"/>
            <w:noWrap/>
            <w:vAlign w:val="center"/>
            <w:hideMark/>
          </w:tcPr>
          <w:p w14:paraId="0147B81F" w14:textId="533763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547" w:type="dxa"/>
            <w:tcBorders>
              <w:top w:val="nil"/>
              <w:left w:val="nil"/>
              <w:bottom w:val="nil"/>
              <w:right w:val="nil"/>
            </w:tcBorders>
            <w:shd w:val="clear" w:color="auto" w:fill="auto"/>
            <w:noWrap/>
            <w:vAlign w:val="center"/>
            <w:hideMark/>
          </w:tcPr>
          <w:p w14:paraId="376F2B6B" w14:textId="2C120D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9" w:type="dxa"/>
            <w:tcBorders>
              <w:top w:val="nil"/>
              <w:left w:val="nil"/>
              <w:bottom w:val="nil"/>
              <w:right w:val="nil"/>
            </w:tcBorders>
            <w:shd w:val="clear" w:color="auto" w:fill="auto"/>
            <w:noWrap/>
            <w:vAlign w:val="center"/>
            <w:hideMark/>
          </w:tcPr>
          <w:p w14:paraId="3EE17D84" w14:textId="12C71B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1" w:type="dxa"/>
            <w:tcBorders>
              <w:top w:val="nil"/>
              <w:left w:val="nil"/>
              <w:bottom w:val="nil"/>
              <w:right w:val="nil"/>
            </w:tcBorders>
            <w:shd w:val="clear" w:color="auto" w:fill="auto"/>
            <w:noWrap/>
            <w:vAlign w:val="center"/>
            <w:hideMark/>
          </w:tcPr>
          <w:p w14:paraId="6B99077E" w14:textId="2F8D7F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00" w:type="dxa"/>
            <w:tcBorders>
              <w:top w:val="nil"/>
              <w:left w:val="nil"/>
              <w:bottom w:val="nil"/>
              <w:right w:val="nil"/>
            </w:tcBorders>
            <w:shd w:val="clear" w:color="auto" w:fill="auto"/>
            <w:noWrap/>
            <w:vAlign w:val="center"/>
            <w:hideMark/>
          </w:tcPr>
          <w:p w14:paraId="68C1651B" w14:textId="013776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12" w:type="dxa"/>
            <w:tcBorders>
              <w:top w:val="nil"/>
              <w:left w:val="nil"/>
              <w:bottom w:val="nil"/>
              <w:right w:val="nil"/>
            </w:tcBorders>
            <w:shd w:val="clear" w:color="auto" w:fill="auto"/>
            <w:noWrap/>
            <w:vAlign w:val="center"/>
            <w:hideMark/>
          </w:tcPr>
          <w:p w14:paraId="5E50B212" w14:textId="200B34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48" w:type="dxa"/>
            <w:tcBorders>
              <w:top w:val="nil"/>
              <w:left w:val="nil"/>
              <w:bottom w:val="nil"/>
              <w:right w:val="nil"/>
            </w:tcBorders>
            <w:shd w:val="clear" w:color="auto" w:fill="auto"/>
            <w:noWrap/>
            <w:vAlign w:val="center"/>
            <w:hideMark/>
          </w:tcPr>
          <w:p w14:paraId="58CC40A4" w14:textId="1135FC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36" w:type="dxa"/>
            <w:tcBorders>
              <w:top w:val="nil"/>
              <w:left w:val="nil"/>
              <w:bottom w:val="nil"/>
              <w:right w:val="single" w:sz="4" w:space="0" w:color="auto"/>
            </w:tcBorders>
            <w:shd w:val="clear" w:color="auto" w:fill="auto"/>
            <w:noWrap/>
            <w:vAlign w:val="center"/>
            <w:hideMark/>
          </w:tcPr>
          <w:p w14:paraId="2ED8C732" w14:textId="4B1102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6A6EA92F"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3E6FFF4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629" w:type="dxa"/>
            <w:tcBorders>
              <w:top w:val="nil"/>
              <w:left w:val="nil"/>
              <w:bottom w:val="nil"/>
              <w:right w:val="nil"/>
            </w:tcBorders>
            <w:shd w:val="clear" w:color="auto" w:fill="auto"/>
            <w:noWrap/>
            <w:vAlign w:val="center"/>
            <w:hideMark/>
          </w:tcPr>
          <w:p w14:paraId="69A0FC70" w14:textId="262C0A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66,2</w:t>
            </w:r>
          </w:p>
        </w:tc>
        <w:tc>
          <w:tcPr>
            <w:tcW w:w="817" w:type="dxa"/>
            <w:tcBorders>
              <w:top w:val="nil"/>
              <w:left w:val="nil"/>
              <w:bottom w:val="nil"/>
              <w:right w:val="nil"/>
            </w:tcBorders>
            <w:shd w:val="clear" w:color="auto" w:fill="auto"/>
            <w:noWrap/>
            <w:vAlign w:val="center"/>
            <w:hideMark/>
          </w:tcPr>
          <w:p w14:paraId="600156FC" w14:textId="39B230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14,3</w:t>
            </w:r>
          </w:p>
        </w:tc>
        <w:tc>
          <w:tcPr>
            <w:tcW w:w="701" w:type="dxa"/>
            <w:tcBorders>
              <w:top w:val="nil"/>
              <w:left w:val="nil"/>
              <w:bottom w:val="nil"/>
              <w:right w:val="nil"/>
            </w:tcBorders>
            <w:shd w:val="clear" w:color="auto" w:fill="auto"/>
            <w:noWrap/>
            <w:vAlign w:val="center"/>
            <w:hideMark/>
          </w:tcPr>
          <w:p w14:paraId="2E72FCE1" w14:textId="144AA3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w:t>
            </w:r>
          </w:p>
        </w:tc>
        <w:tc>
          <w:tcPr>
            <w:tcW w:w="888" w:type="dxa"/>
            <w:tcBorders>
              <w:top w:val="nil"/>
              <w:left w:val="nil"/>
              <w:bottom w:val="nil"/>
              <w:right w:val="nil"/>
            </w:tcBorders>
            <w:shd w:val="clear" w:color="auto" w:fill="auto"/>
            <w:noWrap/>
            <w:vAlign w:val="center"/>
            <w:hideMark/>
          </w:tcPr>
          <w:p w14:paraId="0C5C1CD5" w14:textId="337564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w:t>
            </w:r>
          </w:p>
        </w:tc>
        <w:tc>
          <w:tcPr>
            <w:tcW w:w="160" w:type="dxa"/>
            <w:tcBorders>
              <w:top w:val="nil"/>
              <w:left w:val="nil"/>
              <w:bottom w:val="nil"/>
              <w:right w:val="nil"/>
            </w:tcBorders>
            <w:shd w:val="clear" w:color="auto" w:fill="auto"/>
            <w:noWrap/>
            <w:vAlign w:val="center"/>
            <w:hideMark/>
          </w:tcPr>
          <w:p w14:paraId="44CAC9BB" w14:textId="5A7186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32A9E72C" w14:textId="794A6D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709" w:type="dxa"/>
            <w:tcBorders>
              <w:top w:val="nil"/>
              <w:left w:val="nil"/>
              <w:bottom w:val="nil"/>
              <w:right w:val="nil"/>
            </w:tcBorders>
            <w:shd w:val="clear" w:color="auto" w:fill="auto"/>
            <w:noWrap/>
            <w:vAlign w:val="center"/>
            <w:hideMark/>
          </w:tcPr>
          <w:p w14:paraId="3B164D77" w14:textId="6C3678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701" w:type="dxa"/>
            <w:tcBorders>
              <w:top w:val="nil"/>
              <w:left w:val="nil"/>
              <w:bottom w:val="nil"/>
              <w:right w:val="nil"/>
            </w:tcBorders>
            <w:shd w:val="clear" w:color="auto" w:fill="auto"/>
            <w:noWrap/>
            <w:vAlign w:val="center"/>
            <w:hideMark/>
          </w:tcPr>
          <w:p w14:paraId="61A696D6" w14:textId="30E704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1000" w:type="dxa"/>
            <w:tcBorders>
              <w:top w:val="nil"/>
              <w:left w:val="nil"/>
              <w:bottom w:val="nil"/>
              <w:right w:val="nil"/>
            </w:tcBorders>
            <w:shd w:val="clear" w:color="auto" w:fill="auto"/>
            <w:noWrap/>
            <w:vAlign w:val="center"/>
            <w:hideMark/>
          </w:tcPr>
          <w:p w14:paraId="4EF569F5" w14:textId="5574E7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12" w:type="dxa"/>
            <w:tcBorders>
              <w:top w:val="nil"/>
              <w:left w:val="nil"/>
              <w:bottom w:val="nil"/>
              <w:right w:val="nil"/>
            </w:tcBorders>
            <w:shd w:val="clear" w:color="auto" w:fill="auto"/>
            <w:noWrap/>
            <w:vAlign w:val="center"/>
            <w:hideMark/>
          </w:tcPr>
          <w:p w14:paraId="37EEAA28" w14:textId="4D66E9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5A028550" w14:textId="47EA6E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81,8</w:t>
            </w:r>
          </w:p>
        </w:tc>
        <w:tc>
          <w:tcPr>
            <w:tcW w:w="836" w:type="dxa"/>
            <w:tcBorders>
              <w:top w:val="nil"/>
              <w:left w:val="nil"/>
              <w:bottom w:val="nil"/>
              <w:right w:val="single" w:sz="4" w:space="0" w:color="auto"/>
            </w:tcBorders>
            <w:shd w:val="clear" w:color="auto" w:fill="auto"/>
            <w:noWrap/>
            <w:vAlign w:val="center"/>
            <w:hideMark/>
          </w:tcPr>
          <w:p w14:paraId="2DC14487" w14:textId="781F4E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r>
      <w:tr w:rsidR="00560FC4" w:rsidRPr="00466DA9" w14:paraId="34841C70"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325D6E7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629" w:type="dxa"/>
            <w:tcBorders>
              <w:top w:val="nil"/>
              <w:left w:val="nil"/>
              <w:bottom w:val="nil"/>
              <w:right w:val="nil"/>
            </w:tcBorders>
            <w:shd w:val="clear" w:color="auto" w:fill="auto"/>
            <w:noWrap/>
            <w:vAlign w:val="center"/>
            <w:hideMark/>
          </w:tcPr>
          <w:p w14:paraId="45642892" w14:textId="702C10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84,1</w:t>
            </w:r>
          </w:p>
        </w:tc>
        <w:tc>
          <w:tcPr>
            <w:tcW w:w="817" w:type="dxa"/>
            <w:tcBorders>
              <w:top w:val="nil"/>
              <w:left w:val="nil"/>
              <w:bottom w:val="nil"/>
              <w:right w:val="nil"/>
            </w:tcBorders>
            <w:shd w:val="clear" w:color="auto" w:fill="auto"/>
            <w:noWrap/>
            <w:vAlign w:val="center"/>
            <w:hideMark/>
          </w:tcPr>
          <w:p w14:paraId="2E75323F" w14:textId="5713FB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w:t>
            </w:r>
          </w:p>
        </w:tc>
        <w:tc>
          <w:tcPr>
            <w:tcW w:w="701" w:type="dxa"/>
            <w:tcBorders>
              <w:top w:val="nil"/>
              <w:left w:val="nil"/>
              <w:bottom w:val="nil"/>
              <w:right w:val="nil"/>
            </w:tcBorders>
            <w:shd w:val="clear" w:color="auto" w:fill="auto"/>
            <w:noWrap/>
            <w:vAlign w:val="center"/>
            <w:hideMark/>
          </w:tcPr>
          <w:p w14:paraId="6115601E" w14:textId="3C86BE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888" w:type="dxa"/>
            <w:tcBorders>
              <w:top w:val="nil"/>
              <w:left w:val="nil"/>
              <w:bottom w:val="nil"/>
              <w:right w:val="nil"/>
            </w:tcBorders>
            <w:shd w:val="clear" w:color="auto" w:fill="auto"/>
            <w:noWrap/>
            <w:vAlign w:val="center"/>
            <w:hideMark/>
          </w:tcPr>
          <w:p w14:paraId="0C1558CF" w14:textId="177FF1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160" w:type="dxa"/>
            <w:tcBorders>
              <w:top w:val="nil"/>
              <w:left w:val="nil"/>
              <w:bottom w:val="nil"/>
              <w:right w:val="nil"/>
            </w:tcBorders>
            <w:shd w:val="clear" w:color="auto" w:fill="auto"/>
            <w:noWrap/>
            <w:vAlign w:val="center"/>
            <w:hideMark/>
          </w:tcPr>
          <w:p w14:paraId="29FCC4FB" w14:textId="3968B2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611DAB78" w14:textId="412238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9" w:type="dxa"/>
            <w:tcBorders>
              <w:top w:val="nil"/>
              <w:left w:val="nil"/>
              <w:bottom w:val="nil"/>
              <w:right w:val="nil"/>
            </w:tcBorders>
            <w:shd w:val="clear" w:color="auto" w:fill="auto"/>
            <w:noWrap/>
            <w:vAlign w:val="center"/>
            <w:hideMark/>
          </w:tcPr>
          <w:p w14:paraId="4A481613" w14:textId="050F87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01" w:type="dxa"/>
            <w:tcBorders>
              <w:top w:val="nil"/>
              <w:left w:val="nil"/>
              <w:bottom w:val="nil"/>
              <w:right w:val="nil"/>
            </w:tcBorders>
            <w:shd w:val="clear" w:color="auto" w:fill="auto"/>
            <w:noWrap/>
            <w:vAlign w:val="center"/>
            <w:hideMark/>
          </w:tcPr>
          <w:p w14:paraId="4A83BDEE" w14:textId="732F6E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3B1A23EF" w14:textId="0B18ED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noWrap/>
            <w:vAlign w:val="center"/>
            <w:hideMark/>
          </w:tcPr>
          <w:p w14:paraId="74E164CF" w14:textId="01B20B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05E54300" w14:textId="37ECF0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88,0</w:t>
            </w:r>
          </w:p>
        </w:tc>
        <w:tc>
          <w:tcPr>
            <w:tcW w:w="836" w:type="dxa"/>
            <w:tcBorders>
              <w:top w:val="nil"/>
              <w:left w:val="nil"/>
              <w:bottom w:val="nil"/>
              <w:right w:val="single" w:sz="4" w:space="0" w:color="auto"/>
            </w:tcBorders>
            <w:shd w:val="clear" w:color="auto" w:fill="auto"/>
            <w:noWrap/>
            <w:vAlign w:val="center"/>
            <w:hideMark/>
          </w:tcPr>
          <w:p w14:paraId="47481CC2" w14:textId="5CEFFD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r>
      <w:tr w:rsidR="00560FC4" w:rsidRPr="00466DA9" w14:paraId="0FC54A01"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4B43C5F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629" w:type="dxa"/>
            <w:tcBorders>
              <w:top w:val="nil"/>
              <w:left w:val="nil"/>
              <w:bottom w:val="nil"/>
              <w:right w:val="nil"/>
            </w:tcBorders>
            <w:shd w:val="clear" w:color="auto" w:fill="auto"/>
            <w:noWrap/>
            <w:vAlign w:val="center"/>
            <w:hideMark/>
          </w:tcPr>
          <w:p w14:paraId="020F3176" w14:textId="12D09F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89,9</w:t>
            </w:r>
          </w:p>
        </w:tc>
        <w:tc>
          <w:tcPr>
            <w:tcW w:w="817" w:type="dxa"/>
            <w:tcBorders>
              <w:top w:val="nil"/>
              <w:left w:val="nil"/>
              <w:bottom w:val="nil"/>
              <w:right w:val="nil"/>
            </w:tcBorders>
            <w:shd w:val="clear" w:color="auto" w:fill="auto"/>
            <w:noWrap/>
            <w:vAlign w:val="center"/>
            <w:hideMark/>
          </w:tcPr>
          <w:p w14:paraId="1BE93856" w14:textId="7A3D71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w:t>
            </w:r>
          </w:p>
        </w:tc>
        <w:tc>
          <w:tcPr>
            <w:tcW w:w="701" w:type="dxa"/>
            <w:tcBorders>
              <w:top w:val="nil"/>
              <w:left w:val="nil"/>
              <w:bottom w:val="nil"/>
              <w:right w:val="nil"/>
            </w:tcBorders>
            <w:shd w:val="clear" w:color="auto" w:fill="auto"/>
            <w:noWrap/>
            <w:vAlign w:val="center"/>
            <w:hideMark/>
          </w:tcPr>
          <w:p w14:paraId="5D23051F" w14:textId="1F3CCA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888" w:type="dxa"/>
            <w:tcBorders>
              <w:top w:val="nil"/>
              <w:left w:val="nil"/>
              <w:bottom w:val="nil"/>
              <w:right w:val="nil"/>
            </w:tcBorders>
            <w:shd w:val="clear" w:color="auto" w:fill="auto"/>
            <w:noWrap/>
            <w:vAlign w:val="center"/>
            <w:hideMark/>
          </w:tcPr>
          <w:p w14:paraId="23886ADA" w14:textId="35142E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160" w:type="dxa"/>
            <w:tcBorders>
              <w:top w:val="nil"/>
              <w:left w:val="nil"/>
              <w:bottom w:val="nil"/>
              <w:right w:val="nil"/>
            </w:tcBorders>
            <w:shd w:val="clear" w:color="auto" w:fill="auto"/>
            <w:noWrap/>
            <w:vAlign w:val="center"/>
            <w:hideMark/>
          </w:tcPr>
          <w:p w14:paraId="4377F8F3" w14:textId="72C0AB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6C964E41" w14:textId="354EF4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09" w:type="dxa"/>
            <w:tcBorders>
              <w:top w:val="nil"/>
              <w:left w:val="nil"/>
              <w:bottom w:val="nil"/>
              <w:right w:val="nil"/>
            </w:tcBorders>
            <w:shd w:val="clear" w:color="auto" w:fill="auto"/>
            <w:noWrap/>
            <w:vAlign w:val="center"/>
            <w:hideMark/>
          </w:tcPr>
          <w:p w14:paraId="5D44F47E" w14:textId="130693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01" w:type="dxa"/>
            <w:tcBorders>
              <w:top w:val="nil"/>
              <w:left w:val="nil"/>
              <w:bottom w:val="nil"/>
              <w:right w:val="nil"/>
            </w:tcBorders>
            <w:shd w:val="clear" w:color="auto" w:fill="auto"/>
            <w:noWrap/>
            <w:vAlign w:val="center"/>
            <w:hideMark/>
          </w:tcPr>
          <w:p w14:paraId="396480BB" w14:textId="1E7184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5FAB628B" w14:textId="11A3DB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4CF05BD1" w14:textId="63AE7B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3BFF3B4A" w14:textId="181104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83,8</w:t>
            </w:r>
          </w:p>
        </w:tc>
        <w:tc>
          <w:tcPr>
            <w:tcW w:w="836" w:type="dxa"/>
            <w:tcBorders>
              <w:top w:val="nil"/>
              <w:left w:val="nil"/>
              <w:bottom w:val="nil"/>
              <w:right w:val="single" w:sz="4" w:space="0" w:color="auto"/>
            </w:tcBorders>
            <w:shd w:val="clear" w:color="auto" w:fill="auto"/>
            <w:noWrap/>
            <w:vAlign w:val="center"/>
            <w:hideMark/>
          </w:tcPr>
          <w:p w14:paraId="499261F8" w14:textId="5B9725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r>
      <w:tr w:rsidR="00560FC4" w:rsidRPr="00466DA9" w14:paraId="0ACF4A1A"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1EB4B2D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629" w:type="dxa"/>
            <w:tcBorders>
              <w:top w:val="nil"/>
              <w:left w:val="nil"/>
              <w:bottom w:val="nil"/>
              <w:right w:val="nil"/>
            </w:tcBorders>
            <w:shd w:val="clear" w:color="auto" w:fill="auto"/>
            <w:noWrap/>
            <w:vAlign w:val="center"/>
            <w:hideMark/>
          </w:tcPr>
          <w:p w14:paraId="153E084D" w14:textId="14AB13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94,0</w:t>
            </w:r>
          </w:p>
        </w:tc>
        <w:tc>
          <w:tcPr>
            <w:tcW w:w="817" w:type="dxa"/>
            <w:tcBorders>
              <w:top w:val="nil"/>
              <w:left w:val="nil"/>
              <w:bottom w:val="nil"/>
              <w:right w:val="nil"/>
            </w:tcBorders>
            <w:shd w:val="clear" w:color="auto" w:fill="auto"/>
            <w:noWrap/>
            <w:vAlign w:val="center"/>
            <w:hideMark/>
          </w:tcPr>
          <w:p w14:paraId="07D120CE" w14:textId="6C2658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01" w:type="dxa"/>
            <w:tcBorders>
              <w:top w:val="nil"/>
              <w:left w:val="nil"/>
              <w:bottom w:val="nil"/>
              <w:right w:val="nil"/>
            </w:tcBorders>
            <w:shd w:val="clear" w:color="auto" w:fill="auto"/>
            <w:noWrap/>
            <w:vAlign w:val="center"/>
            <w:hideMark/>
          </w:tcPr>
          <w:p w14:paraId="7CE44677" w14:textId="3E9F6C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88" w:type="dxa"/>
            <w:tcBorders>
              <w:top w:val="nil"/>
              <w:left w:val="nil"/>
              <w:bottom w:val="nil"/>
              <w:right w:val="nil"/>
            </w:tcBorders>
            <w:shd w:val="clear" w:color="auto" w:fill="auto"/>
            <w:noWrap/>
            <w:vAlign w:val="center"/>
            <w:hideMark/>
          </w:tcPr>
          <w:p w14:paraId="5C7035F2" w14:textId="135868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w:t>
            </w:r>
          </w:p>
        </w:tc>
        <w:tc>
          <w:tcPr>
            <w:tcW w:w="160" w:type="dxa"/>
            <w:tcBorders>
              <w:top w:val="nil"/>
              <w:left w:val="nil"/>
              <w:bottom w:val="nil"/>
              <w:right w:val="nil"/>
            </w:tcBorders>
            <w:shd w:val="clear" w:color="auto" w:fill="auto"/>
            <w:noWrap/>
            <w:vAlign w:val="center"/>
            <w:hideMark/>
          </w:tcPr>
          <w:p w14:paraId="57D26259" w14:textId="190AAD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3D13DD94" w14:textId="7599B8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709" w:type="dxa"/>
            <w:tcBorders>
              <w:top w:val="nil"/>
              <w:left w:val="nil"/>
              <w:bottom w:val="nil"/>
              <w:right w:val="nil"/>
            </w:tcBorders>
            <w:shd w:val="clear" w:color="auto" w:fill="auto"/>
            <w:noWrap/>
            <w:vAlign w:val="center"/>
            <w:hideMark/>
          </w:tcPr>
          <w:p w14:paraId="3E284A29" w14:textId="07D6F4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1" w:type="dxa"/>
            <w:tcBorders>
              <w:top w:val="nil"/>
              <w:left w:val="nil"/>
              <w:bottom w:val="nil"/>
              <w:right w:val="nil"/>
            </w:tcBorders>
            <w:shd w:val="clear" w:color="auto" w:fill="auto"/>
            <w:noWrap/>
            <w:vAlign w:val="center"/>
            <w:hideMark/>
          </w:tcPr>
          <w:p w14:paraId="2AB1E71B" w14:textId="4735D6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05FBB2FB" w14:textId="4207A8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240DF531" w14:textId="6F0098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46842082" w14:textId="5A00F8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84,3</w:t>
            </w:r>
          </w:p>
        </w:tc>
        <w:tc>
          <w:tcPr>
            <w:tcW w:w="836" w:type="dxa"/>
            <w:tcBorders>
              <w:top w:val="nil"/>
              <w:left w:val="nil"/>
              <w:bottom w:val="nil"/>
              <w:right w:val="single" w:sz="4" w:space="0" w:color="auto"/>
            </w:tcBorders>
            <w:shd w:val="clear" w:color="auto" w:fill="auto"/>
            <w:noWrap/>
            <w:vAlign w:val="center"/>
            <w:hideMark/>
          </w:tcPr>
          <w:p w14:paraId="55DFEE8C" w14:textId="0F9563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r>
      <w:tr w:rsidR="00560FC4" w:rsidRPr="00466DA9" w14:paraId="4CE39219" w14:textId="77777777" w:rsidTr="00466DA9">
        <w:trPr>
          <w:trHeight w:val="240"/>
        </w:trPr>
        <w:tc>
          <w:tcPr>
            <w:tcW w:w="1796" w:type="dxa"/>
            <w:tcBorders>
              <w:top w:val="nil"/>
              <w:left w:val="single" w:sz="4" w:space="0" w:color="auto"/>
              <w:bottom w:val="nil"/>
              <w:right w:val="nil"/>
            </w:tcBorders>
            <w:shd w:val="clear" w:color="auto" w:fill="auto"/>
            <w:noWrap/>
            <w:vAlign w:val="center"/>
            <w:hideMark/>
          </w:tcPr>
          <w:p w14:paraId="4D5A87B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629" w:type="dxa"/>
            <w:tcBorders>
              <w:top w:val="nil"/>
              <w:left w:val="nil"/>
              <w:bottom w:val="nil"/>
              <w:right w:val="nil"/>
            </w:tcBorders>
            <w:shd w:val="clear" w:color="auto" w:fill="auto"/>
            <w:noWrap/>
            <w:vAlign w:val="center"/>
            <w:hideMark/>
          </w:tcPr>
          <w:p w14:paraId="25160B4B" w14:textId="1EE487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97,1</w:t>
            </w:r>
          </w:p>
        </w:tc>
        <w:tc>
          <w:tcPr>
            <w:tcW w:w="817" w:type="dxa"/>
            <w:tcBorders>
              <w:top w:val="nil"/>
              <w:left w:val="nil"/>
              <w:bottom w:val="nil"/>
              <w:right w:val="nil"/>
            </w:tcBorders>
            <w:shd w:val="clear" w:color="auto" w:fill="auto"/>
            <w:noWrap/>
            <w:vAlign w:val="center"/>
            <w:hideMark/>
          </w:tcPr>
          <w:p w14:paraId="59BC0779" w14:textId="2BC48A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1" w:type="dxa"/>
            <w:tcBorders>
              <w:top w:val="nil"/>
              <w:left w:val="nil"/>
              <w:bottom w:val="nil"/>
              <w:right w:val="nil"/>
            </w:tcBorders>
            <w:shd w:val="clear" w:color="auto" w:fill="auto"/>
            <w:noWrap/>
            <w:vAlign w:val="center"/>
            <w:hideMark/>
          </w:tcPr>
          <w:p w14:paraId="1D7794E3" w14:textId="041A4B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88" w:type="dxa"/>
            <w:tcBorders>
              <w:top w:val="nil"/>
              <w:left w:val="nil"/>
              <w:bottom w:val="nil"/>
              <w:right w:val="nil"/>
            </w:tcBorders>
            <w:shd w:val="clear" w:color="auto" w:fill="auto"/>
            <w:noWrap/>
            <w:vAlign w:val="center"/>
            <w:hideMark/>
          </w:tcPr>
          <w:p w14:paraId="0F977979" w14:textId="07270C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160" w:type="dxa"/>
            <w:tcBorders>
              <w:top w:val="nil"/>
              <w:left w:val="nil"/>
              <w:bottom w:val="nil"/>
              <w:right w:val="nil"/>
            </w:tcBorders>
            <w:shd w:val="clear" w:color="auto" w:fill="auto"/>
            <w:noWrap/>
            <w:vAlign w:val="center"/>
            <w:hideMark/>
          </w:tcPr>
          <w:p w14:paraId="411BC27E" w14:textId="612917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7" w:type="dxa"/>
            <w:tcBorders>
              <w:top w:val="nil"/>
              <w:left w:val="nil"/>
              <w:bottom w:val="nil"/>
              <w:right w:val="nil"/>
            </w:tcBorders>
            <w:shd w:val="clear" w:color="auto" w:fill="auto"/>
            <w:noWrap/>
            <w:vAlign w:val="center"/>
            <w:hideMark/>
          </w:tcPr>
          <w:p w14:paraId="610123B4" w14:textId="3D188F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09" w:type="dxa"/>
            <w:tcBorders>
              <w:top w:val="nil"/>
              <w:left w:val="nil"/>
              <w:bottom w:val="nil"/>
              <w:right w:val="nil"/>
            </w:tcBorders>
            <w:shd w:val="clear" w:color="auto" w:fill="auto"/>
            <w:noWrap/>
            <w:vAlign w:val="center"/>
            <w:hideMark/>
          </w:tcPr>
          <w:p w14:paraId="03C3989F" w14:textId="1D948C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1" w:type="dxa"/>
            <w:tcBorders>
              <w:top w:val="nil"/>
              <w:left w:val="nil"/>
              <w:bottom w:val="nil"/>
              <w:right w:val="nil"/>
            </w:tcBorders>
            <w:shd w:val="clear" w:color="auto" w:fill="auto"/>
            <w:noWrap/>
            <w:vAlign w:val="center"/>
            <w:hideMark/>
          </w:tcPr>
          <w:p w14:paraId="01C2B247" w14:textId="3B8179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00" w:type="dxa"/>
            <w:tcBorders>
              <w:top w:val="nil"/>
              <w:left w:val="nil"/>
              <w:bottom w:val="nil"/>
              <w:right w:val="nil"/>
            </w:tcBorders>
            <w:shd w:val="clear" w:color="auto" w:fill="auto"/>
            <w:noWrap/>
            <w:vAlign w:val="center"/>
            <w:hideMark/>
          </w:tcPr>
          <w:p w14:paraId="253E0F35" w14:textId="45D8DC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noWrap/>
            <w:vAlign w:val="center"/>
            <w:hideMark/>
          </w:tcPr>
          <w:p w14:paraId="58DA2DAF" w14:textId="7239D0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48" w:type="dxa"/>
            <w:tcBorders>
              <w:top w:val="nil"/>
              <w:left w:val="nil"/>
              <w:bottom w:val="nil"/>
              <w:right w:val="nil"/>
            </w:tcBorders>
            <w:shd w:val="clear" w:color="auto" w:fill="auto"/>
            <w:noWrap/>
            <w:vAlign w:val="center"/>
            <w:hideMark/>
          </w:tcPr>
          <w:p w14:paraId="451783B7" w14:textId="68E3F9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91,5</w:t>
            </w:r>
          </w:p>
        </w:tc>
        <w:tc>
          <w:tcPr>
            <w:tcW w:w="836" w:type="dxa"/>
            <w:tcBorders>
              <w:top w:val="nil"/>
              <w:left w:val="nil"/>
              <w:bottom w:val="nil"/>
              <w:right w:val="single" w:sz="4" w:space="0" w:color="auto"/>
            </w:tcBorders>
            <w:shd w:val="clear" w:color="auto" w:fill="auto"/>
            <w:noWrap/>
            <w:vAlign w:val="center"/>
            <w:hideMark/>
          </w:tcPr>
          <w:p w14:paraId="3224E7F6" w14:textId="61D592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r>
      <w:tr w:rsidR="00466DA9" w:rsidRPr="00A622E0" w14:paraId="34B81AFF" w14:textId="77777777" w:rsidTr="00466DA9">
        <w:trPr>
          <w:trHeight w:val="240"/>
        </w:trPr>
        <w:tc>
          <w:tcPr>
            <w:tcW w:w="10444" w:type="dxa"/>
            <w:gridSpan w:val="13"/>
            <w:tcBorders>
              <w:top w:val="single" w:sz="4" w:space="0" w:color="auto"/>
              <w:left w:val="single" w:sz="4" w:space="0" w:color="auto"/>
              <w:bottom w:val="nil"/>
              <w:right w:val="single" w:sz="4" w:space="0" w:color="000000"/>
            </w:tcBorders>
            <w:shd w:val="clear" w:color="auto" w:fill="auto"/>
            <w:noWrap/>
            <w:vAlign w:val="center"/>
            <w:hideMark/>
          </w:tcPr>
          <w:p w14:paraId="516898BB"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 xml:space="preserve">1 </w:t>
            </w:r>
            <w:r w:rsidRPr="00466DA9">
              <w:rPr>
                <w:rFonts w:ascii="Arial" w:eastAsia="Times New Roman" w:hAnsi="Arial" w:cs="Arial"/>
                <w:b/>
                <w:bCs/>
                <w:sz w:val="16"/>
                <w:szCs w:val="16"/>
                <w:lang w:val="fr-FR" w:eastAsia="fr-FR"/>
              </w:rPr>
              <w:t>Indicateur MICS WS.2 - Utilisation des services basique d'eau; Indicateur ODD 1.4.1</w:t>
            </w:r>
          </w:p>
        </w:tc>
      </w:tr>
      <w:tr w:rsidR="00466DA9" w:rsidRPr="00A622E0" w14:paraId="447A2EA2" w14:textId="77777777" w:rsidTr="00466DA9">
        <w:trPr>
          <w:trHeight w:val="240"/>
        </w:trPr>
        <w:tc>
          <w:tcPr>
            <w:tcW w:w="10444" w:type="dxa"/>
            <w:gridSpan w:val="13"/>
            <w:tcBorders>
              <w:top w:val="nil"/>
              <w:left w:val="single" w:sz="4" w:space="0" w:color="auto"/>
              <w:bottom w:val="single" w:sz="4" w:space="0" w:color="auto"/>
              <w:right w:val="single" w:sz="4" w:space="0" w:color="000000"/>
            </w:tcBorders>
            <w:shd w:val="clear" w:color="auto" w:fill="auto"/>
            <w:noWrap/>
            <w:vAlign w:val="center"/>
            <w:hideMark/>
          </w:tcPr>
          <w:p w14:paraId="15F0730B"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vertAlign w:val="superscript"/>
                <w:lang w:val="fr-FR" w:eastAsia="fr-FR"/>
              </w:rPr>
              <w:t>A</w:t>
            </w:r>
            <w:r w:rsidRPr="00466DA9">
              <w:rPr>
                <w:rFonts w:ascii="Arial" w:eastAsia="Times New Roman" w:hAnsi="Arial" w:cs="Arial"/>
                <w:sz w:val="16"/>
                <w:szCs w:val="16"/>
                <w:lang w:val="fr-FR" w:eastAsia="fr-FR"/>
              </w:rPr>
              <w:t xml:space="preserve"> Inclut les cas où les membres du ménage ne collectent pas</w:t>
            </w:r>
          </w:p>
        </w:tc>
      </w:tr>
    </w:tbl>
    <w:p w14:paraId="1E5BDB30"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44F48E37"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75009C49"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490" w:type="dxa"/>
        <w:tblInd w:w="-497" w:type="dxa"/>
        <w:tblLayout w:type="fixed"/>
        <w:tblCellMar>
          <w:left w:w="70" w:type="dxa"/>
          <w:right w:w="70" w:type="dxa"/>
        </w:tblCellMar>
        <w:tblLook w:val="04A0" w:firstRow="1" w:lastRow="0" w:firstColumn="1" w:lastColumn="0" w:noHBand="0" w:noVBand="1"/>
      </w:tblPr>
      <w:tblGrid>
        <w:gridCol w:w="2268"/>
        <w:gridCol w:w="1059"/>
        <w:gridCol w:w="851"/>
        <w:gridCol w:w="708"/>
        <w:gridCol w:w="920"/>
        <w:gridCol w:w="908"/>
        <w:gridCol w:w="851"/>
        <w:gridCol w:w="1071"/>
        <w:gridCol w:w="714"/>
        <w:gridCol w:w="1140"/>
      </w:tblGrid>
      <w:tr w:rsidR="00466DA9" w:rsidRPr="00A622E0" w14:paraId="31024658" w14:textId="77777777" w:rsidTr="00A25E42">
        <w:trPr>
          <w:trHeight w:val="402"/>
        </w:trPr>
        <w:tc>
          <w:tcPr>
            <w:tcW w:w="10490" w:type="dxa"/>
            <w:gridSpan w:val="10"/>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33788139"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WS.1.3: Personne qui collecte de l'eau</w:t>
            </w:r>
          </w:p>
        </w:tc>
      </w:tr>
      <w:tr w:rsidR="00466DA9" w:rsidRPr="00A622E0" w14:paraId="300CD8CD" w14:textId="77777777" w:rsidTr="00A25E42">
        <w:trPr>
          <w:trHeight w:val="480"/>
        </w:trPr>
        <w:tc>
          <w:tcPr>
            <w:tcW w:w="10490"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14:paraId="3F516141"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Pourcentage des membres de ménages sans eau de boisson sur place et répartition en pourcentage de ces membres de ménages sans eau de boisson sur place selon la personne qui va habituellement chercher l'eau de boisson utilisée dans le ménage,</w:t>
            </w:r>
            <w:r w:rsidRPr="00466DA9">
              <w:rPr>
                <w:rFonts w:ascii="Arial" w:eastAsia="Times New Roman" w:hAnsi="Arial" w:cs="Arial"/>
                <w:color w:val="FF0000"/>
                <w:sz w:val="16"/>
                <w:szCs w:val="16"/>
                <w:lang w:val="fr-FR" w:eastAsia="fr-FR"/>
              </w:rPr>
              <w:t xml:space="preserve"> MICS6 Tunisie, 2018</w:t>
            </w:r>
          </w:p>
        </w:tc>
      </w:tr>
      <w:tr w:rsidR="00466DA9" w:rsidRPr="00A622E0" w14:paraId="16BB6BD5" w14:textId="77777777" w:rsidTr="00A25E42">
        <w:trPr>
          <w:trHeight w:val="240"/>
        </w:trPr>
        <w:tc>
          <w:tcPr>
            <w:tcW w:w="2268" w:type="dxa"/>
            <w:vMerge w:val="restart"/>
            <w:tcBorders>
              <w:top w:val="nil"/>
              <w:left w:val="single" w:sz="4" w:space="0" w:color="auto"/>
              <w:bottom w:val="nil"/>
              <w:right w:val="nil"/>
            </w:tcBorders>
            <w:shd w:val="clear" w:color="auto" w:fill="auto"/>
            <w:vAlign w:val="bottom"/>
            <w:hideMark/>
          </w:tcPr>
          <w:p w14:paraId="77E5F04F"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r w:rsidRPr="00466DA9">
              <w:rPr>
                <w:rFonts w:ascii="Times New Roman" w:eastAsia="Times New Roman" w:hAnsi="Times New Roman" w:cs="Times New Roman"/>
                <w:sz w:val="22"/>
                <w:szCs w:val="22"/>
                <w:lang w:val="fr-FR" w:eastAsia="fr-FR"/>
              </w:rPr>
              <w:t> </w:t>
            </w:r>
          </w:p>
        </w:tc>
        <w:tc>
          <w:tcPr>
            <w:tcW w:w="1059" w:type="dxa"/>
            <w:vMerge w:val="restart"/>
            <w:tcBorders>
              <w:top w:val="nil"/>
              <w:left w:val="nil"/>
              <w:bottom w:val="nil"/>
              <w:right w:val="nil"/>
            </w:tcBorders>
            <w:shd w:val="clear" w:color="auto" w:fill="auto"/>
            <w:vAlign w:val="bottom"/>
            <w:hideMark/>
          </w:tcPr>
          <w:p w14:paraId="4B40FD9C"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Pourcentage de ménages sans eau de boisson sur place</w:t>
            </w:r>
          </w:p>
        </w:tc>
        <w:tc>
          <w:tcPr>
            <w:tcW w:w="851" w:type="dxa"/>
            <w:vMerge w:val="restart"/>
            <w:tcBorders>
              <w:top w:val="nil"/>
              <w:left w:val="nil"/>
              <w:bottom w:val="nil"/>
              <w:right w:val="nil"/>
            </w:tcBorders>
            <w:shd w:val="clear" w:color="auto" w:fill="auto"/>
            <w:vAlign w:val="bottom"/>
            <w:hideMark/>
          </w:tcPr>
          <w:p w14:paraId="174E2DB4"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des ménages</w:t>
            </w:r>
          </w:p>
        </w:tc>
        <w:tc>
          <w:tcPr>
            <w:tcW w:w="4458" w:type="dxa"/>
            <w:gridSpan w:val="5"/>
            <w:tcBorders>
              <w:top w:val="nil"/>
              <w:left w:val="nil"/>
              <w:bottom w:val="single" w:sz="4" w:space="0" w:color="auto"/>
              <w:right w:val="nil"/>
            </w:tcBorders>
            <w:shd w:val="clear" w:color="auto" w:fill="auto"/>
            <w:vAlign w:val="bottom"/>
            <w:hideMark/>
          </w:tcPr>
          <w:p w14:paraId="2D3C18AD"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Personne qui va habituellement chercher de l'eau de boisson</w:t>
            </w:r>
          </w:p>
        </w:tc>
        <w:tc>
          <w:tcPr>
            <w:tcW w:w="714" w:type="dxa"/>
            <w:vMerge w:val="restart"/>
            <w:tcBorders>
              <w:top w:val="single" w:sz="4" w:space="0" w:color="auto"/>
              <w:left w:val="nil"/>
              <w:bottom w:val="single" w:sz="4" w:space="0" w:color="000000"/>
              <w:right w:val="nil"/>
            </w:tcBorders>
            <w:shd w:val="clear" w:color="auto" w:fill="auto"/>
            <w:vAlign w:val="bottom"/>
            <w:hideMark/>
          </w:tcPr>
          <w:p w14:paraId="758B66D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140" w:type="dxa"/>
            <w:vMerge w:val="restart"/>
            <w:tcBorders>
              <w:top w:val="nil"/>
              <w:left w:val="nil"/>
              <w:bottom w:val="nil"/>
              <w:right w:val="single" w:sz="4" w:space="0" w:color="auto"/>
            </w:tcBorders>
            <w:shd w:val="clear" w:color="auto" w:fill="auto"/>
            <w:vAlign w:val="bottom"/>
            <w:hideMark/>
          </w:tcPr>
          <w:p w14:paraId="7FF5E0B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des ménages sans eau de boisson sur place</w:t>
            </w:r>
          </w:p>
        </w:tc>
      </w:tr>
      <w:tr w:rsidR="00466DA9" w:rsidRPr="00A622E0" w14:paraId="1BA636A0" w14:textId="77777777" w:rsidTr="00A25E42">
        <w:trPr>
          <w:trHeight w:val="551"/>
        </w:trPr>
        <w:tc>
          <w:tcPr>
            <w:tcW w:w="2268" w:type="dxa"/>
            <w:vMerge/>
            <w:tcBorders>
              <w:top w:val="nil"/>
              <w:left w:val="single" w:sz="4" w:space="0" w:color="auto"/>
              <w:bottom w:val="nil"/>
              <w:right w:val="nil"/>
            </w:tcBorders>
            <w:vAlign w:val="center"/>
            <w:hideMark/>
          </w:tcPr>
          <w:p w14:paraId="2F2494A2"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1059" w:type="dxa"/>
            <w:vMerge/>
            <w:tcBorders>
              <w:top w:val="nil"/>
              <w:left w:val="nil"/>
              <w:bottom w:val="nil"/>
              <w:right w:val="nil"/>
            </w:tcBorders>
            <w:vAlign w:val="center"/>
            <w:hideMark/>
          </w:tcPr>
          <w:p w14:paraId="2966E4E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51" w:type="dxa"/>
            <w:vMerge/>
            <w:tcBorders>
              <w:top w:val="nil"/>
              <w:left w:val="nil"/>
              <w:bottom w:val="nil"/>
              <w:right w:val="nil"/>
            </w:tcBorders>
            <w:vAlign w:val="center"/>
            <w:hideMark/>
          </w:tcPr>
          <w:p w14:paraId="6B68CB9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08" w:type="dxa"/>
            <w:tcBorders>
              <w:top w:val="nil"/>
              <w:left w:val="nil"/>
              <w:bottom w:val="nil"/>
              <w:right w:val="nil"/>
            </w:tcBorders>
            <w:shd w:val="clear" w:color="auto" w:fill="auto"/>
            <w:vAlign w:val="bottom"/>
            <w:hideMark/>
          </w:tcPr>
          <w:p w14:paraId="2E57068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Femme (15+)</w:t>
            </w:r>
          </w:p>
        </w:tc>
        <w:tc>
          <w:tcPr>
            <w:tcW w:w="920" w:type="dxa"/>
            <w:tcBorders>
              <w:top w:val="nil"/>
              <w:left w:val="nil"/>
              <w:bottom w:val="nil"/>
              <w:right w:val="nil"/>
            </w:tcBorders>
            <w:shd w:val="clear" w:color="auto" w:fill="auto"/>
            <w:vAlign w:val="bottom"/>
            <w:hideMark/>
          </w:tcPr>
          <w:p w14:paraId="5BA1EBAA"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Homme (15+)</w:t>
            </w:r>
          </w:p>
        </w:tc>
        <w:tc>
          <w:tcPr>
            <w:tcW w:w="908" w:type="dxa"/>
            <w:tcBorders>
              <w:top w:val="nil"/>
              <w:left w:val="nil"/>
              <w:bottom w:val="nil"/>
              <w:right w:val="nil"/>
            </w:tcBorders>
            <w:shd w:val="clear" w:color="auto" w:fill="auto"/>
            <w:vAlign w:val="bottom"/>
            <w:hideMark/>
          </w:tcPr>
          <w:p w14:paraId="6DDAC04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Fillette de moins de 15 ans</w:t>
            </w:r>
          </w:p>
        </w:tc>
        <w:tc>
          <w:tcPr>
            <w:tcW w:w="851" w:type="dxa"/>
            <w:tcBorders>
              <w:top w:val="nil"/>
              <w:left w:val="nil"/>
              <w:bottom w:val="nil"/>
              <w:right w:val="nil"/>
            </w:tcBorders>
            <w:shd w:val="clear" w:color="auto" w:fill="auto"/>
            <w:vAlign w:val="bottom"/>
            <w:hideMark/>
          </w:tcPr>
          <w:p w14:paraId="7C10719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Garçon de moins de 15 ans</w:t>
            </w:r>
          </w:p>
        </w:tc>
        <w:tc>
          <w:tcPr>
            <w:tcW w:w="1071" w:type="dxa"/>
            <w:tcBorders>
              <w:top w:val="nil"/>
              <w:left w:val="nil"/>
              <w:bottom w:val="nil"/>
              <w:right w:val="nil"/>
            </w:tcBorders>
            <w:shd w:val="clear" w:color="auto" w:fill="auto"/>
            <w:vAlign w:val="bottom"/>
            <w:hideMark/>
          </w:tcPr>
          <w:p w14:paraId="1DE26E12" w14:textId="67D07BB3"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Les membres ne collectent pas</w:t>
            </w:r>
          </w:p>
        </w:tc>
        <w:tc>
          <w:tcPr>
            <w:tcW w:w="714" w:type="dxa"/>
            <w:vMerge/>
            <w:tcBorders>
              <w:top w:val="single" w:sz="4" w:space="0" w:color="auto"/>
              <w:left w:val="nil"/>
              <w:bottom w:val="single" w:sz="4" w:space="0" w:color="000000"/>
              <w:right w:val="nil"/>
            </w:tcBorders>
            <w:vAlign w:val="center"/>
            <w:hideMark/>
          </w:tcPr>
          <w:p w14:paraId="12A575A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140" w:type="dxa"/>
            <w:vMerge/>
            <w:tcBorders>
              <w:top w:val="nil"/>
              <w:left w:val="nil"/>
              <w:bottom w:val="nil"/>
              <w:right w:val="single" w:sz="4" w:space="0" w:color="auto"/>
            </w:tcBorders>
            <w:vAlign w:val="center"/>
            <w:hideMark/>
          </w:tcPr>
          <w:p w14:paraId="709EEAE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09DEBF54" w14:textId="77777777" w:rsidTr="00A25E42">
        <w:trPr>
          <w:trHeight w:val="240"/>
        </w:trPr>
        <w:tc>
          <w:tcPr>
            <w:tcW w:w="2268" w:type="dxa"/>
            <w:tcBorders>
              <w:top w:val="single" w:sz="4" w:space="0" w:color="auto"/>
              <w:left w:val="single" w:sz="4" w:space="0" w:color="auto"/>
              <w:bottom w:val="nil"/>
              <w:right w:val="nil"/>
            </w:tcBorders>
            <w:shd w:val="clear" w:color="auto" w:fill="auto"/>
            <w:noWrap/>
            <w:vAlign w:val="center"/>
            <w:hideMark/>
          </w:tcPr>
          <w:p w14:paraId="528A4D19"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59" w:type="dxa"/>
            <w:tcBorders>
              <w:top w:val="single" w:sz="4" w:space="0" w:color="auto"/>
              <w:left w:val="nil"/>
              <w:bottom w:val="nil"/>
              <w:right w:val="nil"/>
            </w:tcBorders>
            <w:shd w:val="clear" w:color="auto" w:fill="auto"/>
            <w:noWrap/>
            <w:vAlign w:val="center"/>
            <w:hideMark/>
          </w:tcPr>
          <w:p w14:paraId="1EBCA20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51" w:type="dxa"/>
            <w:tcBorders>
              <w:top w:val="single" w:sz="4" w:space="0" w:color="auto"/>
              <w:left w:val="nil"/>
              <w:bottom w:val="nil"/>
              <w:right w:val="nil"/>
            </w:tcBorders>
            <w:shd w:val="clear" w:color="auto" w:fill="auto"/>
            <w:noWrap/>
            <w:vAlign w:val="center"/>
            <w:hideMark/>
          </w:tcPr>
          <w:p w14:paraId="45A0E09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8" w:type="dxa"/>
            <w:tcBorders>
              <w:top w:val="single" w:sz="4" w:space="0" w:color="auto"/>
              <w:left w:val="nil"/>
              <w:bottom w:val="nil"/>
              <w:right w:val="nil"/>
            </w:tcBorders>
            <w:shd w:val="clear" w:color="auto" w:fill="auto"/>
            <w:noWrap/>
            <w:vAlign w:val="center"/>
            <w:hideMark/>
          </w:tcPr>
          <w:p w14:paraId="47D549A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20" w:type="dxa"/>
            <w:tcBorders>
              <w:top w:val="single" w:sz="4" w:space="0" w:color="auto"/>
              <w:left w:val="nil"/>
              <w:bottom w:val="nil"/>
              <w:right w:val="nil"/>
            </w:tcBorders>
            <w:shd w:val="clear" w:color="auto" w:fill="auto"/>
            <w:noWrap/>
            <w:vAlign w:val="center"/>
            <w:hideMark/>
          </w:tcPr>
          <w:p w14:paraId="5C77D0C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08" w:type="dxa"/>
            <w:tcBorders>
              <w:top w:val="single" w:sz="4" w:space="0" w:color="auto"/>
              <w:left w:val="nil"/>
              <w:bottom w:val="nil"/>
              <w:right w:val="nil"/>
            </w:tcBorders>
            <w:shd w:val="clear" w:color="auto" w:fill="auto"/>
            <w:noWrap/>
            <w:vAlign w:val="center"/>
            <w:hideMark/>
          </w:tcPr>
          <w:p w14:paraId="7B9244B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51" w:type="dxa"/>
            <w:tcBorders>
              <w:top w:val="single" w:sz="4" w:space="0" w:color="auto"/>
              <w:left w:val="nil"/>
              <w:bottom w:val="nil"/>
              <w:right w:val="nil"/>
            </w:tcBorders>
            <w:shd w:val="clear" w:color="auto" w:fill="auto"/>
            <w:noWrap/>
            <w:vAlign w:val="center"/>
            <w:hideMark/>
          </w:tcPr>
          <w:p w14:paraId="35628D60"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71" w:type="dxa"/>
            <w:tcBorders>
              <w:top w:val="single" w:sz="4" w:space="0" w:color="auto"/>
              <w:left w:val="nil"/>
              <w:bottom w:val="nil"/>
              <w:right w:val="nil"/>
            </w:tcBorders>
            <w:shd w:val="clear" w:color="auto" w:fill="auto"/>
            <w:noWrap/>
            <w:vAlign w:val="center"/>
            <w:hideMark/>
          </w:tcPr>
          <w:p w14:paraId="20D6699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14" w:type="dxa"/>
            <w:tcBorders>
              <w:top w:val="nil"/>
              <w:left w:val="nil"/>
              <w:bottom w:val="nil"/>
              <w:right w:val="nil"/>
            </w:tcBorders>
            <w:shd w:val="clear" w:color="auto" w:fill="auto"/>
            <w:noWrap/>
            <w:vAlign w:val="center"/>
            <w:hideMark/>
          </w:tcPr>
          <w:p w14:paraId="5C9D141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40" w:type="dxa"/>
            <w:tcBorders>
              <w:top w:val="single" w:sz="4" w:space="0" w:color="auto"/>
              <w:left w:val="nil"/>
              <w:bottom w:val="nil"/>
              <w:right w:val="single" w:sz="4" w:space="0" w:color="auto"/>
            </w:tcBorders>
            <w:shd w:val="clear" w:color="auto" w:fill="auto"/>
            <w:noWrap/>
            <w:vAlign w:val="center"/>
            <w:hideMark/>
          </w:tcPr>
          <w:p w14:paraId="1119124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204CB987"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415EC053"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1059" w:type="dxa"/>
            <w:tcBorders>
              <w:top w:val="nil"/>
              <w:left w:val="nil"/>
              <w:bottom w:val="nil"/>
              <w:right w:val="nil"/>
            </w:tcBorders>
            <w:shd w:val="clear" w:color="auto" w:fill="auto"/>
            <w:noWrap/>
            <w:vAlign w:val="center"/>
            <w:hideMark/>
          </w:tcPr>
          <w:p w14:paraId="6B04FC94" w14:textId="633B66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851" w:type="dxa"/>
            <w:tcBorders>
              <w:top w:val="nil"/>
              <w:left w:val="nil"/>
              <w:bottom w:val="nil"/>
              <w:right w:val="nil"/>
            </w:tcBorders>
            <w:shd w:val="clear" w:color="auto" w:fill="auto"/>
            <w:noWrap/>
            <w:vAlign w:val="center"/>
            <w:hideMark/>
          </w:tcPr>
          <w:p w14:paraId="395A9E18" w14:textId="159A53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c>
          <w:tcPr>
            <w:tcW w:w="708" w:type="dxa"/>
            <w:tcBorders>
              <w:top w:val="nil"/>
              <w:left w:val="nil"/>
              <w:bottom w:val="nil"/>
              <w:right w:val="nil"/>
            </w:tcBorders>
            <w:shd w:val="clear" w:color="auto" w:fill="auto"/>
            <w:noWrap/>
            <w:vAlign w:val="center"/>
            <w:hideMark/>
          </w:tcPr>
          <w:p w14:paraId="646FE0F3" w14:textId="7CE7C9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33,5</w:t>
            </w:r>
          </w:p>
        </w:tc>
        <w:tc>
          <w:tcPr>
            <w:tcW w:w="920" w:type="dxa"/>
            <w:tcBorders>
              <w:top w:val="nil"/>
              <w:left w:val="nil"/>
              <w:bottom w:val="nil"/>
              <w:right w:val="nil"/>
            </w:tcBorders>
            <w:shd w:val="clear" w:color="auto" w:fill="auto"/>
            <w:noWrap/>
            <w:vAlign w:val="center"/>
            <w:hideMark/>
          </w:tcPr>
          <w:p w14:paraId="3315A923" w14:textId="547C5A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36,5</w:t>
            </w:r>
          </w:p>
        </w:tc>
        <w:tc>
          <w:tcPr>
            <w:tcW w:w="908" w:type="dxa"/>
            <w:tcBorders>
              <w:top w:val="nil"/>
              <w:left w:val="nil"/>
              <w:bottom w:val="nil"/>
              <w:right w:val="nil"/>
            </w:tcBorders>
            <w:shd w:val="clear" w:color="auto" w:fill="auto"/>
            <w:noWrap/>
            <w:vAlign w:val="center"/>
            <w:hideMark/>
          </w:tcPr>
          <w:p w14:paraId="61067BE7" w14:textId="43535E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51" w:type="dxa"/>
            <w:tcBorders>
              <w:top w:val="nil"/>
              <w:left w:val="nil"/>
              <w:bottom w:val="nil"/>
              <w:right w:val="nil"/>
            </w:tcBorders>
            <w:shd w:val="clear" w:color="auto" w:fill="auto"/>
            <w:noWrap/>
            <w:vAlign w:val="center"/>
            <w:hideMark/>
          </w:tcPr>
          <w:p w14:paraId="50CC451A" w14:textId="0443E8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1071" w:type="dxa"/>
            <w:tcBorders>
              <w:top w:val="nil"/>
              <w:left w:val="nil"/>
              <w:bottom w:val="nil"/>
              <w:right w:val="nil"/>
            </w:tcBorders>
            <w:shd w:val="clear" w:color="auto" w:fill="auto"/>
            <w:noWrap/>
            <w:vAlign w:val="center"/>
            <w:hideMark/>
          </w:tcPr>
          <w:p w14:paraId="4783DDC5" w14:textId="32FF01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28,4</w:t>
            </w:r>
          </w:p>
        </w:tc>
        <w:tc>
          <w:tcPr>
            <w:tcW w:w="714" w:type="dxa"/>
            <w:tcBorders>
              <w:top w:val="nil"/>
              <w:left w:val="nil"/>
              <w:bottom w:val="nil"/>
              <w:right w:val="nil"/>
            </w:tcBorders>
            <w:shd w:val="clear" w:color="auto" w:fill="auto"/>
            <w:noWrap/>
            <w:vAlign w:val="center"/>
            <w:hideMark/>
          </w:tcPr>
          <w:p w14:paraId="28DFBAEA" w14:textId="109C26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2A126F83" w14:textId="0F75AB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5 539</w:t>
            </w:r>
          </w:p>
        </w:tc>
      </w:tr>
      <w:tr w:rsidR="00560FC4" w:rsidRPr="00466DA9" w14:paraId="7E95B0B8"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3A7627B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59" w:type="dxa"/>
            <w:tcBorders>
              <w:top w:val="nil"/>
              <w:left w:val="nil"/>
              <w:bottom w:val="nil"/>
              <w:right w:val="nil"/>
            </w:tcBorders>
            <w:shd w:val="clear" w:color="auto" w:fill="auto"/>
            <w:noWrap/>
            <w:vAlign w:val="center"/>
            <w:hideMark/>
          </w:tcPr>
          <w:p w14:paraId="61DE6FBF" w14:textId="02BAB6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2D71CB2E" w14:textId="172608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8" w:type="dxa"/>
            <w:tcBorders>
              <w:top w:val="nil"/>
              <w:left w:val="nil"/>
              <w:bottom w:val="nil"/>
              <w:right w:val="nil"/>
            </w:tcBorders>
            <w:shd w:val="clear" w:color="auto" w:fill="auto"/>
            <w:noWrap/>
            <w:vAlign w:val="center"/>
            <w:hideMark/>
          </w:tcPr>
          <w:p w14:paraId="018C608F" w14:textId="1386CC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0160EDF3" w14:textId="05DA23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08" w:type="dxa"/>
            <w:tcBorders>
              <w:top w:val="nil"/>
              <w:left w:val="nil"/>
              <w:bottom w:val="nil"/>
              <w:right w:val="nil"/>
            </w:tcBorders>
            <w:shd w:val="clear" w:color="auto" w:fill="auto"/>
            <w:noWrap/>
            <w:vAlign w:val="center"/>
            <w:hideMark/>
          </w:tcPr>
          <w:p w14:paraId="7E9525E4" w14:textId="0FFBC1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3ADBA462" w14:textId="30BFAE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1" w:type="dxa"/>
            <w:tcBorders>
              <w:top w:val="nil"/>
              <w:left w:val="nil"/>
              <w:bottom w:val="nil"/>
              <w:right w:val="nil"/>
            </w:tcBorders>
            <w:shd w:val="clear" w:color="auto" w:fill="auto"/>
            <w:noWrap/>
            <w:vAlign w:val="center"/>
            <w:hideMark/>
          </w:tcPr>
          <w:p w14:paraId="173E1B32" w14:textId="128FA3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4" w:type="dxa"/>
            <w:tcBorders>
              <w:top w:val="nil"/>
              <w:left w:val="nil"/>
              <w:bottom w:val="nil"/>
              <w:right w:val="nil"/>
            </w:tcBorders>
            <w:shd w:val="clear" w:color="auto" w:fill="auto"/>
            <w:noWrap/>
            <w:vAlign w:val="center"/>
            <w:hideMark/>
          </w:tcPr>
          <w:p w14:paraId="44A60D9A" w14:textId="130A19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40" w:type="dxa"/>
            <w:tcBorders>
              <w:top w:val="nil"/>
              <w:left w:val="nil"/>
              <w:bottom w:val="nil"/>
              <w:right w:val="single" w:sz="4" w:space="0" w:color="auto"/>
            </w:tcBorders>
            <w:shd w:val="clear" w:color="auto" w:fill="auto"/>
            <w:noWrap/>
            <w:vAlign w:val="center"/>
            <w:hideMark/>
          </w:tcPr>
          <w:p w14:paraId="3164AEE1" w14:textId="79B1B1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9411273"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4FA991E2"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1059" w:type="dxa"/>
            <w:tcBorders>
              <w:top w:val="nil"/>
              <w:left w:val="nil"/>
              <w:bottom w:val="nil"/>
              <w:right w:val="nil"/>
            </w:tcBorders>
            <w:shd w:val="clear" w:color="auto" w:fill="auto"/>
            <w:noWrap/>
            <w:vAlign w:val="center"/>
            <w:hideMark/>
          </w:tcPr>
          <w:p w14:paraId="374E5B80" w14:textId="3A3FCA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54191384" w14:textId="088A09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8" w:type="dxa"/>
            <w:tcBorders>
              <w:top w:val="nil"/>
              <w:left w:val="nil"/>
              <w:bottom w:val="nil"/>
              <w:right w:val="nil"/>
            </w:tcBorders>
            <w:shd w:val="clear" w:color="auto" w:fill="auto"/>
            <w:noWrap/>
            <w:vAlign w:val="center"/>
            <w:hideMark/>
          </w:tcPr>
          <w:p w14:paraId="610E9CDF" w14:textId="5EA8F9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08A502C3" w14:textId="12F4D0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08" w:type="dxa"/>
            <w:tcBorders>
              <w:top w:val="nil"/>
              <w:left w:val="nil"/>
              <w:bottom w:val="nil"/>
              <w:right w:val="nil"/>
            </w:tcBorders>
            <w:shd w:val="clear" w:color="auto" w:fill="auto"/>
            <w:noWrap/>
            <w:vAlign w:val="center"/>
            <w:hideMark/>
          </w:tcPr>
          <w:p w14:paraId="3D67ADF5" w14:textId="2F85A6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4D8975E8" w14:textId="337580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1" w:type="dxa"/>
            <w:tcBorders>
              <w:top w:val="nil"/>
              <w:left w:val="nil"/>
              <w:bottom w:val="nil"/>
              <w:right w:val="nil"/>
            </w:tcBorders>
            <w:shd w:val="clear" w:color="auto" w:fill="auto"/>
            <w:noWrap/>
            <w:vAlign w:val="center"/>
            <w:hideMark/>
          </w:tcPr>
          <w:p w14:paraId="2D7D2052" w14:textId="02B4B6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4" w:type="dxa"/>
            <w:tcBorders>
              <w:top w:val="nil"/>
              <w:left w:val="nil"/>
              <w:bottom w:val="nil"/>
              <w:right w:val="nil"/>
            </w:tcBorders>
            <w:shd w:val="clear" w:color="auto" w:fill="auto"/>
            <w:noWrap/>
            <w:vAlign w:val="center"/>
            <w:hideMark/>
          </w:tcPr>
          <w:p w14:paraId="344DB7DE" w14:textId="799C51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40" w:type="dxa"/>
            <w:tcBorders>
              <w:top w:val="nil"/>
              <w:left w:val="nil"/>
              <w:bottom w:val="nil"/>
              <w:right w:val="single" w:sz="4" w:space="0" w:color="auto"/>
            </w:tcBorders>
            <w:shd w:val="clear" w:color="auto" w:fill="auto"/>
            <w:noWrap/>
            <w:vAlign w:val="center"/>
            <w:hideMark/>
          </w:tcPr>
          <w:p w14:paraId="24937D77" w14:textId="3B08A5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74DB3A6D"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606DA5E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1059" w:type="dxa"/>
            <w:tcBorders>
              <w:top w:val="nil"/>
              <w:left w:val="nil"/>
              <w:bottom w:val="nil"/>
              <w:right w:val="nil"/>
            </w:tcBorders>
            <w:shd w:val="clear" w:color="auto" w:fill="auto"/>
            <w:noWrap/>
            <w:vAlign w:val="center"/>
            <w:hideMark/>
          </w:tcPr>
          <w:p w14:paraId="6982B734" w14:textId="3B4538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w:t>
            </w:r>
          </w:p>
        </w:tc>
        <w:tc>
          <w:tcPr>
            <w:tcW w:w="851" w:type="dxa"/>
            <w:tcBorders>
              <w:top w:val="nil"/>
              <w:left w:val="nil"/>
              <w:bottom w:val="nil"/>
              <w:right w:val="nil"/>
            </w:tcBorders>
            <w:shd w:val="clear" w:color="auto" w:fill="auto"/>
            <w:noWrap/>
            <w:vAlign w:val="center"/>
            <w:hideMark/>
          </w:tcPr>
          <w:p w14:paraId="56BB44BE" w14:textId="13A1EA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c>
          <w:tcPr>
            <w:tcW w:w="708" w:type="dxa"/>
            <w:tcBorders>
              <w:top w:val="nil"/>
              <w:left w:val="nil"/>
              <w:bottom w:val="nil"/>
              <w:right w:val="nil"/>
            </w:tcBorders>
            <w:shd w:val="clear" w:color="auto" w:fill="auto"/>
            <w:noWrap/>
            <w:vAlign w:val="center"/>
            <w:hideMark/>
          </w:tcPr>
          <w:p w14:paraId="69491AB7" w14:textId="07139F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28,3</w:t>
            </w:r>
          </w:p>
        </w:tc>
        <w:tc>
          <w:tcPr>
            <w:tcW w:w="920" w:type="dxa"/>
            <w:tcBorders>
              <w:top w:val="nil"/>
              <w:left w:val="nil"/>
              <w:bottom w:val="nil"/>
              <w:right w:val="nil"/>
            </w:tcBorders>
            <w:shd w:val="clear" w:color="auto" w:fill="auto"/>
            <w:noWrap/>
            <w:vAlign w:val="center"/>
            <w:hideMark/>
          </w:tcPr>
          <w:p w14:paraId="3492DBB0" w14:textId="12D3F6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32,5</w:t>
            </w:r>
          </w:p>
        </w:tc>
        <w:tc>
          <w:tcPr>
            <w:tcW w:w="908" w:type="dxa"/>
            <w:tcBorders>
              <w:top w:val="nil"/>
              <w:left w:val="nil"/>
              <w:bottom w:val="nil"/>
              <w:right w:val="nil"/>
            </w:tcBorders>
            <w:shd w:val="clear" w:color="auto" w:fill="auto"/>
            <w:noWrap/>
            <w:vAlign w:val="center"/>
            <w:hideMark/>
          </w:tcPr>
          <w:p w14:paraId="0102B66C" w14:textId="00B05A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51" w:type="dxa"/>
            <w:tcBorders>
              <w:top w:val="nil"/>
              <w:left w:val="nil"/>
              <w:bottom w:val="nil"/>
              <w:right w:val="nil"/>
            </w:tcBorders>
            <w:shd w:val="clear" w:color="auto" w:fill="auto"/>
            <w:noWrap/>
            <w:vAlign w:val="center"/>
            <w:hideMark/>
          </w:tcPr>
          <w:p w14:paraId="601D0BA6" w14:textId="01F9F9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1071" w:type="dxa"/>
            <w:tcBorders>
              <w:top w:val="nil"/>
              <w:left w:val="nil"/>
              <w:bottom w:val="nil"/>
              <w:right w:val="nil"/>
            </w:tcBorders>
            <w:shd w:val="clear" w:color="auto" w:fill="auto"/>
            <w:noWrap/>
            <w:vAlign w:val="center"/>
            <w:hideMark/>
          </w:tcPr>
          <w:p w14:paraId="5554C4E8" w14:textId="55279A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38,0</w:t>
            </w:r>
          </w:p>
        </w:tc>
        <w:tc>
          <w:tcPr>
            <w:tcW w:w="714" w:type="dxa"/>
            <w:tcBorders>
              <w:top w:val="nil"/>
              <w:left w:val="nil"/>
              <w:bottom w:val="nil"/>
              <w:right w:val="nil"/>
            </w:tcBorders>
            <w:shd w:val="clear" w:color="auto" w:fill="auto"/>
            <w:noWrap/>
            <w:vAlign w:val="center"/>
            <w:hideMark/>
          </w:tcPr>
          <w:p w14:paraId="3012E946" w14:textId="788C20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608BF8F8" w14:textId="0BA2D3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2 348</w:t>
            </w:r>
          </w:p>
        </w:tc>
      </w:tr>
      <w:tr w:rsidR="00560FC4" w:rsidRPr="00466DA9" w14:paraId="62C57E7F"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195D5CD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1059" w:type="dxa"/>
            <w:tcBorders>
              <w:top w:val="nil"/>
              <w:left w:val="nil"/>
              <w:bottom w:val="nil"/>
              <w:right w:val="nil"/>
            </w:tcBorders>
            <w:shd w:val="clear" w:color="auto" w:fill="auto"/>
            <w:noWrap/>
            <w:vAlign w:val="center"/>
            <w:hideMark/>
          </w:tcPr>
          <w:p w14:paraId="2DC0481A" w14:textId="1A7235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c>
          <w:tcPr>
            <w:tcW w:w="851" w:type="dxa"/>
            <w:tcBorders>
              <w:top w:val="nil"/>
              <w:left w:val="nil"/>
              <w:bottom w:val="nil"/>
              <w:right w:val="nil"/>
            </w:tcBorders>
            <w:shd w:val="clear" w:color="auto" w:fill="auto"/>
            <w:noWrap/>
            <w:vAlign w:val="center"/>
            <w:hideMark/>
          </w:tcPr>
          <w:p w14:paraId="449AE1AA" w14:textId="09AFF7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c>
          <w:tcPr>
            <w:tcW w:w="708" w:type="dxa"/>
            <w:tcBorders>
              <w:top w:val="nil"/>
              <w:left w:val="nil"/>
              <w:bottom w:val="nil"/>
              <w:right w:val="nil"/>
            </w:tcBorders>
            <w:shd w:val="clear" w:color="auto" w:fill="auto"/>
            <w:noWrap/>
            <w:vAlign w:val="center"/>
            <w:hideMark/>
          </w:tcPr>
          <w:p w14:paraId="04D016E5" w14:textId="0E96A6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37,3</w:t>
            </w:r>
          </w:p>
        </w:tc>
        <w:tc>
          <w:tcPr>
            <w:tcW w:w="920" w:type="dxa"/>
            <w:tcBorders>
              <w:top w:val="nil"/>
              <w:left w:val="nil"/>
              <w:bottom w:val="nil"/>
              <w:right w:val="nil"/>
            </w:tcBorders>
            <w:shd w:val="clear" w:color="auto" w:fill="auto"/>
            <w:noWrap/>
            <w:vAlign w:val="center"/>
            <w:hideMark/>
          </w:tcPr>
          <w:p w14:paraId="3E0B0464" w14:textId="6894C9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39,5</w:t>
            </w:r>
          </w:p>
        </w:tc>
        <w:tc>
          <w:tcPr>
            <w:tcW w:w="908" w:type="dxa"/>
            <w:tcBorders>
              <w:top w:val="nil"/>
              <w:left w:val="nil"/>
              <w:bottom w:val="nil"/>
              <w:right w:val="nil"/>
            </w:tcBorders>
            <w:shd w:val="clear" w:color="auto" w:fill="auto"/>
            <w:noWrap/>
            <w:vAlign w:val="center"/>
            <w:hideMark/>
          </w:tcPr>
          <w:p w14:paraId="47B448D1" w14:textId="1BC7FF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51" w:type="dxa"/>
            <w:tcBorders>
              <w:top w:val="nil"/>
              <w:left w:val="nil"/>
              <w:bottom w:val="nil"/>
              <w:right w:val="nil"/>
            </w:tcBorders>
            <w:shd w:val="clear" w:color="auto" w:fill="auto"/>
            <w:noWrap/>
            <w:vAlign w:val="center"/>
            <w:hideMark/>
          </w:tcPr>
          <w:p w14:paraId="6A5A679E" w14:textId="38D1BF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1071" w:type="dxa"/>
            <w:tcBorders>
              <w:top w:val="nil"/>
              <w:left w:val="nil"/>
              <w:bottom w:val="nil"/>
              <w:right w:val="nil"/>
            </w:tcBorders>
            <w:shd w:val="clear" w:color="auto" w:fill="auto"/>
            <w:noWrap/>
            <w:vAlign w:val="center"/>
            <w:hideMark/>
          </w:tcPr>
          <w:p w14:paraId="2946159B" w14:textId="21F932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21,4</w:t>
            </w:r>
          </w:p>
        </w:tc>
        <w:tc>
          <w:tcPr>
            <w:tcW w:w="714" w:type="dxa"/>
            <w:tcBorders>
              <w:top w:val="nil"/>
              <w:left w:val="nil"/>
              <w:bottom w:val="nil"/>
              <w:right w:val="nil"/>
            </w:tcBorders>
            <w:shd w:val="clear" w:color="auto" w:fill="auto"/>
            <w:noWrap/>
            <w:vAlign w:val="center"/>
            <w:hideMark/>
          </w:tcPr>
          <w:p w14:paraId="00B7A2CB" w14:textId="65C541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1FED042A" w14:textId="2E15CA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3 191</w:t>
            </w:r>
          </w:p>
        </w:tc>
      </w:tr>
      <w:tr w:rsidR="00560FC4" w:rsidRPr="00466DA9" w14:paraId="0C2E8005"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4D92BF2A"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1059" w:type="dxa"/>
            <w:tcBorders>
              <w:top w:val="nil"/>
              <w:left w:val="nil"/>
              <w:bottom w:val="nil"/>
              <w:right w:val="nil"/>
            </w:tcBorders>
            <w:shd w:val="clear" w:color="auto" w:fill="auto"/>
            <w:noWrap/>
            <w:vAlign w:val="center"/>
            <w:hideMark/>
          </w:tcPr>
          <w:p w14:paraId="11BC9B82" w14:textId="1DF8C8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0BA67743" w14:textId="73C773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8" w:type="dxa"/>
            <w:tcBorders>
              <w:top w:val="nil"/>
              <w:left w:val="nil"/>
              <w:bottom w:val="nil"/>
              <w:right w:val="nil"/>
            </w:tcBorders>
            <w:shd w:val="clear" w:color="auto" w:fill="auto"/>
            <w:noWrap/>
            <w:vAlign w:val="center"/>
            <w:hideMark/>
          </w:tcPr>
          <w:p w14:paraId="0C39FF30" w14:textId="6078F4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27FF909B" w14:textId="54E92A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08" w:type="dxa"/>
            <w:tcBorders>
              <w:top w:val="nil"/>
              <w:left w:val="nil"/>
              <w:bottom w:val="nil"/>
              <w:right w:val="nil"/>
            </w:tcBorders>
            <w:shd w:val="clear" w:color="auto" w:fill="auto"/>
            <w:noWrap/>
            <w:vAlign w:val="center"/>
            <w:hideMark/>
          </w:tcPr>
          <w:p w14:paraId="125B5EAE" w14:textId="4C5A16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564C00EB" w14:textId="0B602D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1" w:type="dxa"/>
            <w:tcBorders>
              <w:top w:val="nil"/>
              <w:left w:val="nil"/>
              <w:bottom w:val="nil"/>
              <w:right w:val="nil"/>
            </w:tcBorders>
            <w:shd w:val="clear" w:color="auto" w:fill="auto"/>
            <w:noWrap/>
            <w:vAlign w:val="center"/>
            <w:hideMark/>
          </w:tcPr>
          <w:p w14:paraId="3CCC0AB1" w14:textId="4911C0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4" w:type="dxa"/>
            <w:tcBorders>
              <w:top w:val="nil"/>
              <w:left w:val="nil"/>
              <w:bottom w:val="nil"/>
              <w:right w:val="nil"/>
            </w:tcBorders>
            <w:shd w:val="clear" w:color="auto" w:fill="auto"/>
            <w:noWrap/>
            <w:vAlign w:val="center"/>
            <w:hideMark/>
          </w:tcPr>
          <w:p w14:paraId="7AC3018A" w14:textId="385236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40" w:type="dxa"/>
            <w:tcBorders>
              <w:top w:val="nil"/>
              <w:left w:val="nil"/>
              <w:bottom w:val="nil"/>
              <w:right w:val="single" w:sz="4" w:space="0" w:color="auto"/>
            </w:tcBorders>
            <w:shd w:val="clear" w:color="auto" w:fill="auto"/>
            <w:noWrap/>
            <w:vAlign w:val="center"/>
            <w:hideMark/>
          </w:tcPr>
          <w:p w14:paraId="261EF1C9" w14:textId="3D5C8F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5985F33"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6EF1E4A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1059" w:type="dxa"/>
            <w:tcBorders>
              <w:top w:val="nil"/>
              <w:left w:val="nil"/>
              <w:bottom w:val="nil"/>
              <w:right w:val="nil"/>
            </w:tcBorders>
            <w:shd w:val="clear" w:color="auto" w:fill="auto"/>
            <w:noWrap/>
            <w:vAlign w:val="center"/>
            <w:hideMark/>
          </w:tcPr>
          <w:p w14:paraId="50DECF23" w14:textId="36308A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851" w:type="dxa"/>
            <w:tcBorders>
              <w:top w:val="nil"/>
              <w:left w:val="nil"/>
              <w:bottom w:val="nil"/>
              <w:right w:val="nil"/>
            </w:tcBorders>
            <w:shd w:val="clear" w:color="auto" w:fill="auto"/>
            <w:noWrap/>
            <w:vAlign w:val="center"/>
            <w:hideMark/>
          </w:tcPr>
          <w:p w14:paraId="0EBD4929" w14:textId="20B936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c>
          <w:tcPr>
            <w:tcW w:w="708" w:type="dxa"/>
            <w:tcBorders>
              <w:top w:val="nil"/>
              <w:left w:val="nil"/>
              <w:bottom w:val="nil"/>
              <w:right w:val="nil"/>
            </w:tcBorders>
            <w:shd w:val="clear" w:color="auto" w:fill="auto"/>
            <w:noWrap/>
            <w:vAlign w:val="center"/>
            <w:hideMark/>
          </w:tcPr>
          <w:p w14:paraId="0EAC5C66" w14:textId="344A82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c>
          <w:tcPr>
            <w:tcW w:w="920" w:type="dxa"/>
            <w:tcBorders>
              <w:top w:val="nil"/>
              <w:left w:val="nil"/>
              <w:bottom w:val="nil"/>
              <w:right w:val="nil"/>
            </w:tcBorders>
            <w:shd w:val="clear" w:color="auto" w:fill="auto"/>
            <w:noWrap/>
            <w:vAlign w:val="center"/>
            <w:hideMark/>
          </w:tcPr>
          <w:p w14:paraId="056178DE" w14:textId="66E5D7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11,6</w:t>
            </w:r>
          </w:p>
        </w:tc>
        <w:tc>
          <w:tcPr>
            <w:tcW w:w="908" w:type="dxa"/>
            <w:tcBorders>
              <w:top w:val="nil"/>
              <w:left w:val="nil"/>
              <w:bottom w:val="nil"/>
              <w:right w:val="nil"/>
            </w:tcBorders>
            <w:shd w:val="clear" w:color="auto" w:fill="auto"/>
            <w:noWrap/>
            <w:vAlign w:val="center"/>
            <w:hideMark/>
          </w:tcPr>
          <w:p w14:paraId="07669EE4" w14:textId="78084D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06EA33D3" w14:textId="458149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nil"/>
              <w:right w:val="nil"/>
            </w:tcBorders>
            <w:shd w:val="clear" w:color="auto" w:fill="auto"/>
            <w:noWrap/>
            <w:vAlign w:val="center"/>
            <w:hideMark/>
          </w:tcPr>
          <w:p w14:paraId="61D2D275" w14:textId="3C176D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80,9</w:t>
            </w:r>
          </w:p>
        </w:tc>
        <w:tc>
          <w:tcPr>
            <w:tcW w:w="714" w:type="dxa"/>
            <w:tcBorders>
              <w:top w:val="nil"/>
              <w:left w:val="nil"/>
              <w:bottom w:val="nil"/>
              <w:right w:val="nil"/>
            </w:tcBorders>
            <w:shd w:val="clear" w:color="auto" w:fill="auto"/>
            <w:noWrap/>
            <w:vAlign w:val="center"/>
            <w:hideMark/>
          </w:tcPr>
          <w:p w14:paraId="6FE0C42B" w14:textId="25C9DB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1CD29484" w14:textId="259CFA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458</w:t>
            </w:r>
          </w:p>
        </w:tc>
      </w:tr>
      <w:tr w:rsidR="00560FC4" w:rsidRPr="00466DA9" w14:paraId="681E8F32"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5188F9C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1059" w:type="dxa"/>
            <w:tcBorders>
              <w:top w:val="nil"/>
              <w:left w:val="nil"/>
              <w:bottom w:val="nil"/>
              <w:right w:val="nil"/>
            </w:tcBorders>
            <w:shd w:val="clear" w:color="auto" w:fill="auto"/>
            <w:noWrap/>
            <w:vAlign w:val="center"/>
            <w:hideMark/>
          </w:tcPr>
          <w:p w14:paraId="0EE3F1E3" w14:textId="0359F9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w:t>
            </w:r>
          </w:p>
        </w:tc>
        <w:tc>
          <w:tcPr>
            <w:tcW w:w="851" w:type="dxa"/>
            <w:tcBorders>
              <w:top w:val="nil"/>
              <w:left w:val="nil"/>
              <w:bottom w:val="nil"/>
              <w:right w:val="nil"/>
            </w:tcBorders>
            <w:shd w:val="clear" w:color="auto" w:fill="auto"/>
            <w:noWrap/>
            <w:vAlign w:val="center"/>
            <w:hideMark/>
          </w:tcPr>
          <w:p w14:paraId="59C33EB8" w14:textId="15A18E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c>
          <w:tcPr>
            <w:tcW w:w="708" w:type="dxa"/>
            <w:tcBorders>
              <w:top w:val="nil"/>
              <w:left w:val="nil"/>
              <w:bottom w:val="nil"/>
              <w:right w:val="nil"/>
            </w:tcBorders>
            <w:shd w:val="clear" w:color="auto" w:fill="auto"/>
            <w:noWrap/>
            <w:vAlign w:val="center"/>
            <w:hideMark/>
          </w:tcPr>
          <w:p w14:paraId="324A0DF5" w14:textId="4FBC32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32,0</w:t>
            </w:r>
          </w:p>
        </w:tc>
        <w:tc>
          <w:tcPr>
            <w:tcW w:w="920" w:type="dxa"/>
            <w:tcBorders>
              <w:top w:val="nil"/>
              <w:left w:val="nil"/>
              <w:bottom w:val="nil"/>
              <w:right w:val="nil"/>
            </w:tcBorders>
            <w:shd w:val="clear" w:color="auto" w:fill="auto"/>
            <w:noWrap/>
            <w:vAlign w:val="center"/>
            <w:hideMark/>
          </w:tcPr>
          <w:p w14:paraId="5E06462C" w14:textId="260E54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26,3</w:t>
            </w:r>
          </w:p>
        </w:tc>
        <w:tc>
          <w:tcPr>
            <w:tcW w:w="908" w:type="dxa"/>
            <w:tcBorders>
              <w:top w:val="nil"/>
              <w:left w:val="nil"/>
              <w:bottom w:val="nil"/>
              <w:right w:val="nil"/>
            </w:tcBorders>
            <w:shd w:val="clear" w:color="auto" w:fill="auto"/>
            <w:noWrap/>
            <w:vAlign w:val="center"/>
            <w:hideMark/>
          </w:tcPr>
          <w:p w14:paraId="31BEDB7B" w14:textId="6FC5B3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51" w:type="dxa"/>
            <w:tcBorders>
              <w:top w:val="nil"/>
              <w:left w:val="nil"/>
              <w:bottom w:val="nil"/>
              <w:right w:val="nil"/>
            </w:tcBorders>
            <w:shd w:val="clear" w:color="auto" w:fill="auto"/>
            <w:noWrap/>
            <w:vAlign w:val="center"/>
            <w:hideMark/>
          </w:tcPr>
          <w:p w14:paraId="01F6BAD4" w14:textId="4B00DC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nil"/>
              <w:right w:val="nil"/>
            </w:tcBorders>
            <w:shd w:val="clear" w:color="auto" w:fill="auto"/>
            <w:noWrap/>
            <w:vAlign w:val="center"/>
            <w:hideMark/>
          </w:tcPr>
          <w:p w14:paraId="716A12E1" w14:textId="3BFF80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41,0</w:t>
            </w:r>
          </w:p>
        </w:tc>
        <w:tc>
          <w:tcPr>
            <w:tcW w:w="714" w:type="dxa"/>
            <w:tcBorders>
              <w:top w:val="nil"/>
              <w:left w:val="nil"/>
              <w:bottom w:val="nil"/>
              <w:right w:val="nil"/>
            </w:tcBorders>
            <w:shd w:val="clear" w:color="auto" w:fill="auto"/>
            <w:noWrap/>
            <w:vAlign w:val="center"/>
            <w:hideMark/>
          </w:tcPr>
          <w:p w14:paraId="0D6346F7" w14:textId="65216A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34A63A7D" w14:textId="40E4DF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303</w:t>
            </w:r>
          </w:p>
        </w:tc>
      </w:tr>
      <w:tr w:rsidR="00560FC4" w:rsidRPr="00466DA9" w14:paraId="0B9B35AF"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77685D6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1059" w:type="dxa"/>
            <w:tcBorders>
              <w:top w:val="nil"/>
              <w:left w:val="nil"/>
              <w:bottom w:val="nil"/>
              <w:right w:val="nil"/>
            </w:tcBorders>
            <w:shd w:val="clear" w:color="auto" w:fill="auto"/>
            <w:noWrap/>
            <w:vAlign w:val="center"/>
            <w:hideMark/>
          </w:tcPr>
          <w:p w14:paraId="79D55738" w14:textId="3764D8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c>
          <w:tcPr>
            <w:tcW w:w="851" w:type="dxa"/>
            <w:tcBorders>
              <w:top w:val="nil"/>
              <w:left w:val="nil"/>
              <w:bottom w:val="nil"/>
              <w:right w:val="nil"/>
            </w:tcBorders>
            <w:shd w:val="clear" w:color="auto" w:fill="auto"/>
            <w:noWrap/>
            <w:vAlign w:val="center"/>
            <w:hideMark/>
          </w:tcPr>
          <w:p w14:paraId="087FEEC4" w14:textId="231B22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c>
          <w:tcPr>
            <w:tcW w:w="708" w:type="dxa"/>
            <w:tcBorders>
              <w:top w:val="nil"/>
              <w:left w:val="nil"/>
              <w:bottom w:val="nil"/>
              <w:right w:val="nil"/>
            </w:tcBorders>
            <w:shd w:val="clear" w:color="auto" w:fill="auto"/>
            <w:noWrap/>
            <w:vAlign w:val="center"/>
            <w:hideMark/>
          </w:tcPr>
          <w:p w14:paraId="2EF78C94" w14:textId="339CEF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41,3</w:t>
            </w:r>
          </w:p>
        </w:tc>
        <w:tc>
          <w:tcPr>
            <w:tcW w:w="920" w:type="dxa"/>
            <w:tcBorders>
              <w:top w:val="nil"/>
              <w:left w:val="nil"/>
              <w:bottom w:val="nil"/>
              <w:right w:val="nil"/>
            </w:tcBorders>
            <w:shd w:val="clear" w:color="auto" w:fill="auto"/>
            <w:noWrap/>
            <w:vAlign w:val="center"/>
            <w:hideMark/>
          </w:tcPr>
          <w:p w14:paraId="69D8C628" w14:textId="047709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51,1</w:t>
            </w:r>
          </w:p>
        </w:tc>
        <w:tc>
          <w:tcPr>
            <w:tcW w:w="908" w:type="dxa"/>
            <w:tcBorders>
              <w:top w:val="nil"/>
              <w:left w:val="nil"/>
              <w:bottom w:val="nil"/>
              <w:right w:val="nil"/>
            </w:tcBorders>
            <w:shd w:val="clear" w:color="auto" w:fill="auto"/>
            <w:noWrap/>
            <w:vAlign w:val="center"/>
            <w:hideMark/>
          </w:tcPr>
          <w:p w14:paraId="3C36D5CE" w14:textId="3B6AD1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51" w:type="dxa"/>
            <w:tcBorders>
              <w:top w:val="nil"/>
              <w:left w:val="nil"/>
              <w:bottom w:val="nil"/>
              <w:right w:val="nil"/>
            </w:tcBorders>
            <w:shd w:val="clear" w:color="auto" w:fill="auto"/>
            <w:noWrap/>
            <w:vAlign w:val="center"/>
            <w:hideMark/>
          </w:tcPr>
          <w:p w14:paraId="1EB5218B" w14:textId="7BA1E1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1071" w:type="dxa"/>
            <w:tcBorders>
              <w:top w:val="nil"/>
              <w:left w:val="nil"/>
              <w:bottom w:val="nil"/>
              <w:right w:val="nil"/>
            </w:tcBorders>
            <w:shd w:val="clear" w:color="auto" w:fill="auto"/>
            <w:noWrap/>
            <w:vAlign w:val="center"/>
            <w:hideMark/>
          </w:tcPr>
          <w:p w14:paraId="25D4A5F1" w14:textId="61FFBF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714" w:type="dxa"/>
            <w:tcBorders>
              <w:top w:val="nil"/>
              <w:left w:val="nil"/>
              <w:bottom w:val="nil"/>
              <w:right w:val="nil"/>
            </w:tcBorders>
            <w:shd w:val="clear" w:color="auto" w:fill="auto"/>
            <w:noWrap/>
            <w:vAlign w:val="center"/>
            <w:hideMark/>
          </w:tcPr>
          <w:p w14:paraId="69EEDD39" w14:textId="187631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0BA9C946" w14:textId="76F1BD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1 104</w:t>
            </w:r>
          </w:p>
        </w:tc>
      </w:tr>
      <w:tr w:rsidR="00560FC4" w:rsidRPr="00466DA9" w14:paraId="0C98B8BF"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5C67375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1059" w:type="dxa"/>
            <w:tcBorders>
              <w:top w:val="nil"/>
              <w:left w:val="nil"/>
              <w:bottom w:val="nil"/>
              <w:right w:val="nil"/>
            </w:tcBorders>
            <w:shd w:val="clear" w:color="auto" w:fill="auto"/>
            <w:noWrap/>
            <w:vAlign w:val="center"/>
            <w:hideMark/>
          </w:tcPr>
          <w:p w14:paraId="7EC2EA5B" w14:textId="746E4D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12,8</w:t>
            </w:r>
          </w:p>
        </w:tc>
        <w:tc>
          <w:tcPr>
            <w:tcW w:w="851" w:type="dxa"/>
            <w:tcBorders>
              <w:top w:val="nil"/>
              <w:left w:val="nil"/>
              <w:bottom w:val="nil"/>
              <w:right w:val="nil"/>
            </w:tcBorders>
            <w:shd w:val="clear" w:color="auto" w:fill="auto"/>
            <w:noWrap/>
            <w:vAlign w:val="center"/>
            <w:hideMark/>
          </w:tcPr>
          <w:p w14:paraId="16A59887" w14:textId="0540B7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c>
          <w:tcPr>
            <w:tcW w:w="708" w:type="dxa"/>
            <w:tcBorders>
              <w:top w:val="nil"/>
              <w:left w:val="nil"/>
              <w:bottom w:val="nil"/>
              <w:right w:val="nil"/>
            </w:tcBorders>
            <w:shd w:val="clear" w:color="auto" w:fill="auto"/>
            <w:noWrap/>
            <w:vAlign w:val="center"/>
            <w:hideMark/>
          </w:tcPr>
          <w:p w14:paraId="69D92312" w14:textId="5EDF91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46,0</w:t>
            </w:r>
          </w:p>
        </w:tc>
        <w:tc>
          <w:tcPr>
            <w:tcW w:w="920" w:type="dxa"/>
            <w:tcBorders>
              <w:top w:val="nil"/>
              <w:left w:val="nil"/>
              <w:bottom w:val="nil"/>
              <w:right w:val="nil"/>
            </w:tcBorders>
            <w:shd w:val="clear" w:color="auto" w:fill="auto"/>
            <w:noWrap/>
            <w:vAlign w:val="center"/>
            <w:hideMark/>
          </w:tcPr>
          <w:p w14:paraId="4A2353F0" w14:textId="1BA559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35,0</w:t>
            </w:r>
          </w:p>
        </w:tc>
        <w:tc>
          <w:tcPr>
            <w:tcW w:w="908" w:type="dxa"/>
            <w:tcBorders>
              <w:top w:val="nil"/>
              <w:left w:val="nil"/>
              <w:bottom w:val="nil"/>
              <w:right w:val="nil"/>
            </w:tcBorders>
            <w:shd w:val="clear" w:color="auto" w:fill="auto"/>
            <w:noWrap/>
            <w:vAlign w:val="center"/>
            <w:hideMark/>
          </w:tcPr>
          <w:p w14:paraId="4857F554" w14:textId="5B52FF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851" w:type="dxa"/>
            <w:tcBorders>
              <w:top w:val="nil"/>
              <w:left w:val="nil"/>
              <w:bottom w:val="nil"/>
              <w:right w:val="nil"/>
            </w:tcBorders>
            <w:shd w:val="clear" w:color="auto" w:fill="auto"/>
            <w:noWrap/>
            <w:vAlign w:val="center"/>
            <w:hideMark/>
          </w:tcPr>
          <w:p w14:paraId="716B7ADE" w14:textId="5A4228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1071" w:type="dxa"/>
            <w:tcBorders>
              <w:top w:val="nil"/>
              <w:left w:val="nil"/>
              <w:bottom w:val="nil"/>
              <w:right w:val="nil"/>
            </w:tcBorders>
            <w:shd w:val="clear" w:color="auto" w:fill="auto"/>
            <w:noWrap/>
            <w:vAlign w:val="center"/>
            <w:hideMark/>
          </w:tcPr>
          <w:p w14:paraId="4355914E" w14:textId="1D577F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16,4</w:t>
            </w:r>
          </w:p>
        </w:tc>
        <w:tc>
          <w:tcPr>
            <w:tcW w:w="714" w:type="dxa"/>
            <w:tcBorders>
              <w:top w:val="nil"/>
              <w:left w:val="nil"/>
              <w:bottom w:val="nil"/>
              <w:right w:val="nil"/>
            </w:tcBorders>
            <w:shd w:val="clear" w:color="auto" w:fill="auto"/>
            <w:noWrap/>
            <w:vAlign w:val="center"/>
            <w:hideMark/>
          </w:tcPr>
          <w:p w14:paraId="44B44483" w14:textId="0367A0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52B53400" w14:textId="5FAC44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1 322</w:t>
            </w:r>
          </w:p>
        </w:tc>
      </w:tr>
      <w:tr w:rsidR="00560FC4" w:rsidRPr="00466DA9" w14:paraId="08B198BF"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59F43B9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1059" w:type="dxa"/>
            <w:tcBorders>
              <w:top w:val="nil"/>
              <w:left w:val="nil"/>
              <w:bottom w:val="nil"/>
              <w:right w:val="nil"/>
            </w:tcBorders>
            <w:shd w:val="clear" w:color="auto" w:fill="auto"/>
            <w:noWrap/>
            <w:vAlign w:val="center"/>
            <w:hideMark/>
          </w:tcPr>
          <w:p w14:paraId="099E351F" w14:textId="522368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28,0</w:t>
            </w:r>
          </w:p>
        </w:tc>
        <w:tc>
          <w:tcPr>
            <w:tcW w:w="851" w:type="dxa"/>
            <w:tcBorders>
              <w:top w:val="nil"/>
              <w:left w:val="nil"/>
              <w:bottom w:val="nil"/>
              <w:right w:val="nil"/>
            </w:tcBorders>
            <w:shd w:val="clear" w:color="auto" w:fill="auto"/>
            <w:noWrap/>
            <w:vAlign w:val="center"/>
            <w:hideMark/>
          </w:tcPr>
          <w:p w14:paraId="15689B04" w14:textId="5E8A3A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c>
          <w:tcPr>
            <w:tcW w:w="708" w:type="dxa"/>
            <w:tcBorders>
              <w:top w:val="nil"/>
              <w:left w:val="nil"/>
              <w:bottom w:val="nil"/>
              <w:right w:val="nil"/>
            </w:tcBorders>
            <w:shd w:val="clear" w:color="auto" w:fill="auto"/>
            <w:noWrap/>
            <w:vAlign w:val="center"/>
            <w:hideMark/>
          </w:tcPr>
          <w:p w14:paraId="690F9722" w14:textId="08D100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c>
          <w:tcPr>
            <w:tcW w:w="920" w:type="dxa"/>
            <w:tcBorders>
              <w:top w:val="nil"/>
              <w:left w:val="nil"/>
              <w:bottom w:val="nil"/>
              <w:right w:val="nil"/>
            </w:tcBorders>
            <w:shd w:val="clear" w:color="auto" w:fill="auto"/>
            <w:noWrap/>
            <w:vAlign w:val="center"/>
            <w:hideMark/>
          </w:tcPr>
          <w:p w14:paraId="1625D36A" w14:textId="15188F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46,4</w:t>
            </w:r>
          </w:p>
        </w:tc>
        <w:tc>
          <w:tcPr>
            <w:tcW w:w="908" w:type="dxa"/>
            <w:tcBorders>
              <w:top w:val="nil"/>
              <w:left w:val="nil"/>
              <w:bottom w:val="nil"/>
              <w:right w:val="nil"/>
            </w:tcBorders>
            <w:shd w:val="clear" w:color="auto" w:fill="auto"/>
            <w:noWrap/>
            <w:vAlign w:val="center"/>
            <w:hideMark/>
          </w:tcPr>
          <w:p w14:paraId="442C37BD" w14:textId="1EAF58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51" w:type="dxa"/>
            <w:tcBorders>
              <w:top w:val="nil"/>
              <w:left w:val="nil"/>
              <w:bottom w:val="nil"/>
              <w:right w:val="nil"/>
            </w:tcBorders>
            <w:shd w:val="clear" w:color="auto" w:fill="auto"/>
            <w:noWrap/>
            <w:vAlign w:val="center"/>
            <w:hideMark/>
          </w:tcPr>
          <w:p w14:paraId="6F632A45" w14:textId="5C32BE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1071" w:type="dxa"/>
            <w:tcBorders>
              <w:top w:val="nil"/>
              <w:left w:val="nil"/>
              <w:bottom w:val="nil"/>
              <w:right w:val="nil"/>
            </w:tcBorders>
            <w:shd w:val="clear" w:color="auto" w:fill="auto"/>
            <w:noWrap/>
            <w:vAlign w:val="center"/>
            <w:hideMark/>
          </w:tcPr>
          <w:p w14:paraId="4A598663" w14:textId="5257B9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28,5</w:t>
            </w:r>
          </w:p>
        </w:tc>
        <w:tc>
          <w:tcPr>
            <w:tcW w:w="714" w:type="dxa"/>
            <w:tcBorders>
              <w:top w:val="nil"/>
              <w:left w:val="nil"/>
              <w:bottom w:val="nil"/>
              <w:right w:val="nil"/>
            </w:tcBorders>
            <w:shd w:val="clear" w:color="auto" w:fill="auto"/>
            <w:noWrap/>
            <w:vAlign w:val="center"/>
            <w:hideMark/>
          </w:tcPr>
          <w:p w14:paraId="67855E67" w14:textId="7B6A0E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0283787A" w14:textId="2AD5EB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1 562</w:t>
            </w:r>
          </w:p>
        </w:tc>
      </w:tr>
      <w:tr w:rsidR="00560FC4" w:rsidRPr="00466DA9" w14:paraId="65E74AB5"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203D824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1059" w:type="dxa"/>
            <w:tcBorders>
              <w:top w:val="nil"/>
              <w:left w:val="nil"/>
              <w:bottom w:val="nil"/>
              <w:right w:val="nil"/>
            </w:tcBorders>
            <w:shd w:val="clear" w:color="auto" w:fill="auto"/>
            <w:noWrap/>
            <w:vAlign w:val="center"/>
            <w:hideMark/>
          </w:tcPr>
          <w:p w14:paraId="72BA97D2" w14:textId="2B57BC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w:t>
            </w:r>
          </w:p>
        </w:tc>
        <w:tc>
          <w:tcPr>
            <w:tcW w:w="851" w:type="dxa"/>
            <w:tcBorders>
              <w:top w:val="nil"/>
              <w:left w:val="nil"/>
              <w:bottom w:val="nil"/>
              <w:right w:val="nil"/>
            </w:tcBorders>
            <w:shd w:val="clear" w:color="auto" w:fill="auto"/>
            <w:noWrap/>
            <w:vAlign w:val="center"/>
            <w:hideMark/>
          </w:tcPr>
          <w:p w14:paraId="7B5F4849" w14:textId="10452E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c>
          <w:tcPr>
            <w:tcW w:w="708" w:type="dxa"/>
            <w:tcBorders>
              <w:top w:val="nil"/>
              <w:left w:val="nil"/>
              <w:bottom w:val="nil"/>
              <w:right w:val="nil"/>
            </w:tcBorders>
            <w:shd w:val="clear" w:color="auto" w:fill="auto"/>
            <w:noWrap/>
            <w:vAlign w:val="center"/>
            <w:hideMark/>
          </w:tcPr>
          <w:p w14:paraId="11651DD2" w14:textId="4D0CC9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67,8</w:t>
            </w:r>
          </w:p>
        </w:tc>
        <w:tc>
          <w:tcPr>
            <w:tcW w:w="920" w:type="dxa"/>
            <w:tcBorders>
              <w:top w:val="nil"/>
              <w:left w:val="nil"/>
              <w:bottom w:val="nil"/>
              <w:right w:val="nil"/>
            </w:tcBorders>
            <w:shd w:val="clear" w:color="auto" w:fill="auto"/>
            <w:noWrap/>
            <w:vAlign w:val="center"/>
            <w:hideMark/>
          </w:tcPr>
          <w:p w14:paraId="6F35BA28" w14:textId="416DB2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25,8</w:t>
            </w:r>
          </w:p>
        </w:tc>
        <w:tc>
          <w:tcPr>
            <w:tcW w:w="908" w:type="dxa"/>
            <w:tcBorders>
              <w:top w:val="nil"/>
              <w:left w:val="nil"/>
              <w:bottom w:val="nil"/>
              <w:right w:val="nil"/>
            </w:tcBorders>
            <w:shd w:val="clear" w:color="auto" w:fill="auto"/>
            <w:noWrap/>
            <w:vAlign w:val="center"/>
            <w:hideMark/>
          </w:tcPr>
          <w:p w14:paraId="7B338B8F" w14:textId="442749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851" w:type="dxa"/>
            <w:tcBorders>
              <w:top w:val="nil"/>
              <w:left w:val="nil"/>
              <w:bottom w:val="nil"/>
              <w:right w:val="nil"/>
            </w:tcBorders>
            <w:shd w:val="clear" w:color="auto" w:fill="auto"/>
            <w:noWrap/>
            <w:vAlign w:val="center"/>
            <w:hideMark/>
          </w:tcPr>
          <w:p w14:paraId="037DF6E5" w14:textId="05B817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nil"/>
              <w:right w:val="nil"/>
            </w:tcBorders>
            <w:shd w:val="clear" w:color="auto" w:fill="auto"/>
            <w:noWrap/>
            <w:vAlign w:val="center"/>
            <w:hideMark/>
          </w:tcPr>
          <w:p w14:paraId="1275721B" w14:textId="0B003E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714" w:type="dxa"/>
            <w:tcBorders>
              <w:top w:val="nil"/>
              <w:left w:val="nil"/>
              <w:bottom w:val="nil"/>
              <w:right w:val="nil"/>
            </w:tcBorders>
            <w:shd w:val="clear" w:color="auto" w:fill="auto"/>
            <w:noWrap/>
            <w:vAlign w:val="center"/>
            <w:hideMark/>
          </w:tcPr>
          <w:p w14:paraId="3EA73127" w14:textId="406FA9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2F15799D" w14:textId="54DCC11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371</w:t>
            </w:r>
          </w:p>
        </w:tc>
      </w:tr>
      <w:tr w:rsidR="00560FC4" w:rsidRPr="00466DA9" w14:paraId="58B65F74"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7529F75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1059" w:type="dxa"/>
            <w:tcBorders>
              <w:top w:val="nil"/>
              <w:left w:val="nil"/>
              <w:bottom w:val="nil"/>
              <w:right w:val="nil"/>
            </w:tcBorders>
            <w:shd w:val="clear" w:color="auto" w:fill="auto"/>
            <w:noWrap/>
            <w:vAlign w:val="center"/>
            <w:hideMark/>
          </w:tcPr>
          <w:p w14:paraId="6601B80A" w14:textId="574317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16,8</w:t>
            </w:r>
          </w:p>
        </w:tc>
        <w:tc>
          <w:tcPr>
            <w:tcW w:w="851" w:type="dxa"/>
            <w:tcBorders>
              <w:top w:val="nil"/>
              <w:left w:val="nil"/>
              <w:bottom w:val="nil"/>
              <w:right w:val="nil"/>
            </w:tcBorders>
            <w:shd w:val="clear" w:color="auto" w:fill="auto"/>
            <w:noWrap/>
            <w:vAlign w:val="center"/>
            <w:hideMark/>
          </w:tcPr>
          <w:p w14:paraId="6AFE3AC3" w14:textId="17880C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c>
          <w:tcPr>
            <w:tcW w:w="708" w:type="dxa"/>
            <w:tcBorders>
              <w:top w:val="nil"/>
              <w:left w:val="nil"/>
              <w:bottom w:val="nil"/>
              <w:right w:val="nil"/>
            </w:tcBorders>
            <w:shd w:val="clear" w:color="auto" w:fill="auto"/>
            <w:noWrap/>
            <w:vAlign w:val="center"/>
            <w:hideMark/>
          </w:tcPr>
          <w:p w14:paraId="36213098" w14:textId="31D863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11,1</w:t>
            </w:r>
          </w:p>
        </w:tc>
        <w:tc>
          <w:tcPr>
            <w:tcW w:w="920" w:type="dxa"/>
            <w:tcBorders>
              <w:top w:val="nil"/>
              <w:left w:val="nil"/>
              <w:bottom w:val="nil"/>
              <w:right w:val="nil"/>
            </w:tcBorders>
            <w:shd w:val="clear" w:color="auto" w:fill="auto"/>
            <w:noWrap/>
            <w:vAlign w:val="center"/>
            <w:hideMark/>
          </w:tcPr>
          <w:p w14:paraId="32520452" w14:textId="49525D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10,3</w:t>
            </w:r>
          </w:p>
        </w:tc>
        <w:tc>
          <w:tcPr>
            <w:tcW w:w="908" w:type="dxa"/>
            <w:tcBorders>
              <w:top w:val="nil"/>
              <w:left w:val="nil"/>
              <w:bottom w:val="nil"/>
              <w:right w:val="nil"/>
            </w:tcBorders>
            <w:shd w:val="clear" w:color="auto" w:fill="auto"/>
            <w:noWrap/>
            <w:vAlign w:val="center"/>
            <w:hideMark/>
          </w:tcPr>
          <w:p w14:paraId="0F7C941C" w14:textId="6E0610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394AB33D" w14:textId="2968DC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nil"/>
              <w:right w:val="nil"/>
            </w:tcBorders>
            <w:shd w:val="clear" w:color="auto" w:fill="auto"/>
            <w:noWrap/>
            <w:vAlign w:val="center"/>
            <w:hideMark/>
          </w:tcPr>
          <w:p w14:paraId="01CB066D" w14:textId="6667EB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78,6</w:t>
            </w:r>
          </w:p>
        </w:tc>
        <w:tc>
          <w:tcPr>
            <w:tcW w:w="714" w:type="dxa"/>
            <w:tcBorders>
              <w:top w:val="nil"/>
              <w:left w:val="nil"/>
              <w:bottom w:val="nil"/>
              <w:right w:val="nil"/>
            </w:tcBorders>
            <w:shd w:val="clear" w:color="auto" w:fill="auto"/>
            <w:noWrap/>
            <w:vAlign w:val="center"/>
            <w:hideMark/>
          </w:tcPr>
          <w:p w14:paraId="64C24036" w14:textId="16300A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0B2655CD" w14:textId="2433B0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419</w:t>
            </w:r>
          </w:p>
        </w:tc>
      </w:tr>
      <w:tr w:rsidR="00560FC4" w:rsidRPr="00A622E0" w14:paraId="02466407" w14:textId="77777777" w:rsidTr="00A25E42">
        <w:trPr>
          <w:trHeight w:val="240"/>
        </w:trPr>
        <w:tc>
          <w:tcPr>
            <w:tcW w:w="3327" w:type="dxa"/>
            <w:gridSpan w:val="2"/>
            <w:tcBorders>
              <w:top w:val="nil"/>
              <w:left w:val="single" w:sz="4" w:space="0" w:color="auto"/>
              <w:bottom w:val="nil"/>
              <w:right w:val="nil"/>
            </w:tcBorders>
            <w:shd w:val="clear" w:color="auto" w:fill="auto"/>
            <w:noWrap/>
            <w:vAlign w:val="center"/>
            <w:hideMark/>
          </w:tcPr>
          <w:p w14:paraId="6778D80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851" w:type="dxa"/>
            <w:tcBorders>
              <w:top w:val="nil"/>
              <w:left w:val="nil"/>
              <w:bottom w:val="nil"/>
              <w:right w:val="nil"/>
            </w:tcBorders>
            <w:shd w:val="clear" w:color="auto" w:fill="auto"/>
            <w:noWrap/>
            <w:vAlign w:val="center"/>
            <w:hideMark/>
          </w:tcPr>
          <w:p w14:paraId="220389AA" w14:textId="694E42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8" w:type="dxa"/>
            <w:tcBorders>
              <w:top w:val="nil"/>
              <w:left w:val="nil"/>
              <w:bottom w:val="nil"/>
              <w:right w:val="nil"/>
            </w:tcBorders>
            <w:shd w:val="clear" w:color="auto" w:fill="auto"/>
            <w:noWrap/>
            <w:vAlign w:val="center"/>
            <w:hideMark/>
          </w:tcPr>
          <w:p w14:paraId="7CC4F66D" w14:textId="282ACA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20" w:type="dxa"/>
            <w:tcBorders>
              <w:top w:val="nil"/>
              <w:left w:val="nil"/>
              <w:bottom w:val="nil"/>
              <w:right w:val="nil"/>
            </w:tcBorders>
            <w:shd w:val="clear" w:color="auto" w:fill="auto"/>
            <w:noWrap/>
            <w:vAlign w:val="center"/>
            <w:hideMark/>
          </w:tcPr>
          <w:p w14:paraId="2B2EB23A" w14:textId="455C20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08" w:type="dxa"/>
            <w:tcBorders>
              <w:top w:val="nil"/>
              <w:left w:val="nil"/>
              <w:bottom w:val="nil"/>
              <w:right w:val="nil"/>
            </w:tcBorders>
            <w:shd w:val="clear" w:color="auto" w:fill="auto"/>
            <w:noWrap/>
            <w:vAlign w:val="center"/>
            <w:hideMark/>
          </w:tcPr>
          <w:p w14:paraId="397833DC" w14:textId="4ABEC6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536A6220" w14:textId="1F0946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71" w:type="dxa"/>
            <w:tcBorders>
              <w:top w:val="nil"/>
              <w:left w:val="nil"/>
              <w:bottom w:val="nil"/>
              <w:right w:val="nil"/>
            </w:tcBorders>
            <w:shd w:val="clear" w:color="auto" w:fill="auto"/>
            <w:noWrap/>
            <w:vAlign w:val="center"/>
            <w:hideMark/>
          </w:tcPr>
          <w:p w14:paraId="33435259" w14:textId="69B985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14" w:type="dxa"/>
            <w:tcBorders>
              <w:top w:val="nil"/>
              <w:left w:val="nil"/>
              <w:bottom w:val="nil"/>
              <w:right w:val="nil"/>
            </w:tcBorders>
            <w:shd w:val="clear" w:color="auto" w:fill="auto"/>
            <w:noWrap/>
            <w:vAlign w:val="center"/>
            <w:hideMark/>
          </w:tcPr>
          <w:p w14:paraId="38BAE950" w14:textId="577C20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40" w:type="dxa"/>
            <w:tcBorders>
              <w:top w:val="nil"/>
              <w:left w:val="nil"/>
              <w:bottom w:val="nil"/>
              <w:right w:val="single" w:sz="4" w:space="0" w:color="auto"/>
            </w:tcBorders>
            <w:shd w:val="clear" w:color="auto" w:fill="auto"/>
            <w:noWrap/>
            <w:vAlign w:val="center"/>
            <w:hideMark/>
          </w:tcPr>
          <w:p w14:paraId="759578C0" w14:textId="0DA68D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08BCC9A7"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617800D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1059" w:type="dxa"/>
            <w:tcBorders>
              <w:top w:val="nil"/>
              <w:left w:val="nil"/>
              <w:bottom w:val="nil"/>
              <w:right w:val="nil"/>
            </w:tcBorders>
            <w:shd w:val="clear" w:color="auto" w:fill="auto"/>
            <w:noWrap/>
            <w:vAlign w:val="center"/>
            <w:hideMark/>
          </w:tcPr>
          <w:p w14:paraId="53C4F699" w14:textId="0B8D45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18,0</w:t>
            </w:r>
          </w:p>
        </w:tc>
        <w:tc>
          <w:tcPr>
            <w:tcW w:w="851" w:type="dxa"/>
            <w:tcBorders>
              <w:top w:val="nil"/>
              <w:left w:val="nil"/>
              <w:bottom w:val="nil"/>
              <w:right w:val="nil"/>
            </w:tcBorders>
            <w:shd w:val="clear" w:color="auto" w:fill="auto"/>
            <w:noWrap/>
            <w:vAlign w:val="center"/>
            <w:hideMark/>
          </w:tcPr>
          <w:p w14:paraId="463528CB" w14:textId="14CCFD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c>
          <w:tcPr>
            <w:tcW w:w="708" w:type="dxa"/>
            <w:tcBorders>
              <w:top w:val="nil"/>
              <w:left w:val="nil"/>
              <w:bottom w:val="nil"/>
              <w:right w:val="nil"/>
            </w:tcBorders>
            <w:shd w:val="clear" w:color="auto" w:fill="auto"/>
            <w:noWrap/>
            <w:vAlign w:val="center"/>
            <w:hideMark/>
          </w:tcPr>
          <w:p w14:paraId="006ACC17" w14:textId="67B076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35,8</w:t>
            </w:r>
          </w:p>
        </w:tc>
        <w:tc>
          <w:tcPr>
            <w:tcW w:w="920" w:type="dxa"/>
            <w:tcBorders>
              <w:top w:val="nil"/>
              <w:left w:val="nil"/>
              <w:bottom w:val="nil"/>
              <w:right w:val="nil"/>
            </w:tcBorders>
            <w:shd w:val="clear" w:color="auto" w:fill="auto"/>
            <w:noWrap/>
            <w:vAlign w:val="center"/>
            <w:hideMark/>
          </w:tcPr>
          <w:p w14:paraId="1C2447C1" w14:textId="199C1C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39,5</w:t>
            </w:r>
          </w:p>
        </w:tc>
        <w:tc>
          <w:tcPr>
            <w:tcW w:w="908" w:type="dxa"/>
            <w:tcBorders>
              <w:top w:val="nil"/>
              <w:left w:val="nil"/>
              <w:bottom w:val="nil"/>
              <w:right w:val="nil"/>
            </w:tcBorders>
            <w:shd w:val="clear" w:color="auto" w:fill="auto"/>
            <w:noWrap/>
            <w:vAlign w:val="center"/>
            <w:hideMark/>
          </w:tcPr>
          <w:p w14:paraId="36E16FD6" w14:textId="28FD45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018C36FB" w14:textId="000C8E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071" w:type="dxa"/>
            <w:tcBorders>
              <w:top w:val="nil"/>
              <w:left w:val="nil"/>
              <w:bottom w:val="nil"/>
              <w:right w:val="nil"/>
            </w:tcBorders>
            <w:shd w:val="clear" w:color="auto" w:fill="auto"/>
            <w:noWrap/>
            <w:vAlign w:val="center"/>
            <w:hideMark/>
          </w:tcPr>
          <w:p w14:paraId="7B25E8F6" w14:textId="2E6955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24,4</w:t>
            </w:r>
          </w:p>
        </w:tc>
        <w:tc>
          <w:tcPr>
            <w:tcW w:w="714" w:type="dxa"/>
            <w:tcBorders>
              <w:top w:val="nil"/>
              <w:left w:val="nil"/>
              <w:bottom w:val="nil"/>
              <w:right w:val="nil"/>
            </w:tcBorders>
            <w:shd w:val="clear" w:color="auto" w:fill="auto"/>
            <w:noWrap/>
            <w:vAlign w:val="center"/>
            <w:hideMark/>
          </w:tcPr>
          <w:p w14:paraId="786724E5" w14:textId="3F234B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27FF506A" w14:textId="12273E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1 419</w:t>
            </w:r>
          </w:p>
        </w:tc>
      </w:tr>
      <w:tr w:rsidR="00560FC4" w:rsidRPr="00466DA9" w14:paraId="75E2F7CA"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4D90C8A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1059" w:type="dxa"/>
            <w:tcBorders>
              <w:top w:val="nil"/>
              <w:left w:val="nil"/>
              <w:bottom w:val="nil"/>
              <w:right w:val="nil"/>
            </w:tcBorders>
            <w:shd w:val="clear" w:color="auto" w:fill="auto"/>
            <w:noWrap/>
            <w:vAlign w:val="center"/>
            <w:hideMark/>
          </w:tcPr>
          <w:p w14:paraId="466ECFB0" w14:textId="1DBDDE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15,0</w:t>
            </w:r>
          </w:p>
        </w:tc>
        <w:tc>
          <w:tcPr>
            <w:tcW w:w="851" w:type="dxa"/>
            <w:tcBorders>
              <w:top w:val="nil"/>
              <w:left w:val="nil"/>
              <w:bottom w:val="nil"/>
              <w:right w:val="nil"/>
            </w:tcBorders>
            <w:shd w:val="clear" w:color="auto" w:fill="auto"/>
            <w:noWrap/>
            <w:vAlign w:val="center"/>
            <w:hideMark/>
          </w:tcPr>
          <w:p w14:paraId="24227A0A" w14:textId="3CD9EB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c>
          <w:tcPr>
            <w:tcW w:w="708" w:type="dxa"/>
            <w:tcBorders>
              <w:top w:val="nil"/>
              <w:left w:val="nil"/>
              <w:bottom w:val="nil"/>
              <w:right w:val="nil"/>
            </w:tcBorders>
            <w:shd w:val="clear" w:color="auto" w:fill="auto"/>
            <w:noWrap/>
            <w:vAlign w:val="center"/>
            <w:hideMark/>
          </w:tcPr>
          <w:p w14:paraId="59B0A913" w14:textId="774E8C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36,5</w:t>
            </w:r>
          </w:p>
        </w:tc>
        <w:tc>
          <w:tcPr>
            <w:tcW w:w="920" w:type="dxa"/>
            <w:tcBorders>
              <w:top w:val="nil"/>
              <w:left w:val="nil"/>
              <w:bottom w:val="nil"/>
              <w:right w:val="nil"/>
            </w:tcBorders>
            <w:shd w:val="clear" w:color="auto" w:fill="auto"/>
            <w:noWrap/>
            <w:vAlign w:val="center"/>
            <w:hideMark/>
          </w:tcPr>
          <w:p w14:paraId="695316C4" w14:textId="48668B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33,5</w:t>
            </w:r>
          </w:p>
        </w:tc>
        <w:tc>
          <w:tcPr>
            <w:tcW w:w="908" w:type="dxa"/>
            <w:tcBorders>
              <w:top w:val="nil"/>
              <w:left w:val="nil"/>
              <w:bottom w:val="nil"/>
              <w:right w:val="nil"/>
            </w:tcBorders>
            <w:shd w:val="clear" w:color="auto" w:fill="auto"/>
            <w:noWrap/>
            <w:vAlign w:val="center"/>
            <w:hideMark/>
          </w:tcPr>
          <w:p w14:paraId="339D4761" w14:textId="0F71CB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51" w:type="dxa"/>
            <w:tcBorders>
              <w:top w:val="nil"/>
              <w:left w:val="nil"/>
              <w:bottom w:val="nil"/>
              <w:right w:val="nil"/>
            </w:tcBorders>
            <w:shd w:val="clear" w:color="auto" w:fill="auto"/>
            <w:noWrap/>
            <w:vAlign w:val="center"/>
            <w:hideMark/>
          </w:tcPr>
          <w:p w14:paraId="33C8167A" w14:textId="2E6546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1071" w:type="dxa"/>
            <w:tcBorders>
              <w:top w:val="nil"/>
              <w:left w:val="nil"/>
              <w:bottom w:val="nil"/>
              <w:right w:val="nil"/>
            </w:tcBorders>
            <w:shd w:val="clear" w:color="auto" w:fill="auto"/>
            <w:noWrap/>
            <w:vAlign w:val="center"/>
            <w:hideMark/>
          </w:tcPr>
          <w:p w14:paraId="1E130FAD" w14:textId="73AA42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28,0</w:t>
            </w:r>
          </w:p>
        </w:tc>
        <w:tc>
          <w:tcPr>
            <w:tcW w:w="714" w:type="dxa"/>
            <w:tcBorders>
              <w:top w:val="nil"/>
              <w:left w:val="nil"/>
              <w:bottom w:val="nil"/>
              <w:right w:val="nil"/>
            </w:tcBorders>
            <w:shd w:val="clear" w:color="auto" w:fill="auto"/>
            <w:noWrap/>
            <w:vAlign w:val="center"/>
            <w:hideMark/>
          </w:tcPr>
          <w:p w14:paraId="5C4D3304" w14:textId="2E6F23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18AB121F" w14:textId="656BA1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2 422</w:t>
            </w:r>
          </w:p>
        </w:tc>
      </w:tr>
      <w:tr w:rsidR="00560FC4" w:rsidRPr="00466DA9" w14:paraId="3A681E5F"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1F48F9F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1059" w:type="dxa"/>
            <w:tcBorders>
              <w:top w:val="nil"/>
              <w:left w:val="nil"/>
              <w:bottom w:val="nil"/>
              <w:right w:val="nil"/>
            </w:tcBorders>
            <w:shd w:val="clear" w:color="auto" w:fill="auto"/>
            <w:noWrap/>
            <w:vAlign w:val="center"/>
            <w:hideMark/>
          </w:tcPr>
          <w:p w14:paraId="4DAB579E" w14:textId="52945B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w:t>
            </w:r>
          </w:p>
        </w:tc>
        <w:tc>
          <w:tcPr>
            <w:tcW w:w="851" w:type="dxa"/>
            <w:tcBorders>
              <w:top w:val="nil"/>
              <w:left w:val="nil"/>
              <w:bottom w:val="nil"/>
              <w:right w:val="nil"/>
            </w:tcBorders>
            <w:shd w:val="clear" w:color="auto" w:fill="auto"/>
            <w:noWrap/>
            <w:vAlign w:val="center"/>
            <w:hideMark/>
          </w:tcPr>
          <w:p w14:paraId="414D3A24" w14:textId="25D93A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c>
          <w:tcPr>
            <w:tcW w:w="708" w:type="dxa"/>
            <w:tcBorders>
              <w:top w:val="nil"/>
              <w:left w:val="nil"/>
              <w:bottom w:val="nil"/>
              <w:right w:val="nil"/>
            </w:tcBorders>
            <w:shd w:val="clear" w:color="auto" w:fill="auto"/>
            <w:noWrap/>
            <w:vAlign w:val="center"/>
            <w:hideMark/>
          </w:tcPr>
          <w:p w14:paraId="4ABC4694" w14:textId="3E89201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28,7</w:t>
            </w:r>
          </w:p>
        </w:tc>
        <w:tc>
          <w:tcPr>
            <w:tcW w:w="920" w:type="dxa"/>
            <w:tcBorders>
              <w:top w:val="nil"/>
              <w:left w:val="nil"/>
              <w:bottom w:val="nil"/>
              <w:right w:val="nil"/>
            </w:tcBorders>
            <w:shd w:val="clear" w:color="auto" w:fill="auto"/>
            <w:noWrap/>
            <w:vAlign w:val="center"/>
            <w:hideMark/>
          </w:tcPr>
          <w:p w14:paraId="33EC6AE4" w14:textId="708948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35,7</w:t>
            </w:r>
          </w:p>
        </w:tc>
        <w:tc>
          <w:tcPr>
            <w:tcW w:w="908" w:type="dxa"/>
            <w:tcBorders>
              <w:top w:val="nil"/>
              <w:left w:val="nil"/>
              <w:bottom w:val="nil"/>
              <w:right w:val="nil"/>
            </w:tcBorders>
            <w:shd w:val="clear" w:color="auto" w:fill="auto"/>
            <w:noWrap/>
            <w:vAlign w:val="center"/>
            <w:hideMark/>
          </w:tcPr>
          <w:p w14:paraId="0FCD7F7A" w14:textId="110D34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851" w:type="dxa"/>
            <w:tcBorders>
              <w:top w:val="nil"/>
              <w:left w:val="nil"/>
              <w:bottom w:val="nil"/>
              <w:right w:val="nil"/>
            </w:tcBorders>
            <w:shd w:val="clear" w:color="auto" w:fill="auto"/>
            <w:noWrap/>
            <w:vAlign w:val="center"/>
            <w:hideMark/>
          </w:tcPr>
          <w:p w14:paraId="59A02C35" w14:textId="6BD8DA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1071" w:type="dxa"/>
            <w:tcBorders>
              <w:top w:val="nil"/>
              <w:left w:val="nil"/>
              <w:bottom w:val="nil"/>
              <w:right w:val="nil"/>
            </w:tcBorders>
            <w:shd w:val="clear" w:color="auto" w:fill="auto"/>
            <w:noWrap/>
            <w:vAlign w:val="center"/>
            <w:hideMark/>
          </w:tcPr>
          <w:p w14:paraId="70CCD2A1" w14:textId="44828F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33,1</w:t>
            </w:r>
          </w:p>
        </w:tc>
        <w:tc>
          <w:tcPr>
            <w:tcW w:w="714" w:type="dxa"/>
            <w:tcBorders>
              <w:top w:val="nil"/>
              <w:left w:val="nil"/>
              <w:bottom w:val="nil"/>
              <w:right w:val="nil"/>
            </w:tcBorders>
            <w:shd w:val="clear" w:color="auto" w:fill="auto"/>
            <w:noWrap/>
            <w:vAlign w:val="center"/>
            <w:hideMark/>
          </w:tcPr>
          <w:p w14:paraId="7CB96179" w14:textId="52B51A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6EDD49E1" w14:textId="02A2BF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1 312</w:t>
            </w:r>
          </w:p>
        </w:tc>
      </w:tr>
      <w:tr w:rsidR="00560FC4" w:rsidRPr="00466DA9" w14:paraId="34EB149D"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4761F01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1059" w:type="dxa"/>
            <w:tcBorders>
              <w:top w:val="nil"/>
              <w:left w:val="nil"/>
              <w:bottom w:val="nil"/>
              <w:right w:val="nil"/>
            </w:tcBorders>
            <w:shd w:val="clear" w:color="auto" w:fill="auto"/>
            <w:noWrap/>
            <w:vAlign w:val="center"/>
            <w:hideMark/>
          </w:tcPr>
          <w:p w14:paraId="13436F94" w14:textId="1159CB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851" w:type="dxa"/>
            <w:tcBorders>
              <w:top w:val="nil"/>
              <w:left w:val="nil"/>
              <w:bottom w:val="nil"/>
              <w:right w:val="nil"/>
            </w:tcBorders>
            <w:shd w:val="clear" w:color="auto" w:fill="auto"/>
            <w:noWrap/>
            <w:vAlign w:val="center"/>
            <w:hideMark/>
          </w:tcPr>
          <w:p w14:paraId="1D1C4B79" w14:textId="5AC0B4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c>
          <w:tcPr>
            <w:tcW w:w="708" w:type="dxa"/>
            <w:tcBorders>
              <w:top w:val="nil"/>
              <w:left w:val="nil"/>
              <w:bottom w:val="nil"/>
              <w:right w:val="nil"/>
            </w:tcBorders>
            <w:shd w:val="clear" w:color="auto" w:fill="auto"/>
            <w:noWrap/>
            <w:vAlign w:val="center"/>
            <w:hideMark/>
          </w:tcPr>
          <w:p w14:paraId="6188181A" w14:textId="3130B5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23,0</w:t>
            </w:r>
          </w:p>
        </w:tc>
        <w:tc>
          <w:tcPr>
            <w:tcW w:w="920" w:type="dxa"/>
            <w:tcBorders>
              <w:top w:val="nil"/>
              <w:left w:val="nil"/>
              <w:bottom w:val="nil"/>
              <w:right w:val="nil"/>
            </w:tcBorders>
            <w:shd w:val="clear" w:color="auto" w:fill="auto"/>
            <w:noWrap/>
            <w:vAlign w:val="center"/>
            <w:hideMark/>
          </w:tcPr>
          <w:p w14:paraId="3D1191A9" w14:textId="21A66F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45,7</w:t>
            </w:r>
          </w:p>
        </w:tc>
        <w:tc>
          <w:tcPr>
            <w:tcW w:w="908" w:type="dxa"/>
            <w:tcBorders>
              <w:top w:val="nil"/>
              <w:left w:val="nil"/>
              <w:bottom w:val="nil"/>
              <w:right w:val="nil"/>
            </w:tcBorders>
            <w:shd w:val="clear" w:color="auto" w:fill="auto"/>
            <w:noWrap/>
            <w:vAlign w:val="center"/>
            <w:hideMark/>
          </w:tcPr>
          <w:p w14:paraId="660DCFAB" w14:textId="6EAD4D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3AE4B3B4" w14:textId="011FA5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nil"/>
              <w:right w:val="nil"/>
            </w:tcBorders>
            <w:shd w:val="clear" w:color="auto" w:fill="auto"/>
            <w:noWrap/>
            <w:vAlign w:val="center"/>
            <w:hideMark/>
          </w:tcPr>
          <w:p w14:paraId="72CEDF66" w14:textId="010E6E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31,3</w:t>
            </w:r>
          </w:p>
        </w:tc>
        <w:tc>
          <w:tcPr>
            <w:tcW w:w="714" w:type="dxa"/>
            <w:tcBorders>
              <w:top w:val="nil"/>
              <w:left w:val="nil"/>
              <w:bottom w:val="nil"/>
              <w:right w:val="nil"/>
            </w:tcBorders>
            <w:shd w:val="clear" w:color="auto" w:fill="auto"/>
            <w:noWrap/>
            <w:vAlign w:val="center"/>
            <w:hideMark/>
          </w:tcPr>
          <w:p w14:paraId="055D3230" w14:textId="7DA890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635AFEBA" w14:textId="06F9C8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373</w:t>
            </w:r>
          </w:p>
        </w:tc>
      </w:tr>
      <w:tr w:rsidR="00E3378F" w:rsidRPr="00466DA9" w14:paraId="7C647D2E" w14:textId="77777777" w:rsidTr="00E3378F">
        <w:trPr>
          <w:trHeight w:val="240"/>
        </w:trPr>
        <w:tc>
          <w:tcPr>
            <w:tcW w:w="2268" w:type="dxa"/>
            <w:tcBorders>
              <w:top w:val="nil"/>
              <w:left w:val="single" w:sz="4" w:space="0" w:color="auto"/>
              <w:bottom w:val="nil"/>
              <w:right w:val="nil"/>
            </w:tcBorders>
            <w:shd w:val="clear" w:color="auto" w:fill="auto"/>
            <w:noWrap/>
            <w:vAlign w:val="center"/>
            <w:hideMark/>
          </w:tcPr>
          <w:p w14:paraId="3982AC38"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1059" w:type="dxa"/>
            <w:tcBorders>
              <w:top w:val="nil"/>
              <w:left w:val="nil"/>
              <w:bottom w:val="nil"/>
              <w:right w:val="nil"/>
            </w:tcBorders>
            <w:shd w:val="clear" w:color="auto" w:fill="auto"/>
            <w:noWrap/>
            <w:vAlign w:val="center"/>
            <w:hideMark/>
          </w:tcPr>
          <w:p w14:paraId="6515AA5F" w14:textId="583119B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18,1</w:t>
            </w:r>
          </w:p>
        </w:tc>
        <w:tc>
          <w:tcPr>
            <w:tcW w:w="851" w:type="dxa"/>
            <w:tcBorders>
              <w:top w:val="nil"/>
              <w:left w:val="nil"/>
              <w:bottom w:val="nil"/>
              <w:right w:val="nil"/>
            </w:tcBorders>
            <w:shd w:val="clear" w:color="auto" w:fill="auto"/>
            <w:noWrap/>
            <w:vAlign w:val="center"/>
            <w:hideMark/>
          </w:tcPr>
          <w:p w14:paraId="0B35EA0A" w14:textId="136600E9"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c>
          <w:tcPr>
            <w:tcW w:w="708" w:type="dxa"/>
            <w:tcBorders>
              <w:top w:val="nil"/>
              <w:left w:val="nil"/>
              <w:bottom w:val="nil"/>
              <w:right w:val="nil"/>
            </w:tcBorders>
            <w:shd w:val="clear" w:color="auto" w:fill="auto"/>
            <w:noWrap/>
            <w:hideMark/>
          </w:tcPr>
          <w:p w14:paraId="2E6027D9" w14:textId="31986AA0"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67CEF">
              <w:rPr>
                <w:rFonts w:ascii="Arial" w:hAnsi="Arial" w:cs="Arial"/>
                <w:color w:val="000000"/>
                <w:sz w:val="18"/>
                <w:szCs w:val="18"/>
              </w:rPr>
              <w:t>(*)</w:t>
            </w:r>
          </w:p>
        </w:tc>
        <w:tc>
          <w:tcPr>
            <w:tcW w:w="920" w:type="dxa"/>
            <w:tcBorders>
              <w:top w:val="nil"/>
              <w:left w:val="nil"/>
              <w:bottom w:val="nil"/>
              <w:right w:val="nil"/>
            </w:tcBorders>
            <w:shd w:val="clear" w:color="auto" w:fill="auto"/>
            <w:noWrap/>
            <w:hideMark/>
          </w:tcPr>
          <w:p w14:paraId="39E57BBC" w14:textId="7964D25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67CEF">
              <w:rPr>
                <w:rFonts w:ascii="Arial" w:hAnsi="Arial" w:cs="Arial"/>
                <w:color w:val="000000"/>
                <w:sz w:val="18"/>
                <w:szCs w:val="18"/>
              </w:rPr>
              <w:t>(*)</w:t>
            </w:r>
          </w:p>
        </w:tc>
        <w:tc>
          <w:tcPr>
            <w:tcW w:w="908" w:type="dxa"/>
            <w:tcBorders>
              <w:top w:val="nil"/>
              <w:left w:val="nil"/>
              <w:bottom w:val="nil"/>
              <w:right w:val="nil"/>
            </w:tcBorders>
            <w:shd w:val="clear" w:color="auto" w:fill="auto"/>
            <w:noWrap/>
            <w:hideMark/>
          </w:tcPr>
          <w:p w14:paraId="33C8B536" w14:textId="33C435B4"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67CEF">
              <w:rPr>
                <w:rFonts w:ascii="Arial" w:hAnsi="Arial" w:cs="Arial"/>
                <w:color w:val="000000"/>
                <w:sz w:val="18"/>
                <w:szCs w:val="18"/>
              </w:rPr>
              <w:t>(*)</w:t>
            </w:r>
          </w:p>
        </w:tc>
        <w:tc>
          <w:tcPr>
            <w:tcW w:w="851" w:type="dxa"/>
            <w:tcBorders>
              <w:top w:val="nil"/>
              <w:left w:val="nil"/>
              <w:bottom w:val="nil"/>
              <w:right w:val="nil"/>
            </w:tcBorders>
            <w:shd w:val="clear" w:color="auto" w:fill="auto"/>
            <w:noWrap/>
            <w:hideMark/>
          </w:tcPr>
          <w:p w14:paraId="35DCB142" w14:textId="6AFFE4C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67CEF">
              <w:rPr>
                <w:rFonts w:ascii="Arial" w:hAnsi="Arial" w:cs="Arial"/>
                <w:color w:val="000000"/>
                <w:sz w:val="18"/>
                <w:szCs w:val="18"/>
              </w:rPr>
              <w:t>(*)</w:t>
            </w:r>
          </w:p>
        </w:tc>
        <w:tc>
          <w:tcPr>
            <w:tcW w:w="1071" w:type="dxa"/>
            <w:tcBorders>
              <w:top w:val="nil"/>
              <w:left w:val="nil"/>
              <w:bottom w:val="nil"/>
              <w:right w:val="nil"/>
            </w:tcBorders>
            <w:shd w:val="clear" w:color="auto" w:fill="auto"/>
            <w:noWrap/>
            <w:hideMark/>
          </w:tcPr>
          <w:p w14:paraId="6E89063E" w14:textId="519063A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67CEF">
              <w:rPr>
                <w:rFonts w:ascii="Arial" w:hAnsi="Arial" w:cs="Arial"/>
                <w:color w:val="000000"/>
                <w:sz w:val="18"/>
                <w:szCs w:val="18"/>
              </w:rPr>
              <w:t>(*)</w:t>
            </w:r>
          </w:p>
        </w:tc>
        <w:tc>
          <w:tcPr>
            <w:tcW w:w="714" w:type="dxa"/>
            <w:tcBorders>
              <w:top w:val="nil"/>
              <w:left w:val="nil"/>
              <w:bottom w:val="nil"/>
              <w:right w:val="nil"/>
            </w:tcBorders>
            <w:shd w:val="clear" w:color="auto" w:fill="auto"/>
            <w:noWrap/>
            <w:vAlign w:val="center"/>
            <w:hideMark/>
          </w:tcPr>
          <w:p w14:paraId="19C16D7D" w14:textId="4AFF7BBB"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2C921CB8" w14:textId="4FCED03D"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r>
      <w:tr w:rsidR="00560FC4" w:rsidRPr="00466DA9" w14:paraId="0DB56AAF"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362352B6"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 d'eau potable</w:t>
            </w:r>
          </w:p>
        </w:tc>
        <w:tc>
          <w:tcPr>
            <w:tcW w:w="1059" w:type="dxa"/>
            <w:tcBorders>
              <w:top w:val="nil"/>
              <w:left w:val="nil"/>
              <w:bottom w:val="nil"/>
              <w:right w:val="nil"/>
            </w:tcBorders>
            <w:shd w:val="clear" w:color="auto" w:fill="auto"/>
            <w:noWrap/>
            <w:vAlign w:val="center"/>
            <w:hideMark/>
          </w:tcPr>
          <w:p w14:paraId="0428D37B" w14:textId="3FCEDA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2D45D47A" w14:textId="0D6255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8" w:type="dxa"/>
            <w:tcBorders>
              <w:top w:val="nil"/>
              <w:left w:val="nil"/>
              <w:bottom w:val="nil"/>
              <w:right w:val="nil"/>
            </w:tcBorders>
            <w:shd w:val="clear" w:color="auto" w:fill="auto"/>
            <w:noWrap/>
            <w:vAlign w:val="center"/>
            <w:hideMark/>
          </w:tcPr>
          <w:p w14:paraId="6AF50809" w14:textId="67648D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5542388E" w14:textId="2ED05F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08" w:type="dxa"/>
            <w:tcBorders>
              <w:top w:val="nil"/>
              <w:left w:val="nil"/>
              <w:bottom w:val="nil"/>
              <w:right w:val="nil"/>
            </w:tcBorders>
            <w:shd w:val="clear" w:color="auto" w:fill="auto"/>
            <w:noWrap/>
            <w:vAlign w:val="center"/>
            <w:hideMark/>
          </w:tcPr>
          <w:p w14:paraId="68808004" w14:textId="6DCA8A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24BC10E4" w14:textId="48191D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1" w:type="dxa"/>
            <w:tcBorders>
              <w:top w:val="nil"/>
              <w:left w:val="nil"/>
              <w:bottom w:val="nil"/>
              <w:right w:val="nil"/>
            </w:tcBorders>
            <w:shd w:val="clear" w:color="auto" w:fill="auto"/>
            <w:noWrap/>
            <w:vAlign w:val="center"/>
            <w:hideMark/>
          </w:tcPr>
          <w:p w14:paraId="5DE0C2D5" w14:textId="0089EB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4" w:type="dxa"/>
            <w:tcBorders>
              <w:top w:val="nil"/>
              <w:left w:val="nil"/>
              <w:bottom w:val="nil"/>
              <w:right w:val="nil"/>
            </w:tcBorders>
            <w:shd w:val="clear" w:color="auto" w:fill="auto"/>
            <w:noWrap/>
            <w:vAlign w:val="center"/>
            <w:hideMark/>
          </w:tcPr>
          <w:p w14:paraId="129F5493" w14:textId="0A4E05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40" w:type="dxa"/>
            <w:tcBorders>
              <w:top w:val="nil"/>
              <w:left w:val="nil"/>
              <w:bottom w:val="nil"/>
              <w:right w:val="single" w:sz="4" w:space="0" w:color="auto"/>
            </w:tcBorders>
            <w:shd w:val="clear" w:color="auto" w:fill="auto"/>
            <w:noWrap/>
            <w:vAlign w:val="center"/>
            <w:hideMark/>
          </w:tcPr>
          <w:p w14:paraId="057C5429" w14:textId="59AD3F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7823B5AD"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03CA817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Améliorée</w:t>
            </w:r>
          </w:p>
        </w:tc>
        <w:tc>
          <w:tcPr>
            <w:tcW w:w="1059" w:type="dxa"/>
            <w:tcBorders>
              <w:top w:val="nil"/>
              <w:left w:val="nil"/>
              <w:bottom w:val="nil"/>
              <w:right w:val="nil"/>
            </w:tcBorders>
            <w:shd w:val="clear" w:color="auto" w:fill="auto"/>
            <w:noWrap/>
            <w:vAlign w:val="center"/>
            <w:hideMark/>
          </w:tcPr>
          <w:p w14:paraId="0AD63795" w14:textId="101259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12,0</w:t>
            </w:r>
          </w:p>
        </w:tc>
        <w:tc>
          <w:tcPr>
            <w:tcW w:w="851" w:type="dxa"/>
            <w:tcBorders>
              <w:top w:val="nil"/>
              <w:left w:val="nil"/>
              <w:bottom w:val="nil"/>
              <w:right w:val="nil"/>
            </w:tcBorders>
            <w:shd w:val="clear" w:color="auto" w:fill="auto"/>
            <w:noWrap/>
            <w:vAlign w:val="center"/>
            <w:hideMark/>
          </w:tcPr>
          <w:p w14:paraId="571F182F" w14:textId="51A1B3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42 768</w:t>
            </w:r>
          </w:p>
        </w:tc>
        <w:tc>
          <w:tcPr>
            <w:tcW w:w="708" w:type="dxa"/>
            <w:tcBorders>
              <w:top w:val="nil"/>
              <w:left w:val="nil"/>
              <w:bottom w:val="nil"/>
              <w:right w:val="nil"/>
            </w:tcBorders>
            <w:shd w:val="clear" w:color="auto" w:fill="auto"/>
            <w:noWrap/>
            <w:vAlign w:val="center"/>
            <w:hideMark/>
          </w:tcPr>
          <w:p w14:paraId="5EEFA0BC" w14:textId="57B71A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32,1</w:t>
            </w:r>
          </w:p>
        </w:tc>
        <w:tc>
          <w:tcPr>
            <w:tcW w:w="920" w:type="dxa"/>
            <w:tcBorders>
              <w:top w:val="nil"/>
              <w:left w:val="nil"/>
              <w:bottom w:val="nil"/>
              <w:right w:val="nil"/>
            </w:tcBorders>
            <w:shd w:val="clear" w:color="auto" w:fill="auto"/>
            <w:noWrap/>
            <w:vAlign w:val="center"/>
            <w:hideMark/>
          </w:tcPr>
          <w:p w14:paraId="29F62816" w14:textId="0856E2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36,0</w:t>
            </w:r>
          </w:p>
        </w:tc>
        <w:tc>
          <w:tcPr>
            <w:tcW w:w="908" w:type="dxa"/>
            <w:tcBorders>
              <w:top w:val="nil"/>
              <w:left w:val="nil"/>
              <w:bottom w:val="nil"/>
              <w:right w:val="nil"/>
            </w:tcBorders>
            <w:shd w:val="clear" w:color="auto" w:fill="auto"/>
            <w:noWrap/>
            <w:vAlign w:val="center"/>
            <w:hideMark/>
          </w:tcPr>
          <w:p w14:paraId="636C9B06" w14:textId="109D06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51" w:type="dxa"/>
            <w:tcBorders>
              <w:top w:val="nil"/>
              <w:left w:val="nil"/>
              <w:bottom w:val="nil"/>
              <w:right w:val="nil"/>
            </w:tcBorders>
            <w:shd w:val="clear" w:color="auto" w:fill="auto"/>
            <w:noWrap/>
            <w:vAlign w:val="center"/>
            <w:hideMark/>
          </w:tcPr>
          <w:p w14:paraId="58841683" w14:textId="3ADA39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1071" w:type="dxa"/>
            <w:tcBorders>
              <w:top w:val="nil"/>
              <w:left w:val="nil"/>
              <w:bottom w:val="nil"/>
              <w:right w:val="nil"/>
            </w:tcBorders>
            <w:shd w:val="clear" w:color="auto" w:fill="auto"/>
            <w:noWrap/>
            <w:vAlign w:val="center"/>
            <w:hideMark/>
          </w:tcPr>
          <w:p w14:paraId="5E60778E" w14:textId="7DF043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30,3</w:t>
            </w:r>
          </w:p>
        </w:tc>
        <w:tc>
          <w:tcPr>
            <w:tcW w:w="714" w:type="dxa"/>
            <w:tcBorders>
              <w:top w:val="nil"/>
              <w:left w:val="nil"/>
              <w:bottom w:val="nil"/>
              <w:right w:val="nil"/>
            </w:tcBorders>
            <w:shd w:val="clear" w:color="auto" w:fill="auto"/>
            <w:noWrap/>
            <w:vAlign w:val="center"/>
            <w:hideMark/>
          </w:tcPr>
          <w:p w14:paraId="35D765DE" w14:textId="4BC5C9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236BC2FA" w14:textId="1683A3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5 125</w:t>
            </w:r>
          </w:p>
        </w:tc>
      </w:tr>
      <w:tr w:rsidR="00560FC4" w:rsidRPr="00466DA9" w14:paraId="7049C7F7"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0CFDAB4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améliorée</w:t>
            </w:r>
          </w:p>
        </w:tc>
        <w:tc>
          <w:tcPr>
            <w:tcW w:w="1059" w:type="dxa"/>
            <w:tcBorders>
              <w:top w:val="nil"/>
              <w:left w:val="nil"/>
              <w:bottom w:val="nil"/>
              <w:right w:val="nil"/>
            </w:tcBorders>
            <w:shd w:val="clear" w:color="auto" w:fill="auto"/>
            <w:noWrap/>
            <w:vAlign w:val="center"/>
            <w:hideMark/>
          </w:tcPr>
          <w:p w14:paraId="7AA09F2D" w14:textId="44C6DA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47,5</w:t>
            </w:r>
          </w:p>
        </w:tc>
        <w:tc>
          <w:tcPr>
            <w:tcW w:w="851" w:type="dxa"/>
            <w:tcBorders>
              <w:top w:val="nil"/>
              <w:left w:val="nil"/>
              <w:bottom w:val="nil"/>
              <w:right w:val="nil"/>
            </w:tcBorders>
            <w:shd w:val="clear" w:color="auto" w:fill="auto"/>
            <w:noWrap/>
            <w:vAlign w:val="center"/>
            <w:hideMark/>
          </w:tcPr>
          <w:p w14:paraId="7F07801F" w14:textId="76CF0D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870</w:t>
            </w:r>
          </w:p>
        </w:tc>
        <w:tc>
          <w:tcPr>
            <w:tcW w:w="708" w:type="dxa"/>
            <w:tcBorders>
              <w:top w:val="nil"/>
              <w:left w:val="nil"/>
              <w:bottom w:val="nil"/>
              <w:right w:val="nil"/>
            </w:tcBorders>
            <w:shd w:val="clear" w:color="auto" w:fill="auto"/>
            <w:noWrap/>
            <w:vAlign w:val="center"/>
            <w:hideMark/>
          </w:tcPr>
          <w:p w14:paraId="5DCB325A" w14:textId="725705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50,3</w:t>
            </w:r>
          </w:p>
        </w:tc>
        <w:tc>
          <w:tcPr>
            <w:tcW w:w="920" w:type="dxa"/>
            <w:tcBorders>
              <w:top w:val="nil"/>
              <w:left w:val="nil"/>
              <w:bottom w:val="nil"/>
              <w:right w:val="nil"/>
            </w:tcBorders>
            <w:shd w:val="clear" w:color="auto" w:fill="auto"/>
            <w:noWrap/>
            <w:vAlign w:val="center"/>
            <w:hideMark/>
          </w:tcPr>
          <w:p w14:paraId="575781BB" w14:textId="5A1BE3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43,4</w:t>
            </w:r>
          </w:p>
        </w:tc>
        <w:tc>
          <w:tcPr>
            <w:tcW w:w="908" w:type="dxa"/>
            <w:tcBorders>
              <w:top w:val="nil"/>
              <w:left w:val="nil"/>
              <w:bottom w:val="nil"/>
              <w:right w:val="nil"/>
            </w:tcBorders>
            <w:shd w:val="clear" w:color="auto" w:fill="auto"/>
            <w:noWrap/>
            <w:vAlign w:val="center"/>
            <w:hideMark/>
          </w:tcPr>
          <w:p w14:paraId="5318D75F" w14:textId="0B0D9B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7B0B3BB0" w14:textId="45BE52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1071" w:type="dxa"/>
            <w:tcBorders>
              <w:top w:val="nil"/>
              <w:left w:val="nil"/>
              <w:bottom w:val="nil"/>
              <w:right w:val="nil"/>
            </w:tcBorders>
            <w:shd w:val="clear" w:color="auto" w:fill="auto"/>
            <w:noWrap/>
            <w:vAlign w:val="center"/>
            <w:hideMark/>
          </w:tcPr>
          <w:p w14:paraId="78FDC984" w14:textId="6B496B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714" w:type="dxa"/>
            <w:tcBorders>
              <w:top w:val="nil"/>
              <w:left w:val="nil"/>
              <w:bottom w:val="nil"/>
              <w:right w:val="nil"/>
            </w:tcBorders>
            <w:shd w:val="clear" w:color="auto" w:fill="auto"/>
            <w:noWrap/>
            <w:vAlign w:val="center"/>
            <w:hideMark/>
          </w:tcPr>
          <w:p w14:paraId="3B28D373" w14:textId="163B6A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2844BE6B" w14:textId="69B82C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414</w:t>
            </w:r>
          </w:p>
        </w:tc>
      </w:tr>
      <w:tr w:rsidR="00560FC4" w:rsidRPr="00A622E0" w14:paraId="0AEA60BC" w14:textId="77777777" w:rsidTr="00A25E42">
        <w:trPr>
          <w:trHeight w:val="240"/>
        </w:trPr>
        <w:tc>
          <w:tcPr>
            <w:tcW w:w="3327" w:type="dxa"/>
            <w:gridSpan w:val="2"/>
            <w:tcBorders>
              <w:top w:val="nil"/>
              <w:left w:val="single" w:sz="4" w:space="0" w:color="auto"/>
              <w:bottom w:val="nil"/>
              <w:right w:val="nil"/>
            </w:tcBorders>
            <w:shd w:val="clear" w:color="auto" w:fill="auto"/>
            <w:noWrap/>
            <w:vAlign w:val="center"/>
            <w:hideMark/>
          </w:tcPr>
          <w:p w14:paraId="5989384E"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851" w:type="dxa"/>
            <w:tcBorders>
              <w:top w:val="nil"/>
              <w:left w:val="nil"/>
              <w:bottom w:val="nil"/>
              <w:right w:val="nil"/>
            </w:tcBorders>
            <w:shd w:val="clear" w:color="auto" w:fill="auto"/>
            <w:noWrap/>
            <w:vAlign w:val="center"/>
            <w:hideMark/>
          </w:tcPr>
          <w:p w14:paraId="0041DFA2" w14:textId="652311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8" w:type="dxa"/>
            <w:tcBorders>
              <w:top w:val="nil"/>
              <w:left w:val="nil"/>
              <w:bottom w:val="nil"/>
              <w:right w:val="nil"/>
            </w:tcBorders>
            <w:shd w:val="clear" w:color="auto" w:fill="auto"/>
            <w:noWrap/>
            <w:vAlign w:val="center"/>
            <w:hideMark/>
          </w:tcPr>
          <w:p w14:paraId="7A2CEE6A" w14:textId="293D85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20" w:type="dxa"/>
            <w:tcBorders>
              <w:top w:val="nil"/>
              <w:left w:val="nil"/>
              <w:bottom w:val="nil"/>
              <w:right w:val="nil"/>
            </w:tcBorders>
            <w:shd w:val="clear" w:color="auto" w:fill="auto"/>
            <w:noWrap/>
            <w:vAlign w:val="center"/>
            <w:hideMark/>
          </w:tcPr>
          <w:p w14:paraId="28C34AED" w14:textId="5C52D11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08" w:type="dxa"/>
            <w:tcBorders>
              <w:top w:val="nil"/>
              <w:left w:val="nil"/>
              <w:bottom w:val="nil"/>
              <w:right w:val="nil"/>
            </w:tcBorders>
            <w:shd w:val="clear" w:color="auto" w:fill="auto"/>
            <w:noWrap/>
            <w:vAlign w:val="center"/>
            <w:hideMark/>
          </w:tcPr>
          <w:p w14:paraId="671E35E5" w14:textId="4A4784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0D067D31" w14:textId="532D8F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71" w:type="dxa"/>
            <w:tcBorders>
              <w:top w:val="nil"/>
              <w:left w:val="nil"/>
              <w:bottom w:val="nil"/>
              <w:right w:val="nil"/>
            </w:tcBorders>
            <w:shd w:val="clear" w:color="auto" w:fill="auto"/>
            <w:noWrap/>
            <w:vAlign w:val="center"/>
            <w:hideMark/>
          </w:tcPr>
          <w:p w14:paraId="4CFD82F6" w14:textId="60B1ED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14" w:type="dxa"/>
            <w:tcBorders>
              <w:top w:val="nil"/>
              <w:left w:val="nil"/>
              <w:bottom w:val="nil"/>
              <w:right w:val="nil"/>
            </w:tcBorders>
            <w:shd w:val="clear" w:color="auto" w:fill="auto"/>
            <w:noWrap/>
            <w:vAlign w:val="center"/>
            <w:hideMark/>
          </w:tcPr>
          <w:p w14:paraId="3496001E" w14:textId="107A78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40" w:type="dxa"/>
            <w:tcBorders>
              <w:top w:val="nil"/>
              <w:left w:val="nil"/>
              <w:bottom w:val="nil"/>
              <w:right w:val="single" w:sz="4" w:space="0" w:color="auto"/>
            </w:tcBorders>
            <w:shd w:val="clear" w:color="auto" w:fill="auto"/>
            <w:noWrap/>
            <w:vAlign w:val="center"/>
            <w:hideMark/>
          </w:tcPr>
          <w:p w14:paraId="798F5630" w14:textId="76074F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1A77EBEC"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5C8DB1F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1059" w:type="dxa"/>
            <w:tcBorders>
              <w:top w:val="nil"/>
              <w:left w:val="nil"/>
              <w:bottom w:val="nil"/>
              <w:right w:val="nil"/>
            </w:tcBorders>
            <w:shd w:val="clear" w:color="auto" w:fill="auto"/>
            <w:noWrap/>
            <w:vAlign w:val="center"/>
            <w:hideMark/>
          </w:tcPr>
          <w:p w14:paraId="42F1F866" w14:textId="4281E8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32,2</w:t>
            </w:r>
          </w:p>
        </w:tc>
        <w:tc>
          <w:tcPr>
            <w:tcW w:w="851" w:type="dxa"/>
            <w:tcBorders>
              <w:top w:val="nil"/>
              <w:left w:val="nil"/>
              <w:bottom w:val="nil"/>
              <w:right w:val="nil"/>
            </w:tcBorders>
            <w:shd w:val="clear" w:color="auto" w:fill="auto"/>
            <w:noWrap/>
            <w:vAlign w:val="center"/>
            <w:hideMark/>
          </w:tcPr>
          <w:p w14:paraId="57D33174" w14:textId="0ECDEC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c>
          <w:tcPr>
            <w:tcW w:w="708" w:type="dxa"/>
            <w:tcBorders>
              <w:top w:val="nil"/>
              <w:left w:val="nil"/>
              <w:bottom w:val="nil"/>
              <w:right w:val="nil"/>
            </w:tcBorders>
            <w:shd w:val="clear" w:color="auto" w:fill="auto"/>
            <w:noWrap/>
            <w:vAlign w:val="center"/>
            <w:hideMark/>
          </w:tcPr>
          <w:p w14:paraId="5C1D0528" w14:textId="7D3623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41,1</w:t>
            </w:r>
          </w:p>
        </w:tc>
        <w:tc>
          <w:tcPr>
            <w:tcW w:w="920" w:type="dxa"/>
            <w:tcBorders>
              <w:top w:val="nil"/>
              <w:left w:val="nil"/>
              <w:bottom w:val="nil"/>
              <w:right w:val="nil"/>
            </w:tcBorders>
            <w:shd w:val="clear" w:color="auto" w:fill="auto"/>
            <w:noWrap/>
            <w:vAlign w:val="center"/>
            <w:hideMark/>
          </w:tcPr>
          <w:p w14:paraId="605BBD73" w14:textId="47C6E4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38,8</w:t>
            </w:r>
          </w:p>
        </w:tc>
        <w:tc>
          <w:tcPr>
            <w:tcW w:w="908" w:type="dxa"/>
            <w:tcBorders>
              <w:top w:val="nil"/>
              <w:left w:val="nil"/>
              <w:bottom w:val="nil"/>
              <w:right w:val="nil"/>
            </w:tcBorders>
            <w:shd w:val="clear" w:color="auto" w:fill="auto"/>
            <w:noWrap/>
            <w:vAlign w:val="center"/>
            <w:hideMark/>
          </w:tcPr>
          <w:p w14:paraId="3A7FD086" w14:textId="33498D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851" w:type="dxa"/>
            <w:tcBorders>
              <w:top w:val="nil"/>
              <w:left w:val="nil"/>
              <w:bottom w:val="nil"/>
              <w:right w:val="nil"/>
            </w:tcBorders>
            <w:shd w:val="clear" w:color="auto" w:fill="auto"/>
            <w:noWrap/>
            <w:vAlign w:val="center"/>
            <w:hideMark/>
          </w:tcPr>
          <w:p w14:paraId="546F8629" w14:textId="625EF8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1071" w:type="dxa"/>
            <w:tcBorders>
              <w:top w:val="nil"/>
              <w:left w:val="nil"/>
              <w:bottom w:val="nil"/>
              <w:right w:val="nil"/>
            </w:tcBorders>
            <w:shd w:val="clear" w:color="auto" w:fill="auto"/>
            <w:noWrap/>
            <w:vAlign w:val="center"/>
            <w:hideMark/>
          </w:tcPr>
          <w:p w14:paraId="557AB8CC" w14:textId="03DB8E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18,1</w:t>
            </w:r>
          </w:p>
        </w:tc>
        <w:tc>
          <w:tcPr>
            <w:tcW w:w="714" w:type="dxa"/>
            <w:tcBorders>
              <w:top w:val="nil"/>
              <w:left w:val="nil"/>
              <w:bottom w:val="nil"/>
              <w:right w:val="nil"/>
            </w:tcBorders>
            <w:shd w:val="clear" w:color="auto" w:fill="auto"/>
            <w:noWrap/>
            <w:vAlign w:val="center"/>
            <w:hideMark/>
          </w:tcPr>
          <w:p w14:paraId="60104525" w14:textId="5BB49F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6B3990E1" w14:textId="05B10C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2 808</w:t>
            </w:r>
          </w:p>
        </w:tc>
      </w:tr>
      <w:tr w:rsidR="00560FC4" w:rsidRPr="00466DA9" w14:paraId="3394727F"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05A26AA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1059" w:type="dxa"/>
            <w:tcBorders>
              <w:top w:val="nil"/>
              <w:left w:val="nil"/>
              <w:bottom w:val="nil"/>
              <w:right w:val="nil"/>
            </w:tcBorders>
            <w:shd w:val="clear" w:color="auto" w:fill="auto"/>
            <w:noWrap/>
            <w:vAlign w:val="center"/>
            <w:hideMark/>
          </w:tcPr>
          <w:p w14:paraId="42E2E2DC" w14:textId="73F1B6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15,2</w:t>
            </w:r>
          </w:p>
        </w:tc>
        <w:tc>
          <w:tcPr>
            <w:tcW w:w="851" w:type="dxa"/>
            <w:tcBorders>
              <w:top w:val="nil"/>
              <w:left w:val="nil"/>
              <w:bottom w:val="nil"/>
              <w:right w:val="nil"/>
            </w:tcBorders>
            <w:shd w:val="clear" w:color="auto" w:fill="auto"/>
            <w:noWrap/>
            <w:vAlign w:val="center"/>
            <w:hideMark/>
          </w:tcPr>
          <w:p w14:paraId="1525E95E" w14:textId="6032B3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c>
          <w:tcPr>
            <w:tcW w:w="708" w:type="dxa"/>
            <w:tcBorders>
              <w:top w:val="nil"/>
              <w:left w:val="nil"/>
              <w:bottom w:val="nil"/>
              <w:right w:val="nil"/>
            </w:tcBorders>
            <w:shd w:val="clear" w:color="auto" w:fill="auto"/>
            <w:noWrap/>
            <w:vAlign w:val="center"/>
            <w:hideMark/>
          </w:tcPr>
          <w:p w14:paraId="6A766DA6" w14:textId="2A7A1B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37,3</w:t>
            </w:r>
          </w:p>
        </w:tc>
        <w:tc>
          <w:tcPr>
            <w:tcW w:w="920" w:type="dxa"/>
            <w:tcBorders>
              <w:top w:val="nil"/>
              <w:left w:val="nil"/>
              <w:bottom w:val="nil"/>
              <w:right w:val="nil"/>
            </w:tcBorders>
            <w:shd w:val="clear" w:color="auto" w:fill="auto"/>
            <w:noWrap/>
            <w:vAlign w:val="center"/>
            <w:hideMark/>
          </w:tcPr>
          <w:p w14:paraId="5C59637A" w14:textId="33CC68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38,6</w:t>
            </w:r>
          </w:p>
        </w:tc>
        <w:tc>
          <w:tcPr>
            <w:tcW w:w="908" w:type="dxa"/>
            <w:tcBorders>
              <w:top w:val="nil"/>
              <w:left w:val="nil"/>
              <w:bottom w:val="nil"/>
              <w:right w:val="nil"/>
            </w:tcBorders>
            <w:shd w:val="clear" w:color="auto" w:fill="auto"/>
            <w:noWrap/>
            <w:vAlign w:val="center"/>
            <w:hideMark/>
          </w:tcPr>
          <w:p w14:paraId="6C4A27EB" w14:textId="1EDB10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851" w:type="dxa"/>
            <w:tcBorders>
              <w:top w:val="nil"/>
              <w:left w:val="nil"/>
              <w:bottom w:val="nil"/>
              <w:right w:val="nil"/>
            </w:tcBorders>
            <w:shd w:val="clear" w:color="auto" w:fill="auto"/>
            <w:noWrap/>
            <w:vAlign w:val="center"/>
            <w:hideMark/>
          </w:tcPr>
          <w:p w14:paraId="73EA5216" w14:textId="2394CF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nil"/>
              <w:right w:val="nil"/>
            </w:tcBorders>
            <w:shd w:val="clear" w:color="auto" w:fill="auto"/>
            <w:noWrap/>
            <w:vAlign w:val="center"/>
            <w:hideMark/>
          </w:tcPr>
          <w:p w14:paraId="7F5C0F99" w14:textId="2062E8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c>
          <w:tcPr>
            <w:tcW w:w="714" w:type="dxa"/>
            <w:tcBorders>
              <w:top w:val="nil"/>
              <w:left w:val="nil"/>
              <w:bottom w:val="nil"/>
              <w:right w:val="nil"/>
            </w:tcBorders>
            <w:shd w:val="clear" w:color="auto" w:fill="auto"/>
            <w:noWrap/>
            <w:vAlign w:val="center"/>
            <w:hideMark/>
          </w:tcPr>
          <w:p w14:paraId="09CF594C" w14:textId="586401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72A15DB2" w14:textId="03C882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1 329</w:t>
            </w:r>
          </w:p>
        </w:tc>
      </w:tr>
      <w:tr w:rsidR="00560FC4" w:rsidRPr="00466DA9" w14:paraId="46BAEB29" w14:textId="77777777" w:rsidTr="00A25E42">
        <w:trPr>
          <w:trHeight w:val="240"/>
        </w:trPr>
        <w:tc>
          <w:tcPr>
            <w:tcW w:w="2268" w:type="dxa"/>
            <w:tcBorders>
              <w:top w:val="nil"/>
              <w:left w:val="single" w:sz="4" w:space="0" w:color="auto"/>
              <w:bottom w:val="nil"/>
              <w:right w:val="nil"/>
            </w:tcBorders>
            <w:shd w:val="clear" w:color="auto" w:fill="auto"/>
            <w:noWrap/>
            <w:vAlign w:val="center"/>
            <w:hideMark/>
          </w:tcPr>
          <w:p w14:paraId="60F93D2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1059" w:type="dxa"/>
            <w:tcBorders>
              <w:top w:val="nil"/>
              <w:left w:val="nil"/>
              <w:bottom w:val="nil"/>
              <w:right w:val="nil"/>
            </w:tcBorders>
            <w:shd w:val="clear" w:color="auto" w:fill="auto"/>
            <w:noWrap/>
            <w:vAlign w:val="center"/>
            <w:hideMark/>
          </w:tcPr>
          <w:p w14:paraId="54AB6119" w14:textId="76D285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w:t>
            </w:r>
          </w:p>
        </w:tc>
        <w:tc>
          <w:tcPr>
            <w:tcW w:w="851" w:type="dxa"/>
            <w:tcBorders>
              <w:top w:val="nil"/>
              <w:left w:val="nil"/>
              <w:bottom w:val="nil"/>
              <w:right w:val="nil"/>
            </w:tcBorders>
            <w:shd w:val="clear" w:color="auto" w:fill="auto"/>
            <w:noWrap/>
            <w:vAlign w:val="center"/>
            <w:hideMark/>
          </w:tcPr>
          <w:p w14:paraId="4DB8DFD0" w14:textId="228266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c>
          <w:tcPr>
            <w:tcW w:w="708" w:type="dxa"/>
            <w:tcBorders>
              <w:top w:val="nil"/>
              <w:left w:val="nil"/>
              <w:bottom w:val="nil"/>
              <w:right w:val="nil"/>
            </w:tcBorders>
            <w:shd w:val="clear" w:color="auto" w:fill="auto"/>
            <w:noWrap/>
            <w:vAlign w:val="center"/>
            <w:hideMark/>
          </w:tcPr>
          <w:p w14:paraId="486EFF56" w14:textId="2CB14F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20,3</w:t>
            </w:r>
          </w:p>
        </w:tc>
        <w:tc>
          <w:tcPr>
            <w:tcW w:w="920" w:type="dxa"/>
            <w:tcBorders>
              <w:top w:val="nil"/>
              <w:left w:val="nil"/>
              <w:bottom w:val="nil"/>
              <w:right w:val="nil"/>
            </w:tcBorders>
            <w:shd w:val="clear" w:color="auto" w:fill="auto"/>
            <w:noWrap/>
            <w:vAlign w:val="center"/>
            <w:hideMark/>
          </w:tcPr>
          <w:p w14:paraId="654658BC" w14:textId="078EF0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39,7</w:t>
            </w:r>
          </w:p>
        </w:tc>
        <w:tc>
          <w:tcPr>
            <w:tcW w:w="908" w:type="dxa"/>
            <w:tcBorders>
              <w:top w:val="nil"/>
              <w:left w:val="nil"/>
              <w:bottom w:val="nil"/>
              <w:right w:val="nil"/>
            </w:tcBorders>
            <w:shd w:val="clear" w:color="auto" w:fill="auto"/>
            <w:noWrap/>
            <w:vAlign w:val="center"/>
            <w:hideMark/>
          </w:tcPr>
          <w:p w14:paraId="56C723F9" w14:textId="38DF26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30BBF514" w14:textId="65A39C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nil"/>
              <w:right w:val="nil"/>
            </w:tcBorders>
            <w:shd w:val="clear" w:color="auto" w:fill="auto"/>
            <w:noWrap/>
            <w:vAlign w:val="center"/>
            <w:hideMark/>
          </w:tcPr>
          <w:p w14:paraId="35B5D024" w14:textId="433EFC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40,0</w:t>
            </w:r>
          </w:p>
        </w:tc>
        <w:tc>
          <w:tcPr>
            <w:tcW w:w="714" w:type="dxa"/>
            <w:tcBorders>
              <w:top w:val="nil"/>
              <w:left w:val="nil"/>
              <w:bottom w:val="nil"/>
              <w:right w:val="nil"/>
            </w:tcBorders>
            <w:shd w:val="clear" w:color="auto" w:fill="auto"/>
            <w:noWrap/>
            <w:vAlign w:val="center"/>
            <w:hideMark/>
          </w:tcPr>
          <w:p w14:paraId="1AFEC0AF" w14:textId="29A9CE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nil"/>
              <w:right w:val="single" w:sz="4" w:space="0" w:color="auto"/>
            </w:tcBorders>
            <w:shd w:val="clear" w:color="auto" w:fill="auto"/>
            <w:noWrap/>
            <w:vAlign w:val="center"/>
            <w:hideMark/>
          </w:tcPr>
          <w:p w14:paraId="3A32B79E" w14:textId="756B99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805</w:t>
            </w:r>
          </w:p>
        </w:tc>
      </w:tr>
      <w:tr w:rsidR="00560FC4" w:rsidRPr="00466DA9" w14:paraId="79A67156" w14:textId="77777777" w:rsidTr="00A25E42">
        <w:trPr>
          <w:trHeight w:val="240"/>
        </w:trPr>
        <w:tc>
          <w:tcPr>
            <w:tcW w:w="2268" w:type="dxa"/>
            <w:tcBorders>
              <w:top w:val="nil"/>
              <w:left w:val="single" w:sz="4" w:space="0" w:color="auto"/>
              <w:right w:val="nil"/>
            </w:tcBorders>
            <w:shd w:val="clear" w:color="auto" w:fill="auto"/>
            <w:noWrap/>
            <w:vAlign w:val="center"/>
            <w:hideMark/>
          </w:tcPr>
          <w:p w14:paraId="0BDC57A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1059" w:type="dxa"/>
            <w:tcBorders>
              <w:top w:val="nil"/>
              <w:left w:val="nil"/>
              <w:right w:val="nil"/>
            </w:tcBorders>
            <w:shd w:val="clear" w:color="auto" w:fill="auto"/>
            <w:noWrap/>
            <w:vAlign w:val="center"/>
            <w:hideMark/>
          </w:tcPr>
          <w:p w14:paraId="1F1BF172" w14:textId="0B3310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w:t>
            </w:r>
          </w:p>
        </w:tc>
        <w:tc>
          <w:tcPr>
            <w:tcW w:w="851" w:type="dxa"/>
            <w:tcBorders>
              <w:top w:val="nil"/>
              <w:left w:val="nil"/>
              <w:right w:val="nil"/>
            </w:tcBorders>
            <w:shd w:val="clear" w:color="auto" w:fill="auto"/>
            <w:noWrap/>
            <w:vAlign w:val="center"/>
            <w:hideMark/>
          </w:tcPr>
          <w:p w14:paraId="0E0A7058" w14:textId="72EEEB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c>
          <w:tcPr>
            <w:tcW w:w="708" w:type="dxa"/>
            <w:tcBorders>
              <w:top w:val="nil"/>
              <w:left w:val="nil"/>
              <w:right w:val="nil"/>
            </w:tcBorders>
            <w:shd w:val="clear" w:color="auto" w:fill="auto"/>
            <w:noWrap/>
            <w:vAlign w:val="center"/>
            <w:hideMark/>
          </w:tcPr>
          <w:p w14:paraId="41848FD9" w14:textId="5F146E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w:t>
            </w:r>
          </w:p>
        </w:tc>
        <w:tc>
          <w:tcPr>
            <w:tcW w:w="920" w:type="dxa"/>
            <w:tcBorders>
              <w:top w:val="nil"/>
              <w:left w:val="nil"/>
              <w:right w:val="nil"/>
            </w:tcBorders>
            <w:shd w:val="clear" w:color="auto" w:fill="auto"/>
            <w:noWrap/>
            <w:vAlign w:val="center"/>
            <w:hideMark/>
          </w:tcPr>
          <w:p w14:paraId="158F544C" w14:textId="2D24B2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13,1</w:t>
            </w:r>
          </w:p>
        </w:tc>
        <w:tc>
          <w:tcPr>
            <w:tcW w:w="908" w:type="dxa"/>
            <w:tcBorders>
              <w:top w:val="nil"/>
              <w:left w:val="nil"/>
              <w:right w:val="nil"/>
            </w:tcBorders>
            <w:shd w:val="clear" w:color="auto" w:fill="auto"/>
            <w:noWrap/>
            <w:vAlign w:val="center"/>
            <w:hideMark/>
          </w:tcPr>
          <w:p w14:paraId="36A1A0A1" w14:textId="2838B4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right w:val="nil"/>
            </w:tcBorders>
            <w:shd w:val="clear" w:color="auto" w:fill="auto"/>
            <w:noWrap/>
            <w:vAlign w:val="center"/>
            <w:hideMark/>
          </w:tcPr>
          <w:p w14:paraId="719C2317" w14:textId="5A26C4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w:t>
            </w:r>
          </w:p>
        </w:tc>
        <w:tc>
          <w:tcPr>
            <w:tcW w:w="1071" w:type="dxa"/>
            <w:tcBorders>
              <w:top w:val="nil"/>
              <w:left w:val="nil"/>
              <w:right w:val="nil"/>
            </w:tcBorders>
            <w:shd w:val="clear" w:color="auto" w:fill="auto"/>
            <w:noWrap/>
            <w:vAlign w:val="center"/>
            <w:hideMark/>
          </w:tcPr>
          <w:p w14:paraId="0DFB2B0F" w14:textId="7392B8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75,3</w:t>
            </w:r>
          </w:p>
        </w:tc>
        <w:tc>
          <w:tcPr>
            <w:tcW w:w="714" w:type="dxa"/>
            <w:tcBorders>
              <w:top w:val="nil"/>
              <w:left w:val="nil"/>
              <w:right w:val="nil"/>
            </w:tcBorders>
            <w:shd w:val="clear" w:color="auto" w:fill="auto"/>
            <w:noWrap/>
            <w:vAlign w:val="center"/>
            <w:hideMark/>
          </w:tcPr>
          <w:p w14:paraId="77AFA21B" w14:textId="4285AB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right w:val="single" w:sz="4" w:space="0" w:color="auto"/>
            </w:tcBorders>
            <w:shd w:val="clear" w:color="auto" w:fill="auto"/>
            <w:noWrap/>
            <w:vAlign w:val="center"/>
            <w:hideMark/>
          </w:tcPr>
          <w:p w14:paraId="27EAE6D6" w14:textId="73A81A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416</w:t>
            </w:r>
          </w:p>
        </w:tc>
      </w:tr>
      <w:tr w:rsidR="00560FC4" w:rsidRPr="00466DA9" w14:paraId="2FCABA25" w14:textId="77777777" w:rsidTr="00A25E42">
        <w:trPr>
          <w:trHeight w:val="240"/>
        </w:trPr>
        <w:tc>
          <w:tcPr>
            <w:tcW w:w="2268" w:type="dxa"/>
            <w:tcBorders>
              <w:top w:val="nil"/>
              <w:left w:val="single" w:sz="4" w:space="0" w:color="auto"/>
              <w:bottom w:val="single" w:sz="4" w:space="0" w:color="auto"/>
              <w:right w:val="nil"/>
            </w:tcBorders>
            <w:shd w:val="clear" w:color="auto" w:fill="auto"/>
            <w:noWrap/>
            <w:vAlign w:val="center"/>
            <w:hideMark/>
          </w:tcPr>
          <w:p w14:paraId="0156E90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1059" w:type="dxa"/>
            <w:tcBorders>
              <w:top w:val="nil"/>
              <w:left w:val="nil"/>
              <w:bottom w:val="single" w:sz="4" w:space="0" w:color="auto"/>
              <w:right w:val="nil"/>
            </w:tcBorders>
            <w:shd w:val="clear" w:color="auto" w:fill="auto"/>
            <w:noWrap/>
            <w:vAlign w:val="center"/>
            <w:hideMark/>
          </w:tcPr>
          <w:p w14:paraId="7E3683E3" w14:textId="003715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851" w:type="dxa"/>
            <w:tcBorders>
              <w:top w:val="nil"/>
              <w:left w:val="nil"/>
              <w:bottom w:val="single" w:sz="4" w:space="0" w:color="auto"/>
              <w:right w:val="nil"/>
            </w:tcBorders>
            <w:shd w:val="clear" w:color="auto" w:fill="auto"/>
            <w:noWrap/>
            <w:vAlign w:val="center"/>
            <w:hideMark/>
          </w:tcPr>
          <w:p w14:paraId="0C6E8D36" w14:textId="555F81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c>
          <w:tcPr>
            <w:tcW w:w="708" w:type="dxa"/>
            <w:tcBorders>
              <w:top w:val="nil"/>
              <w:left w:val="nil"/>
              <w:bottom w:val="single" w:sz="4" w:space="0" w:color="auto"/>
              <w:right w:val="nil"/>
            </w:tcBorders>
            <w:shd w:val="clear" w:color="auto" w:fill="auto"/>
            <w:noWrap/>
            <w:vAlign w:val="center"/>
            <w:hideMark/>
          </w:tcPr>
          <w:p w14:paraId="082C054C" w14:textId="56C78F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920" w:type="dxa"/>
            <w:tcBorders>
              <w:top w:val="nil"/>
              <w:left w:val="nil"/>
              <w:bottom w:val="single" w:sz="4" w:space="0" w:color="auto"/>
              <w:right w:val="nil"/>
            </w:tcBorders>
            <w:shd w:val="clear" w:color="auto" w:fill="auto"/>
            <w:noWrap/>
            <w:vAlign w:val="center"/>
            <w:hideMark/>
          </w:tcPr>
          <w:p w14:paraId="1BD3DC53" w14:textId="0A053C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26,6</w:t>
            </w:r>
          </w:p>
        </w:tc>
        <w:tc>
          <w:tcPr>
            <w:tcW w:w="908" w:type="dxa"/>
            <w:tcBorders>
              <w:top w:val="nil"/>
              <w:left w:val="nil"/>
              <w:bottom w:val="single" w:sz="4" w:space="0" w:color="auto"/>
              <w:right w:val="nil"/>
            </w:tcBorders>
            <w:shd w:val="clear" w:color="auto" w:fill="auto"/>
            <w:noWrap/>
            <w:vAlign w:val="center"/>
            <w:hideMark/>
          </w:tcPr>
          <w:p w14:paraId="29B819F8" w14:textId="01BA51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single" w:sz="4" w:space="0" w:color="auto"/>
              <w:right w:val="nil"/>
            </w:tcBorders>
            <w:shd w:val="clear" w:color="auto" w:fill="auto"/>
            <w:noWrap/>
            <w:vAlign w:val="center"/>
            <w:hideMark/>
          </w:tcPr>
          <w:p w14:paraId="16C91351" w14:textId="16E198A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71" w:type="dxa"/>
            <w:tcBorders>
              <w:top w:val="nil"/>
              <w:left w:val="nil"/>
              <w:bottom w:val="single" w:sz="4" w:space="0" w:color="auto"/>
              <w:right w:val="nil"/>
            </w:tcBorders>
            <w:shd w:val="clear" w:color="auto" w:fill="auto"/>
            <w:noWrap/>
            <w:vAlign w:val="center"/>
            <w:hideMark/>
          </w:tcPr>
          <w:p w14:paraId="3AF6C432" w14:textId="55D912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69,2</w:t>
            </w:r>
          </w:p>
        </w:tc>
        <w:tc>
          <w:tcPr>
            <w:tcW w:w="714" w:type="dxa"/>
            <w:tcBorders>
              <w:top w:val="nil"/>
              <w:left w:val="nil"/>
              <w:bottom w:val="single" w:sz="4" w:space="0" w:color="auto"/>
              <w:right w:val="nil"/>
            </w:tcBorders>
            <w:shd w:val="clear" w:color="auto" w:fill="auto"/>
            <w:noWrap/>
            <w:vAlign w:val="center"/>
            <w:hideMark/>
          </w:tcPr>
          <w:p w14:paraId="27D18DBA" w14:textId="2F520E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40" w:type="dxa"/>
            <w:tcBorders>
              <w:top w:val="nil"/>
              <w:left w:val="nil"/>
              <w:bottom w:val="single" w:sz="4" w:space="0" w:color="auto"/>
              <w:right w:val="single" w:sz="4" w:space="0" w:color="auto"/>
            </w:tcBorders>
            <w:shd w:val="clear" w:color="auto" w:fill="auto"/>
            <w:noWrap/>
            <w:vAlign w:val="center"/>
            <w:hideMark/>
          </w:tcPr>
          <w:p w14:paraId="2D36F110" w14:textId="12C9F9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181</w:t>
            </w:r>
          </w:p>
        </w:tc>
      </w:tr>
    </w:tbl>
    <w:p w14:paraId="0F53F449"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22CF5C01"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080950C8"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686CC7E5"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221" w:type="dxa"/>
        <w:tblInd w:w="-497" w:type="dxa"/>
        <w:tblCellMar>
          <w:left w:w="70" w:type="dxa"/>
          <w:right w:w="70" w:type="dxa"/>
        </w:tblCellMar>
        <w:tblLook w:val="04A0" w:firstRow="1" w:lastRow="0" w:firstColumn="1" w:lastColumn="0" w:noHBand="0" w:noVBand="1"/>
      </w:tblPr>
      <w:tblGrid>
        <w:gridCol w:w="3100"/>
        <w:gridCol w:w="884"/>
        <w:gridCol w:w="851"/>
        <w:gridCol w:w="992"/>
        <w:gridCol w:w="851"/>
        <w:gridCol w:w="760"/>
        <w:gridCol w:w="2783"/>
      </w:tblGrid>
      <w:tr w:rsidR="00466DA9" w:rsidRPr="00A622E0" w14:paraId="42A64E67" w14:textId="77777777" w:rsidTr="00466DA9">
        <w:trPr>
          <w:trHeight w:val="402"/>
        </w:trPr>
        <w:tc>
          <w:tcPr>
            <w:tcW w:w="10221" w:type="dxa"/>
            <w:gridSpan w:val="7"/>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303D81B8"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WS.1.4: Temps consacré à la collecte de l'eau</w:t>
            </w:r>
          </w:p>
        </w:tc>
      </w:tr>
      <w:tr w:rsidR="00466DA9" w:rsidRPr="00A622E0" w14:paraId="76AFA963" w14:textId="77777777" w:rsidTr="00466DA9">
        <w:trPr>
          <w:trHeight w:val="240"/>
        </w:trPr>
        <w:tc>
          <w:tcPr>
            <w:tcW w:w="10221"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11AA81A"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Temps moyen consacré à la collecte de l'eau par la personne habituellement responsable de la collecte de l'eau, </w:t>
            </w:r>
            <w:r w:rsidRPr="00466DA9">
              <w:rPr>
                <w:rFonts w:ascii="Arial" w:eastAsia="Times New Roman" w:hAnsi="Arial" w:cs="Arial"/>
                <w:color w:val="FF0000"/>
                <w:sz w:val="16"/>
                <w:szCs w:val="16"/>
                <w:lang w:val="fr-FR" w:eastAsia="fr-FR"/>
              </w:rPr>
              <w:t>MICS6 Tunisie, 2018</w:t>
            </w:r>
          </w:p>
        </w:tc>
      </w:tr>
      <w:tr w:rsidR="00466DA9" w:rsidRPr="00A622E0" w14:paraId="7248B6F0" w14:textId="77777777" w:rsidTr="00466DA9">
        <w:trPr>
          <w:trHeight w:val="240"/>
        </w:trPr>
        <w:tc>
          <w:tcPr>
            <w:tcW w:w="3100" w:type="dxa"/>
            <w:vMerge w:val="restart"/>
            <w:tcBorders>
              <w:top w:val="nil"/>
              <w:left w:val="single" w:sz="4" w:space="0" w:color="auto"/>
              <w:bottom w:val="single" w:sz="4" w:space="0" w:color="000000"/>
              <w:right w:val="nil"/>
            </w:tcBorders>
            <w:shd w:val="clear" w:color="auto" w:fill="auto"/>
            <w:vAlign w:val="bottom"/>
            <w:hideMark/>
          </w:tcPr>
          <w:p w14:paraId="4C0220CB" w14:textId="77777777" w:rsidR="00466DA9" w:rsidRPr="00466DA9" w:rsidRDefault="00466DA9" w:rsidP="00466DA9">
            <w:pPr>
              <w:spacing w:before="0" w:after="0" w:line="240" w:lineRule="auto"/>
              <w:jc w:val="center"/>
              <w:rPr>
                <w:rFonts w:ascii="Arial" w:eastAsia="Times New Roman" w:hAnsi="Arial" w:cs="Arial"/>
                <w:lang w:val="fr-FR" w:eastAsia="fr-FR"/>
              </w:rPr>
            </w:pPr>
            <w:r w:rsidRPr="00466DA9">
              <w:rPr>
                <w:rFonts w:ascii="Arial" w:eastAsia="Times New Roman" w:hAnsi="Arial" w:cs="Arial"/>
                <w:lang w:val="fr-FR" w:eastAsia="fr-FR"/>
              </w:rPr>
              <w:t> </w:t>
            </w:r>
          </w:p>
        </w:tc>
        <w:tc>
          <w:tcPr>
            <w:tcW w:w="3578" w:type="dxa"/>
            <w:gridSpan w:val="4"/>
            <w:tcBorders>
              <w:top w:val="single" w:sz="4" w:space="0" w:color="auto"/>
              <w:left w:val="nil"/>
              <w:bottom w:val="single" w:sz="4" w:space="0" w:color="auto"/>
              <w:right w:val="nil"/>
            </w:tcBorders>
            <w:shd w:val="clear" w:color="auto" w:fill="auto"/>
            <w:vAlign w:val="bottom"/>
            <w:hideMark/>
          </w:tcPr>
          <w:p w14:paraId="08B0EB49"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Temps moyen consacré à la collecte de l'eau par jour</w:t>
            </w:r>
          </w:p>
        </w:tc>
        <w:tc>
          <w:tcPr>
            <w:tcW w:w="760" w:type="dxa"/>
            <w:vMerge w:val="restart"/>
            <w:tcBorders>
              <w:top w:val="single" w:sz="4" w:space="0" w:color="auto"/>
              <w:left w:val="nil"/>
              <w:bottom w:val="single" w:sz="4" w:space="0" w:color="000000"/>
              <w:right w:val="nil"/>
            </w:tcBorders>
            <w:shd w:val="clear" w:color="auto" w:fill="auto"/>
            <w:vAlign w:val="bottom"/>
            <w:hideMark/>
          </w:tcPr>
          <w:p w14:paraId="063EF357"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2783" w:type="dxa"/>
            <w:vMerge w:val="restart"/>
            <w:tcBorders>
              <w:top w:val="nil"/>
              <w:left w:val="nil"/>
              <w:bottom w:val="single" w:sz="4" w:space="0" w:color="000000"/>
              <w:right w:val="single" w:sz="4" w:space="0" w:color="auto"/>
            </w:tcBorders>
            <w:shd w:val="clear" w:color="auto" w:fill="auto"/>
            <w:vAlign w:val="bottom"/>
            <w:hideMark/>
          </w:tcPr>
          <w:p w14:paraId="3809FD57"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 sans eau  dans les locaux et où les membres du ménage sont principalement responsables de la collecte de l'eau</w:t>
            </w:r>
          </w:p>
        </w:tc>
      </w:tr>
      <w:tr w:rsidR="00466DA9" w:rsidRPr="00466DA9" w14:paraId="46E4A84C" w14:textId="77777777" w:rsidTr="00466DA9">
        <w:trPr>
          <w:trHeight w:val="480"/>
        </w:trPr>
        <w:tc>
          <w:tcPr>
            <w:tcW w:w="3100" w:type="dxa"/>
            <w:vMerge/>
            <w:tcBorders>
              <w:top w:val="nil"/>
              <w:left w:val="single" w:sz="4" w:space="0" w:color="auto"/>
              <w:bottom w:val="single" w:sz="4" w:space="0" w:color="000000"/>
              <w:right w:val="nil"/>
            </w:tcBorders>
            <w:vAlign w:val="center"/>
            <w:hideMark/>
          </w:tcPr>
          <w:p w14:paraId="6A9F0833" w14:textId="77777777" w:rsidR="00466DA9" w:rsidRPr="00466DA9" w:rsidRDefault="00466DA9" w:rsidP="00466DA9">
            <w:pPr>
              <w:spacing w:before="0" w:after="0" w:line="240" w:lineRule="auto"/>
              <w:rPr>
                <w:rFonts w:ascii="Arial" w:eastAsia="Times New Roman" w:hAnsi="Arial" w:cs="Arial"/>
                <w:lang w:val="fr-FR" w:eastAsia="fr-FR"/>
              </w:rPr>
            </w:pPr>
          </w:p>
        </w:tc>
        <w:tc>
          <w:tcPr>
            <w:tcW w:w="884" w:type="dxa"/>
            <w:tcBorders>
              <w:top w:val="single" w:sz="4" w:space="0" w:color="auto"/>
              <w:left w:val="nil"/>
              <w:bottom w:val="nil"/>
              <w:right w:val="nil"/>
            </w:tcBorders>
            <w:shd w:val="clear" w:color="auto" w:fill="auto"/>
            <w:vAlign w:val="bottom"/>
            <w:hideMark/>
          </w:tcPr>
          <w:p w14:paraId="720A85D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Jusqu'à 30 minutes </w:t>
            </w:r>
          </w:p>
        </w:tc>
        <w:tc>
          <w:tcPr>
            <w:tcW w:w="851" w:type="dxa"/>
            <w:tcBorders>
              <w:top w:val="single" w:sz="4" w:space="0" w:color="auto"/>
              <w:left w:val="nil"/>
              <w:bottom w:val="nil"/>
              <w:right w:val="nil"/>
            </w:tcBorders>
            <w:shd w:val="clear" w:color="auto" w:fill="auto"/>
            <w:vAlign w:val="bottom"/>
            <w:hideMark/>
          </w:tcPr>
          <w:p w14:paraId="18BD3F82"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De 31 minutes à 1 heure </w:t>
            </w:r>
          </w:p>
        </w:tc>
        <w:tc>
          <w:tcPr>
            <w:tcW w:w="992" w:type="dxa"/>
            <w:tcBorders>
              <w:top w:val="single" w:sz="4" w:space="0" w:color="auto"/>
              <w:left w:val="nil"/>
              <w:bottom w:val="nil"/>
              <w:right w:val="nil"/>
            </w:tcBorders>
            <w:shd w:val="clear" w:color="auto" w:fill="auto"/>
            <w:vAlign w:val="bottom"/>
            <w:hideMark/>
          </w:tcPr>
          <w:p w14:paraId="2F3A0CC2"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Plus d'une heure à 3 heures </w:t>
            </w:r>
          </w:p>
        </w:tc>
        <w:tc>
          <w:tcPr>
            <w:tcW w:w="851" w:type="dxa"/>
            <w:tcBorders>
              <w:top w:val="single" w:sz="4" w:space="0" w:color="auto"/>
              <w:left w:val="nil"/>
              <w:bottom w:val="nil"/>
              <w:right w:val="nil"/>
            </w:tcBorders>
            <w:shd w:val="clear" w:color="auto" w:fill="auto"/>
            <w:vAlign w:val="bottom"/>
            <w:hideMark/>
          </w:tcPr>
          <w:p w14:paraId="6108409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Plus de 3 heures</w:t>
            </w:r>
          </w:p>
        </w:tc>
        <w:tc>
          <w:tcPr>
            <w:tcW w:w="760" w:type="dxa"/>
            <w:vMerge/>
            <w:tcBorders>
              <w:top w:val="single" w:sz="4" w:space="0" w:color="auto"/>
              <w:left w:val="nil"/>
              <w:bottom w:val="single" w:sz="4" w:space="0" w:color="000000"/>
              <w:right w:val="nil"/>
            </w:tcBorders>
            <w:vAlign w:val="center"/>
            <w:hideMark/>
          </w:tcPr>
          <w:p w14:paraId="14A30A6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2783" w:type="dxa"/>
            <w:vMerge/>
            <w:tcBorders>
              <w:top w:val="nil"/>
              <w:left w:val="nil"/>
              <w:bottom w:val="single" w:sz="4" w:space="0" w:color="000000"/>
              <w:right w:val="single" w:sz="4" w:space="0" w:color="auto"/>
            </w:tcBorders>
            <w:vAlign w:val="center"/>
            <w:hideMark/>
          </w:tcPr>
          <w:p w14:paraId="4DD386B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52FF12A8" w14:textId="77777777" w:rsidTr="00466DA9">
        <w:trPr>
          <w:trHeight w:val="240"/>
        </w:trPr>
        <w:tc>
          <w:tcPr>
            <w:tcW w:w="3100" w:type="dxa"/>
            <w:tcBorders>
              <w:top w:val="single" w:sz="4" w:space="0" w:color="auto"/>
              <w:left w:val="single" w:sz="4" w:space="0" w:color="auto"/>
              <w:bottom w:val="nil"/>
              <w:right w:val="nil"/>
            </w:tcBorders>
            <w:shd w:val="clear" w:color="auto" w:fill="auto"/>
            <w:noWrap/>
            <w:vAlign w:val="center"/>
            <w:hideMark/>
          </w:tcPr>
          <w:p w14:paraId="4D1948D2"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84" w:type="dxa"/>
            <w:tcBorders>
              <w:top w:val="single" w:sz="4" w:space="0" w:color="auto"/>
              <w:left w:val="nil"/>
              <w:bottom w:val="nil"/>
              <w:right w:val="nil"/>
            </w:tcBorders>
            <w:shd w:val="clear" w:color="auto" w:fill="auto"/>
            <w:noWrap/>
            <w:vAlign w:val="center"/>
            <w:hideMark/>
          </w:tcPr>
          <w:p w14:paraId="5E0B78A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51" w:type="dxa"/>
            <w:tcBorders>
              <w:top w:val="single" w:sz="4" w:space="0" w:color="auto"/>
              <w:left w:val="nil"/>
              <w:bottom w:val="nil"/>
              <w:right w:val="nil"/>
            </w:tcBorders>
            <w:shd w:val="clear" w:color="auto" w:fill="auto"/>
            <w:noWrap/>
            <w:vAlign w:val="center"/>
            <w:hideMark/>
          </w:tcPr>
          <w:p w14:paraId="791F983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2" w:type="dxa"/>
            <w:tcBorders>
              <w:top w:val="single" w:sz="4" w:space="0" w:color="auto"/>
              <w:left w:val="nil"/>
              <w:bottom w:val="nil"/>
              <w:right w:val="nil"/>
            </w:tcBorders>
            <w:shd w:val="clear" w:color="auto" w:fill="auto"/>
            <w:noWrap/>
            <w:vAlign w:val="center"/>
            <w:hideMark/>
          </w:tcPr>
          <w:p w14:paraId="4C2087F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51" w:type="dxa"/>
            <w:tcBorders>
              <w:top w:val="single" w:sz="4" w:space="0" w:color="auto"/>
              <w:left w:val="nil"/>
              <w:bottom w:val="nil"/>
              <w:right w:val="nil"/>
            </w:tcBorders>
            <w:shd w:val="clear" w:color="auto" w:fill="auto"/>
            <w:noWrap/>
            <w:vAlign w:val="center"/>
            <w:hideMark/>
          </w:tcPr>
          <w:p w14:paraId="170D224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60" w:type="dxa"/>
            <w:tcBorders>
              <w:top w:val="nil"/>
              <w:left w:val="nil"/>
              <w:bottom w:val="nil"/>
              <w:right w:val="nil"/>
            </w:tcBorders>
            <w:shd w:val="clear" w:color="auto" w:fill="auto"/>
            <w:noWrap/>
            <w:vAlign w:val="center"/>
            <w:hideMark/>
          </w:tcPr>
          <w:p w14:paraId="6DE8572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2783" w:type="dxa"/>
            <w:tcBorders>
              <w:top w:val="single" w:sz="4" w:space="0" w:color="auto"/>
              <w:left w:val="nil"/>
              <w:bottom w:val="nil"/>
              <w:right w:val="single" w:sz="4" w:space="0" w:color="auto"/>
            </w:tcBorders>
            <w:shd w:val="clear" w:color="auto" w:fill="auto"/>
            <w:noWrap/>
            <w:vAlign w:val="center"/>
            <w:hideMark/>
          </w:tcPr>
          <w:p w14:paraId="0563715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4762228C"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1E7B95E5"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884" w:type="dxa"/>
            <w:tcBorders>
              <w:top w:val="nil"/>
              <w:left w:val="nil"/>
              <w:bottom w:val="nil"/>
              <w:right w:val="nil"/>
            </w:tcBorders>
            <w:shd w:val="clear" w:color="auto" w:fill="auto"/>
            <w:noWrap/>
            <w:vAlign w:val="center"/>
            <w:hideMark/>
          </w:tcPr>
          <w:p w14:paraId="06322406" w14:textId="0510D7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851" w:type="dxa"/>
            <w:tcBorders>
              <w:top w:val="nil"/>
              <w:left w:val="nil"/>
              <w:bottom w:val="nil"/>
              <w:right w:val="nil"/>
            </w:tcBorders>
            <w:shd w:val="clear" w:color="auto" w:fill="auto"/>
            <w:noWrap/>
            <w:vAlign w:val="center"/>
            <w:hideMark/>
          </w:tcPr>
          <w:p w14:paraId="4C9CA5A3" w14:textId="2DC1A7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992" w:type="dxa"/>
            <w:tcBorders>
              <w:top w:val="nil"/>
              <w:left w:val="nil"/>
              <w:bottom w:val="nil"/>
              <w:right w:val="nil"/>
            </w:tcBorders>
            <w:shd w:val="clear" w:color="auto" w:fill="auto"/>
            <w:noWrap/>
            <w:vAlign w:val="center"/>
            <w:hideMark/>
          </w:tcPr>
          <w:p w14:paraId="308B458B" w14:textId="4E8F45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51" w:type="dxa"/>
            <w:tcBorders>
              <w:top w:val="nil"/>
              <w:left w:val="nil"/>
              <w:bottom w:val="nil"/>
              <w:right w:val="nil"/>
            </w:tcBorders>
            <w:shd w:val="clear" w:color="auto" w:fill="auto"/>
            <w:noWrap/>
            <w:vAlign w:val="center"/>
            <w:hideMark/>
          </w:tcPr>
          <w:p w14:paraId="69F7AB7A" w14:textId="6C4046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60" w:type="dxa"/>
            <w:tcBorders>
              <w:top w:val="nil"/>
              <w:left w:val="nil"/>
              <w:bottom w:val="nil"/>
              <w:right w:val="nil"/>
            </w:tcBorders>
            <w:shd w:val="clear" w:color="auto" w:fill="auto"/>
            <w:noWrap/>
            <w:vAlign w:val="center"/>
            <w:hideMark/>
          </w:tcPr>
          <w:p w14:paraId="5D7A5A2F" w14:textId="2BC5AF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39E2A85F" w14:textId="677E1C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3 964</w:t>
            </w:r>
          </w:p>
        </w:tc>
      </w:tr>
      <w:tr w:rsidR="00560FC4" w:rsidRPr="00466DA9" w14:paraId="63F80FB4"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1AD42D2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84" w:type="dxa"/>
            <w:tcBorders>
              <w:top w:val="nil"/>
              <w:left w:val="nil"/>
              <w:bottom w:val="nil"/>
              <w:right w:val="nil"/>
            </w:tcBorders>
            <w:shd w:val="clear" w:color="auto" w:fill="auto"/>
            <w:noWrap/>
            <w:vAlign w:val="center"/>
            <w:hideMark/>
          </w:tcPr>
          <w:p w14:paraId="58D3FD6A" w14:textId="73186A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57ADAEB6" w14:textId="581EC5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3D1468D7" w14:textId="3488D6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5306C916" w14:textId="24A931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465D27AF" w14:textId="68DCD5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2783" w:type="dxa"/>
            <w:tcBorders>
              <w:top w:val="nil"/>
              <w:left w:val="nil"/>
              <w:bottom w:val="nil"/>
              <w:right w:val="single" w:sz="4" w:space="0" w:color="auto"/>
            </w:tcBorders>
            <w:shd w:val="clear" w:color="auto" w:fill="auto"/>
            <w:noWrap/>
            <w:vAlign w:val="center"/>
            <w:hideMark/>
          </w:tcPr>
          <w:p w14:paraId="7EC8447B" w14:textId="4ABE1C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69D1DDE"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3E7F5152"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884" w:type="dxa"/>
            <w:tcBorders>
              <w:top w:val="nil"/>
              <w:left w:val="nil"/>
              <w:bottom w:val="nil"/>
              <w:right w:val="nil"/>
            </w:tcBorders>
            <w:shd w:val="clear" w:color="auto" w:fill="auto"/>
            <w:noWrap/>
            <w:vAlign w:val="center"/>
            <w:hideMark/>
          </w:tcPr>
          <w:p w14:paraId="355F83F7" w14:textId="23B993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2C567805" w14:textId="75B54E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0C4710C4" w14:textId="2C29E2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1D5AE47B" w14:textId="1BD4BC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42FBFBC7" w14:textId="3348DF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2783" w:type="dxa"/>
            <w:tcBorders>
              <w:top w:val="nil"/>
              <w:left w:val="nil"/>
              <w:bottom w:val="nil"/>
              <w:right w:val="single" w:sz="4" w:space="0" w:color="auto"/>
            </w:tcBorders>
            <w:shd w:val="clear" w:color="auto" w:fill="auto"/>
            <w:noWrap/>
            <w:vAlign w:val="center"/>
            <w:hideMark/>
          </w:tcPr>
          <w:p w14:paraId="57F6EADE" w14:textId="39CFEA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7407401C"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448F919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884" w:type="dxa"/>
            <w:tcBorders>
              <w:top w:val="nil"/>
              <w:left w:val="nil"/>
              <w:bottom w:val="nil"/>
              <w:right w:val="nil"/>
            </w:tcBorders>
            <w:shd w:val="clear" w:color="auto" w:fill="auto"/>
            <w:noWrap/>
            <w:vAlign w:val="center"/>
            <w:hideMark/>
          </w:tcPr>
          <w:p w14:paraId="52D1DDD8" w14:textId="447DB5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93,8</w:t>
            </w:r>
          </w:p>
        </w:tc>
        <w:tc>
          <w:tcPr>
            <w:tcW w:w="851" w:type="dxa"/>
            <w:tcBorders>
              <w:top w:val="nil"/>
              <w:left w:val="nil"/>
              <w:bottom w:val="nil"/>
              <w:right w:val="nil"/>
            </w:tcBorders>
            <w:shd w:val="clear" w:color="auto" w:fill="auto"/>
            <w:noWrap/>
            <w:vAlign w:val="center"/>
            <w:hideMark/>
          </w:tcPr>
          <w:p w14:paraId="58388EF2" w14:textId="7AE54E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0CD0ADD6" w14:textId="67EF08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3CA9AF01" w14:textId="1A4301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760" w:type="dxa"/>
            <w:tcBorders>
              <w:top w:val="nil"/>
              <w:left w:val="nil"/>
              <w:bottom w:val="nil"/>
              <w:right w:val="nil"/>
            </w:tcBorders>
            <w:shd w:val="clear" w:color="auto" w:fill="auto"/>
            <w:noWrap/>
            <w:vAlign w:val="center"/>
            <w:hideMark/>
          </w:tcPr>
          <w:p w14:paraId="54AB7F0C" w14:textId="1A52C8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5235C65A" w14:textId="5A60A3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1 457</w:t>
            </w:r>
          </w:p>
        </w:tc>
      </w:tr>
      <w:tr w:rsidR="00560FC4" w:rsidRPr="00466DA9" w14:paraId="540990DE"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5533751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884" w:type="dxa"/>
            <w:tcBorders>
              <w:top w:val="nil"/>
              <w:left w:val="nil"/>
              <w:bottom w:val="nil"/>
              <w:right w:val="nil"/>
            </w:tcBorders>
            <w:shd w:val="clear" w:color="auto" w:fill="auto"/>
            <w:noWrap/>
            <w:vAlign w:val="center"/>
            <w:hideMark/>
          </w:tcPr>
          <w:p w14:paraId="321F19F8" w14:textId="1E2FEB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92,0</w:t>
            </w:r>
          </w:p>
        </w:tc>
        <w:tc>
          <w:tcPr>
            <w:tcW w:w="851" w:type="dxa"/>
            <w:tcBorders>
              <w:top w:val="nil"/>
              <w:left w:val="nil"/>
              <w:bottom w:val="nil"/>
              <w:right w:val="nil"/>
            </w:tcBorders>
            <w:shd w:val="clear" w:color="auto" w:fill="auto"/>
            <w:noWrap/>
            <w:vAlign w:val="center"/>
            <w:hideMark/>
          </w:tcPr>
          <w:p w14:paraId="6E33FE2E" w14:textId="599228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992" w:type="dxa"/>
            <w:tcBorders>
              <w:top w:val="nil"/>
              <w:left w:val="nil"/>
              <w:bottom w:val="nil"/>
              <w:right w:val="nil"/>
            </w:tcBorders>
            <w:shd w:val="clear" w:color="auto" w:fill="auto"/>
            <w:noWrap/>
            <w:vAlign w:val="center"/>
            <w:hideMark/>
          </w:tcPr>
          <w:p w14:paraId="5BAB28AA" w14:textId="3C897D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51" w:type="dxa"/>
            <w:tcBorders>
              <w:top w:val="nil"/>
              <w:left w:val="nil"/>
              <w:bottom w:val="nil"/>
              <w:right w:val="nil"/>
            </w:tcBorders>
            <w:shd w:val="clear" w:color="auto" w:fill="auto"/>
            <w:noWrap/>
            <w:vAlign w:val="center"/>
            <w:hideMark/>
          </w:tcPr>
          <w:p w14:paraId="5043E8A2" w14:textId="666473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w:t>
            </w:r>
          </w:p>
        </w:tc>
        <w:tc>
          <w:tcPr>
            <w:tcW w:w="760" w:type="dxa"/>
            <w:tcBorders>
              <w:top w:val="nil"/>
              <w:left w:val="nil"/>
              <w:bottom w:val="nil"/>
              <w:right w:val="nil"/>
            </w:tcBorders>
            <w:shd w:val="clear" w:color="auto" w:fill="auto"/>
            <w:noWrap/>
            <w:vAlign w:val="center"/>
            <w:hideMark/>
          </w:tcPr>
          <w:p w14:paraId="584077C0" w14:textId="33D5CE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3C3EE5FB" w14:textId="2AEE79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2 508</w:t>
            </w:r>
          </w:p>
        </w:tc>
      </w:tr>
      <w:tr w:rsidR="00560FC4" w:rsidRPr="00466DA9" w14:paraId="29D720AC"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0E0787D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884" w:type="dxa"/>
            <w:tcBorders>
              <w:top w:val="nil"/>
              <w:left w:val="nil"/>
              <w:bottom w:val="nil"/>
              <w:right w:val="nil"/>
            </w:tcBorders>
            <w:shd w:val="clear" w:color="auto" w:fill="auto"/>
            <w:noWrap/>
            <w:vAlign w:val="center"/>
            <w:hideMark/>
          </w:tcPr>
          <w:p w14:paraId="51F2175E" w14:textId="5CD375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4F776510" w14:textId="2D70D1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326CF094" w14:textId="439A42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18562879" w14:textId="6A4CCF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3C5B611B" w14:textId="36C1B6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2783" w:type="dxa"/>
            <w:tcBorders>
              <w:top w:val="nil"/>
              <w:left w:val="nil"/>
              <w:bottom w:val="nil"/>
              <w:right w:val="single" w:sz="4" w:space="0" w:color="auto"/>
            </w:tcBorders>
            <w:shd w:val="clear" w:color="auto" w:fill="auto"/>
            <w:noWrap/>
            <w:vAlign w:val="center"/>
            <w:hideMark/>
          </w:tcPr>
          <w:p w14:paraId="18A916A9" w14:textId="592096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2B8903AB"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3D0D20B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884" w:type="dxa"/>
            <w:tcBorders>
              <w:top w:val="nil"/>
              <w:left w:val="nil"/>
              <w:bottom w:val="nil"/>
              <w:right w:val="nil"/>
            </w:tcBorders>
            <w:shd w:val="clear" w:color="auto" w:fill="auto"/>
            <w:noWrap/>
            <w:vAlign w:val="center"/>
            <w:hideMark/>
          </w:tcPr>
          <w:p w14:paraId="3BAC7866" w14:textId="133F26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51" w:type="dxa"/>
            <w:tcBorders>
              <w:top w:val="nil"/>
              <w:left w:val="nil"/>
              <w:bottom w:val="nil"/>
              <w:right w:val="nil"/>
            </w:tcBorders>
            <w:shd w:val="clear" w:color="auto" w:fill="auto"/>
            <w:noWrap/>
            <w:vAlign w:val="center"/>
            <w:hideMark/>
          </w:tcPr>
          <w:p w14:paraId="6293C72E" w14:textId="6335E9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5A4D1FA7" w14:textId="042E31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5BC431BE" w14:textId="41A65B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60" w:type="dxa"/>
            <w:tcBorders>
              <w:top w:val="nil"/>
              <w:left w:val="nil"/>
              <w:bottom w:val="nil"/>
              <w:right w:val="nil"/>
            </w:tcBorders>
            <w:shd w:val="clear" w:color="auto" w:fill="auto"/>
            <w:noWrap/>
            <w:vAlign w:val="center"/>
            <w:hideMark/>
          </w:tcPr>
          <w:p w14:paraId="10B52B54" w14:textId="1C715F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114BFF2C" w14:textId="01597E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w:t>
            </w:r>
          </w:p>
        </w:tc>
      </w:tr>
      <w:tr w:rsidR="00560FC4" w:rsidRPr="00466DA9" w14:paraId="7814556B"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425E71F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884" w:type="dxa"/>
            <w:tcBorders>
              <w:top w:val="nil"/>
              <w:left w:val="nil"/>
              <w:bottom w:val="nil"/>
              <w:right w:val="nil"/>
            </w:tcBorders>
            <w:shd w:val="clear" w:color="auto" w:fill="auto"/>
            <w:noWrap/>
            <w:vAlign w:val="center"/>
            <w:hideMark/>
          </w:tcPr>
          <w:p w14:paraId="3C45F495" w14:textId="6FE139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94,3</w:t>
            </w:r>
          </w:p>
        </w:tc>
        <w:tc>
          <w:tcPr>
            <w:tcW w:w="851" w:type="dxa"/>
            <w:tcBorders>
              <w:top w:val="nil"/>
              <w:left w:val="nil"/>
              <w:bottom w:val="nil"/>
              <w:right w:val="nil"/>
            </w:tcBorders>
            <w:shd w:val="clear" w:color="auto" w:fill="auto"/>
            <w:noWrap/>
            <w:vAlign w:val="center"/>
            <w:hideMark/>
          </w:tcPr>
          <w:p w14:paraId="62C4BD49" w14:textId="348127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309E8C76" w14:textId="521FCA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4D7F56C5" w14:textId="517B22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60" w:type="dxa"/>
            <w:tcBorders>
              <w:top w:val="nil"/>
              <w:left w:val="nil"/>
              <w:bottom w:val="nil"/>
              <w:right w:val="nil"/>
            </w:tcBorders>
            <w:shd w:val="clear" w:color="auto" w:fill="auto"/>
            <w:noWrap/>
            <w:vAlign w:val="center"/>
            <w:hideMark/>
          </w:tcPr>
          <w:p w14:paraId="29309D7B" w14:textId="1D8A18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49165053" w14:textId="5A0A25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179</w:t>
            </w:r>
          </w:p>
        </w:tc>
      </w:tr>
      <w:tr w:rsidR="00560FC4" w:rsidRPr="00466DA9" w14:paraId="5705ABA7"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3F1DDED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884" w:type="dxa"/>
            <w:tcBorders>
              <w:top w:val="nil"/>
              <w:left w:val="nil"/>
              <w:bottom w:val="nil"/>
              <w:right w:val="nil"/>
            </w:tcBorders>
            <w:shd w:val="clear" w:color="auto" w:fill="auto"/>
            <w:noWrap/>
            <w:vAlign w:val="center"/>
            <w:hideMark/>
          </w:tcPr>
          <w:p w14:paraId="77FA800B" w14:textId="241ECB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95,2</w:t>
            </w:r>
          </w:p>
        </w:tc>
        <w:tc>
          <w:tcPr>
            <w:tcW w:w="851" w:type="dxa"/>
            <w:tcBorders>
              <w:top w:val="nil"/>
              <w:left w:val="nil"/>
              <w:bottom w:val="nil"/>
              <w:right w:val="nil"/>
            </w:tcBorders>
            <w:shd w:val="clear" w:color="auto" w:fill="auto"/>
            <w:noWrap/>
            <w:vAlign w:val="center"/>
            <w:hideMark/>
          </w:tcPr>
          <w:p w14:paraId="600F3110" w14:textId="70EB5C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92" w:type="dxa"/>
            <w:tcBorders>
              <w:top w:val="nil"/>
              <w:left w:val="nil"/>
              <w:bottom w:val="nil"/>
              <w:right w:val="nil"/>
            </w:tcBorders>
            <w:shd w:val="clear" w:color="auto" w:fill="auto"/>
            <w:noWrap/>
            <w:vAlign w:val="center"/>
            <w:hideMark/>
          </w:tcPr>
          <w:p w14:paraId="41DA1172" w14:textId="647BF2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51" w:type="dxa"/>
            <w:tcBorders>
              <w:top w:val="nil"/>
              <w:left w:val="nil"/>
              <w:bottom w:val="nil"/>
              <w:right w:val="nil"/>
            </w:tcBorders>
            <w:shd w:val="clear" w:color="auto" w:fill="auto"/>
            <w:noWrap/>
            <w:vAlign w:val="center"/>
            <w:hideMark/>
          </w:tcPr>
          <w:p w14:paraId="65DC2C10" w14:textId="15C698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760" w:type="dxa"/>
            <w:tcBorders>
              <w:top w:val="nil"/>
              <w:left w:val="nil"/>
              <w:bottom w:val="nil"/>
              <w:right w:val="nil"/>
            </w:tcBorders>
            <w:shd w:val="clear" w:color="auto" w:fill="auto"/>
            <w:noWrap/>
            <w:vAlign w:val="center"/>
            <w:hideMark/>
          </w:tcPr>
          <w:p w14:paraId="4A933FFF" w14:textId="6C108B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0E0AFFD8" w14:textId="7470AC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1 036</w:t>
            </w:r>
          </w:p>
        </w:tc>
      </w:tr>
      <w:tr w:rsidR="00560FC4" w:rsidRPr="00466DA9" w14:paraId="6273518F"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0F9709A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884" w:type="dxa"/>
            <w:tcBorders>
              <w:top w:val="nil"/>
              <w:left w:val="nil"/>
              <w:bottom w:val="nil"/>
              <w:right w:val="nil"/>
            </w:tcBorders>
            <w:shd w:val="clear" w:color="auto" w:fill="auto"/>
            <w:noWrap/>
            <w:vAlign w:val="center"/>
            <w:hideMark/>
          </w:tcPr>
          <w:p w14:paraId="3058FE71" w14:textId="345E47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92,5</w:t>
            </w:r>
          </w:p>
        </w:tc>
        <w:tc>
          <w:tcPr>
            <w:tcW w:w="851" w:type="dxa"/>
            <w:tcBorders>
              <w:top w:val="nil"/>
              <w:left w:val="nil"/>
              <w:bottom w:val="nil"/>
              <w:right w:val="nil"/>
            </w:tcBorders>
            <w:shd w:val="clear" w:color="auto" w:fill="auto"/>
            <w:noWrap/>
            <w:vAlign w:val="center"/>
            <w:hideMark/>
          </w:tcPr>
          <w:p w14:paraId="6125FB2F" w14:textId="62536C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992" w:type="dxa"/>
            <w:tcBorders>
              <w:top w:val="nil"/>
              <w:left w:val="nil"/>
              <w:bottom w:val="nil"/>
              <w:right w:val="nil"/>
            </w:tcBorders>
            <w:shd w:val="clear" w:color="auto" w:fill="auto"/>
            <w:noWrap/>
            <w:vAlign w:val="center"/>
            <w:hideMark/>
          </w:tcPr>
          <w:p w14:paraId="09221484" w14:textId="3FD408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7B79C8A4" w14:textId="6A014C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760" w:type="dxa"/>
            <w:tcBorders>
              <w:top w:val="nil"/>
              <w:left w:val="nil"/>
              <w:bottom w:val="nil"/>
              <w:right w:val="nil"/>
            </w:tcBorders>
            <w:shd w:val="clear" w:color="auto" w:fill="auto"/>
            <w:noWrap/>
            <w:vAlign w:val="center"/>
            <w:hideMark/>
          </w:tcPr>
          <w:p w14:paraId="0A1340BB" w14:textId="22DBAA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1FA6F0DF" w14:textId="2DE02B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1 105</w:t>
            </w:r>
          </w:p>
        </w:tc>
      </w:tr>
      <w:tr w:rsidR="00560FC4" w:rsidRPr="00466DA9" w14:paraId="000B8E53"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7D0CBDC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884" w:type="dxa"/>
            <w:tcBorders>
              <w:top w:val="nil"/>
              <w:left w:val="nil"/>
              <w:bottom w:val="nil"/>
              <w:right w:val="nil"/>
            </w:tcBorders>
            <w:shd w:val="clear" w:color="auto" w:fill="auto"/>
            <w:noWrap/>
            <w:vAlign w:val="center"/>
            <w:hideMark/>
          </w:tcPr>
          <w:p w14:paraId="6CD96B88" w14:textId="541A3E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851" w:type="dxa"/>
            <w:tcBorders>
              <w:top w:val="nil"/>
              <w:left w:val="nil"/>
              <w:bottom w:val="nil"/>
              <w:right w:val="nil"/>
            </w:tcBorders>
            <w:shd w:val="clear" w:color="auto" w:fill="auto"/>
            <w:noWrap/>
            <w:vAlign w:val="center"/>
            <w:hideMark/>
          </w:tcPr>
          <w:p w14:paraId="6BFF445A" w14:textId="4B4206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992" w:type="dxa"/>
            <w:tcBorders>
              <w:top w:val="nil"/>
              <w:left w:val="nil"/>
              <w:bottom w:val="nil"/>
              <w:right w:val="nil"/>
            </w:tcBorders>
            <w:shd w:val="clear" w:color="auto" w:fill="auto"/>
            <w:noWrap/>
            <w:vAlign w:val="center"/>
            <w:hideMark/>
          </w:tcPr>
          <w:p w14:paraId="3AEE2BF4" w14:textId="78EF7B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851" w:type="dxa"/>
            <w:tcBorders>
              <w:top w:val="nil"/>
              <w:left w:val="nil"/>
              <w:bottom w:val="nil"/>
              <w:right w:val="nil"/>
            </w:tcBorders>
            <w:shd w:val="clear" w:color="auto" w:fill="auto"/>
            <w:noWrap/>
            <w:vAlign w:val="center"/>
            <w:hideMark/>
          </w:tcPr>
          <w:p w14:paraId="5E1901D6" w14:textId="6F93C6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760" w:type="dxa"/>
            <w:tcBorders>
              <w:top w:val="nil"/>
              <w:left w:val="nil"/>
              <w:bottom w:val="nil"/>
              <w:right w:val="nil"/>
            </w:tcBorders>
            <w:shd w:val="clear" w:color="auto" w:fill="auto"/>
            <w:noWrap/>
            <w:vAlign w:val="center"/>
            <w:hideMark/>
          </w:tcPr>
          <w:p w14:paraId="0068528D" w14:textId="48544F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3D339C9A" w14:textId="36D629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1 116</w:t>
            </w:r>
          </w:p>
        </w:tc>
      </w:tr>
      <w:tr w:rsidR="00560FC4" w:rsidRPr="00466DA9" w14:paraId="41E8FEFA"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565FC7D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884" w:type="dxa"/>
            <w:tcBorders>
              <w:top w:val="nil"/>
              <w:left w:val="nil"/>
              <w:bottom w:val="nil"/>
              <w:right w:val="nil"/>
            </w:tcBorders>
            <w:shd w:val="clear" w:color="auto" w:fill="auto"/>
            <w:noWrap/>
            <w:vAlign w:val="center"/>
            <w:hideMark/>
          </w:tcPr>
          <w:p w14:paraId="33834E97" w14:textId="128CA1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89,4</w:t>
            </w:r>
          </w:p>
        </w:tc>
        <w:tc>
          <w:tcPr>
            <w:tcW w:w="851" w:type="dxa"/>
            <w:tcBorders>
              <w:top w:val="nil"/>
              <w:left w:val="nil"/>
              <w:bottom w:val="nil"/>
              <w:right w:val="nil"/>
            </w:tcBorders>
            <w:shd w:val="clear" w:color="auto" w:fill="auto"/>
            <w:noWrap/>
            <w:vAlign w:val="center"/>
            <w:hideMark/>
          </w:tcPr>
          <w:p w14:paraId="4F6ACE25" w14:textId="327ACE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4F7352BB" w14:textId="4B162A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1639C25A" w14:textId="32DF5A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10,6</w:t>
            </w:r>
          </w:p>
        </w:tc>
        <w:tc>
          <w:tcPr>
            <w:tcW w:w="760" w:type="dxa"/>
            <w:tcBorders>
              <w:top w:val="nil"/>
              <w:left w:val="nil"/>
              <w:bottom w:val="nil"/>
              <w:right w:val="nil"/>
            </w:tcBorders>
            <w:shd w:val="clear" w:color="auto" w:fill="auto"/>
            <w:noWrap/>
            <w:vAlign w:val="center"/>
            <w:hideMark/>
          </w:tcPr>
          <w:p w14:paraId="40E1B82F" w14:textId="7E5E68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2E63B379" w14:textId="12C0C8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352</w:t>
            </w:r>
          </w:p>
        </w:tc>
      </w:tr>
      <w:tr w:rsidR="00560FC4" w:rsidRPr="00466DA9" w14:paraId="4E5BDF1B"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228A846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884" w:type="dxa"/>
            <w:tcBorders>
              <w:top w:val="nil"/>
              <w:left w:val="nil"/>
              <w:bottom w:val="nil"/>
              <w:right w:val="nil"/>
            </w:tcBorders>
            <w:shd w:val="clear" w:color="auto" w:fill="auto"/>
            <w:noWrap/>
            <w:vAlign w:val="center"/>
            <w:hideMark/>
          </w:tcPr>
          <w:p w14:paraId="3705429F" w14:textId="62E9C2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73,1</w:t>
            </w:r>
          </w:p>
        </w:tc>
        <w:tc>
          <w:tcPr>
            <w:tcW w:w="851" w:type="dxa"/>
            <w:tcBorders>
              <w:top w:val="nil"/>
              <w:left w:val="nil"/>
              <w:bottom w:val="nil"/>
              <w:right w:val="nil"/>
            </w:tcBorders>
            <w:shd w:val="clear" w:color="auto" w:fill="auto"/>
            <w:noWrap/>
            <w:vAlign w:val="center"/>
            <w:hideMark/>
          </w:tcPr>
          <w:p w14:paraId="5FD9AF3E" w14:textId="7320CF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992" w:type="dxa"/>
            <w:tcBorders>
              <w:top w:val="nil"/>
              <w:left w:val="nil"/>
              <w:bottom w:val="nil"/>
              <w:right w:val="nil"/>
            </w:tcBorders>
            <w:shd w:val="clear" w:color="auto" w:fill="auto"/>
            <w:noWrap/>
            <w:vAlign w:val="center"/>
            <w:hideMark/>
          </w:tcPr>
          <w:p w14:paraId="3D24C36D" w14:textId="55B5BA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466A07A3" w14:textId="2F376B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24,1</w:t>
            </w:r>
          </w:p>
        </w:tc>
        <w:tc>
          <w:tcPr>
            <w:tcW w:w="760" w:type="dxa"/>
            <w:tcBorders>
              <w:top w:val="nil"/>
              <w:left w:val="nil"/>
              <w:bottom w:val="nil"/>
              <w:right w:val="nil"/>
            </w:tcBorders>
            <w:shd w:val="clear" w:color="auto" w:fill="auto"/>
            <w:noWrap/>
            <w:vAlign w:val="center"/>
            <w:hideMark/>
          </w:tcPr>
          <w:p w14:paraId="6CB3C64A" w14:textId="2BC04D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47CAE910" w14:textId="732D6D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w:t>
            </w:r>
          </w:p>
        </w:tc>
      </w:tr>
      <w:tr w:rsidR="00560FC4" w:rsidRPr="00A622E0" w14:paraId="6E435C9D"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358AF5E9"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884" w:type="dxa"/>
            <w:tcBorders>
              <w:top w:val="nil"/>
              <w:left w:val="nil"/>
              <w:bottom w:val="nil"/>
              <w:right w:val="nil"/>
            </w:tcBorders>
            <w:shd w:val="clear" w:color="auto" w:fill="auto"/>
            <w:noWrap/>
            <w:vAlign w:val="center"/>
            <w:hideMark/>
          </w:tcPr>
          <w:p w14:paraId="2F08C316" w14:textId="7A0AB7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7E30FBDB" w14:textId="24128B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383AEABC" w14:textId="1ADC05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474BF09C" w14:textId="48801C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60" w:type="dxa"/>
            <w:tcBorders>
              <w:top w:val="nil"/>
              <w:left w:val="nil"/>
              <w:bottom w:val="nil"/>
              <w:right w:val="nil"/>
            </w:tcBorders>
            <w:shd w:val="clear" w:color="auto" w:fill="auto"/>
            <w:noWrap/>
            <w:vAlign w:val="center"/>
            <w:hideMark/>
          </w:tcPr>
          <w:p w14:paraId="475A60FF" w14:textId="468323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2783" w:type="dxa"/>
            <w:tcBorders>
              <w:top w:val="nil"/>
              <w:left w:val="nil"/>
              <w:bottom w:val="nil"/>
              <w:right w:val="single" w:sz="4" w:space="0" w:color="auto"/>
            </w:tcBorders>
            <w:shd w:val="clear" w:color="auto" w:fill="auto"/>
            <w:noWrap/>
            <w:vAlign w:val="center"/>
            <w:hideMark/>
          </w:tcPr>
          <w:p w14:paraId="7147E5AF" w14:textId="54AD50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5F36EBF1"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2944DE6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884" w:type="dxa"/>
            <w:tcBorders>
              <w:top w:val="nil"/>
              <w:left w:val="nil"/>
              <w:bottom w:val="nil"/>
              <w:right w:val="nil"/>
            </w:tcBorders>
            <w:shd w:val="clear" w:color="auto" w:fill="auto"/>
            <w:noWrap/>
            <w:vAlign w:val="center"/>
            <w:hideMark/>
          </w:tcPr>
          <w:p w14:paraId="521520DC" w14:textId="0B28FD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79,5</w:t>
            </w:r>
          </w:p>
        </w:tc>
        <w:tc>
          <w:tcPr>
            <w:tcW w:w="851" w:type="dxa"/>
            <w:tcBorders>
              <w:top w:val="nil"/>
              <w:left w:val="nil"/>
              <w:bottom w:val="nil"/>
              <w:right w:val="nil"/>
            </w:tcBorders>
            <w:shd w:val="clear" w:color="auto" w:fill="auto"/>
            <w:noWrap/>
            <w:vAlign w:val="center"/>
            <w:hideMark/>
          </w:tcPr>
          <w:p w14:paraId="0F9A730A" w14:textId="1D8ED2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w:t>
            </w:r>
          </w:p>
        </w:tc>
        <w:tc>
          <w:tcPr>
            <w:tcW w:w="992" w:type="dxa"/>
            <w:tcBorders>
              <w:top w:val="nil"/>
              <w:left w:val="nil"/>
              <w:bottom w:val="nil"/>
              <w:right w:val="nil"/>
            </w:tcBorders>
            <w:shd w:val="clear" w:color="auto" w:fill="auto"/>
            <w:noWrap/>
            <w:vAlign w:val="center"/>
            <w:hideMark/>
          </w:tcPr>
          <w:p w14:paraId="333BF550" w14:textId="1BDBA2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1E3EDE1F" w14:textId="4734C5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11,6</w:t>
            </w:r>
          </w:p>
        </w:tc>
        <w:tc>
          <w:tcPr>
            <w:tcW w:w="760" w:type="dxa"/>
            <w:tcBorders>
              <w:top w:val="nil"/>
              <w:left w:val="nil"/>
              <w:bottom w:val="nil"/>
              <w:right w:val="nil"/>
            </w:tcBorders>
            <w:shd w:val="clear" w:color="auto" w:fill="auto"/>
            <w:noWrap/>
            <w:vAlign w:val="center"/>
            <w:hideMark/>
          </w:tcPr>
          <w:p w14:paraId="6CDC1FDA" w14:textId="47A971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53BEF12B" w14:textId="340E14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w:t>
            </w:r>
          </w:p>
        </w:tc>
      </w:tr>
      <w:tr w:rsidR="00560FC4" w:rsidRPr="00466DA9" w14:paraId="62FE525E"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590656E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884" w:type="dxa"/>
            <w:tcBorders>
              <w:top w:val="nil"/>
              <w:left w:val="nil"/>
              <w:bottom w:val="nil"/>
              <w:right w:val="nil"/>
            </w:tcBorders>
            <w:shd w:val="clear" w:color="auto" w:fill="auto"/>
            <w:noWrap/>
            <w:vAlign w:val="center"/>
            <w:hideMark/>
          </w:tcPr>
          <w:p w14:paraId="63412B18" w14:textId="1F8A72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51" w:type="dxa"/>
            <w:tcBorders>
              <w:top w:val="nil"/>
              <w:left w:val="nil"/>
              <w:bottom w:val="nil"/>
              <w:right w:val="nil"/>
            </w:tcBorders>
            <w:shd w:val="clear" w:color="auto" w:fill="auto"/>
            <w:noWrap/>
            <w:vAlign w:val="center"/>
            <w:hideMark/>
          </w:tcPr>
          <w:p w14:paraId="561F1AA0" w14:textId="38A3D5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024D3CFA" w14:textId="09DA42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6828F5EB" w14:textId="7C0259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60" w:type="dxa"/>
            <w:tcBorders>
              <w:top w:val="nil"/>
              <w:left w:val="nil"/>
              <w:bottom w:val="nil"/>
              <w:right w:val="nil"/>
            </w:tcBorders>
            <w:shd w:val="clear" w:color="auto" w:fill="auto"/>
            <w:noWrap/>
            <w:vAlign w:val="center"/>
            <w:hideMark/>
          </w:tcPr>
          <w:p w14:paraId="066F33EF" w14:textId="204BA3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73281018" w14:textId="4C9BBD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r>
      <w:tr w:rsidR="00E3378F" w:rsidRPr="00466DA9" w14:paraId="4163AFB3" w14:textId="77777777" w:rsidTr="00E3378F">
        <w:trPr>
          <w:trHeight w:val="240"/>
        </w:trPr>
        <w:tc>
          <w:tcPr>
            <w:tcW w:w="3100" w:type="dxa"/>
            <w:tcBorders>
              <w:top w:val="nil"/>
              <w:left w:val="single" w:sz="4" w:space="0" w:color="auto"/>
              <w:bottom w:val="nil"/>
              <w:right w:val="nil"/>
            </w:tcBorders>
            <w:shd w:val="clear" w:color="auto" w:fill="auto"/>
            <w:noWrap/>
            <w:vAlign w:val="center"/>
            <w:hideMark/>
          </w:tcPr>
          <w:p w14:paraId="51AABE55"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884" w:type="dxa"/>
            <w:tcBorders>
              <w:top w:val="nil"/>
              <w:left w:val="nil"/>
              <w:bottom w:val="nil"/>
              <w:right w:val="nil"/>
            </w:tcBorders>
            <w:shd w:val="clear" w:color="auto" w:fill="auto"/>
            <w:noWrap/>
            <w:hideMark/>
          </w:tcPr>
          <w:p w14:paraId="1E54A915" w14:textId="33672D5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851" w:type="dxa"/>
            <w:tcBorders>
              <w:top w:val="nil"/>
              <w:left w:val="nil"/>
              <w:bottom w:val="nil"/>
              <w:right w:val="nil"/>
            </w:tcBorders>
            <w:shd w:val="clear" w:color="auto" w:fill="auto"/>
            <w:noWrap/>
            <w:hideMark/>
          </w:tcPr>
          <w:p w14:paraId="30E75B2E" w14:textId="24605EE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992" w:type="dxa"/>
            <w:tcBorders>
              <w:top w:val="nil"/>
              <w:left w:val="nil"/>
              <w:bottom w:val="nil"/>
              <w:right w:val="nil"/>
            </w:tcBorders>
            <w:shd w:val="clear" w:color="auto" w:fill="auto"/>
            <w:noWrap/>
            <w:hideMark/>
          </w:tcPr>
          <w:p w14:paraId="36A1B14E" w14:textId="657CE294"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851" w:type="dxa"/>
            <w:tcBorders>
              <w:top w:val="nil"/>
              <w:left w:val="nil"/>
              <w:bottom w:val="nil"/>
              <w:right w:val="nil"/>
            </w:tcBorders>
            <w:shd w:val="clear" w:color="auto" w:fill="auto"/>
            <w:noWrap/>
            <w:hideMark/>
          </w:tcPr>
          <w:p w14:paraId="741BBCA6" w14:textId="708E765F"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760" w:type="dxa"/>
            <w:tcBorders>
              <w:top w:val="nil"/>
              <w:left w:val="nil"/>
              <w:bottom w:val="nil"/>
              <w:right w:val="nil"/>
            </w:tcBorders>
            <w:shd w:val="clear" w:color="auto" w:fill="auto"/>
            <w:noWrap/>
            <w:vAlign w:val="center"/>
            <w:hideMark/>
          </w:tcPr>
          <w:p w14:paraId="672118CC" w14:textId="6EF2A91B"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7BC14AE8" w14:textId="52946EC9"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r>
      <w:tr w:rsidR="00E3378F" w:rsidRPr="00466DA9" w14:paraId="2A34025D" w14:textId="77777777" w:rsidTr="00E3378F">
        <w:trPr>
          <w:trHeight w:val="240"/>
        </w:trPr>
        <w:tc>
          <w:tcPr>
            <w:tcW w:w="3100" w:type="dxa"/>
            <w:tcBorders>
              <w:top w:val="nil"/>
              <w:left w:val="single" w:sz="4" w:space="0" w:color="auto"/>
              <w:bottom w:val="nil"/>
              <w:right w:val="nil"/>
            </w:tcBorders>
            <w:shd w:val="clear" w:color="auto" w:fill="auto"/>
            <w:noWrap/>
            <w:vAlign w:val="center"/>
            <w:hideMark/>
          </w:tcPr>
          <w:p w14:paraId="285844D0"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884" w:type="dxa"/>
            <w:tcBorders>
              <w:top w:val="nil"/>
              <w:left w:val="nil"/>
              <w:bottom w:val="nil"/>
              <w:right w:val="nil"/>
            </w:tcBorders>
            <w:shd w:val="clear" w:color="auto" w:fill="auto"/>
            <w:noWrap/>
            <w:hideMark/>
          </w:tcPr>
          <w:p w14:paraId="5D54B0C9" w14:textId="5CFB801B"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851" w:type="dxa"/>
            <w:tcBorders>
              <w:top w:val="nil"/>
              <w:left w:val="nil"/>
              <w:bottom w:val="nil"/>
              <w:right w:val="nil"/>
            </w:tcBorders>
            <w:shd w:val="clear" w:color="auto" w:fill="auto"/>
            <w:noWrap/>
            <w:hideMark/>
          </w:tcPr>
          <w:p w14:paraId="150EE4F7" w14:textId="52BC506A"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992" w:type="dxa"/>
            <w:tcBorders>
              <w:top w:val="nil"/>
              <w:left w:val="nil"/>
              <w:bottom w:val="nil"/>
              <w:right w:val="nil"/>
            </w:tcBorders>
            <w:shd w:val="clear" w:color="auto" w:fill="auto"/>
            <w:noWrap/>
            <w:hideMark/>
          </w:tcPr>
          <w:p w14:paraId="77729851" w14:textId="2E723392"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851" w:type="dxa"/>
            <w:tcBorders>
              <w:top w:val="nil"/>
              <w:left w:val="nil"/>
              <w:bottom w:val="nil"/>
              <w:right w:val="nil"/>
            </w:tcBorders>
            <w:shd w:val="clear" w:color="auto" w:fill="auto"/>
            <w:noWrap/>
            <w:hideMark/>
          </w:tcPr>
          <w:p w14:paraId="024A4B4C" w14:textId="12F6D25F"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15218">
              <w:rPr>
                <w:rFonts w:ascii="Arial" w:hAnsi="Arial" w:cs="Arial"/>
                <w:color w:val="000000"/>
                <w:sz w:val="18"/>
                <w:szCs w:val="18"/>
              </w:rPr>
              <w:t>(*)</w:t>
            </w:r>
          </w:p>
        </w:tc>
        <w:tc>
          <w:tcPr>
            <w:tcW w:w="760" w:type="dxa"/>
            <w:tcBorders>
              <w:top w:val="nil"/>
              <w:left w:val="nil"/>
              <w:bottom w:val="nil"/>
              <w:right w:val="nil"/>
            </w:tcBorders>
            <w:shd w:val="clear" w:color="auto" w:fill="auto"/>
            <w:noWrap/>
            <w:vAlign w:val="center"/>
            <w:hideMark/>
          </w:tcPr>
          <w:p w14:paraId="77375D6D" w14:textId="1DFE0C8F"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22080EFF" w14:textId="19ECEB8B"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w:t>
            </w:r>
          </w:p>
        </w:tc>
      </w:tr>
      <w:tr w:rsidR="00560FC4" w:rsidRPr="00466DA9" w14:paraId="40CF3C99"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284B665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884" w:type="dxa"/>
            <w:tcBorders>
              <w:top w:val="nil"/>
              <w:left w:val="nil"/>
              <w:bottom w:val="nil"/>
              <w:right w:val="nil"/>
            </w:tcBorders>
            <w:shd w:val="clear" w:color="auto" w:fill="auto"/>
            <w:noWrap/>
            <w:vAlign w:val="center"/>
            <w:hideMark/>
          </w:tcPr>
          <w:p w14:paraId="6FA1755C" w14:textId="0CB0D0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851" w:type="dxa"/>
            <w:tcBorders>
              <w:top w:val="nil"/>
              <w:left w:val="nil"/>
              <w:bottom w:val="nil"/>
              <w:right w:val="nil"/>
            </w:tcBorders>
            <w:shd w:val="clear" w:color="auto" w:fill="auto"/>
            <w:noWrap/>
            <w:vAlign w:val="center"/>
            <w:hideMark/>
          </w:tcPr>
          <w:p w14:paraId="20204A40" w14:textId="569858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992" w:type="dxa"/>
            <w:tcBorders>
              <w:top w:val="nil"/>
              <w:left w:val="nil"/>
              <w:bottom w:val="nil"/>
              <w:right w:val="nil"/>
            </w:tcBorders>
            <w:shd w:val="clear" w:color="auto" w:fill="auto"/>
            <w:noWrap/>
            <w:vAlign w:val="center"/>
            <w:hideMark/>
          </w:tcPr>
          <w:p w14:paraId="11CD4E72" w14:textId="6FD6F0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51" w:type="dxa"/>
            <w:tcBorders>
              <w:top w:val="nil"/>
              <w:left w:val="nil"/>
              <w:bottom w:val="nil"/>
              <w:right w:val="nil"/>
            </w:tcBorders>
            <w:shd w:val="clear" w:color="auto" w:fill="auto"/>
            <w:noWrap/>
            <w:vAlign w:val="center"/>
            <w:hideMark/>
          </w:tcPr>
          <w:p w14:paraId="0C47330D" w14:textId="527E21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60" w:type="dxa"/>
            <w:tcBorders>
              <w:top w:val="nil"/>
              <w:left w:val="nil"/>
              <w:bottom w:val="nil"/>
              <w:right w:val="nil"/>
            </w:tcBorders>
            <w:shd w:val="clear" w:color="auto" w:fill="auto"/>
            <w:noWrap/>
            <w:vAlign w:val="center"/>
            <w:hideMark/>
          </w:tcPr>
          <w:p w14:paraId="227E1FB7" w14:textId="0A66DB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5B93667A" w14:textId="68E19B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3 832</w:t>
            </w:r>
          </w:p>
        </w:tc>
      </w:tr>
      <w:tr w:rsidR="00560FC4" w:rsidRPr="00466DA9" w14:paraId="0278A8A7"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69549119"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Age</w:t>
            </w:r>
          </w:p>
        </w:tc>
        <w:tc>
          <w:tcPr>
            <w:tcW w:w="884" w:type="dxa"/>
            <w:tcBorders>
              <w:top w:val="nil"/>
              <w:left w:val="nil"/>
              <w:bottom w:val="nil"/>
              <w:right w:val="nil"/>
            </w:tcBorders>
            <w:shd w:val="clear" w:color="auto" w:fill="auto"/>
            <w:noWrap/>
            <w:vAlign w:val="center"/>
            <w:hideMark/>
          </w:tcPr>
          <w:p w14:paraId="6C4F4BEA" w14:textId="3D38A3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39203610" w14:textId="5C162B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23C6C66D" w14:textId="67785E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1BB7096F" w14:textId="2FB63F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57F1A5E3" w14:textId="33DFE4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2783" w:type="dxa"/>
            <w:tcBorders>
              <w:top w:val="nil"/>
              <w:left w:val="nil"/>
              <w:bottom w:val="nil"/>
              <w:right w:val="single" w:sz="4" w:space="0" w:color="auto"/>
            </w:tcBorders>
            <w:shd w:val="clear" w:color="auto" w:fill="auto"/>
            <w:noWrap/>
            <w:vAlign w:val="center"/>
            <w:hideMark/>
          </w:tcPr>
          <w:p w14:paraId="6C75E900" w14:textId="39B96B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0C5BE08"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69EAC7B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&lt;15</w:t>
            </w:r>
          </w:p>
        </w:tc>
        <w:tc>
          <w:tcPr>
            <w:tcW w:w="884" w:type="dxa"/>
            <w:tcBorders>
              <w:top w:val="nil"/>
              <w:left w:val="nil"/>
              <w:bottom w:val="nil"/>
              <w:right w:val="nil"/>
            </w:tcBorders>
            <w:shd w:val="clear" w:color="auto" w:fill="auto"/>
            <w:noWrap/>
            <w:vAlign w:val="center"/>
            <w:hideMark/>
          </w:tcPr>
          <w:p w14:paraId="6EFB8D8B" w14:textId="11807A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86,8</w:t>
            </w:r>
          </w:p>
        </w:tc>
        <w:tc>
          <w:tcPr>
            <w:tcW w:w="851" w:type="dxa"/>
            <w:tcBorders>
              <w:top w:val="nil"/>
              <w:left w:val="nil"/>
              <w:bottom w:val="nil"/>
              <w:right w:val="nil"/>
            </w:tcBorders>
            <w:shd w:val="clear" w:color="auto" w:fill="auto"/>
            <w:noWrap/>
            <w:vAlign w:val="center"/>
            <w:hideMark/>
          </w:tcPr>
          <w:p w14:paraId="4371FFD6" w14:textId="398C83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992" w:type="dxa"/>
            <w:tcBorders>
              <w:top w:val="nil"/>
              <w:left w:val="nil"/>
              <w:bottom w:val="nil"/>
              <w:right w:val="nil"/>
            </w:tcBorders>
            <w:shd w:val="clear" w:color="auto" w:fill="auto"/>
            <w:noWrap/>
            <w:vAlign w:val="center"/>
            <w:hideMark/>
          </w:tcPr>
          <w:p w14:paraId="077095A1" w14:textId="741478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0528EFA6" w14:textId="745034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w:t>
            </w:r>
          </w:p>
        </w:tc>
        <w:tc>
          <w:tcPr>
            <w:tcW w:w="760" w:type="dxa"/>
            <w:tcBorders>
              <w:top w:val="nil"/>
              <w:left w:val="nil"/>
              <w:bottom w:val="nil"/>
              <w:right w:val="nil"/>
            </w:tcBorders>
            <w:shd w:val="clear" w:color="auto" w:fill="auto"/>
            <w:noWrap/>
            <w:vAlign w:val="center"/>
            <w:hideMark/>
          </w:tcPr>
          <w:p w14:paraId="0E7E6296" w14:textId="4AB5B1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2198DF93" w14:textId="3DD8EA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w:t>
            </w:r>
          </w:p>
        </w:tc>
      </w:tr>
      <w:tr w:rsidR="00560FC4" w:rsidRPr="00466DA9" w14:paraId="7AADCF35"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3D17F22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15-17</w:t>
            </w:r>
          </w:p>
        </w:tc>
        <w:tc>
          <w:tcPr>
            <w:tcW w:w="884" w:type="dxa"/>
            <w:tcBorders>
              <w:top w:val="nil"/>
              <w:left w:val="nil"/>
              <w:bottom w:val="nil"/>
              <w:right w:val="nil"/>
            </w:tcBorders>
            <w:shd w:val="clear" w:color="auto" w:fill="auto"/>
            <w:noWrap/>
            <w:vAlign w:val="center"/>
            <w:hideMark/>
          </w:tcPr>
          <w:p w14:paraId="5AB19351" w14:textId="5A7052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51" w:type="dxa"/>
            <w:tcBorders>
              <w:top w:val="nil"/>
              <w:left w:val="nil"/>
              <w:bottom w:val="nil"/>
              <w:right w:val="nil"/>
            </w:tcBorders>
            <w:shd w:val="clear" w:color="auto" w:fill="auto"/>
            <w:noWrap/>
            <w:vAlign w:val="center"/>
            <w:hideMark/>
          </w:tcPr>
          <w:p w14:paraId="696D64DD" w14:textId="3645D5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24C35558" w14:textId="45EAF4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74ADC963" w14:textId="604F0A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60" w:type="dxa"/>
            <w:tcBorders>
              <w:top w:val="nil"/>
              <w:left w:val="nil"/>
              <w:bottom w:val="nil"/>
              <w:right w:val="nil"/>
            </w:tcBorders>
            <w:shd w:val="clear" w:color="auto" w:fill="auto"/>
            <w:noWrap/>
            <w:vAlign w:val="center"/>
            <w:hideMark/>
          </w:tcPr>
          <w:p w14:paraId="4A13D28D" w14:textId="774507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7581412A" w14:textId="1596F4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r>
      <w:tr w:rsidR="00560FC4" w:rsidRPr="00466DA9" w14:paraId="1DC407D5"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78F3141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15-49</w:t>
            </w:r>
          </w:p>
        </w:tc>
        <w:tc>
          <w:tcPr>
            <w:tcW w:w="884" w:type="dxa"/>
            <w:tcBorders>
              <w:top w:val="nil"/>
              <w:left w:val="nil"/>
              <w:bottom w:val="nil"/>
              <w:right w:val="nil"/>
            </w:tcBorders>
            <w:shd w:val="clear" w:color="auto" w:fill="auto"/>
            <w:noWrap/>
            <w:vAlign w:val="center"/>
            <w:hideMark/>
          </w:tcPr>
          <w:p w14:paraId="2057CA72" w14:textId="3AD7E0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93,1</w:t>
            </w:r>
          </w:p>
        </w:tc>
        <w:tc>
          <w:tcPr>
            <w:tcW w:w="851" w:type="dxa"/>
            <w:tcBorders>
              <w:top w:val="nil"/>
              <w:left w:val="nil"/>
              <w:bottom w:val="nil"/>
              <w:right w:val="nil"/>
            </w:tcBorders>
            <w:shd w:val="clear" w:color="auto" w:fill="auto"/>
            <w:noWrap/>
            <w:vAlign w:val="center"/>
            <w:hideMark/>
          </w:tcPr>
          <w:p w14:paraId="62FE4184" w14:textId="607FB9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992" w:type="dxa"/>
            <w:tcBorders>
              <w:top w:val="nil"/>
              <w:left w:val="nil"/>
              <w:bottom w:val="nil"/>
              <w:right w:val="nil"/>
            </w:tcBorders>
            <w:shd w:val="clear" w:color="auto" w:fill="auto"/>
            <w:noWrap/>
            <w:vAlign w:val="center"/>
            <w:hideMark/>
          </w:tcPr>
          <w:p w14:paraId="4F245771" w14:textId="6D08F3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51" w:type="dxa"/>
            <w:tcBorders>
              <w:top w:val="nil"/>
              <w:left w:val="nil"/>
              <w:bottom w:val="nil"/>
              <w:right w:val="nil"/>
            </w:tcBorders>
            <w:shd w:val="clear" w:color="auto" w:fill="auto"/>
            <w:noWrap/>
            <w:vAlign w:val="center"/>
            <w:hideMark/>
          </w:tcPr>
          <w:p w14:paraId="403B78DF" w14:textId="710CC8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760" w:type="dxa"/>
            <w:tcBorders>
              <w:top w:val="nil"/>
              <w:left w:val="nil"/>
              <w:bottom w:val="nil"/>
              <w:right w:val="nil"/>
            </w:tcBorders>
            <w:shd w:val="clear" w:color="auto" w:fill="auto"/>
            <w:noWrap/>
            <w:vAlign w:val="center"/>
            <w:hideMark/>
          </w:tcPr>
          <w:p w14:paraId="4498CF4A" w14:textId="38412B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35552047" w14:textId="078A7F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2 478</w:t>
            </w:r>
          </w:p>
        </w:tc>
      </w:tr>
      <w:tr w:rsidR="00560FC4" w:rsidRPr="00466DA9" w14:paraId="5C8A7891"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046D272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50+</w:t>
            </w:r>
          </w:p>
        </w:tc>
        <w:tc>
          <w:tcPr>
            <w:tcW w:w="884" w:type="dxa"/>
            <w:tcBorders>
              <w:top w:val="nil"/>
              <w:left w:val="nil"/>
              <w:bottom w:val="nil"/>
              <w:right w:val="nil"/>
            </w:tcBorders>
            <w:shd w:val="clear" w:color="auto" w:fill="auto"/>
            <w:noWrap/>
            <w:vAlign w:val="center"/>
            <w:hideMark/>
          </w:tcPr>
          <w:p w14:paraId="6A840CE2" w14:textId="711364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92,3</w:t>
            </w:r>
          </w:p>
        </w:tc>
        <w:tc>
          <w:tcPr>
            <w:tcW w:w="851" w:type="dxa"/>
            <w:tcBorders>
              <w:top w:val="nil"/>
              <w:left w:val="nil"/>
              <w:bottom w:val="nil"/>
              <w:right w:val="nil"/>
            </w:tcBorders>
            <w:shd w:val="clear" w:color="auto" w:fill="auto"/>
            <w:noWrap/>
            <w:vAlign w:val="center"/>
            <w:hideMark/>
          </w:tcPr>
          <w:p w14:paraId="66EF34C2" w14:textId="3CD5F8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92" w:type="dxa"/>
            <w:tcBorders>
              <w:top w:val="nil"/>
              <w:left w:val="nil"/>
              <w:bottom w:val="nil"/>
              <w:right w:val="nil"/>
            </w:tcBorders>
            <w:shd w:val="clear" w:color="auto" w:fill="auto"/>
            <w:noWrap/>
            <w:vAlign w:val="center"/>
            <w:hideMark/>
          </w:tcPr>
          <w:p w14:paraId="01C7DD95" w14:textId="0CBC0A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51" w:type="dxa"/>
            <w:tcBorders>
              <w:top w:val="nil"/>
              <w:left w:val="nil"/>
              <w:bottom w:val="nil"/>
              <w:right w:val="nil"/>
            </w:tcBorders>
            <w:shd w:val="clear" w:color="auto" w:fill="auto"/>
            <w:noWrap/>
            <w:vAlign w:val="center"/>
            <w:hideMark/>
          </w:tcPr>
          <w:p w14:paraId="6B8C4E34" w14:textId="2741D4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w:t>
            </w:r>
          </w:p>
        </w:tc>
        <w:tc>
          <w:tcPr>
            <w:tcW w:w="760" w:type="dxa"/>
            <w:tcBorders>
              <w:top w:val="nil"/>
              <w:left w:val="nil"/>
              <w:bottom w:val="nil"/>
              <w:right w:val="nil"/>
            </w:tcBorders>
            <w:shd w:val="clear" w:color="auto" w:fill="auto"/>
            <w:noWrap/>
            <w:vAlign w:val="center"/>
            <w:hideMark/>
          </w:tcPr>
          <w:p w14:paraId="00A12020" w14:textId="79901C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405A2000" w14:textId="648423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1 399</w:t>
            </w:r>
          </w:p>
        </w:tc>
      </w:tr>
      <w:tr w:rsidR="00560FC4" w:rsidRPr="00466DA9" w14:paraId="1AE0E350"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47402C7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Sexe</w:t>
            </w:r>
          </w:p>
        </w:tc>
        <w:tc>
          <w:tcPr>
            <w:tcW w:w="884" w:type="dxa"/>
            <w:tcBorders>
              <w:top w:val="nil"/>
              <w:left w:val="nil"/>
              <w:bottom w:val="nil"/>
              <w:right w:val="nil"/>
            </w:tcBorders>
            <w:shd w:val="clear" w:color="auto" w:fill="auto"/>
            <w:noWrap/>
            <w:vAlign w:val="center"/>
            <w:hideMark/>
          </w:tcPr>
          <w:p w14:paraId="03F5B5C2" w14:textId="02058F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044A8AA1" w14:textId="03D4A7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3AB4E9FA" w14:textId="2C2BC3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4980EB18" w14:textId="640095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71C7D84C" w14:textId="1E9DA4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2783" w:type="dxa"/>
            <w:tcBorders>
              <w:top w:val="nil"/>
              <w:left w:val="nil"/>
              <w:bottom w:val="nil"/>
              <w:right w:val="single" w:sz="4" w:space="0" w:color="auto"/>
            </w:tcBorders>
            <w:shd w:val="clear" w:color="auto" w:fill="auto"/>
            <w:noWrap/>
            <w:vAlign w:val="center"/>
            <w:hideMark/>
          </w:tcPr>
          <w:p w14:paraId="1AC1E0FC" w14:textId="3D88ED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217B25EA"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407D3DA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Masculin</w:t>
            </w:r>
          </w:p>
        </w:tc>
        <w:tc>
          <w:tcPr>
            <w:tcW w:w="884" w:type="dxa"/>
            <w:tcBorders>
              <w:top w:val="nil"/>
              <w:left w:val="nil"/>
              <w:bottom w:val="nil"/>
              <w:right w:val="nil"/>
            </w:tcBorders>
            <w:shd w:val="clear" w:color="auto" w:fill="auto"/>
            <w:noWrap/>
            <w:vAlign w:val="center"/>
            <w:hideMark/>
          </w:tcPr>
          <w:p w14:paraId="1FB2A4A8" w14:textId="5C7684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91,8</w:t>
            </w:r>
          </w:p>
        </w:tc>
        <w:tc>
          <w:tcPr>
            <w:tcW w:w="851" w:type="dxa"/>
            <w:tcBorders>
              <w:top w:val="nil"/>
              <w:left w:val="nil"/>
              <w:bottom w:val="nil"/>
              <w:right w:val="nil"/>
            </w:tcBorders>
            <w:shd w:val="clear" w:color="auto" w:fill="auto"/>
            <w:noWrap/>
            <w:vAlign w:val="center"/>
            <w:hideMark/>
          </w:tcPr>
          <w:p w14:paraId="23637FF9" w14:textId="7E914F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992" w:type="dxa"/>
            <w:tcBorders>
              <w:top w:val="nil"/>
              <w:left w:val="nil"/>
              <w:bottom w:val="nil"/>
              <w:right w:val="nil"/>
            </w:tcBorders>
            <w:shd w:val="clear" w:color="auto" w:fill="auto"/>
            <w:noWrap/>
            <w:vAlign w:val="center"/>
            <w:hideMark/>
          </w:tcPr>
          <w:p w14:paraId="3B313D1D" w14:textId="0077E2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51" w:type="dxa"/>
            <w:tcBorders>
              <w:top w:val="nil"/>
              <w:left w:val="nil"/>
              <w:bottom w:val="nil"/>
              <w:right w:val="nil"/>
            </w:tcBorders>
            <w:shd w:val="clear" w:color="auto" w:fill="auto"/>
            <w:noWrap/>
            <w:vAlign w:val="center"/>
            <w:hideMark/>
          </w:tcPr>
          <w:p w14:paraId="6B024A37" w14:textId="22D5B0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760" w:type="dxa"/>
            <w:tcBorders>
              <w:top w:val="nil"/>
              <w:left w:val="nil"/>
              <w:bottom w:val="nil"/>
              <w:right w:val="nil"/>
            </w:tcBorders>
            <w:shd w:val="clear" w:color="auto" w:fill="auto"/>
            <w:noWrap/>
            <w:vAlign w:val="center"/>
            <w:hideMark/>
          </w:tcPr>
          <w:p w14:paraId="51E60129" w14:textId="2BDFFF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7FC7725C" w14:textId="2ECC28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2 069</w:t>
            </w:r>
          </w:p>
        </w:tc>
      </w:tr>
      <w:tr w:rsidR="00560FC4" w:rsidRPr="00466DA9" w14:paraId="584CF70C"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0C6A4A7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Féminin</w:t>
            </w:r>
          </w:p>
        </w:tc>
        <w:tc>
          <w:tcPr>
            <w:tcW w:w="884" w:type="dxa"/>
            <w:tcBorders>
              <w:top w:val="nil"/>
              <w:left w:val="nil"/>
              <w:bottom w:val="nil"/>
              <w:right w:val="nil"/>
            </w:tcBorders>
            <w:shd w:val="clear" w:color="auto" w:fill="auto"/>
            <w:noWrap/>
            <w:vAlign w:val="center"/>
            <w:hideMark/>
          </w:tcPr>
          <w:p w14:paraId="64B78381" w14:textId="32BEE5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93,6</w:t>
            </w:r>
          </w:p>
        </w:tc>
        <w:tc>
          <w:tcPr>
            <w:tcW w:w="851" w:type="dxa"/>
            <w:tcBorders>
              <w:top w:val="nil"/>
              <w:left w:val="nil"/>
              <w:bottom w:val="nil"/>
              <w:right w:val="nil"/>
            </w:tcBorders>
            <w:shd w:val="clear" w:color="auto" w:fill="auto"/>
            <w:noWrap/>
            <w:vAlign w:val="center"/>
            <w:hideMark/>
          </w:tcPr>
          <w:p w14:paraId="6F3CE89E" w14:textId="7BC785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992" w:type="dxa"/>
            <w:tcBorders>
              <w:top w:val="nil"/>
              <w:left w:val="nil"/>
              <w:bottom w:val="nil"/>
              <w:right w:val="nil"/>
            </w:tcBorders>
            <w:shd w:val="clear" w:color="auto" w:fill="auto"/>
            <w:noWrap/>
            <w:vAlign w:val="center"/>
            <w:hideMark/>
          </w:tcPr>
          <w:p w14:paraId="0EB4DFCD" w14:textId="2A1E12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51" w:type="dxa"/>
            <w:tcBorders>
              <w:top w:val="nil"/>
              <w:left w:val="nil"/>
              <w:bottom w:val="nil"/>
              <w:right w:val="nil"/>
            </w:tcBorders>
            <w:shd w:val="clear" w:color="auto" w:fill="auto"/>
            <w:noWrap/>
            <w:vAlign w:val="center"/>
            <w:hideMark/>
          </w:tcPr>
          <w:p w14:paraId="4BFA6C40" w14:textId="2516DF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760" w:type="dxa"/>
            <w:tcBorders>
              <w:top w:val="nil"/>
              <w:left w:val="nil"/>
              <w:bottom w:val="nil"/>
              <w:right w:val="nil"/>
            </w:tcBorders>
            <w:shd w:val="clear" w:color="auto" w:fill="auto"/>
            <w:noWrap/>
            <w:vAlign w:val="center"/>
            <w:hideMark/>
          </w:tcPr>
          <w:p w14:paraId="6117B69A" w14:textId="59D3DE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65C52C9A" w14:textId="08EF07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1 895</w:t>
            </w:r>
          </w:p>
        </w:tc>
      </w:tr>
      <w:tr w:rsidR="00560FC4" w:rsidRPr="00466DA9" w14:paraId="51C7460D"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1BAE5ECE"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 d'eau de boisson</w:t>
            </w:r>
          </w:p>
        </w:tc>
        <w:tc>
          <w:tcPr>
            <w:tcW w:w="884" w:type="dxa"/>
            <w:tcBorders>
              <w:top w:val="nil"/>
              <w:left w:val="nil"/>
              <w:bottom w:val="nil"/>
              <w:right w:val="nil"/>
            </w:tcBorders>
            <w:shd w:val="clear" w:color="auto" w:fill="auto"/>
            <w:noWrap/>
            <w:vAlign w:val="center"/>
            <w:hideMark/>
          </w:tcPr>
          <w:p w14:paraId="0B77B757" w14:textId="662F3E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0AC1486B" w14:textId="012F1E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3403F31C" w14:textId="3705F3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1" w:type="dxa"/>
            <w:tcBorders>
              <w:top w:val="nil"/>
              <w:left w:val="nil"/>
              <w:bottom w:val="nil"/>
              <w:right w:val="nil"/>
            </w:tcBorders>
            <w:shd w:val="clear" w:color="auto" w:fill="auto"/>
            <w:noWrap/>
            <w:vAlign w:val="center"/>
            <w:hideMark/>
          </w:tcPr>
          <w:p w14:paraId="16924288" w14:textId="6D32EB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040F0838" w14:textId="7B068C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2783" w:type="dxa"/>
            <w:tcBorders>
              <w:top w:val="nil"/>
              <w:left w:val="nil"/>
              <w:bottom w:val="nil"/>
              <w:right w:val="single" w:sz="4" w:space="0" w:color="auto"/>
            </w:tcBorders>
            <w:shd w:val="clear" w:color="auto" w:fill="auto"/>
            <w:noWrap/>
            <w:vAlign w:val="center"/>
            <w:hideMark/>
          </w:tcPr>
          <w:p w14:paraId="4FBAF148" w14:textId="6CE4B9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3B7F66B"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64D733F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Amélioré</w:t>
            </w:r>
          </w:p>
        </w:tc>
        <w:tc>
          <w:tcPr>
            <w:tcW w:w="884" w:type="dxa"/>
            <w:tcBorders>
              <w:top w:val="nil"/>
              <w:left w:val="nil"/>
              <w:bottom w:val="nil"/>
              <w:right w:val="nil"/>
            </w:tcBorders>
            <w:shd w:val="clear" w:color="auto" w:fill="auto"/>
            <w:noWrap/>
            <w:vAlign w:val="center"/>
            <w:hideMark/>
          </w:tcPr>
          <w:p w14:paraId="2EF1835E" w14:textId="49010C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851" w:type="dxa"/>
            <w:tcBorders>
              <w:top w:val="nil"/>
              <w:left w:val="nil"/>
              <w:bottom w:val="nil"/>
              <w:right w:val="nil"/>
            </w:tcBorders>
            <w:shd w:val="clear" w:color="auto" w:fill="auto"/>
            <w:noWrap/>
            <w:vAlign w:val="center"/>
            <w:hideMark/>
          </w:tcPr>
          <w:p w14:paraId="02497190" w14:textId="7F4A96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992" w:type="dxa"/>
            <w:tcBorders>
              <w:top w:val="nil"/>
              <w:left w:val="nil"/>
              <w:bottom w:val="nil"/>
              <w:right w:val="nil"/>
            </w:tcBorders>
            <w:shd w:val="clear" w:color="auto" w:fill="auto"/>
            <w:noWrap/>
            <w:vAlign w:val="center"/>
            <w:hideMark/>
          </w:tcPr>
          <w:p w14:paraId="56964E91" w14:textId="219AF9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51" w:type="dxa"/>
            <w:tcBorders>
              <w:top w:val="nil"/>
              <w:left w:val="nil"/>
              <w:bottom w:val="nil"/>
              <w:right w:val="nil"/>
            </w:tcBorders>
            <w:shd w:val="clear" w:color="auto" w:fill="auto"/>
            <w:noWrap/>
            <w:vAlign w:val="center"/>
            <w:hideMark/>
          </w:tcPr>
          <w:p w14:paraId="5F5105CA" w14:textId="0661CD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60" w:type="dxa"/>
            <w:tcBorders>
              <w:top w:val="nil"/>
              <w:left w:val="nil"/>
              <w:bottom w:val="nil"/>
              <w:right w:val="nil"/>
            </w:tcBorders>
            <w:shd w:val="clear" w:color="auto" w:fill="auto"/>
            <w:noWrap/>
            <w:vAlign w:val="center"/>
            <w:hideMark/>
          </w:tcPr>
          <w:p w14:paraId="4258038E" w14:textId="43A20F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458D2B03" w14:textId="09ADD7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3 573</w:t>
            </w:r>
          </w:p>
        </w:tc>
      </w:tr>
      <w:tr w:rsidR="00560FC4" w:rsidRPr="00466DA9" w14:paraId="6E52A0CC"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5375490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amélioré</w:t>
            </w:r>
          </w:p>
        </w:tc>
        <w:tc>
          <w:tcPr>
            <w:tcW w:w="884" w:type="dxa"/>
            <w:tcBorders>
              <w:top w:val="nil"/>
              <w:left w:val="nil"/>
              <w:bottom w:val="nil"/>
              <w:right w:val="nil"/>
            </w:tcBorders>
            <w:shd w:val="clear" w:color="auto" w:fill="auto"/>
            <w:noWrap/>
            <w:vAlign w:val="center"/>
            <w:hideMark/>
          </w:tcPr>
          <w:p w14:paraId="557F696F" w14:textId="4F26FC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92,6</w:t>
            </w:r>
          </w:p>
        </w:tc>
        <w:tc>
          <w:tcPr>
            <w:tcW w:w="851" w:type="dxa"/>
            <w:tcBorders>
              <w:top w:val="nil"/>
              <w:left w:val="nil"/>
              <w:bottom w:val="nil"/>
              <w:right w:val="nil"/>
            </w:tcBorders>
            <w:shd w:val="clear" w:color="auto" w:fill="auto"/>
            <w:noWrap/>
            <w:vAlign w:val="center"/>
            <w:hideMark/>
          </w:tcPr>
          <w:p w14:paraId="13FCA3A4" w14:textId="0596E9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92" w:type="dxa"/>
            <w:tcBorders>
              <w:top w:val="nil"/>
              <w:left w:val="nil"/>
              <w:bottom w:val="nil"/>
              <w:right w:val="nil"/>
            </w:tcBorders>
            <w:shd w:val="clear" w:color="auto" w:fill="auto"/>
            <w:noWrap/>
            <w:vAlign w:val="center"/>
            <w:hideMark/>
          </w:tcPr>
          <w:p w14:paraId="5E1E75A9" w14:textId="74135F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51" w:type="dxa"/>
            <w:tcBorders>
              <w:top w:val="nil"/>
              <w:left w:val="nil"/>
              <w:bottom w:val="nil"/>
              <w:right w:val="nil"/>
            </w:tcBorders>
            <w:shd w:val="clear" w:color="auto" w:fill="auto"/>
            <w:noWrap/>
            <w:vAlign w:val="center"/>
            <w:hideMark/>
          </w:tcPr>
          <w:p w14:paraId="5194BF3E" w14:textId="6F9EFD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w:t>
            </w:r>
          </w:p>
        </w:tc>
        <w:tc>
          <w:tcPr>
            <w:tcW w:w="760" w:type="dxa"/>
            <w:tcBorders>
              <w:top w:val="nil"/>
              <w:left w:val="nil"/>
              <w:bottom w:val="nil"/>
              <w:right w:val="nil"/>
            </w:tcBorders>
            <w:shd w:val="clear" w:color="auto" w:fill="auto"/>
            <w:noWrap/>
            <w:vAlign w:val="center"/>
            <w:hideMark/>
          </w:tcPr>
          <w:p w14:paraId="5279881C" w14:textId="565462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1B678B2B" w14:textId="1D16FE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391</w:t>
            </w:r>
          </w:p>
        </w:tc>
      </w:tr>
      <w:tr w:rsidR="00560FC4" w:rsidRPr="00A622E0" w14:paraId="3D39AB52" w14:textId="77777777" w:rsidTr="00466DA9">
        <w:trPr>
          <w:trHeight w:val="240"/>
        </w:trPr>
        <w:tc>
          <w:tcPr>
            <w:tcW w:w="3100" w:type="dxa"/>
            <w:tcBorders>
              <w:top w:val="nil"/>
              <w:left w:val="single" w:sz="4" w:space="0" w:color="auto"/>
              <w:bottom w:val="nil"/>
              <w:right w:val="nil"/>
            </w:tcBorders>
            <w:shd w:val="clear" w:color="auto" w:fill="auto"/>
            <w:vAlign w:val="center"/>
            <w:hideMark/>
          </w:tcPr>
          <w:p w14:paraId="72EFAA7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Statut Migratoire de la mère</w:t>
            </w:r>
          </w:p>
        </w:tc>
        <w:tc>
          <w:tcPr>
            <w:tcW w:w="884" w:type="dxa"/>
            <w:tcBorders>
              <w:top w:val="nil"/>
              <w:left w:val="nil"/>
              <w:bottom w:val="nil"/>
              <w:right w:val="nil"/>
            </w:tcBorders>
            <w:shd w:val="clear" w:color="auto" w:fill="auto"/>
            <w:noWrap/>
            <w:vAlign w:val="center"/>
            <w:hideMark/>
          </w:tcPr>
          <w:p w14:paraId="6F6AA650" w14:textId="6894A1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697B2F3D" w14:textId="23002E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35D031D2" w14:textId="2B02B3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0F140608" w14:textId="250000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60" w:type="dxa"/>
            <w:tcBorders>
              <w:top w:val="nil"/>
              <w:left w:val="nil"/>
              <w:bottom w:val="nil"/>
              <w:right w:val="nil"/>
            </w:tcBorders>
            <w:shd w:val="clear" w:color="auto" w:fill="auto"/>
            <w:noWrap/>
            <w:vAlign w:val="center"/>
            <w:hideMark/>
          </w:tcPr>
          <w:p w14:paraId="0E3811FD" w14:textId="29B17C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2783" w:type="dxa"/>
            <w:tcBorders>
              <w:top w:val="nil"/>
              <w:left w:val="nil"/>
              <w:bottom w:val="nil"/>
              <w:right w:val="single" w:sz="4" w:space="0" w:color="auto"/>
            </w:tcBorders>
            <w:shd w:val="clear" w:color="auto" w:fill="auto"/>
            <w:noWrap/>
            <w:vAlign w:val="center"/>
            <w:hideMark/>
          </w:tcPr>
          <w:p w14:paraId="1816C96A" w14:textId="23A17E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2EC18CD6" w14:textId="77777777" w:rsidTr="00466DA9">
        <w:trPr>
          <w:trHeight w:val="240"/>
        </w:trPr>
        <w:tc>
          <w:tcPr>
            <w:tcW w:w="3100" w:type="dxa"/>
            <w:tcBorders>
              <w:top w:val="nil"/>
              <w:left w:val="single" w:sz="4" w:space="0" w:color="auto"/>
              <w:bottom w:val="nil"/>
              <w:right w:val="nil"/>
            </w:tcBorders>
            <w:shd w:val="clear" w:color="auto" w:fill="auto"/>
            <w:vAlign w:val="center"/>
            <w:hideMark/>
          </w:tcPr>
          <w:p w14:paraId="686E2B0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Jamais migré de cette localité</w:t>
            </w:r>
          </w:p>
        </w:tc>
        <w:tc>
          <w:tcPr>
            <w:tcW w:w="884" w:type="dxa"/>
            <w:tcBorders>
              <w:top w:val="nil"/>
              <w:left w:val="nil"/>
              <w:bottom w:val="nil"/>
              <w:right w:val="nil"/>
            </w:tcBorders>
            <w:shd w:val="clear" w:color="auto" w:fill="auto"/>
            <w:noWrap/>
            <w:vAlign w:val="center"/>
            <w:hideMark/>
          </w:tcPr>
          <w:p w14:paraId="657574E5" w14:textId="19CE6E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93,4</w:t>
            </w:r>
          </w:p>
        </w:tc>
        <w:tc>
          <w:tcPr>
            <w:tcW w:w="851" w:type="dxa"/>
            <w:tcBorders>
              <w:top w:val="nil"/>
              <w:left w:val="nil"/>
              <w:bottom w:val="nil"/>
              <w:right w:val="nil"/>
            </w:tcBorders>
            <w:shd w:val="clear" w:color="auto" w:fill="auto"/>
            <w:noWrap/>
            <w:vAlign w:val="center"/>
            <w:hideMark/>
          </w:tcPr>
          <w:p w14:paraId="66126EB9" w14:textId="227ABA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992" w:type="dxa"/>
            <w:tcBorders>
              <w:top w:val="nil"/>
              <w:left w:val="nil"/>
              <w:bottom w:val="nil"/>
              <w:right w:val="nil"/>
            </w:tcBorders>
            <w:shd w:val="clear" w:color="auto" w:fill="auto"/>
            <w:noWrap/>
            <w:vAlign w:val="center"/>
            <w:hideMark/>
          </w:tcPr>
          <w:p w14:paraId="6C2EA0DF" w14:textId="093117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851" w:type="dxa"/>
            <w:tcBorders>
              <w:top w:val="nil"/>
              <w:left w:val="nil"/>
              <w:bottom w:val="nil"/>
              <w:right w:val="nil"/>
            </w:tcBorders>
            <w:shd w:val="clear" w:color="auto" w:fill="auto"/>
            <w:noWrap/>
            <w:vAlign w:val="center"/>
            <w:hideMark/>
          </w:tcPr>
          <w:p w14:paraId="53DE79E8" w14:textId="55345E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760" w:type="dxa"/>
            <w:tcBorders>
              <w:top w:val="nil"/>
              <w:left w:val="nil"/>
              <w:bottom w:val="nil"/>
              <w:right w:val="nil"/>
            </w:tcBorders>
            <w:shd w:val="clear" w:color="auto" w:fill="auto"/>
            <w:noWrap/>
            <w:vAlign w:val="center"/>
            <w:hideMark/>
          </w:tcPr>
          <w:p w14:paraId="18F78C87" w14:textId="3E16C2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6BD6E950" w14:textId="2E75E0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819</w:t>
            </w:r>
          </w:p>
        </w:tc>
      </w:tr>
      <w:tr w:rsidR="00560FC4" w:rsidRPr="00466DA9" w14:paraId="6FA623EE" w14:textId="77777777" w:rsidTr="00466DA9">
        <w:trPr>
          <w:trHeight w:val="240"/>
        </w:trPr>
        <w:tc>
          <w:tcPr>
            <w:tcW w:w="3100" w:type="dxa"/>
            <w:tcBorders>
              <w:top w:val="nil"/>
              <w:left w:val="single" w:sz="4" w:space="0" w:color="auto"/>
              <w:bottom w:val="nil"/>
              <w:right w:val="nil"/>
            </w:tcBorders>
            <w:shd w:val="clear" w:color="auto" w:fill="auto"/>
            <w:vAlign w:val="center"/>
            <w:hideMark/>
          </w:tcPr>
          <w:p w14:paraId="5244C17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migré au cours des 5 dernières années</w:t>
            </w:r>
          </w:p>
        </w:tc>
        <w:tc>
          <w:tcPr>
            <w:tcW w:w="884" w:type="dxa"/>
            <w:tcBorders>
              <w:top w:val="nil"/>
              <w:left w:val="nil"/>
              <w:bottom w:val="nil"/>
              <w:right w:val="nil"/>
            </w:tcBorders>
            <w:shd w:val="clear" w:color="auto" w:fill="auto"/>
            <w:noWrap/>
            <w:vAlign w:val="center"/>
            <w:hideMark/>
          </w:tcPr>
          <w:p w14:paraId="32BDBB68" w14:textId="1D7FBC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94,7</w:t>
            </w:r>
          </w:p>
        </w:tc>
        <w:tc>
          <w:tcPr>
            <w:tcW w:w="851" w:type="dxa"/>
            <w:tcBorders>
              <w:top w:val="nil"/>
              <w:left w:val="nil"/>
              <w:bottom w:val="nil"/>
              <w:right w:val="nil"/>
            </w:tcBorders>
            <w:shd w:val="clear" w:color="auto" w:fill="auto"/>
            <w:noWrap/>
            <w:vAlign w:val="center"/>
            <w:hideMark/>
          </w:tcPr>
          <w:p w14:paraId="33CB56D4" w14:textId="56D855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992" w:type="dxa"/>
            <w:tcBorders>
              <w:top w:val="nil"/>
              <w:left w:val="nil"/>
              <w:bottom w:val="nil"/>
              <w:right w:val="nil"/>
            </w:tcBorders>
            <w:shd w:val="clear" w:color="auto" w:fill="auto"/>
            <w:noWrap/>
            <w:vAlign w:val="center"/>
            <w:hideMark/>
          </w:tcPr>
          <w:p w14:paraId="1ACED8E3" w14:textId="02E036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0C633617" w14:textId="3BA1E1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760" w:type="dxa"/>
            <w:tcBorders>
              <w:top w:val="nil"/>
              <w:left w:val="nil"/>
              <w:bottom w:val="nil"/>
              <w:right w:val="nil"/>
            </w:tcBorders>
            <w:shd w:val="clear" w:color="auto" w:fill="auto"/>
            <w:noWrap/>
            <w:vAlign w:val="center"/>
            <w:hideMark/>
          </w:tcPr>
          <w:p w14:paraId="551EB79E" w14:textId="45E65B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16770922" w14:textId="31E3A6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215</w:t>
            </w:r>
          </w:p>
        </w:tc>
      </w:tr>
      <w:tr w:rsidR="00560FC4" w:rsidRPr="00466DA9" w14:paraId="08FFE05B" w14:textId="77777777" w:rsidTr="00466DA9">
        <w:trPr>
          <w:trHeight w:val="240"/>
        </w:trPr>
        <w:tc>
          <w:tcPr>
            <w:tcW w:w="3100" w:type="dxa"/>
            <w:tcBorders>
              <w:top w:val="nil"/>
              <w:left w:val="single" w:sz="4" w:space="0" w:color="auto"/>
              <w:bottom w:val="nil"/>
              <w:right w:val="nil"/>
            </w:tcBorders>
            <w:shd w:val="clear" w:color="auto" w:fill="auto"/>
            <w:vAlign w:val="center"/>
            <w:hideMark/>
          </w:tcPr>
          <w:p w14:paraId="53BD65B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migré il y a 5 ans et plus</w:t>
            </w:r>
          </w:p>
        </w:tc>
        <w:tc>
          <w:tcPr>
            <w:tcW w:w="884" w:type="dxa"/>
            <w:tcBorders>
              <w:top w:val="nil"/>
              <w:left w:val="nil"/>
              <w:bottom w:val="nil"/>
              <w:right w:val="nil"/>
            </w:tcBorders>
            <w:shd w:val="clear" w:color="auto" w:fill="auto"/>
            <w:noWrap/>
            <w:vAlign w:val="center"/>
            <w:hideMark/>
          </w:tcPr>
          <w:p w14:paraId="23F3C186" w14:textId="2A7677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93,2</w:t>
            </w:r>
          </w:p>
        </w:tc>
        <w:tc>
          <w:tcPr>
            <w:tcW w:w="851" w:type="dxa"/>
            <w:tcBorders>
              <w:top w:val="nil"/>
              <w:left w:val="nil"/>
              <w:bottom w:val="nil"/>
              <w:right w:val="nil"/>
            </w:tcBorders>
            <w:shd w:val="clear" w:color="auto" w:fill="auto"/>
            <w:noWrap/>
            <w:vAlign w:val="center"/>
            <w:hideMark/>
          </w:tcPr>
          <w:p w14:paraId="5953F351" w14:textId="0731D6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992" w:type="dxa"/>
            <w:tcBorders>
              <w:top w:val="nil"/>
              <w:left w:val="nil"/>
              <w:bottom w:val="nil"/>
              <w:right w:val="nil"/>
            </w:tcBorders>
            <w:shd w:val="clear" w:color="auto" w:fill="auto"/>
            <w:noWrap/>
            <w:vAlign w:val="center"/>
            <w:hideMark/>
          </w:tcPr>
          <w:p w14:paraId="04AA48C4" w14:textId="54AD34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13B62E9E" w14:textId="15DBE5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w:t>
            </w:r>
          </w:p>
        </w:tc>
        <w:tc>
          <w:tcPr>
            <w:tcW w:w="760" w:type="dxa"/>
            <w:tcBorders>
              <w:top w:val="nil"/>
              <w:left w:val="nil"/>
              <w:bottom w:val="nil"/>
              <w:right w:val="nil"/>
            </w:tcBorders>
            <w:shd w:val="clear" w:color="auto" w:fill="auto"/>
            <w:noWrap/>
            <w:vAlign w:val="center"/>
            <w:hideMark/>
          </w:tcPr>
          <w:p w14:paraId="4F272BB4" w14:textId="38FB6F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2CC47D19" w14:textId="73CCC7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555</w:t>
            </w:r>
          </w:p>
        </w:tc>
      </w:tr>
      <w:tr w:rsidR="00560FC4" w:rsidRPr="00466DA9" w14:paraId="3524F46B"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5B4EC65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Pas d'information</w:t>
            </w:r>
          </w:p>
        </w:tc>
        <w:tc>
          <w:tcPr>
            <w:tcW w:w="884" w:type="dxa"/>
            <w:tcBorders>
              <w:top w:val="nil"/>
              <w:left w:val="nil"/>
              <w:bottom w:val="nil"/>
              <w:right w:val="nil"/>
            </w:tcBorders>
            <w:shd w:val="clear" w:color="auto" w:fill="auto"/>
            <w:noWrap/>
            <w:vAlign w:val="center"/>
            <w:hideMark/>
          </w:tcPr>
          <w:p w14:paraId="781BFC27" w14:textId="7E4026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851" w:type="dxa"/>
            <w:tcBorders>
              <w:top w:val="nil"/>
              <w:left w:val="nil"/>
              <w:bottom w:val="nil"/>
              <w:right w:val="nil"/>
            </w:tcBorders>
            <w:shd w:val="clear" w:color="auto" w:fill="auto"/>
            <w:noWrap/>
            <w:vAlign w:val="center"/>
            <w:hideMark/>
          </w:tcPr>
          <w:p w14:paraId="64A54A5E" w14:textId="43EA40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992" w:type="dxa"/>
            <w:tcBorders>
              <w:top w:val="nil"/>
              <w:left w:val="nil"/>
              <w:bottom w:val="nil"/>
              <w:right w:val="nil"/>
            </w:tcBorders>
            <w:shd w:val="clear" w:color="auto" w:fill="auto"/>
            <w:noWrap/>
            <w:vAlign w:val="center"/>
            <w:hideMark/>
          </w:tcPr>
          <w:p w14:paraId="3422EF10" w14:textId="4FCF9B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51" w:type="dxa"/>
            <w:tcBorders>
              <w:top w:val="nil"/>
              <w:left w:val="nil"/>
              <w:bottom w:val="nil"/>
              <w:right w:val="nil"/>
            </w:tcBorders>
            <w:shd w:val="clear" w:color="auto" w:fill="auto"/>
            <w:noWrap/>
            <w:vAlign w:val="center"/>
            <w:hideMark/>
          </w:tcPr>
          <w:p w14:paraId="3B39F667" w14:textId="37545C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60" w:type="dxa"/>
            <w:tcBorders>
              <w:top w:val="nil"/>
              <w:left w:val="nil"/>
              <w:bottom w:val="nil"/>
              <w:right w:val="nil"/>
            </w:tcBorders>
            <w:shd w:val="clear" w:color="auto" w:fill="auto"/>
            <w:noWrap/>
            <w:vAlign w:val="center"/>
            <w:hideMark/>
          </w:tcPr>
          <w:p w14:paraId="39AEB319" w14:textId="6C11FE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7E198C36" w14:textId="39D973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3 832</w:t>
            </w:r>
          </w:p>
        </w:tc>
      </w:tr>
      <w:tr w:rsidR="00560FC4" w:rsidRPr="00A622E0" w14:paraId="47FA26CD"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65C1900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Difficultés fonctionnelles de la mère</w:t>
            </w:r>
          </w:p>
        </w:tc>
        <w:tc>
          <w:tcPr>
            <w:tcW w:w="884" w:type="dxa"/>
            <w:tcBorders>
              <w:top w:val="nil"/>
              <w:left w:val="nil"/>
              <w:bottom w:val="nil"/>
              <w:right w:val="nil"/>
            </w:tcBorders>
            <w:shd w:val="clear" w:color="auto" w:fill="auto"/>
            <w:noWrap/>
            <w:vAlign w:val="center"/>
            <w:hideMark/>
          </w:tcPr>
          <w:p w14:paraId="4DBE35C1" w14:textId="29058B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1520FA38" w14:textId="64E289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2D2BE64D" w14:textId="45748A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082ED50B" w14:textId="4A414A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60" w:type="dxa"/>
            <w:tcBorders>
              <w:top w:val="nil"/>
              <w:left w:val="nil"/>
              <w:bottom w:val="nil"/>
              <w:right w:val="nil"/>
            </w:tcBorders>
            <w:shd w:val="clear" w:color="auto" w:fill="auto"/>
            <w:noWrap/>
            <w:vAlign w:val="center"/>
            <w:hideMark/>
          </w:tcPr>
          <w:p w14:paraId="07AFBBE6" w14:textId="6E4D77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2783" w:type="dxa"/>
            <w:tcBorders>
              <w:top w:val="nil"/>
              <w:left w:val="nil"/>
              <w:bottom w:val="nil"/>
              <w:right w:val="single" w:sz="4" w:space="0" w:color="auto"/>
            </w:tcBorders>
            <w:shd w:val="clear" w:color="auto" w:fill="auto"/>
            <w:noWrap/>
            <w:vAlign w:val="center"/>
            <w:hideMark/>
          </w:tcPr>
          <w:p w14:paraId="7BC8232B" w14:textId="09EB40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780013F3"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62AF5BD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une difficulté fonctionnelle</w:t>
            </w:r>
          </w:p>
        </w:tc>
        <w:tc>
          <w:tcPr>
            <w:tcW w:w="884" w:type="dxa"/>
            <w:tcBorders>
              <w:top w:val="nil"/>
              <w:left w:val="nil"/>
              <w:bottom w:val="nil"/>
              <w:right w:val="nil"/>
            </w:tcBorders>
            <w:shd w:val="clear" w:color="auto" w:fill="auto"/>
            <w:noWrap/>
            <w:vAlign w:val="center"/>
            <w:hideMark/>
          </w:tcPr>
          <w:p w14:paraId="7C62367E" w14:textId="29F308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95,5</w:t>
            </w:r>
          </w:p>
        </w:tc>
        <w:tc>
          <w:tcPr>
            <w:tcW w:w="851" w:type="dxa"/>
            <w:tcBorders>
              <w:top w:val="nil"/>
              <w:left w:val="nil"/>
              <w:bottom w:val="nil"/>
              <w:right w:val="nil"/>
            </w:tcBorders>
            <w:shd w:val="clear" w:color="auto" w:fill="auto"/>
            <w:noWrap/>
            <w:vAlign w:val="center"/>
            <w:hideMark/>
          </w:tcPr>
          <w:p w14:paraId="5ED16A3F" w14:textId="2FC54B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992" w:type="dxa"/>
            <w:tcBorders>
              <w:top w:val="nil"/>
              <w:left w:val="nil"/>
              <w:bottom w:val="nil"/>
              <w:right w:val="nil"/>
            </w:tcBorders>
            <w:shd w:val="clear" w:color="auto" w:fill="auto"/>
            <w:noWrap/>
            <w:vAlign w:val="center"/>
            <w:hideMark/>
          </w:tcPr>
          <w:p w14:paraId="22E5D113" w14:textId="51A6A1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659285BD" w14:textId="49DC6F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60" w:type="dxa"/>
            <w:tcBorders>
              <w:top w:val="nil"/>
              <w:left w:val="nil"/>
              <w:bottom w:val="nil"/>
              <w:right w:val="nil"/>
            </w:tcBorders>
            <w:shd w:val="clear" w:color="auto" w:fill="auto"/>
            <w:noWrap/>
            <w:vAlign w:val="center"/>
            <w:hideMark/>
          </w:tcPr>
          <w:p w14:paraId="41219A92" w14:textId="519E11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4133B6FE" w14:textId="6332D2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r>
      <w:tr w:rsidR="00560FC4" w:rsidRPr="00466DA9" w14:paraId="4B532AB8"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360A3DC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Pas de difficulté fonctionnelle</w:t>
            </w:r>
          </w:p>
        </w:tc>
        <w:tc>
          <w:tcPr>
            <w:tcW w:w="884" w:type="dxa"/>
            <w:tcBorders>
              <w:top w:val="nil"/>
              <w:left w:val="nil"/>
              <w:bottom w:val="nil"/>
              <w:right w:val="nil"/>
            </w:tcBorders>
            <w:shd w:val="clear" w:color="auto" w:fill="auto"/>
            <w:noWrap/>
            <w:vAlign w:val="center"/>
            <w:hideMark/>
          </w:tcPr>
          <w:p w14:paraId="41F0AF5E" w14:textId="375536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92,9</w:t>
            </w:r>
          </w:p>
        </w:tc>
        <w:tc>
          <w:tcPr>
            <w:tcW w:w="851" w:type="dxa"/>
            <w:tcBorders>
              <w:top w:val="nil"/>
              <w:left w:val="nil"/>
              <w:bottom w:val="nil"/>
              <w:right w:val="nil"/>
            </w:tcBorders>
            <w:shd w:val="clear" w:color="auto" w:fill="auto"/>
            <w:noWrap/>
            <w:vAlign w:val="center"/>
            <w:hideMark/>
          </w:tcPr>
          <w:p w14:paraId="49848C34" w14:textId="68EF30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992" w:type="dxa"/>
            <w:tcBorders>
              <w:top w:val="nil"/>
              <w:left w:val="nil"/>
              <w:bottom w:val="nil"/>
              <w:right w:val="nil"/>
            </w:tcBorders>
            <w:shd w:val="clear" w:color="auto" w:fill="auto"/>
            <w:noWrap/>
            <w:vAlign w:val="center"/>
            <w:hideMark/>
          </w:tcPr>
          <w:p w14:paraId="7D0385AC" w14:textId="3DC6D2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51" w:type="dxa"/>
            <w:tcBorders>
              <w:top w:val="nil"/>
              <w:left w:val="nil"/>
              <w:bottom w:val="nil"/>
              <w:right w:val="nil"/>
            </w:tcBorders>
            <w:shd w:val="clear" w:color="auto" w:fill="auto"/>
            <w:noWrap/>
            <w:vAlign w:val="center"/>
            <w:hideMark/>
          </w:tcPr>
          <w:p w14:paraId="0B2C0F13" w14:textId="626DFA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760" w:type="dxa"/>
            <w:tcBorders>
              <w:top w:val="nil"/>
              <w:left w:val="nil"/>
              <w:bottom w:val="nil"/>
              <w:right w:val="nil"/>
            </w:tcBorders>
            <w:shd w:val="clear" w:color="auto" w:fill="auto"/>
            <w:noWrap/>
            <w:vAlign w:val="center"/>
            <w:hideMark/>
          </w:tcPr>
          <w:p w14:paraId="344AFB7C" w14:textId="39FC0F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3B9E84A3" w14:textId="372EE9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1 389</w:t>
            </w:r>
          </w:p>
        </w:tc>
      </w:tr>
      <w:tr w:rsidR="00560FC4" w:rsidRPr="00466DA9" w14:paraId="01F9084E"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509AB5F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Pas d'information</w:t>
            </w:r>
          </w:p>
        </w:tc>
        <w:tc>
          <w:tcPr>
            <w:tcW w:w="884" w:type="dxa"/>
            <w:tcBorders>
              <w:top w:val="nil"/>
              <w:left w:val="nil"/>
              <w:bottom w:val="nil"/>
              <w:right w:val="nil"/>
            </w:tcBorders>
            <w:shd w:val="clear" w:color="auto" w:fill="auto"/>
            <w:noWrap/>
            <w:vAlign w:val="center"/>
            <w:hideMark/>
          </w:tcPr>
          <w:p w14:paraId="5A4314B3" w14:textId="76E823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851" w:type="dxa"/>
            <w:tcBorders>
              <w:top w:val="nil"/>
              <w:left w:val="nil"/>
              <w:bottom w:val="nil"/>
              <w:right w:val="nil"/>
            </w:tcBorders>
            <w:shd w:val="clear" w:color="auto" w:fill="auto"/>
            <w:noWrap/>
            <w:vAlign w:val="center"/>
            <w:hideMark/>
          </w:tcPr>
          <w:p w14:paraId="5A7E06AB" w14:textId="5ACD4C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992" w:type="dxa"/>
            <w:tcBorders>
              <w:top w:val="nil"/>
              <w:left w:val="nil"/>
              <w:bottom w:val="nil"/>
              <w:right w:val="nil"/>
            </w:tcBorders>
            <w:shd w:val="clear" w:color="auto" w:fill="auto"/>
            <w:noWrap/>
            <w:vAlign w:val="center"/>
            <w:hideMark/>
          </w:tcPr>
          <w:p w14:paraId="2FD2C0B0" w14:textId="01A367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51" w:type="dxa"/>
            <w:tcBorders>
              <w:top w:val="nil"/>
              <w:left w:val="nil"/>
              <w:bottom w:val="nil"/>
              <w:right w:val="nil"/>
            </w:tcBorders>
            <w:shd w:val="clear" w:color="auto" w:fill="auto"/>
            <w:noWrap/>
            <w:vAlign w:val="center"/>
            <w:hideMark/>
          </w:tcPr>
          <w:p w14:paraId="4336EF5D" w14:textId="2F996E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60" w:type="dxa"/>
            <w:tcBorders>
              <w:top w:val="nil"/>
              <w:left w:val="nil"/>
              <w:bottom w:val="nil"/>
              <w:right w:val="nil"/>
            </w:tcBorders>
            <w:shd w:val="clear" w:color="auto" w:fill="auto"/>
            <w:noWrap/>
            <w:vAlign w:val="center"/>
            <w:hideMark/>
          </w:tcPr>
          <w:p w14:paraId="2D898AF1" w14:textId="6ED95E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10A41652" w14:textId="781A0F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3 832</w:t>
            </w:r>
          </w:p>
        </w:tc>
      </w:tr>
      <w:tr w:rsidR="00560FC4" w:rsidRPr="00A622E0" w14:paraId="41F9BEF0"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49C05AD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884" w:type="dxa"/>
            <w:tcBorders>
              <w:top w:val="nil"/>
              <w:left w:val="nil"/>
              <w:bottom w:val="nil"/>
              <w:right w:val="nil"/>
            </w:tcBorders>
            <w:shd w:val="clear" w:color="auto" w:fill="auto"/>
            <w:noWrap/>
            <w:vAlign w:val="center"/>
            <w:hideMark/>
          </w:tcPr>
          <w:p w14:paraId="736B023D" w14:textId="5EB179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6B41DE36" w14:textId="2CEB97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58F6A7CA" w14:textId="77037F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1" w:type="dxa"/>
            <w:tcBorders>
              <w:top w:val="nil"/>
              <w:left w:val="nil"/>
              <w:bottom w:val="nil"/>
              <w:right w:val="nil"/>
            </w:tcBorders>
            <w:shd w:val="clear" w:color="auto" w:fill="auto"/>
            <w:noWrap/>
            <w:vAlign w:val="center"/>
            <w:hideMark/>
          </w:tcPr>
          <w:p w14:paraId="098FD910" w14:textId="0B6FFD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60" w:type="dxa"/>
            <w:tcBorders>
              <w:top w:val="nil"/>
              <w:left w:val="nil"/>
              <w:bottom w:val="nil"/>
              <w:right w:val="nil"/>
            </w:tcBorders>
            <w:shd w:val="clear" w:color="auto" w:fill="auto"/>
            <w:noWrap/>
            <w:vAlign w:val="center"/>
            <w:hideMark/>
          </w:tcPr>
          <w:p w14:paraId="6E86E4C5" w14:textId="4CDB1D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2783" w:type="dxa"/>
            <w:tcBorders>
              <w:top w:val="nil"/>
              <w:left w:val="nil"/>
              <w:bottom w:val="nil"/>
              <w:right w:val="single" w:sz="4" w:space="0" w:color="auto"/>
            </w:tcBorders>
            <w:shd w:val="clear" w:color="auto" w:fill="auto"/>
            <w:noWrap/>
            <w:vAlign w:val="center"/>
            <w:hideMark/>
          </w:tcPr>
          <w:p w14:paraId="48034EFB" w14:textId="0773A3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4DFF0335"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251EC92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884" w:type="dxa"/>
            <w:tcBorders>
              <w:top w:val="nil"/>
              <w:left w:val="nil"/>
              <w:bottom w:val="nil"/>
              <w:right w:val="nil"/>
            </w:tcBorders>
            <w:shd w:val="clear" w:color="auto" w:fill="auto"/>
            <w:noWrap/>
            <w:vAlign w:val="center"/>
            <w:hideMark/>
          </w:tcPr>
          <w:p w14:paraId="29183124" w14:textId="77FC8E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851" w:type="dxa"/>
            <w:tcBorders>
              <w:top w:val="nil"/>
              <w:left w:val="nil"/>
              <w:bottom w:val="nil"/>
              <w:right w:val="nil"/>
            </w:tcBorders>
            <w:shd w:val="clear" w:color="auto" w:fill="auto"/>
            <w:noWrap/>
            <w:vAlign w:val="center"/>
            <w:hideMark/>
          </w:tcPr>
          <w:p w14:paraId="20220699" w14:textId="03D1CB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992" w:type="dxa"/>
            <w:tcBorders>
              <w:top w:val="nil"/>
              <w:left w:val="nil"/>
              <w:bottom w:val="nil"/>
              <w:right w:val="nil"/>
            </w:tcBorders>
            <w:shd w:val="clear" w:color="auto" w:fill="auto"/>
            <w:noWrap/>
            <w:vAlign w:val="center"/>
            <w:hideMark/>
          </w:tcPr>
          <w:p w14:paraId="5463F139" w14:textId="459E14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51" w:type="dxa"/>
            <w:tcBorders>
              <w:top w:val="nil"/>
              <w:left w:val="nil"/>
              <w:bottom w:val="nil"/>
              <w:right w:val="nil"/>
            </w:tcBorders>
            <w:shd w:val="clear" w:color="auto" w:fill="auto"/>
            <w:noWrap/>
            <w:vAlign w:val="center"/>
            <w:hideMark/>
          </w:tcPr>
          <w:p w14:paraId="192A0927" w14:textId="0409ED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w:t>
            </w:r>
          </w:p>
        </w:tc>
        <w:tc>
          <w:tcPr>
            <w:tcW w:w="760" w:type="dxa"/>
            <w:tcBorders>
              <w:top w:val="nil"/>
              <w:left w:val="nil"/>
              <w:bottom w:val="nil"/>
              <w:right w:val="nil"/>
            </w:tcBorders>
            <w:shd w:val="clear" w:color="auto" w:fill="auto"/>
            <w:noWrap/>
            <w:vAlign w:val="center"/>
            <w:hideMark/>
          </w:tcPr>
          <w:p w14:paraId="7CADD0CA" w14:textId="3755AA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332FDB5B" w14:textId="214162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2 301</w:t>
            </w:r>
          </w:p>
        </w:tc>
      </w:tr>
      <w:tr w:rsidR="00560FC4" w:rsidRPr="00466DA9" w14:paraId="20592F87"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4B2AD73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884" w:type="dxa"/>
            <w:tcBorders>
              <w:top w:val="nil"/>
              <w:left w:val="nil"/>
              <w:bottom w:val="nil"/>
              <w:right w:val="nil"/>
            </w:tcBorders>
            <w:shd w:val="clear" w:color="auto" w:fill="auto"/>
            <w:noWrap/>
            <w:vAlign w:val="center"/>
            <w:hideMark/>
          </w:tcPr>
          <w:p w14:paraId="458FB725" w14:textId="789CFD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93,7</w:t>
            </w:r>
          </w:p>
        </w:tc>
        <w:tc>
          <w:tcPr>
            <w:tcW w:w="851" w:type="dxa"/>
            <w:tcBorders>
              <w:top w:val="nil"/>
              <w:left w:val="nil"/>
              <w:bottom w:val="nil"/>
              <w:right w:val="nil"/>
            </w:tcBorders>
            <w:shd w:val="clear" w:color="auto" w:fill="auto"/>
            <w:noWrap/>
            <w:vAlign w:val="center"/>
            <w:hideMark/>
          </w:tcPr>
          <w:p w14:paraId="3571CF93" w14:textId="470EE7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6A34F8AA" w14:textId="5592C9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51" w:type="dxa"/>
            <w:tcBorders>
              <w:top w:val="nil"/>
              <w:left w:val="nil"/>
              <w:bottom w:val="nil"/>
              <w:right w:val="nil"/>
            </w:tcBorders>
            <w:shd w:val="clear" w:color="auto" w:fill="auto"/>
            <w:noWrap/>
            <w:vAlign w:val="center"/>
            <w:hideMark/>
          </w:tcPr>
          <w:p w14:paraId="0D348FCA" w14:textId="37FFA8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760" w:type="dxa"/>
            <w:tcBorders>
              <w:top w:val="nil"/>
              <w:left w:val="nil"/>
              <w:bottom w:val="nil"/>
              <w:right w:val="nil"/>
            </w:tcBorders>
            <w:shd w:val="clear" w:color="auto" w:fill="auto"/>
            <w:noWrap/>
            <w:vAlign w:val="center"/>
            <w:hideMark/>
          </w:tcPr>
          <w:p w14:paraId="347CFFCA" w14:textId="256AD3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3A6DC632" w14:textId="36A323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1 022</w:t>
            </w:r>
          </w:p>
        </w:tc>
      </w:tr>
      <w:tr w:rsidR="00560FC4" w:rsidRPr="00466DA9" w14:paraId="01BC57B5" w14:textId="77777777" w:rsidTr="00466DA9">
        <w:trPr>
          <w:trHeight w:val="240"/>
        </w:trPr>
        <w:tc>
          <w:tcPr>
            <w:tcW w:w="3100" w:type="dxa"/>
            <w:tcBorders>
              <w:top w:val="nil"/>
              <w:left w:val="single" w:sz="4" w:space="0" w:color="auto"/>
              <w:bottom w:val="nil"/>
              <w:right w:val="nil"/>
            </w:tcBorders>
            <w:shd w:val="clear" w:color="auto" w:fill="auto"/>
            <w:noWrap/>
            <w:vAlign w:val="center"/>
            <w:hideMark/>
          </w:tcPr>
          <w:p w14:paraId="18810CD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884" w:type="dxa"/>
            <w:tcBorders>
              <w:top w:val="nil"/>
              <w:left w:val="nil"/>
              <w:bottom w:val="nil"/>
              <w:right w:val="nil"/>
            </w:tcBorders>
            <w:shd w:val="clear" w:color="auto" w:fill="auto"/>
            <w:noWrap/>
            <w:vAlign w:val="center"/>
            <w:hideMark/>
          </w:tcPr>
          <w:p w14:paraId="29D62976" w14:textId="0F0675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92,8</w:t>
            </w:r>
          </w:p>
        </w:tc>
        <w:tc>
          <w:tcPr>
            <w:tcW w:w="851" w:type="dxa"/>
            <w:tcBorders>
              <w:top w:val="nil"/>
              <w:left w:val="nil"/>
              <w:bottom w:val="nil"/>
              <w:right w:val="nil"/>
            </w:tcBorders>
            <w:shd w:val="clear" w:color="auto" w:fill="auto"/>
            <w:noWrap/>
            <w:vAlign w:val="center"/>
            <w:hideMark/>
          </w:tcPr>
          <w:p w14:paraId="180164CB" w14:textId="7C5017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nil"/>
              <w:right w:val="nil"/>
            </w:tcBorders>
            <w:shd w:val="clear" w:color="auto" w:fill="auto"/>
            <w:noWrap/>
            <w:vAlign w:val="center"/>
            <w:hideMark/>
          </w:tcPr>
          <w:p w14:paraId="088479D2" w14:textId="1C498A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nil"/>
              <w:right w:val="nil"/>
            </w:tcBorders>
            <w:shd w:val="clear" w:color="auto" w:fill="auto"/>
            <w:noWrap/>
            <w:vAlign w:val="center"/>
            <w:hideMark/>
          </w:tcPr>
          <w:p w14:paraId="5D4217FF" w14:textId="4C61DE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w:t>
            </w:r>
          </w:p>
        </w:tc>
        <w:tc>
          <w:tcPr>
            <w:tcW w:w="760" w:type="dxa"/>
            <w:tcBorders>
              <w:top w:val="nil"/>
              <w:left w:val="nil"/>
              <w:bottom w:val="nil"/>
              <w:right w:val="nil"/>
            </w:tcBorders>
            <w:shd w:val="clear" w:color="auto" w:fill="auto"/>
            <w:noWrap/>
            <w:vAlign w:val="center"/>
            <w:hideMark/>
          </w:tcPr>
          <w:p w14:paraId="4B9F8001" w14:textId="6DCF95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nil"/>
              <w:right w:val="single" w:sz="4" w:space="0" w:color="auto"/>
            </w:tcBorders>
            <w:shd w:val="clear" w:color="auto" w:fill="auto"/>
            <w:noWrap/>
            <w:vAlign w:val="center"/>
            <w:hideMark/>
          </w:tcPr>
          <w:p w14:paraId="40FE958F" w14:textId="453D20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483</w:t>
            </w:r>
          </w:p>
        </w:tc>
      </w:tr>
      <w:tr w:rsidR="00560FC4" w:rsidRPr="00466DA9" w14:paraId="0212ADD7" w14:textId="77777777" w:rsidTr="00466DA9">
        <w:trPr>
          <w:trHeight w:val="240"/>
        </w:trPr>
        <w:tc>
          <w:tcPr>
            <w:tcW w:w="3100" w:type="dxa"/>
            <w:tcBorders>
              <w:top w:val="nil"/>
              <w:left w:val="single" w:sz="4" w:space="0" w:color="auto"/>
              <w:right w:val="nil"/>
            </w:tcBorders>
            <w:shd w:val="clear" w:color="auto" w:fill="auto"/>
            <w:noWrap/>
            <w:vAlign w:val="center"/>
            <w:hideMark/>
          </w:tcPr>
          <w:p w14:paraId="317D7C8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884" w:type="dxa"/>
            <w:tcBorders>
              <w:top w:val="nil"/>
              <w:left w:val="nil"/>
              <w:right w:val="nil"/>
            </w:tcBorders>
            <w:shd w:val="clear" w:color="auto" w:fill="auto"/>
            <w:noWrap/>
            <w:vAlign w:val="center"/>
            <w:hideMark/>
          </w:tcPr>
          <w:p w14:paraId="361FA668" w14:textId="2E6F14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90,4</w:t>
            </w:r>
          </w:p>
        </w:tc>
        <w:tc>
          <w:tcPr>
            <w:tcW w:w="851" w:type="dxa"/>
            <w:tcBorders>
              <w:top w:val="nil"/>
              <w:left w:val="nil"/>
              <w:right w:val="nil"/>
            </w:tcBorders>
            <w:shd w:val="clear" w:color="auto" w:fill="auto"/>
            <w:noWrap/>
            <w:vAlign w:val="center"/>
            <w:hideMark/>
          </w:tcPr>
          <w:p w14:paraId="773FC051" w14:textId="6592AF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right w:val="nil"/>
            </w:tcBorders>
            <w:shd w:val="clear" w:color="auto" w:fill="auto"/>
            <w:noWrap/>
            <w:vAlign w:val="center"/>
            <w:hideMark/>
          </w:tcPr>
          <w:p w14:paraId="63C1C9C7" w14:textId="43A7D7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right w:val="nil"/>
            </w:tcBorders>
            <w:shd w:val="clear" w:color="auto" w:fill="auto"/>
            <w:noWrap/>
            <w:vAlign w:val="center"/>
            <w:hideMark/>
          </w:tcPr>
          <w:p w14:paraId="1C66B5C8" w14:textId="4E9E18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w:t>
            </w:r>
          </w:p>
        </w:tc>
        <w:tc>
          <w:tcPr>
            <w:tcW w:w="760" w:type="dxa"/>
            <w:tcBorders>
              <w:top w:val="nil"/>
              <w:left w:val="nil"/>
              <w:right w:val="nil"/>
            </w:tcBorders>
            <w:shd w:val="clear" w:color="auto" w:fill="auto"/>
            <w:noWrap/>
            <w:vAlign w:val="center"/>
            <w:hideMark/>
          </w:tcPr>
          <w:p w14:paraId="2B586F02" w14:textId="276A9D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right w:val="single" w:sz="4" w:space="0" w:color="auto"/>
            </w:tcBorders>
            <w:shd w:val="clear" w:color="auto" w:fill="auto"/>
            <w:noWrap/>
            <w:vAlign w:val="center"/>
            <w:hideMark/>
          </w:tcPr>
          <w:p w14:paraId="7AA75FC9" w14:textId="075597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103</w:t>
            </w:r>
          </w:p>
        </w:tc>
      </w:tr>
      <w:tr w:rsidR="00560FC4" w:rsidRPr="00466DA9" w14:paraId="54554136" w14:textId="77777777" w:rsidTr="00466DA9">
        <w:trPr>
          <w:trHeight w:val="240"/>
        </w:trPr>
        <w:tc>
          <w:tcPr>
            <w:tcW w:w="3100" w:type="dxa"/>
            <w:tcBorders>
              <w:top w:val="nil"/>
              <w:left w:val="single" w:sz="4" w:space="0" w:color="auto"/>
              <w:bottom w:val="single" w:sz="4" w:space="0" w:color="auto"/>
              <w:right w:val="nil"/>
            </w:tcBorders>
            <w:shd w:val="clear" w:color="auto" w:fill="auto"/>
            <w:noWrap/>
            <w:vAlign w:val="center"/>
            <w:hideMark/>
          </w:tcPr>
          <w:p w14:paraId="21A3C25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884" w:type="dxa"/>
            <w:tcBorders>
              <w:top w:val="nil"/>
              <w:left w:val="nil"/>
              <w:bottom w:val="single" w:sz="4" w:space="0" w:color="auto"/>
              <w:right w:val="nil"/>
            </w:tcBorders>
            <w:shd w:val="clear" w:color="auto" w:fill="auto"/>
            <w:noWrap/>
            <w:vAlign w:val="center"/>
            <w:hideMark/>
          </w:tcPr>
          <w:p w14:paraId="22631DAF" w14:textId="73D70A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95,9</w:t>
            </w:r>
          </w:p>
        </w:tc>
        <w:tc>
          <w:tcPr>
            <w:tcW w:w="851" w:type="dxa"/>
            <w:tcBorders>
              <w:top w:val="nil"/>
              <w:left w:val="nil"/>
              <w:bottom w:val="single" w:sz="4" w:space="0" w:color="auto"/>
              <w:right w:val="nil"/>
            </w:tcBorders>
            <w:shd w:val="clear" w:color="auto" w:fill="auto"/>
            <w:noWrap/>
            <w:vAlign w:val="center"/>
            <w:hideMark/>
          </w:tcPr>
          <w:p w14:paraId="4F769525" w14:textId="39BC7A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92" w:type="dxa"/>
            <w:tcBorders>
              <w:top w:val="nil"/>
              <w:left w:val="nil"/>
              <w:bottom w:val="single" w:sz="4" w:space="0" w:color="auto"/>
              <w:right w:val="nil"/>
            </w:tcBorders>
            <w:shd w:val="clear" w:color="auto" w:fill="auto"/>
            <w:noWrap/>
            <w:vAlign w:val="center"/>
            <w:hideMark/>
          </w:tcPr>
          <w:p w14:paraId="13448CBA" w14:textId="1A7E85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1" w:type="dxa"/>
            <w:tcBorders>
              <w:top w:val="nil"/>
              <w:left w:val="nil"/>
              <w:bottom w:val="single" w:sz="4" w:space="0" w:color="auto"/>
              <w:right w:val="nil"/>
            </w:tcBorders>
            <w:shd w:val="clear" w:color="auto" w:fill="auto"/>
            <w:noWrap/>
            <w:vAlign w:val="center"/>
            <w:hideMark/>
          </w:tcPr>
          <w:p w14:paraId="47D77EB5" w14:textId="01D283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w:t>
            </w:r>
          </w:p>
        </w:tc>
        <w:tc>
          <w:tcPr>
            <w:tcW w:w="760" w:type="dxa"/>
            <w:tcBorders>
              <w:top w:val="nil"/>
              <w:left w:val="nil"/>
              <w:bottom w:val="single" w:sz="4" w:space="0" w:color="auto"/>
              <w:right w:val="nil"/>
            </w:tcBorders>
            <w:shd w:val="clear" w:color="auto" w:fill="auto"/>
            <w:noWrap/>
            <w:vAlign w:val="center"/>
            <w:hideMark/>
          </w:tcPr>
          <w:p w14:paraId="3124B601" w14:textId="7692AA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2783" w:type="dxa"/>
            <w:tcBorders>
              <w:top w:val="nil"/>
              <w:left w:val="nil"/>
              <w:bottom w:val="single" w:sz="4" w:space="0" w:color="auto"/>
              <w:right w:val="single" w:sz="4" w:space="0" w:color="auto"/>
            </w:tcBorders>
            <w:shd w:val="clear" w:color="auto" w:fill="auto"/>
            <w:noWrap/>
            <w:vAlign w:val="center"/>
            <w:hideMark/>
          </w:tcPr>
          <w:p w14:paraId="68670C71" w14:textId="38D3EB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w:t>
            </w:r>
          </w:p>
        </w:tc>
      </w:tr>
    </w:tbl>
    <w:p w14:paraId="65B39F9D"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36FF3290"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774380B2"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363" w:type="dxa"/>
        <w:tblInd w:w="-497" w:type="dxa"/>
        <w:tblCellMar>
          <w:left w:w="70" w:type="dxa"/>
          <w:right w:w="70" w:type="dxa"/>
        </w:tblCellMar>
        <w:tblLook w:val="04A0" w:firstRow="1" w:lastRow="0" w:firstColumn="1" w:lastColumn="0" w:noHBand="0" w:noVBand="1"/>
      </w:tblPr>
      <w:tblGrid>
        <w:gridCol w:w="2520"/>
        <w:gridCol w:w="1181"/>
        <w:gridCol w:w="850"/>
        <w:gridCol w:w="1418"/>
        <w:gridCol w:w="888"/>
        <w:gridCol w:w="671"/>
        <w:gridCol w:w="852"/>
        <w:gridCol w:w="707"/>
        <w:gridCol w:w="1276"/>
      </w:tblGrid>
      <w:tr w:rsidR="00466DA9" w:rsidRPr="00A622E0" w14:paraId="553D56CB" w14:textId="77777777" w:rsidTr="00466DA9">
        <w:trPr>
          <w:trHeight w:val="402"/>
        </w:trPr>
        <w:tc>
          <w:tcPr>
            <w:tcW w:w="10363" w:type="dxa"/>
            <w:gridSpan w:val="9"/>
            <w:tcBorders>
              <w:top w:val="single" w:sz="4" w:space="0" w:color="auto"/>
              <w:left w:val="single" w:sz="4" w:space="0" w:color="auto"/>
              <w:bottom w:val="nil"/>
              <w:right w:val="single" w:sz="4" w:space="0" w:color="000000"/>
            </w:tcBorders>
            <w:shd w:val="clear" w:color="000000" w:fill="000000"/>
            <w:noWrap/>
            <w:vAlign w:val="center"/>
            <w:hideMark/>
          </w:tcPr>
          <w:p w14:paraId="73AD2A51"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WS.1.5: Disponibilité d'eau de boisson suffisante en cas de besoin</w:t>
            </w:r>
          </w:p>
        </w:tc>
      </w:tr>
      <w:tr w:rsidR="00466DA9" w:rsidRPr="00A622E0" w14:paraId="44BD2ECE" w14:textId="77777777" w:rsidTr="00466DA9">
        <w:trPr>
          <w:trHeight w:val="480"/>
        </w:trPr>
        <w:tc>
          <w:tcPr>
            <w:tcW w:w="10363" w:type="dxa"/>
            <w:gridSpan w:val="9"/>
            <w:tcBorders>
              <w:top w:val="nil"/>
              <w:left w:val="single" w:sz="4" w:space="0" w:color="auto"/>
              <w:bottom w:val="single" w:sz="4" w:space="0" w:color="auto"/>
              <w:right w:val="single" w:sz="4" w:space="0" w:color="000000"/>
            </w:tcBorders>
            <w:shd w:val="clear" w:color="auto" w:fill="auto"/>
            <w:vAlign w:val="center"/>
            <w:hideMark/>
          </w:tcPr>
          <w:p w14:paraId="2D377CD8"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Pourcentage de membres du ménage ayant de l'eau potable disponible en cas de besoin et pourcentage de distribution des principales raisons pour lesquelles les membres du ménage n'ont pas accès à l'eau en quantité suffisante en cas de besoin,</w:t>
            </w:r>
            <w:r w:rsidRPr="00466DA9">
              <w:rPr>
                <w:rFonts w:ascii="Arial" w:eastAsia="Times New Roman" w:hAnsi="Arial" w:cs="Arial"/>
                <w:color w:val="FF0000"/>
                <w:sz w:val="16"/>
                <w:szCs w:val="16"/>
                <w:lang w:val="fr-FR" w:eastAsia="fr-FR"/>
              </w:rPr>
              <w:t xml:space="preserve"> MICS6 Tunisie, 2018</w:t>
            </w:r>
          </w:p>
        </w:tc>
      </w:tr>
      <w:tr w:rsidR="00466DA9" w:rsidRPr="00A622E0" w14:paraId="10C49C29" w14:textId="77777777" w:rsidTr="00466DA9">
        <w:trPr>
          <w:trHeight w:val="480"/>
        </w:trPr>
        <w:tc>
          <w:tcPr>
            <w:tcW w:w="25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28B9617D" w14:textId="77777777" w:rsidR="00466DA9" w:rsidRPr="00466DA9" w:rsidRDefault="00466DA9" w:rsidP="00466DA9">
            <w:pPr>
              <w:spacing w:before="0" w:after="0" w:line="240" w:lineRule="auto"/>
              <w:jc w:val="center"/>
              <w:rPr>
                <w:rFonts w:ascii="Arial" w:eastAsia="Times New Roman" w:hAnsi="Arial" w:cs="Arial"/>
                <w:sz w:val="22"/>
                <w:szCs w:val="22"/>
                <w:lang w:val="fr-FR" w:eastAsia="fr-FR"/>
              </w:rPr>
            </w:pPr>
            <w:r w:rsidRPr="00466DA9">
              <w:rPr>
                <w:rFonts w:ascii="Arial" w:eastAsia="Times New Roman" w:hAnsi="Arial" w:cs="Arial"/>
                <w:sz w:val="22"/>
                <w:szCs w:val="22"/>
                <w:lang w:val="fr-FR" w:eastAsia="fr-FR"/>
              </w:rPr>
              <w:t> </w:t>
            </w:r>
          </w:p>
        </w:tc>
        <w:tc>
          <w:tcPr>
            <w:tcW w:w="1181" w:type="dxa"/>
            <w:vMerge w:val="restart"/>
            <w:tcBorders>
              <w:top w:val="nil"/>
              <w:left w:val="nil"/>
              <w:bottom w:val="single" w:sz="4" w:space="0" w:color="000000"/>
              <w:right w:val="nil"/>
            </w:tcBorders>
            <w:shd w:val="clear" w:color="auto" w:fill="auto"/>
            <w:vAlign w:val="bottom"/>
            <w:hideMark/>
          </w:tcPr>
          <w:p w14:paraId="6ADDCB47" w14:textId="0099612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Pourcentage de</w:t>
            </w:r>
            <w:r w:rsidR="005A1B7C">
              <w:rPr>
                <w:rFonts w:ascii="Arial" w:eastAsia="Times New Roman" w:hAnsi="Arial" w:cs="Arial"/>
                <w:sz w:val="16"/>
                <w:szCs w:val="16"/>
                <w:lang w:val="fr-FR" w:eastAsia="fr-FR"/>
              </w:rPr>
              <w:t>s membres de</w:t>
            </w:r>
            <w:r w:rsidRPr="00466DA9">
              <w:rPr>
                <w:rFonts w:ascii="Arial" w:eastAsia="Times New Roman" w:hAnsi="Arial" w:cs="Arial"/>
                <w:sz w:val="16"/>
                <w:szCs w:val="16"/>
                <w:lang w:val="fr-FR" w:eastAsia="fr-FR"/>
              </w:rPr>
              <w:t xml:space="preserve"> ménages disposant d'eau de boisson en quantité suffisante</w:t>
            </w:r>
            <w:r w:rsidRPr="00466DA9">
              <w:rPr>
                <w:rFonts w:ascii="Arial" w:eastAsia="Times New Roman" w:hAnsi="Arial" w:cs="Arial"/>
                <w:sz w:val="16"/>
                <w:szCs w:val="16"/>
                <w:vertAlign w:val="superscript"/>
                <w:lang w:val="fr-FR" w:eastAsia="fr-FR"/>
              </w:rPr>
              <w:t xml:space="preserve">1 </w:t>
            </w:r>
          </w:p>
        </w:tc>
        <w:tc>
          <w:tcPr>
            <w:tcW w:w="850" w:type="dxa"/>
            <w:vMerge w:val="restart"/>
            <w:tcBorders>
              <w:top w:val="nil"/>
              <w:left w:val="nil"/>
              <w:bottom w:val="single" w:sz="4" w:space="0" w:color="000000"/>
              <w:right w:val="nil"/>
            </w:tcBorders>
            <w:shd w:val="clear" w:color="auto" w:fill="auto"/>
            <w:vAlign w:val="bottom"/>
            <w:hideMark/>
          </w:tcPr>
          <w:p w14:paraId="59CC5EF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w:t>
            </w:r>
          </w:p>
        </w:tc>
        <w:tc>
          <w:tcPr>
            <w:tcW w:w="3829" w:type="dxa"/>
            <w:gridSpan w:val="4"/>
            <w:tcBorders>
              <w:top w:val="single" w:sz="4" w:space="0" w:color="auto"/>
              <w:left w:val="nil"/>
              <w:bottom w:val="single" w:sz="4" w:space="0" w:color="auto"/>
              <w:right w:val="nil"/>
            </w:tcBorders>
            <w:shd w:val="clear" w:color="auto" w:fill="auto"/>
            <w:vAlign w:val="bottom"/>
            <w:hideMark/>
          </w:tcPr>
          <w:p w14:paraId="1063695F"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Principale raison pour laquelle les membres du ménage n'ont pas accès à l'eau en quantité suffisante </w:t>
            </w:r>
          </w:p>
        </w:tc>
        <w:tc>
          <w:tcPr>
            <w:tcW w:w="707" w:type="dxa"/>
            <w:vMerge w:val="restart"/>
            <w:tcBorders>
              <w:top w:val="nil"/>
              <w:left w:val="nil"/>
              <w:bottom w:val="single" w:sz="4" w:space="0" w:color="000000"/>
              <w:right w:val="nil"/>
            </w:tcBorders>
            <w:shd w:val="clear" w:color="auto" w:fill="auto"/>
            <w:vAlign w:val="bottom"/>
            <w:hideMark/>
          </w:tcPr>
          <w:p w14:paraId="50CE13D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276" w:type="dxa"/>
            <w:vMerge w:val="restart"/>
            <w:tcBorders>
              <w:top w:val="single" w:sz="4" w:space="0" w:color="auto"/>
              <w:left w:val="nil"/>
              <w:bottom w:val="single" w:sz="4" w:space="0" w:color="000000"/>
              <w:right w:val="single" w:sz="4" w:space="0" w:color="auto"/>
            </w:tcBorders>
            <w:shd w:val="clear" w:color="auto" w:fill="auto"/>
            <w:vAlign w:val="bottom"/>
            <w:hideMark/>
          </w:tcPr>
          <w:p w14:paraId="0CDCE18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 n'ayant pas accès à l'eau en quantité suffisante en cas de besoin</w:t>
            </w:r>
          </w:p>
        </w:tc>
      </w:tr>
      <w:tr w:rsidR="00466DA9" w:rsidRPr="00466DA9" w14:paraId="6D0B5D48" w14:textId="77777777" w:rsidTr="00466DA9">
        <w:trPr>
          <w:trHeight w:val="779"/>
        </w:trPr>
        <w:tc>
          <w:tcPr>
            <w:tcW w:w="2520" w:type="dxa"/>
            <w:vMerge/>
            <w:tcBorders>
              <w:top w:val="single" w:sz="4" w:space="0" w:color="auto"/>
              <w:left w:val="single" w:sz="4" w:space="0" w:color="auto"/>
              <w:bottom w:val="single" w:sz="4" w:space="0" w:color="000000"/>
              <w:right w:val="nil"/>
            </w:tcBorders>
            <w:vAlign w:val="center"/>
            <w:hideMark/>
          </w:tcPr>
          <w:p w14:paraId="61A79980" w14:textId="77777777" w:rsidR="00466DA9" w:rsidRPr="00466DA9" w:rsidRDefault="00466DA9" w:rsidP="00466DA9">
            <w:pPr>
              <w:spacing w:before="0" w:after="0" w:line="240" w:lineRule="auto"/>
              <w:rPr>
                <w:rFonts w:ascii="Arial" w:eastAsia="Times New Roman" w:hAnsi="Arial" w:cs="Arial"/>
                <w:sz w:val="22"/>
                <w:szCs w:val="22"/>
                <w:lang w:val="fr-FR" w:eastAsia="fr-FR"/>
              </w:rPr>
            </w:pPr>
          </w:p>
        </w:tc>
        <w:tc>
          <w:tcPr>
            <w:tcW w:w="1181" w:type="dxa"/>
            <w:vMerge/>
            <w:tcBorders>
              <w:top w:val="nil"/>
              <w:left w:val="nil"/>
              <w:bottom w:val="single" w:sz="4" w:space="0" w:color="000000"/>
              <w:right w:val="nil"/>
            </w:tcBorders>
            <w:vAlign w:val="center"/>
            <w:hideMark/>
          </w:tcPr>
          <w:p w14:paraId="75B89DB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50" w:type="dxa"/>
            <w:vMerge/>
            <w:tcBorders>
              <w:top w:val="nil"/>
              <w:left w:val="nil"/>
              <w:bottom w:val="single" w:sz="4" w:space="0" w:color="000000"/>
              <w:right w:val="nil"/>
            </w:tcBorders>
            <w:vAlign w:val="center"/>
            <w:hideMark/>
          </w:tcPr>
          <w:p w14:paraId="468743A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418" w:type="dxa"/>
            <w:tcBorders>
              <w:top w:val="nil"/>
              <w:left w:val="nil"/>
              <w:bottom w:val="single" w:sz="4" w:space="0" w:color="auto"/>
              <w:right w:val="nil"/>
            </w:tcBorders>
            <w:shd w:val="clear" w:color="auto" w:fill="auto"/>
            <w:vAlign w:val="bottom"/>
            <w:hideMark/>
          </w:tcPr>
          <w:p w14:paraId="4E3A62B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Eau pas disponible à la source </w:t>
            </w:r>
          </w:p>
        </w:tc>
        <w:tc>
          <w:tcPr>
            <w:tcW w:w="888" w:type="dxa"/>
            <w:tcBorders>
              <w:top w:val="nil"/>
              <w:left w:val="nil"/>
              <w:bottom w:val="single" w:sz="4" w:space="0" w:color="000000"/>
              <w:right w:val="nil"/>
            </w:tcBorders>
            <w:shd w:val="clear" w:color="auto" w:fill="auto"/>
            <w:vAlign w:val="bottom"/>
            <w:hideMark/>
          </w:tcPr>
          <w:p w14:paraId="30E9B72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Source non accessible </w:t>
            </w:r>
          </w:p>
        </w:tc>
        <w:tc>
          <w:tcPr>
            <w:tcW w:w="671" w:type="dxa"/>
            <w:tcBorders>
              <w:top w:val="nil"/>
              <w:left w:val="nil"/>
              <w:bottom w:val="single" w:sz="4" w:space="0" w:color="000000"/>
              <w:right w:val="nil"/>
            </w:tcBorders>
            <w:shd w:val="clear" w:color="auto" w:fill="auto"/>
            <w:vAlign w:val="bottom"/>
            <w:hideMark/>
          </w:tcPr>
          <w:p w14:paraId="11256277"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Autres</w:t>
            </w:r>
          </w:p>
        </w:tc>
        <w:tc>
          <w:tcPr>
            <w:tcW w:w="852" w:type="dxa"/>
            <w:tcBorders>
              <w:top w:val="single" w:sz="4" w:space="0" w:color="auto"/>
              <w:left w:val="nil"/>
              <w:bottom w:val="single" w:sz="4" w:space="0" w:color="000000"/>
              <w:right w:val="nil"/>
            </w:tcBorders>
            <w:shd w:val="clear" w:color="auto" w:fill="auto"/>
            <w:vAlign w:val="bottom"/>
            <w:hideMark/>
          </w:tcPr>
          <w:p w14:paraId="623F214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NSP / Manquant</w:t>
            </w:r>
          </w:p>
        </w:tc>
        <w:tc>
          <w:tcPr>
            <w:tcW w:w="707" w:type="dxa"/>
            <w:vMerge/>
            <w:tcBorders>
              <w:top w:val="nil"/>
              <w:left w:val="nil"/>
              <w:bottom w:val="single" w:sz="4" w:space="0" w:color="000000"/>
              <w:right w:val="nil"/>
            </w:tcBorders>
            <w:vAlign w:val="center"/>
            <w:hideMark/>
          </w:tcPr>
          <w:p w14:paraId="2AECADE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276" w:type="dxa"/>
            <w:vMerge/>
            <w:tcBorders>
              <w:top w:val="single" w:sz="4" w:space="0" w:color="auto"/>
              <w:left w:val="nil"/>
              <w:bottom w:val="single" w:sz="4" w:space="0" w:color="000000"/>
              <w:right w:val="single" w:sz="4" w:space="0" w:color="auto"/>
            </w:tcBorders>
            <w:vAlign w:val="center"/>
            <w:hideMark/>
          </w:tcPr>
          <w:p w14:paraId="54D7921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07E31CF2" w14:textId="77777777" w:rsidTr="00466DA9">
        <w:trPr>
          <w:trHeight w:val="240"/>
        </w:trPr>
        <w:tc>
          <w:tcPr>
            <w:tcW w:w="2520" w:type="dxa"/>
            <w:tcBorders>
              <w:top w:val="nil"/>
              <w:left w:val="single" w:sz="4" w:space="0" w:color="auto"/>
              <w:bottom w:val="nil"/>
              <w:right w:val="nil"/>
            </w:tcBorders>
            <w:shd w:val="clear" w:color="auto" w:fill="auto"/>
            <w:vAlign w:val="center"/>
            <w:hideMark/>
          </w:tcPr>
          <w:p w14:paraId="68067B74" w14:textId="77777777" w:rsidR="00466DA9" w:rsidRPr="00466DA9" w:rsidRDefault="00466DA9" w:rsidP="00466DA9">
            <w:pPr>
              <w:spacing w:before="0" w:after="0" w:line="240" w:lineRule="auto"/>
              <w:jc w:val="center"/>
              <w:rPr>
                <w:rFonts w:ascii="Arial" w:eastAsia="Times New Roman" w:hAnsi="Arial" w:cs="Arial"/>
                <w:b/>
                <w:bCs/>
                <w:lang w:val="fr-FR" w:eastAsia="fr-FR"/>
              </w:rPr>
            </w:pPr>
            <w:r w:rsidRPr="00466DA9">
              <w:rPr>
                <w:rFonts w:ascii="Arial" w:eastAsia="Times New Roman" w:hAnsi="Arial" w:cs="Arial"/>
                <w:b/>
                <w:bCs/>
                <w:lang w:val="fr-FR" w:eastAsia="fr-FR"/>
              </w:rPr>
              <w:t> </w:t>
            </w:r>
          </w:p>
        </w:tc>
        <w:tc>
          <w:tcPr>
            <w:tcW w:w="1181" w:type="dxa"/>
            <w:tcBorders>
              <w:top w:val="nil"/>
              <w:left w:val="nil"/>
              <w:bottom w:val="nil"/>
              <w:right w:val="nil"/>
            </w:tcBorders>
            <w:shd w:val="clear" w:color="auto" w:fill="auto"/>
            <w:vAlign w:val="center"/>
            <w:hideMark/>
          </w:tcPr>
          <w:p w14:paraId="5BBB0B59" w14:textId="77777777" w:rsidR="00466DA9" w:rsidRPr="00466DA9" w:rsidRDefault="00466DA9" w:rsidP="00466DA9">
            <w:pPr>
              <w:spacing w:before="0" w:after="0" w:line="240" w:lineRule="auto"/>
              <w:rPr>
                <w:rFonts w:ascii="Times New Roman" w:eastAsia="Times New Roman" w:hAnsi="Times New Roman" w:cs="Times New Roman"/>
                <w:color w:val="000000"/>
                <w:sz w:val="24"/>
                <w:szCs w:val="24"/>
                <w:lang w:val="fr-FR" w:eastAsia="fr-FR"/>
              </w:rPr>
            </w:pPr>
          </w:p>
        </w:tc>
        <w:tc>
          <w:tcPr>
            <w:tcW w:w="850" w:type="dxa"/>
            <w:tcBorders>
              <w:top w:val="nil"/>
              <w:left w:val="nil"/>
              <w:bottom w:val="nil"/>
              <w:right w:val="nil"/>
            </w:tcBorders>
            <w:shd w:val="clear" w:color="auto" w:fill="auto"/>
            <w:vAlign w:val="center"/>
            <w:hideMark/>
          </w:tcPr>
          <w:p w14:paraId="31AF38FD" w14:textId="77777777" w:rsidR="00466DA9" w:rsidRPr="00466DA9" w:rsidRDefault="00466DA9" w:rsidP="00466DA9">
            <w:pPr>
              <w:spacing w:before="0" w:after="0" w:line="240" w:lineRule="auto"/>
              <w:rPr>
                <w:rFonts w:ascii="Times New Roman" w:eastAsia="Times New Roman" w:hAnsi="Times New Roman" w:cs="Times New Roman"/>
                <w:color w:val="000000"/>
                <w:sz w:val="24"/>
                <w:szCs w:val="24"/>
                <w:lang w:val="fr-FR" w:eastAsia="fr-FR"/>
              </w:rPr>
            </w:pPr>
            <w:r w:rsidRPr="00466DA9">
              <w:rPr>
                <w:rFonts w:ascii="Times New Roman" w:eastAsia="Times New Roman" w:hAnsi="Times New Roman" w:cs="Times New Roman"/>
                <w:color w:val="000000"/>
                <w:sz w:val="24"/>
                <w:szCs w:val="24"/>
                <w:lang w:val="fr-FR" w:eastAsia="fr-FR"/>
              </w:rPr>
              <w:t> </w:t>
            </w:r>
          </w:p>
        </w:tc>
        <w:tc>
          <w:tcPr>
            <w:tcW w:w="1418" w:type="dxa"/>
            <w:tcBorders>
              <w:top w:val="single" w:sz="4" w:space="0" w:color="auto"/>
              <w:left w:val="nil"/>
              <w:right w:val="nil"/>
            </w:tcBorders>
            <w:shd w:val="clear" w:color="auto" w:fill="auto"/>
            <w:vAlign w:val="center"/>
            <w:hideMark/>
          </w:tcPr>
          <w:p w14:paraId="2A2A0BB7"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p>
        </w:tc>
        <w:tc>
          <w:tcPr>
            <w:tcW w:w="888" w:type="dxa"/>
            <w:tcBorders>
              <w:top w:val="nil"/>
              <w:left w:val="nil"/>
              <w:bottom w:val="nil"/>
              <w:right w:val="nil"/>
            </w:tcBorders>
            <w:shd w:val="clear" w:color="auto" w:fill="auto"/>
            <w:vAlign w:val="center"/>
            <w:hideMark/>
          </w:tcPr>
          <w:p w14:paraId="2A10421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p>
        </w:tc>
        <w:tc>
          <w:tcPr>
            <w:tcW w:w="671" w:type="dxa"/>
            <w:tcBorders>
              <w:top w:val="nil"/>
              <w:left w:val="nil"/>
              <w:bottom w:val="nil"/>
              <w:right w:val="nil"/>
            </w:tcBorders>
            <w:shd w:val="clear" w:color="auto" w:fill="auto"/>
            <w:vAlign w:val="center"/>
            <w:hideMark/>
          </w:tcPr>
          <w:p w14:paraId="4CC4920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p>
        </w:tc>
        <w:tc>
          <w:tcPr>
            <w:tcW w:w="852" w:type="dxa"/>
            <w:tcBorders>
              <w:top w:val="nil"/>
              <w:left w:val="nil"/>
              <w:bottom w:val="nil"/>
              <w:right w:val="nil"/>
            </w:tcBorders>
            <w:shd w:val="clear" w:color="auto" w:fill="auto"/>
            <w:vAlign w:val="center"/>
            <w:hideMark/>
          </w:tcPr>
          <w:p w14:paraId="2C22BAF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p>
        </w:tc>
        <w:tc>
          <w:tcPr>
            <w:tcW w:w="707" w:type="dxa"/>
            <w:tcBorders>
              <w:top w:val="nil"/>
              <w:left w:val="nil"/>
              <w:bottom w:val="nil"/>
              <w:right w:val="nil"/>
            </w:tcBorders>
            <w:shd w:val="clear" w:color="auto" w:fill="auto"/>
            <w:vAlign w:val="center"/>
            <w:hideMark/>
          </w:tcPr>
          <w:p w14:paraId="4B6B2D7B"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p>
        </w:tc>
        <w:tc>
          <w:tcPr>
            <w:tcW w:w="1276" w:type="dxa"/>
            <w:tcBorders>
              <w:top w:val="nil"/>
              <w:left w:val="nil"/>
              <w:bottom w:val="nil"/>
              <w:right w:val="single" w:sz="4" w:space="0" w:color="auto"/>
            </w:tcBorders>
            <w:shd w:val="clear" w:color="auto" w:fill="auto"/>
            <w:vAlign w:val="center"/>
            <w:hideMark/>
          </w:tcPr>
          <w:p w14:paraId="69BCB7C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39EEEBC1"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EDA269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1181" w:type="dxa"/>
            <w:tcBorders>
              <w:top w:val="nil"/>
              <w:left w:val="nil"/>
              <w:bottom w:val="nil"/>
              <w:right w:val="nil"/>
            </w:tcBorders>
            <w:shd w:val="clear" w:color="auto" w:fill="auto"/>
            <w:vAlign w:val="center"/>
            <w:hideMark/>
          </w:tcPr>
          <w:p w14:paraId="02081F71" w14:textId="0C0D4D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80,6</w:t>
            </w:r>
          </w:p>
        </w:tc>
        <w:tc>
          <w:tcPr>
            <w:tcW w:w="850" w:type="dxa"/>
            <w:tcBorders>
              <w:top w:val="nil"/>
              <w:left w:val="nil"/>
              <w:bottom w:val="nil"/>
              <w:right w:val="nil"/>
            </w:tcBorders>
            <w:shd w:val="clear" w:color="auto" w:fill="auto"/>
            <w:vAlign w:val="center"/>
            <w:hideMark/>
          </w:tcPr>
          <w:p w14:paraId="0CAAF3B1" w14:textId="184B06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c>
          <w:tcPr>
            <w:tcW w:w="1418" w:type="dxa"/>
            <w:tcBorders>
              <w:left w:val="nil"/>
              <w:right w:val="nil"/>
            </w:tcBorders>
            <w:shd w:val="clear" w:color="auto" w:fill="auto"/>
            <w:vAlign w:val="center"/>
            <w:hideMark/>
          </w:tcPr>
          <w:p w14:paraId="15538547" w14:textId="1F5CDB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77,0</w:t>
            </w:r>
          </w:p>
        </w:tc>
        <w:tc>
          <w:tcPr>
            <w:tcW w:w="888" w:type="dxa"/>
            <w:tcBorders>
              <w:top w:val="nil"/>
              <w:left w:val="nil"/>
              <w:bottom w:val="nil"/>
              <w:right w:val="nil"/>
            </w:tcBorders>
            <w:shd w:val="clear" w:color="auto" w:fill="auto"/>
            <w:vAlign w:val="center"/>
            <w:hideMark/>
          </w:tcPr>
          <w:p w14:paraId="402CB333" w14:textId="7671BE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6,8</w:t>
            </w:r>
          </w:p>
        </w:tc>
        <w:tc>
          <w:tcPr>
            <w:tcW w:w="671" w:type="dxa"/>
            <w:tcBorders>
              <w:top w:val="nil"/>
              <w:left w:val="nil"/>
              <w:bottom w:val="nil"/>
              <w:right w:val="nil"/>
            </w:tcBorders>
            <w:shd w:val="clear" w:color="auto" w:fill="auto"/>
            <w:vAlign w:val="center"/>
            <w:hideMark/>
          </w:tcPr>
          <w:p w14:paraId="0DE381E3" w14:textId="0E9367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w:t>
            </w:r>
          </w:p>
        </w:tc>
        <w:tc>
          <w:tcPr>
            <w:tcW w:w="852" w:type="dxa"/>
            <w:tcBorders>
              <w:top w:val="nil"/>
              <w:left w:val="nil"/>
              <w:bottom w:val="nil"/>
              <w:right w:val="nil"/>
            </w:tcBorders>
            <w:shd w:val="clear" w:color="auto" w:fill="auto"/>
            <w:vAlign w:val="center"/>
            <w:hideMark/>
          </w:tcPr>
          <w:p w14:paraId="6BFA8EDE" w14:textId="1E0743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w:t>
            </w:r>
          </w:p>
        </w:tc>
        <w:tc>
          <w:tcPr>
            <w:tcW w:w="707" w:type="dxa"/>
            <w:tcBorders>
              <w:top w:val="nil"/>
              <w:left w:val="nil"/>
              <w:bottom w:val="nil"/>
              <w:right w:val="nil"/>
            </w:tcBorders>
            <w:shd w:val="clear" w:color="auto" w:fill="auto"/>
            <w:vAlign w:val="center"/>
            <w:hideMark/>
          </w:tcPr>
          <w:p w14:paraId="0647DDB4" w14:textId="615403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0E10EA08" w14:textId="540F7B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8 199</w:t>
            </w:r>
          </w:p>
        </w:tc>
      </w:tr>
      <w:tr w:rsidR="00560FC4" w:rsidRPr="00466DA9" w14:paraId="3A818F95"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DD7237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81" w:type="dxa"/>
            <w:tcBorders>
              <w:top w:val="nil"/>
              <w:left w:val="nil"/>
              <w:bottom w:val="nil"/>
              <w:right w:val="nil"/>
            </w:tcBorders>
            <w:shd w:val="clear" w:color="auto" w:fill="auto"/>
            <w:vAlign w:val="center"/>
            <w:hideMark/>
          </w:tcPr>
          <w:p w14:paraId="6177F8E6" w14:textId="03FF62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nil"/>
            </w:tcBorders>
            <w:shd w:val="clear" w:color="auto" w:fill="auto"/>
            <w:vAlign w:val="center"/>
            <w:hideMark/>
          </w:tcPr>
          <w:p w14:paraId="52946EA3" w14:textId="1EE976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18" w:type="dxa"/>
            <w:tcBorders>
              <w:left w:val="nil"/>
              <w:right w:val="nil"/>
            </w:tcBorders>
            <w:shd w:val="clear" w:color="auto" w:fill="auto"/>
            <w:vAlign w:val="center"/>
            <w:hideMark/>
          </w:tcPr>
          <w:p w14:paraId="23655050" w14:textId="508A3F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88" w:type="dxa"/>
            <w:tcBorders>
              <w:top w:val="nil"/>
              <w:left w:val="nil"/>
              <w:bottom w:val="nil"/>
              <w:right w:val="nil"/>
            </w:tcBorders>
            <w:shd w:val="clear" w:color="auto" w:fill="auto"/>
            <w:vAlign w:val="center"/>
            <w:hideMark/>
          </w:tcPr>
          <w:p w14:paraId="00C6D286" w14:textId="619B53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71" w:type="dxa"/>
            <w:tcBorders>
              <w:top w:val="nil"/>
              <w:left w:val="nil"/>
              <w:bottom w:val="nil"/>
              <w:right w:val="nil"/>
            </w:tcBorders>
            <w:shd w:val="clear" w:color="auto" w:fill="auto"/>
            <w:vAlign w:val="center"/>
            <w:hideMark/>
          </w:tcPr>
          <w:p w14:paraId="668720C4" w14:textId="24E666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2" w:type="dxa"/>
            <w:tcBorders>
              <w:top w:val="nil"/>
              <w:left w:val="nil"/>
              <w:bottom w:val="nil"/>
              <w:right w:val="nil"/>
            </w:tcBorders>
            <w:shd w:val="clear" w:color="auto" w:fill="auto"/>
            <w:vAlign w:val="center"/>
            <w:hideMark/>
          </w:tcPr>
          <w:p w14:paraId="6900E0FC" w14:textId="49D707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7" w:type="dxa"/>
            <w:tcBorders>
              <w:top w:val="nil"/>
              <w:left w:val="nil"/>
              <w:bottom w:val="nil"/>
              <w:right w:val="nil"/>
            </w:tcBorders>
            <w:shd w:val="clear" w:color="auto" w:fill="auto"/>
            <w:vAlign w:val="center"/>
            <w:hideMark/>
          </w:tcPr>
          <w:p w14:paraId="61C40A6C" w14:textId="16CF15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single" w:sz="4" w:space="0" w:color="auto"/>
            </w:tcBorders>
            <w:shd w:val="clear" w:color="auto" w:fill="auto"/>
            <w:vAlign w:val="center"/>
            <w:hideMark/>
          </w:tcPr>
          <w:p w14:paraId="38D0BA22" w14:textId="09BC58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86498F7"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76E09D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1181" w:type="dxa"/>
            <w:tcBorders>
              <w:top w:val="nil"/>
              <w:left w:val="nil"/>
              <w:bottom w:val="nil"/>
              <w:right w:val="nil"/>
            </w:tcBorders>
            <w:shd w:val="clear" w:color="auto" w:fill="auto"/>
            <w:vAlign w:val="center"/>
            <w:hideMark/>
          </w:tcPr>
          <w:p w14:paraId="737B63B9" w14:textId="0F959D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nil"/>
            </w:tcBorders>
            <w:shd w:val="clear" w:color="auto" w:fill="auto"/>
            <w:vAlign w:val="center"/>
            <w:hideMark/>
          </w:tcPr>
          <w:p w14:paraId="5FADB760" w14:textId="05A205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18" w:type="dxa"/>
            <w:tcBorders>
              <w:left w:val="nil"/>
              <w:right w:val="nil"/>
            </w:tcBorders>
            <w:shd w:val="clear" w:color="auto" w:fill="auto"/>
            <w:vAlign w:val="center"/>
            <w:hideMark/>
          </w:tcPr>
          <w:p w14:paraId="2660D1CA" w14:textId="1B2712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88" w:type="dxa"/>
            <w:tcBorders>
              <w:top w:val="nil"/>
              <w:left w:val="nil"/>
              <w:bottom w:val="nil"/>
              <w:right w:val="nil"/>
            </w:tcBorders>
            <w:shd w:val="clear" w:color="auto" w:fill="auto"/>
            <w:noWrap/>
            <w:vAlign w:val="center"/>
            <w:hideMark/>
          </w:tcPr>
          <w:p w14:paraId="6B5D0C25" w14:textId="61F882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71" w:type="dxa"/>
            <w:tcBorders>
              <w:top w:val="nil"/>
              <w:left w:val="nil"/>
              <w:bottom w:val="nil"/>
              <w:right w:val="nil"/>
            </w:tcBorders>
            <w:shd w:val="clear" w:color="auto" w:fill="auto"/>
            <w:vAlign w:val="center"/>
            <w:hideMark/>
          </w:tcPr>
          <w:p w14:paraId="6BA7D882" w14:textId="76509E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2" w:type="dxa"/>
            <w:tcBorders>
              <w:top w:val="nil"/>
              <w:left w:val="nil"/>
              <w:bottom w:val="nil"/>
              <w:right w:val="nil"/>
            </w:tcBorders>
            <w:shd w:val="clear" w:color="auto" w:fill="auto"/>
            <w:vAlign w:val="center"/>
            <w:hideMark/>
          </w:tcPr>
          <w:p w14:paraId="2129D0D0" w14:textId="557863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7" w:type="dxa"/>
            <w:tcBorders>
              <w:top w:val="nil"/>
              <w:left w:val="nil"/>
              <w:bottom w:val="nil"/>
              <w:right w:val="nil"/>
            </w:tcBorders>
            <w:shd w:val="clear" w:color="auto" w:fill="auto"/>
            <w:noWrap/>
            <w:vAlign w:val="center"/>
            <w:hideMark/>
          </w:tcPr>
          <w:p w14:paraId="5C3C9074" w14:textId="5FCADA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single" w:sz="4" w:space="0" w:color="auto"/>
            </w:tcBorders>
            <w:shd w:val="clear" w:color="auto" w:fill="auto"/>
            <w:vAlign w:val="center"/>
            <w:hideMark/>
          </w:tcPr>
          <w:p w14:paraId="1A7EAAA1" w14:textId="310F2A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7387AAC"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64CF13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1181" w:type="dxa"/>
            <w:tcBorders>
              <w:top w:val="nil"/>
              <w:left w:val="nil"/>
              <w:bottom w:val="nil"/>
              <w:right w:val="nil"/>
            </w:tcBorders>
            <w:shd w:val="clear" w:color="auto" w:fill="auto"/>
            <w:vAlign w:val="center"/>
            <w:hideMark/>
          </w:tcPr>
          <w:p w14:paraId="20CF3270" w14:textId="0C1616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83,4</w:t>
            </w:r>
          </w:p>
        </w:tc>
        <w:tc>
          <w:tcPr>
            <w:tcW w:w="850" w:type="dxa"/>
            <w:tcBorders>
              <w:top w:val="nil"/>
              <w:left w:val="nil"/>
              <w:bottom w:val="nil"/>
              <w:right w:val="nil"/>
            </w:tcBorders>
            <w:shd w:val="clear" w:color="auto" w:fill="auto"/>
            <w:vAlign w:val="center"/>
            <w:hideMark/>
          </w:tcPr>
          <w:p w14:paraId="47CEA989" w14:textId="3AF3A6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c>
          <w:tcPr>
            <w:tcW w:w="1418" w:type="dxa"/>
            <w:tcBorders>
              <w:left w:val="nil"/>
              <w:right w:val="nil"/>
            </w:tcBorders>
            <w:shd w:val="clear" w:color="auto" w:fill="auto"/>
            <w:vAlign w:val="center"/>
            <w:hideMark/>
          </w:tcPr>
          <w:p w14:paraId="5E4AC51C" w14:textId="20123C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75,4</w:t>
            </w:r>
          </w:p>
        </w:tc>
        <w:tc>
          <w:tcPr>
            <w:tcW w:w="888" w:type="dxa"/>
            <w:tcBorders>
              <w:top w:val="nil"/>
              <w:left w:val="nil"/>
              <w:bottom w:val="nil"/>
              <w:right w:val="nil"/>
            </w:tcBorders>
            <w:shd w:val="clear" w:color="auto" w:fill="auto"/>
            <w:vAlign w:val="center"/>
            <w:hideMark/>
          </w:tcPr>
          <w:p w14:paraId="7578A2ED" w14:textId="3BAAF0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671" w:type="dxa"/>
            <w:tcBorders>
              <w:top w:val="nil"/>
              <w:left w:val="nil"/>
              <w:bottom w:val="nil"/>
              <w:right w:val="nil"/>
            </w:tcBorders>
            <w:shd w:val="clear" w:color="auto" w:fill="auto"/>
            <w:vAlign w:val="center"/>
            <w:hideMark/>
          </w:tcPr>
          <w:p w14:paraId="300F638C" w14:textId="73D60A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w:t>
            </w:r>
          </w:p>
        </w:tc>
        <w:tc>
          <w:tcPr>
            <w:tcW w:w="852" w:type="dxa"/>
            <w:tcBorders>
              <w:top w:val="nil"/>
              <w:left w:val="nil"/>
              <w:bottom w:val="nil"/>
              <w:right w:val="nil"/>
            </w:tcBorders>
            <w:shd w:val="clear" w:color="auto" w:fill="auto"/>
            <w:vAlign w:val="center"/>
            <w:hideMark/>
          </w:tcPr>
          <w:p w14:paraId="596AB8AA" w14:textId="75130B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12,4</w:t>
            </w:r>
          </w:p>
        </w:tc>
        <w:tc>
          <w:tcPr>
            <w:tcW w:w="707" w:type="dxa"/>
            <w:tcBorders>
              <w:top w:val="nil"/>
              <w:left w:val="nil"/>
              <w:bottom w:val="nil"/>
              <w:right w:val="nil"/>
            </w:tcBorders>
            <w:shd w:val="clear" w:color="auto" w:fill="auto"/>
            <w:vAlign w:val="center"/>
            <w:hideMark/>
          </w:tcPr>
          <w:p w14:paraId="6E3B448C" w14:textId="71ED21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72C19330" w14:textId="0503BD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4 759</w:t>
            </w:r>
          </w:p>
        </w:tc>
      </w:tr>
      <w:tr w:rsidR="00560FC4" w:rsidRPr="00466DA9" w14:paraId="4CBE4C1F"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CC6D10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1181" w:type="dxa"/>
            <w:tcBorders>
              <w:top w:val="nil"/>
              <w:left w:val="nil"/>
              <w:bottom w:val="nil"/>
              <w:right w:val="nil"/>
            </w:tcBorders>
            <w:shd w:val="clear" w:color="auto" w:fill="auto"/>
            <w:vAlign w:val="center"/>
            <w:hideMark/>
          </w:tcPr>
          <w:p w14:paraId="124EE53F" w14:textId="5B0587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74,5</w:t>
            </w:r>
          </w:p>
        </w:tc>
        <w:tc>
          <w:tcPr>
            <w:tcW w:w="850" w:type="dxa"/>
            <w:tcBorders>
              <w:top w:val="nil"/>
              <w:left w:val="nil"/>
              <w:bottom w:val="nil"/>
              <w:right w:val="nil"/>
            </w:tcBorders>
            <w:shd w:val="clear" w:color="auto" w:fill="auto"/>
            <w:vAlign w:val="center"/>
            <w:hideMark/>
          </w:tcPr>
          <w:p w14:paraId="77BD6F96" w14:textId="15AE5E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c>
          <w:tcPr>
            <w:tcW w:w="1418" w:type="dxa"/>
            <w:tcBorders>
              <w:left w:val="nil"/>
              <w:right w:val="nil"/>
            </w:tcBorders>
            <w:shd w:val="clear" w:color="auto" w:fill="auto"/>
            <w:vAlign w:val="center"/>
            <w:hideMark/>
          </w:tcPr>
          <w:p w14:paraId="396EB532" w14:textId="120A36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79,1</w:t>
            </w:r>
          </w:p>
        </w:tc>
        <w:tc>
          <w:tcPr>
            <w:tcW w:w="888" w:type="dxa"/>
            <w:tcBorders>
              <w:top w:val="nil"/>
              <w:left w:val="nil"/>
              <w:bottom w:val="nil"/>
              <w:right w:val="nil"/>
            </w:tcBorders>
            <w:shd w:val="clear" w:color="auto" w:fill="auto"/>
            <w:vAlign w:val="center"/>
            <w:hideMark/>
          </w:tcPr>
          <w:p w14:paraId="672A01A0" w14:textId="773471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w:t>
            </w:r>
          </w:p>
        </w:tc>
        <w:tc>
          <w:tcPr>
            <w:tcW w:w="671" w:type="dxa"/>
            <w:tcBorders>
              <w:top w:val="nil"/>
              <w:left w:val="nil"/>
              <w:bottom w:val="nil"/>
              <w:right w:val="nil"/>
            </w:tcBorders>
            <w:shd w:val="clear" w:color="auto" w:fill="auto"/>
            <w:vAlign w:val="center"/>
            <w:hideMark/>
          </w:tcPr>
          <w:p w14:paraId="518D3562" w14:textId="626433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852" w:type="dxa"/>
            <w:tcBorders>
              <w:top w:val="nil"/>
              <w:left w:val="nil"/>
              <w:bottom w:val="nil"/>
              <w:right w:val="nil"/>
            </w:tcBorders>
            <w:shd w:val="clear" w:color="auto" w:fill="auto"/>
            <w:vAlign w:val="center"/>
            <w:hideMark/>
          </w:tcPr>
          <w:p w14:paraId="3145DDC6" w14:textId="442A0B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707" w:type="dxa"/>
            <w:tcBorders>
              <w:top w:val="nil"/>
              <w:left w:val="nil"/>
              <w:bottom w:val="nil"/>
              <w:right w:val="nil"/>
            </w:tcBorders>
            <w:shd w:val="clear" w:color="auto" w:fill="auto"/>
            <w:vAlign w:val="center"/>
            <w:hideMark/>
          </w:tcPr>
          <w:p w14:paraId="6059C15B" w14:textId="374857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6E5BA463" w14:textId="4C1891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3 441</w:t>
            </w:r>
          </w:p>
        </w:tc>
      </w:tr>
      <w:tr w:rsidR="00560FC4" w:rsidRPr="00466DA9" w14:paraId="265EA8F7"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3B7B1927"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1181" w:type="dxa"/>
            <w:tcBorders>
              <w:top w:val="nil"/>
              <w:left w:val="nil"/>
              <w:bottom w:val="nil"/>
              <w:right w:val="nil"/>
            </w:tcBorders>
            <w:shd w:val="clear" w:color="auto" w:fill="auto"/>
            <w:vAlign w:val="center"/>
            <w:hideMark/>
          </w:tcPr>
          <w:p w14:paraId="7C80C97A" w14:textId="73F165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nil"/>
            </w:tcBorders>
            <w:shd w:val="clear" w:color="auto" w:fill="auto"/>
            <w:vAlign w:val="center"/>
            <w:hideMark/>
          </w:tcPr>
          <w:p w14:paraId="73BE4521" w14:textId="180673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18" w:type="dxa"/>
            <w:tcBorders>
              <w:left w:val="nil"/>
              <w:right w:val="nil"/>
            </w:tcBorders>
            <w:shd w:val="clear" w:color="auto" w:fill="auto"/>
            <w:vAlign w:val="center"/>
            <w:hideMark/>
          </w:tcPr>
          <w:p w14:paraId="656EEDE9" w14:textId="0BA6CE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88" w:type="dxa"/>
            <w:tcBorders>
              <w:top w:val="nil"/>
              <w:left w:val="nil"/>
              <w:bottom w:val="nil"/>
              <w:right w:val="nil"/>
            </w:tcBorders>
            <w:shd w:val="clear" w:color="auto" w:fill="auto"/>
            <w:noWrap/>
            <w:vAlign w:val="center"/>
            <w:hideMark/>
          </w:tcPr>
          <w:p w14:paraId="6BA9E546" w14:textId="2A415C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71" w:type="dxa"/>
            <w:tcBorders>
              <w:top w:val="nil"/>
              <w:left w:val="nil"/>
              <w:bottom w:val="nil"/>
              <w:right w:val="nil"/>
            </w:tcBorders>
            <w:shd w:val="clear" w:color="auto" w:fill="auto"/>
            <w:vAlign w:val="center"/>
            <w:hideMark/>
          </w:tcPr>
          <w:p w14:paraId="6FCDA244" w14:textId="6A6759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2" w:type="dxa"/>
            <w:tcBorders>
              <w:top w:val="nil"/>
              <w:left w:val="nil"/>
              <w:bottom w:val="nil"/>
              <w:right w:val="nil"/>
            </w:tcBorders>
            <w:shd w:val="clear" w:color="auto" w:fill="auto"/>
            <w:vAlign w:val="center"/>
            <w:hideMark/>
          </w:tcPr>
          <w:p w14:paraId="3ED703DD" w14:textId="5D7417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7" w:type="dxa"/>
            <w:tcBorders>
              <w:top w:val="nil"/>
              <w:left w:val="nil"/>
              <w:bottom w:val="nil"/>
              <w:right w:val="nil"/>
            </w:tcBorders>
            <w:shd w:val="clear" w:color="auto" w:fill="auto"/>
            <w:vAlign w:val="center"/>
            <w:hideMark/>
          </w:tcPr>
          <w:p w14:paraId="59BC042F" w14:textId="3CE12D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single" w:sz="4" w:space="0" w:color="auto"/>
            </w:tcBorders>
            <w:shd w:val="clear" w:color="auto" w:fill="auto"/>
            <w:vAlign w:val="center"/>
            <w:hideMark/>
          </w:tcPr>
          <w:p w14:paraId="1CF9632E" w14:textId="15B3C3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CD62FA3"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884C9A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1181" w:type="dxa"/>
            <w:tcBorders>
              <w:top w:val="nil"/>
              <w:left w:val="nil"/>
              <w:bottom w:val="nil"/>
              <w:right w:val="nil"/>
            </w:tcBorders>
            <w:shd w:val="clear" w:color="auto" w:fill="auto"/>
            <w:vAlign w:val="center"/>
            <w:hideMark/>
          </w:tcPr>
          <w:p w14:paraId="3937B3F3" w14:textId="6222E0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89,0</w:t>
            </w:r>
          </w:p>
        </w:tc>
        <w:tc>
          <w:tcPr>
            <w:tcW w:w="850" w:type="dxa"/>
            <w:tcBorders>
              <w:top w:val="nil"/>
              <w:left w:val="nil"/>
              <w:bottom w:val="nil"/>
              <w:right w:val="nil"/>
            </w:tcBorders>
            <w:shd w:val="clear" w:color="auto" w:fill="auto"/>
            <w:vAlign w:val="center"/>
            <w:hideMark/>
          </w:tcPr>
          <w:p w14:paraId="28FF4D4B" w14:textId="21D4CD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c>
          <w:tcPr>
            <w:tcW w:w="1418" w:type="dxa"/>
            <w:tcBorders>
              <w:left w:val="nil"/>
              <w:right w:val="nil"/>
            </w:tcBorders>
            <w:shd w:val="clear" w:color="auto" w:fill="auto"/>
            <w:vAlign w:val="center"/>
            <w:hideMark/>
          </w:tcPr>
          <w:p w14:paraId="6544EBD1" w14:textId="2F7B70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56,4</w:t>
            </w:r>
          </w:p>
        </w:tc>
        <w:tc>
          <w:tcPr>
            <w:tcW w:w="888" w:type="dxa"/>
            <w:tcBorders>
              <w:top w:val="nil"/>
              <w:left w:val="nil"/>
              <w:bottom w:val="nil"/>
              <w:right w:val="nil"/>
            </w:tcBorders>
            <w:shd w:val="clear" w:color="auto" w:fill="auto"/>
            <w:noWrap/>
            <w:vAlign w:val="center"/>
            <w:hideMark/>
          </w:tcPr>
          <w:p w14:paraId="2017AC43" w14:textId="07653F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w:t>
            </w:r>
          </w:p>
        </w:tc>
        <w:tc>
          <w:tcPr>
            <w:tcW w:w="671" w:type="dxa"/>
            <w:tcBorders>
              <w:top w:val="nil"/>
              <w:left w:val="nil"/>
              <w:bottom w:val="nil"/>
              <w:right w:val="nil"/>
            </w:tcBorders>
            <w:shd w:val="clear" w:color="auto" w:fill="auto"/>
            <w:vAlign w:val="center"/>
            <w:hideMark/>
          </w:tcPr>
          <w:p w14:paraId="47383911" w14:textId="40FD73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w:t>
            </w:r>
          </w:p>
        </w:tc>
        <w:tc>
          <w:tcPr>
            <w:tcW w:w="852" w:type="dxa"/>
            <w:tcBorders>
              <w:top w:val="nil"/>
              <w:left w:val="nil"/>
              <w:bottom w:val="nil"/>
              <w:right w:val="nil"/>
            </w:tcBorders>
            <w:shd w:val="clear" w:color="auto" w:fill="auto"/>
            <w:vAlign w:val="center"/>
            <w:hideMark/>
          </w:tcPr>
          <w:p w14:paraId="52F219E4" w14:textId="52DDF3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27,8</w:t>
            </w:r>
          </w:p>
        </w:tc>
        <w:tc>
          <w:tcPr>
            <w:tcW w:w="707" w:type="dxa"/>
            <w:tcBorders>
              <w:top w:val="nil"/>
              <w:left w:val="nil"/>
              <w:bottom w:val="nil"/>
              <w:right w:val="nil"/>
            </w:tcBorders>
            <w:shd w:val="clear" w:color="auto" w:fill="auto"/>
            <w:vAlign w:val="center"/>
            <w:hideMark/>
          </w:tcPr>
          <w:p w14:paraId="2CD81C11" w14:textId="0995B9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79B982A7" w14:textId="08871E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1 097</w:t>
            </w:r>
          </w:p>
        </w:tc>
      </w:tr>
      <w:tr w:rsidR="00560FC4" w:rsidRPr="00466DA9" w14:paraId="177FD242"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FEE5A8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1181" w:type="dxa"/>
            <w:tcBorders>
              <w:top w:val="nil"/>
              <w:left w:val="nil"/>
              <w:bottom w:val="nil"/>
              <w:right w:val="nil"/>
            </w:tcBorders>
            <w:shd w:val="clear" w:color="auto" w:fill="auto"/>
            <w:vAlign w:val="center"/>
            <w:hideMark/>
          </w:tcPr>
          <w:p w14:paraId="1612DBFC" w14:textId="573F74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76,5</w:t>
            </w:r>
          </w:p>
        </w:tc>
        <w:tc>
          <w:tcPr>
            <w:tcW w:w="850" w:type="dxa"/>
            <w:tcBorders>
              <w:top w:val="nil"/>
              <w:left w:val="nil"/>
              <w:bottom w:val="nil"/>
              <w:right w:val="nil"/>
            </w:tcBorders>
            <w:shd w:val="clear" w:color="auto" w:fill="auto"/>
            <w:vAlign w:val="center"/>
            <w:hideMark/>
          </w:tcPr>
          <w:p w14:paraId="6C8E1335" w14:textId="587018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c>
          <w:tcPr>
            <w:tcW w:w="1418" w:type="dxa"/>
            <w:tcBorders>
              <w:left w:val="nil"/>
              <w:right w:val="nil"/>
            </w:tcBorders>
            <w:shd w:val="clear" w:color="auto" w:fill="auto"/>
            <w:vAlign w:val="center"/>
            <w:hideMark/>
          </w:tcPr>
          <w:p w14:paraId="2183CF18" w14:textId="51C492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87,3</w:t>
            </w:r>
          </w:p>
        </w:tc>
        <w:tc>
          <w:tcPr>
            <w:tcW w:w="888" w:type="dxa"/>
            <w:tcBorders>
              <w:top w:val="nil"/>
              <w:left w:val="nil"/>
              <w:bottom w:val="nil"/>
              <w:right w:val="nil"/>
            </w:tcBorders>
            <w:shd w:val="clear" w:color="auto" w:fill="auto"/>
            <w:noWrap/>
            <w:vAlign w:val="center"/>
            <w:hideMark/>
          </w:tcPr>
          <w:p w14:paraId="58AC8257" w14:textId="325A3A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671" w:type="dxa"/>
            <w:tcBorders>
              <w:top w:val="nil"/>
              <w:left w:val="nil"/>
              <w:bottom w:val="nil"/>
              <w:right w:val="nil"/>
            </w:tcBorders>
            <w:shd w:val="clear" w:color="auto" w:fill="auto"/>
            <w:vAlign w:val="center"/>
            <w:hideMark/>
          </w:tcPr>
          <w:p w14:paraId="6D112D67" w14:textId="250331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w:t>
            </w:r>
          </w:p>
        </w:tc>
        <w:tc>
          <w:tcPr>
            <w:tcW w:w="852" w:type="dxa"/>
            <w:tcBorders>
              <w:top w:val="nil"/>
              <w:left w:val="nil"/>
              <w:bottom w:val="nil"/>
              <w:right w:val="nil"/>
            </w:tcBorders>
            <w:shd w:val="clear" w:color="auto" w:fill="auto"/>
            <w:vAlign w:val="center"/>
            <w:hideMark/>
          </w:tcPr>
          <w:p w14:paraId="4707B48A" w14:textId="496963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w:t>
            </w:r>
          </w:p>
        </w:tc>
        <w:tc>
          <w:tcPr>
            <w:tcW w:w="707" w:type="dxa"/>
            <w:tcBorders>
              <w:top w:val="nil"/>
              <w:left w:val="nil"/>
              <w:bottom w:val="nil"/>
              <w:right w:val="nil"/>
            </w:tcBorders>
            <w:shd w:val="clear" w:color="auto" w:fill="auto"/>
            <w:vAlign w:val="center"/>
            <w:hideMark/>
          </w:tcPr>
          <w:p w14:paraId="0DA5F02C" w14:textId="347DAF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31FB79E3" w14:textId="5B8C16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1 393</w:t>
            </w:r>
          </w:p>
        </w:tc>
      </w:tr>
      <w:tr w:rsidR="00560FC4" w:rsidRPr="00466DA9" w14:paraId="6C7171F1"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DB1EAD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1181" w:type="dxa"/>
            <w:tcBorders>
              <w:top w:val="nil"/>
              <w:left w:val="nil"/>
              <w:bottom w:val="nil"/>
              <w:right w:val="nil"/>
            </w:tcBorders>
            <w:shd w:val="clear" w:color="auto" w:fill="auto"/>
            <w:vAlign w:val="center"/>
            <w:hideMark/>
          </w:tcPr>
          <w:p w14:paraId="4D8A40A5" w14:textId="6B375F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75,3</w:t>
            </w:r>
          </w:p>
        </w:tc>
        <w:tc>
          <w:tcPr>
            <w:tcW w:w="850" w:type="dxa"/>
            <w:tcBorders>
              <w:top w:val="nil"/>
              <w:left w:val="nil"/>
              <w:bottom w:val="nil"/>
              <w:right w:val="nil"/>
            </w:tcBorders>
            <w:shd w:val="clear" w:color="auto" w:fill="auto"/>
            <w:vAlign w:val="center"/>
            <w:hideMark/>
          </w:tcPr>
          <w:p w14:paraId="4BDEE949" w14:textId="232D43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c>
          <w:tcPr>
            <w:tcW w:w="1418" w:type="dxa"/>
            <w:tcBorders>
              <w:left w:val="nil"/>
              <w:right w:val="nil"/>
            </w:tcBorders>
            <w:shd w:val="clear" w:color="auto" w:fill="auto"/>
            <w:vAlign w:val="center"/>
            <w:hideMark/>
          </w:tcPr>
          <w:p w14:paraId="41A86C36" w14:textId="68C645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71,1</w:t>
            </w:r>
          </w:p>
        </w:tc>
        <w:tc>
          <w:tcPr>
            <w:tcW w:w="888" w:type="dxa"/>
            <w:tcBorders>
              <w:top w:val="nil"/>
              <w:left w:val="nil"/>
              <w:bottom w:val="nil"/>
              <w:right w:val="nil"/>
            </w:tcBorders>
            <w:shd w:val="clear" w:color="auto" w:fill="auto"/>
            <w:noWrap/>
            <w:vAlign w:val="center"/>
            <w:hideMark/>
          </w:tcPr>
          <w:p w14:paraId="754C3386" w14:textId="750278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13,9</w:t>
            </w:r>
          </w:p>
        </w:tc>
        <w:tc>
          <w:tcPr>
            <w:tcW w:w="671" w:type="dxa"/>
            <w:tcBorders>
              <w:top w:val="nil"/>
              <w:left w:val="nil"/>
              <w:bottom w:val="nil"/>
              <w:right w:val="nil"/>
            </w:tcBorders>
            <w:shd w:val="clear" w:color="auto" w:fill="auto"/>
            <w:vAlign w:val="center"/>
            <w:hideMark/>
          </w:tcPr>
          <w:p w14:paraId="076188B4" w14:textId="2703B2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w:t>
            </w:r>
          </w:p>
        </w:tc>
        <w:tc>
          <w:tcPr>
            <w:tcW w:w="852" w:type="dxa"/>
            <w:tcBorders>
              <w:top w:val="nil"/>
              <w:left w:val="nil"/>
              <w:bottom w:val="nil"/>
              <w:right w:val="nil"/>
            </w:tcBorders>
            <w:shd w:val="clear" w:color="auto" w:fill="auto"/>
            <w:vAlign w:val="center"/>
            <w:hideMark/>
          </w:tcPr>
          <w:p w14:paraId="43C61FF5" w14:textId="25C279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w:t>
            </w:r>
          </w:p>
        </w:tc>
        <w:tc>
          <w:tcPr>
            <w:tcW w:w="707" w:type="dxa"/>
            <w:tcBorders>
              <w:top w:val="nil"/>
              <w:left w:val="nil"/>
              <w:bottom w:val="nil"/>
              <w:right w:val="nil"/>
            </w:tcBorders>
            <w:shd w:val="clear" w:color="auto" w:fill="auto"/>
            <w:vAlign w:val="center"/>
            <w:hideMark/>
          </w:tcPr>
          <w:p w14:paraId="22C4C72F" w14:textId="18F2E6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721A0CFE" w14:textId="2B3F8A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1 150</w:t>
            </w:r>
          </w:p>
        </w:tc>
      </w:tr>
      <w:tr w:rsidR="00560FC4" w:rsidRPr="00466DA9" w14:paraId="68DE2E53"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572D2C8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1181" w:type="dxa"/>
            <w:tcBorders>
              <w:top w:val="nil"/>
              <w:left w:val="nil"/>
              <w:bottom w:val="nil"/>
              <w:right w:val="nil"/>
            </w:tcBorders>
            <w:shd w:val="clear" w:color="auto" w:fill="auto"/>
            <w:vAlign w:val="center"/>
            <w:hideMark/>
          </w:tcPr>
          <w:p w14:paraId="7B12FCC1" w14:textId="0FB7DC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75,4</w:t>
            </w:r>
          </w:p>
        </w:tc>
        <w:tc>
          <w:tcPr>
            <w:tcW w:w="850" w:type="dxa"/>
            <w:tcBorders>
              <w:top w:val="nil"/>
              <w:left w:val="nil"/>
              <w:bottom w:val="nil"/>
              <w:right w:val="nil"/>
            </w:tcBorders>
            <w:shd w:val="clear" w:color="auto" w:fill="auto"/>
            <w:vAlign w:val="center"/>
            <w:hideMark/>
          </w:tcPr>
          <w:p w14:paraId="227768A8" w14:textId="515A58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c>
          <w:tcPr>
            <w:tcW w:w="1418" w:type="dxa"/>
            <w:tcBorders>
              <w:left w:val="nil"/>
              <w:right w:val="nil"/>
            </w:tcBorders>
            <w:shd w:val="clear" w:color="auto" w:fill="auto"/>
            <w:vAlign w:val="center"/>
            <w:hideMark/>
          </w:tcPr>
          <w:p w14:paraId="59F6C820" w14:textId="0D3CE4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84,2</w:t>
            </w:r>
          </w:p>
        </w:tc>
        <w:tc>
          <w:tcPr>
            <w:tcW w:w="888" w:type="dxa"/>
            <w:tcBorders>
              <w:top w:val="nil"/>
              <w:left w:val="nil"/>
              <w:bottom w:val="nil"/>
              <w:right w:val="nil"/>
            </w:tcBorders>
            <w:shd w:val="clear" w:color="auto" w:fill="auto"/>
            <w:noWrap/>
            <w:vAlign w:val="center"/>
            <w:hideMark/>
          </w:tcPr>
          <w:p w14:paraId="6B685E52" w14:textId="557E35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671" w:type="dxa"/>
            <w:tcBorders>
              <w:top w:val="nil"/>
              <w:left w:val="nil"/>
              <w:bottom w:val="nil"/>
              <w:right w:val="nil"/>
            </w:tcBorders>
            <w:shd w:val="clear" w:color="auto" w:fill="auto"/>
            <w:vAlign w:val="center"/>
            <w:hideMark/>
          </w:tcPr>
          <w:p w14:paraId="1DF762CE" w14:textId="5F6B88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w:t>
            </w:r>
          </w:p>
        </w:tc>
        <w:tc>
          <w:tcPr>
            <w:tcW w:w="852" w:type="dxa"/>
            <w:tcBorders>
              <w:top w:val="nil"/>
              <w:left w:val="nil"/>
              <w:bottom w:val="nil"/>
              <w:right w:val="nil"/>
            </w:tcBorders>
            <w:shd w:val="clear" w:color="auto" w:fill="auto"/>
            <w:vAlign w:val="center"/>
            <w:hideMark/>
          </w:tcPr>
          <w:p w14:paraId="36964BC8" w14:textId="6C239D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707" w:type="dxa"/>
            <w:tcBorders>
              <w:top w:val="nil"/>
              <w:left w:val="nil"/>
              <w:bottom w:val="nil"/>
              <w:right w:val="nil"/>
            </w:tcBorders>
            <w:shd w:val="clear" w:color="auto" w:fill="auto"/>
            <w:vAlign w:val="center"/>
            <w:hideMark/>
          </w:tcPr>
          <w:p w14:paraId="3EE6146B" w14:textId="342290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1BAA21C4" w14:textId="78B82D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2 513</w:t>
            </w:r>
          </w:p>
        </w:tc>
      </w:tr>
      <w:tr w:rsidR="00560FC4" w:rsidRPr="00466DA9" w14:paraId="7AF316B6"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EA402F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1181" w:type="dxa"/>
            <w:tcBorders>
              <w:top w:val="nil"/>
              <w:left w:val="nil"/>
              <w:bottom w:val="nil"/>
              <w:right w:val="nil"/>
            </w:tcBorders>
            <w:shd w:val="clear" w:color="auto" w:fill="auto"/>
            <w:vAlign w:val="center"/>
            <w:hideMark/>
          </w:tcPr>
          <w:p w14:paraId="65137FC5" w14:textId="267C7B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82,2</w:t>
            </w:r>
          </w:p>
        </w:tc>
        <w:tc>
          <w:tcPr>
            <w:tcW w:w="850" w:type="dxa"/>
            <w:tcBorders>
              <w:top w:val="nil"/>
              <w:left w:val="nil"/>
              <w:bottom w:val="nil"/>
              <w:right w:val="nil"/>
            </w:tcBorders>
            <w:shd w:val="clear" w:color="auto" w:fill="auto"/>
            <w:vAlign w:val="center"/>
            <w:hideMark/>
          </w:tcPr>
          <w:p w14:paraId="38199CEE" w14:textId="3FF98A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c>
          <w:tcPr>
            <w:tcW w:w="1418" w:type="dxa"/>
            <w:tcBorders>
              <w:left w:val="nil"/>
              <w:right w:val="nil"/>
            </w:tcBorders>
            <w:shd w:val="clear" w:color="auto" w:fill="auto"/>
            <w:vAlign w:val="center"/>
            <w:hideMark/>
          </w:tcPr>
          <w:p w14:paraId="49A633AC" w14:textId="076F6E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62,8</w:t>
            </w:r>
          </w:p>
        </w:tc>
        <w:tc>
          <w:tcPr>
            <w:tcW w:w="888" w:type="dxa"/>
            <w:tcBorders>
              <w:top w:val="nil"/>
              <w:left w:val="nil"/>
              <w:bottom w:val="nil"/>
              <w:right w:val="nil"/>
            </w:tcBorders>
            <w:shd w:val="clear" w:color="auto" w:fill="auto"/>
            <w:vAlign w:val="center"/>
            <w:hideMark/>
          </w:tcPr>
          <w:p w14:paraId="081925D4" w14:textId="5A4DE8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12,4</w:t>
            </w:r>
          </w:p>
        </w:tc>
        <w:tc>
          <w:tcPr>
            <w:tcW w:w="671" w:type="dxa"/>
            <w:tcBorders>
              <w:top w:val="nil"/>
              <w:left w:val="nil"/>
              <w:bottom w:val="nil"/>
              <w:right w:val="nil"/>
            </w:tcBorders>
            <w:shd w:val="clear" w:color="auto" w:fill="auto"/>
            <w:vAlign w:val="center"/>
            <w:hideMark/>
          </w:tcPr>
          <w:p w14:paraId="47CCEF69" w14:textId="072FE1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w:t>
            </w:r>
          </w:p>
        </w:tc>
        <w:tc>
          <w:tcPr>
            <w:tcW w:w="852" w:type="dxa"/>
            <w:tcBorders>
              <w:top w:val="nil"/>
              <w:left w:val="nil"/>
              <w:bottom w:val="nil"/>
              <w:right w:val="nil"/>
            </w:tcBorders>
            <w:shd w:val="clear" w:color="auto" w:fill="auto"/>
            <w:vAlign w:val="center"/>
            <w:hideMark/>
          </w:tcPr>
          <w:p w14:paraId="1C096E3B" w14:textId="3B3DDB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16,1</w:t>
            </w:r>
          </w:p>
        </w:tc>
        <w:tc>
          <w:tcPr>
            <w:tcW w:w="707" w:type="dxa"/>
            <w:tcBorders>
              <w:top w:val="nil"/>
              <w:left w:val="nil"/>
              <w:bottom w:val="nil"/>
              <w:right w:val="nil"/>
            </w:tcBorders>
            <w:shd w:val="clear" w:color="auto" w:fill="auto"/>
            <w:vAlign w:val="center"/>
            <w:hideMark/>
          </w:tcPr>
          <w:p w14:paraId="30D6942B" w14:textId="000AD7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32FEFB15" w14:textId="198DC8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944</w:t>
            </w:r>
          </w:p>
        </w:tc>
      </w:tr>
      <w:tr w:rsidR="00560FC4" w:rsidRPr="00466DA9" w14:paraId="0C84F0E9"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5ABB4C4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1181" w:type="dxa"/>
            <w:tcBorders>
              <w:top w:val="nil"/>
              <w:left w:val="nil"/>
              <w:bottom w:val="nil"/>
              <w:right w:val="nil"/>
            </w:tcBorders>
            <w:shd w:val="clear" w:color="auto" w:fill="auto"/>
            <w:vAlign w:val="center"/>
            <w:hideMark/>
          </w:tcPr>
          <w:p w14:paraId="5E6981D3" w14:textId="58BD0B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87,7</w:t>
            </w:r>
          </w:p>
        </w:tc>
        <w:tc>
          <w:tcPr>
            <w:tcW w:w="850" w:type="dxa"/>
            <w:tcBorders>
              <w:top w:val="nil"/>
              <w:left w:val="nil"/>
              <w:bottom w:val="nil"/>
              <w:right w:val="nil"/>
            </w:tcBorders>
            <w:shd w:val="clear" w:color="auto" w:fill="auto"/>
            <w:vAlign w:val="center"/>
            <w:hideMark/>
          </w:tcPr>
          <w:p w14:paraId="10A6738A" w14:textId="7832E0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c>
          <w:tcPr>
            <w:tcW w:w="1418" w:type="dxa"/>
            <w:tcBorders>
              <w:left w:val="nil"/>
              <w:right w:val="nil"/>
            </w:tcBorders>
            <w:shd w:val="clear" w:color="auto" w:fill="auto"/>
            <w:vAlign w:val="center"/>
            <w:hideMark/>
          </w:tcPr>
          <w:p w14:paraId="5CAB4096" w14:textId="536717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97,4</w:t>
            </w:r>
          </w:p>
        </w:tc>
        <w:tc>
          <w:tcPr>
            <w:tcW w:w="888" w:type="dxa"/>
            <w:tcBorders>
              <w:top w:val="nil"/>
              <w:left w:val="nil"/>
              <w:bottom w:val="nil"/>
              <w:right w:val="nil"/>
            </w:tcBorders>
            <w:shd w:val="clear" w:color="auto" w:fill="auto"/>
            <w:vAlign w:val="center"/>
            <w:hideMark/>
          </w:tcPr>
          <w:p w14:paraId="30D990F6" w14:textId="284BCF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671" w:type="dxa"/>
            <w:tcBorders>
              <w:top w:val="nil"/>
              <w:left w:val="nil"/>
              <w:bottom w:val="nil"/>
              <w:right w:val="nil"/>
            </w:tcBorders>
            <w:shd w:val="clear" w:color="auto" w:fill="auto"/>
            <w:vAlign w:val="center"/>
            <w:hideMark/>
          </w:tcPr>
          <w:p w14:paraId="259AF85F" w14:textId="0FB3F9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852" w:type="dxa"/>
            <w:tcBorders>
              <w:top w:val="nil"/>
              <w:left w:val="nil"/>
              <w:bottom w:val="nil"/>
              <w:right w:val="nil"/>
            </w:tcBorders>
            <w:shd w:val="clear" w:color="auto" w:fill="auto"/>
            <w:vAlign w:val="center"/>
            <w:hideMark/>
          </w:tcPr>
          <w:p w14:paraId="45372788" w14:textId="505ED0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7" w:type="dxa"/>
            <w:tcBorders>
              <w:top w:val="nil"/>
              <w:left w:val="nil"/>
              <w:bottom w:val="nil"/>
              <w:right w:val="nil"/>
            </w:tcBorders>
            <w:shd w:val="clear" w:color="auto" w:fill="auto"/>
            <w:vAlign w:val="center"/>
            <w:hideMark/>
          </w:tcPr>
          <w:p w14:paraId="6FF47022" w14:textId="6F4620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0F7EBF7E" w14:textId="7C2E27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476</w:t>
            </w:r>
          </w:p>
        </w:tc>
      </w:tr>
      <w:tr w:rsidR="00560FC4" w:rsidRPr="00466DA9" w14:paraId="5B29CA7C"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631ACD9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1181" w:type="dxa"/>
            <w:tcBorders>
              <w:top w:val="nil"/>
              <w:left w:val="nil"/>
              <w:bottom w:val="nil"/>
              <w:right w:val="nil"/>
            </w:tcBorders>
            <w:shd w:val="clear" w:color="auto" w:fill="auto"/>
            <w:vAlign w:val="center"/>
            <w:hideMark/>
          </w:tcPr>
          <w:p w14:paraId="164E2DD7" w14:textId="050AE5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72,6</w:t>
            </w:r>
          </w:p>
        </w:tc>
        <w:tc>
          <w:tcPr>
            <w:tcW w:w="850" w:type="dxa"/>
            <w:tcBorders>
              <w:top w:val="nil"/>
              <w:left w:val="nil"/>
              <w:bottom w:val="nil"/>
              <w:right w:val="nil"/>
            </w:tcBorders>
            <w:shd w:val="clear" w:color="auto" w:fill="auto"/>
            <w:vAlign w:val="center"/>
            <w:hideMark/>
          </w:tcPr>
          <w:p w14:paraId="504160FA" w14:textId="65A9C0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c>
          <w:tcPr>
            <w:tcW w:w="1418" w:type="dxa"/>
            <w:tcBorders>
              <w:left w:val="nil"/>
              <w:right w:val="nil"/>
            </w:tcBorders>
            <w:shd w:val="clear" w:color="auto" w:fill="auto"/>
            <w:vAlign w:val="center"/>
            <w:hideMark/>
          </w:tcPr>
          <w:p w14:paraId="773248C8" w14:textId="288512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77,6</w:t>
            </w:r>
          </w:p>
        </w:tc>
        <w:tc>
          <w:tcPr>
            <w:tcW w:w="888" w:type="dxa"/>
            <w:tcBorders>
              <w:top w:val="nil"/>
              <w:left w:val="nil"/>
              <w:bottom w:val="nil"/>
              <w:right w:val="nil"/>
            </w:tcBorders>
            <w:shd w:val="clear" w:color="auto" w:fill="auto"/>
            <w:vAlign w:val="center"/>
            <w:hideMark/>
          </w:tcPr>
          <w:p w14:paraId="5F1F2B6C" w14:textId="0E6EB0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671" w:type="dxa"/>
            <w:tcBorders>
              <w:top w:val="nil"/>
              <w:left w:val="nil"/>
              <w:bottom w:val="nil"/>
              <w:right w:val="nil"/>
            </w:tcBorders>
            <w:shd w:val="clear" w:color="auto" w:fill="auto"/>
            <w:vAlign w:val="center"/>
            <w:hideMark/>
          </w:tcPr>
          <w:p w14:paraId="49D1B75C" w14:textId="52D7C5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852" w:type="dxa"/>
            <w:tcBorders>
              <w:top w:val="nil"/>
              <w:left w:val="nil"/>
              <w:bottom w:val="nil"/>
              <w:right w:val="nil"/>
            </w:tcBorders>
            <w:shd w:val="clear" w:color="auto" w:fill="auto"/>
            <w:vAlign w:val="center"/>
            <w:hideMark/>
          </w:tcPr>
          <w:p w14:paraId="0D741832" w14:textId="13EA52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15,3</w:t>
            </w:r>
          </w:p>
        </w:tc>
        <w:tc>
          <w:tcPr>
            <w:tcW w:w="707" w:type="dxa"/>
            <w:tcBorders>
              <w:top w:val="nil"/>
              <w:left w:val="nil"/>
              <w:bottom w:val="nil"/>
              <w:right w:val="nil"/>
            </w:tcBorders>
            <w:shd w:val="clear" w:color="auto" w:fill="auto"/>
            <w:vAlign w:val="center"/>
            <w:hideMark/>
          </w:tcPr>
          <w:p w14:paraId="39D0EC7D" w14:textId="7F5597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1F0D4557" w14:textId="799EFE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625</w:t>
            </w:r>
          </w:p>
        </w:tc>
      </w:tr>
      <w:tr w:rsidR="00560FC4" w:rsidRPr="00A622E0" w14:paraId="5D69D643" w14:textId="77777777" w:rsidTr="00466DA9">
        <w:trPr>
          <w:trHeight w:val="240"/>
        </w:trPr>
        <w:tc>
          <w:tcPr>
            <w:tcW w:w="3701" w:type="dxa"/>
            <w:gridSpan w:val="2"/>
            <w:tcBorders>
              <w:top w:val="nil"/>
              <w:left w:val="single" w:sz="4" w:space="0" w:color="auto"/>
              <w:bottom w:val="nil"/>
              <w:right w:val="nil"/>
            </w:tcBorders>
            <w:shd w:val="clear" w:color="auto" w:fill="auto"/>
            <w:noWrap/>
            <w:vAlign w:val="center"/>
            <w:hideMark/>
          </w:tcPr>
          <w:p w14:paraId="6D49D382"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850" w:type="dxa"/>
            <w:tcBorders>
              <w:top w:val="nil"/>
              <w:left w:val="nil"/>
              <w:bottom w:val="nil"/>
              <w:right w:val="nil"/>
            </w:tcBorders>
            <w:shd w:val="clear" w:color="auto" w:fill="auto"/>
            <w:vAlign w:val="center"/>
            <w:hideMark/>
          </w:tcPr>
          <w:p w14:paraId="4444019C" w14:textId="2BEC23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18" w:type="dxa"/>
            <w:tcBorders>
              <w:left w:val="nil"/>
              <w:right w:val="nil"/>
            </w:tcBorders>
            <w:shd w:val="clear" w:color="auto" w:fill="auto"/>
            <w:vAlign w:val="center"/>
            <w:hideMark/>
          </w:tcPr>
          <w:p w14:paraId="7FFEA059" w14:textId="346EB3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88" w:type="dxa"/>
            <w:tcBorders>
              <w:top w:val="nil"/>
              <w:left w:val="nil"/>
              <w:bottom w:val="nil"/>
              <w:right w:val="nil"/>
            </w:tcBorders>
            <w:shd w:val="clear" w:color="auto" w:fill="auto"/>
            <w:vAlign w:val="center"/>
            <w:hideMark/>
          </w:tcPr>
          <w:p w14:paraId="665A7F00" w14:textId="0A2818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71" w:type="dxa"/>
            <w:tcBorders>
              <w:top w:val="nil"/>
              <w:left w:val="nil"/>
              <w:bottom w:val="nil"/>
              <w:right w:val="nil"/>
            </w:tcBorders>
            <w:shd w:val="clear" w:color="auto" w:fill="auto"/>
            <w:vAlign w:val="center"/>
            <w:hideMark/>
          </w:tcPr>
          <w:p w14:paraId="38C708D4" w14:textId="1828ED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2" w:type="dxa"/>
            <w:tcBorders>
              <w:top w:val="nil"/>
              <w:left w:val="nil"/>
              <w:bottom w:val="nil"/>
              <w:right w:val="nil"/>
            </w:tcBorders>
            <w:shd w:val="clear" w:color="auto" w:fill="auto"/>
            <w:vAlign w:val="center"/>
            <w:hideMark/>
          </w:tcPr>
          <w:p w14:paraId="46AA8116" w14:textId="63875A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7" w:type="dxa"/>
            <w:tcBorders>
              <w:top w:val="nil"/>
              <w:left w:val="nil"/>
              <w:bottom w:val="nil"/>
              <w:right w:val="nil"/>
            </w:tcBorders>
            <w:shd w:val="clear" w:color="auto" w:fill="auto"/>
            <w:vAlign w:val="center"/>
            <w:hideMark/>
          </w:tcPr>
          <w:p w14:paraId="1626FB31" w14:textId="1B1284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276" w:type="dxa"/>
            <w:tcBorders>
              <w:top w:val="nil"/>
              <w:left w:val="nil"/>
              <w:bottom w:val="nil"/>
              <w:right w:val="single" w:sz="4" w:space="0" w:color="auto"/>
            </w:tcBorders>
            <w:shd w:val="clear" w:color="auto" w:fill="auto"/>
            <w:vAlign w:val="center"/>
            <w:hideMark/>
          </w:tcPr>
          <w:p w14:paraId="707F443D" w14:textId="52BFA2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5E84EA1B"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404DBD2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1181" w:type="dxa"/>
            <w:tcBorders>
              <w:top w:val="nil"/>
              <w:left w:val="nil"/>
              <w:bottom w:val="nil"/>
              <w:right w:val="nil"/>
            </w:tcBorders>
            <w:shd w:val="clear" w:color="auto" w:fill="auto"/>
            <w:vAlign w:val="center"/>
            <w:hideMark/>
          </w:tcPr>
          <w:p w14:paraId="015E61D4" w14:textId="7E63A8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76,8</w:t>
            </w:r>
          </w:p>
        </w:tc>
        <w:tc>
          <w:tcPr>
            <w:tcW w:w="850" w:type="dxa"/>
            <w:tcBorders>
              <w:top w:val="nil"/>
              <w:left w:val="nil"/>
              <w:bottom w:val="nil"/>
              <w:right w:val="nil"/>
            </w:tcBorders>
            <w:shd w:val="clear" w:color="auto" w:fill="auto"/>
            <w:vAlign w:val="center"/>
            <w:hideMark/>
          </w:tcPr>
          <w:p w14:paraId="1CDBC1A2" w14:textId="036D03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c>
          <w:tcPr>
            <w:tcW w:w="1418" w:type="dxa"/>
            <w:tcBorders>
              <w:left w:val="nil"/>
              <w:right w:val="nil"/>
            </w:tcBorders>
            <w:shd w:val="clear" w:color="auto" w:fill="auto"/>
            <w:vAlign w:val="center"/>
            <w:hideMark/>
          </w:tcPr>
          <w:p w14:paraId="35A01F7F" w14:textId="0A18C0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80,7</w:t>
            </w:r>
          </w:p>
        </w:tc>
        <w:tc>
          <w:tcPr>
            <w:tcW w:w="888" w:type="dxa"/>
            <w:tcBorders>
              <w:top w:val="nil"/>
              <w:left w:val="nil"/>
              <w:bottom w:val="nil"/>
              <w:right w:val="nil"/>
            </w:tcBorders>
            <w:shd w:val="clear" w:color="auto" w:fill="auto"/>
            <w:vAlign w:val="center"/>
            <w:hideMark/>
          </w:tcPr>
          <w:p w14:paraId="5AE52097" w14:textId="1A159B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671" w:type="dxa"/>
            <w:tcBorders>
              <w:top w:val="nil"/>
              <w:left w:val="nil"/>
              <w:bottom w:val="nil"/>
              <w:right w:val="nil"/>
            </w:tcBorders>
            <w:shd w:val="clear" w:color="auto" w:fill="auto"/>
            <w:vAlign w:val="center"/>
            <w:hideMark/>
          </w:tcPr>
          <w:p w14:paraId="23203419" w14:textId="291AEB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852" w:type="dxa"/>
            <w:tcBorders>
              <w:top w:val="nil"/>
              <w:left w:val="nil"/>
              <w:bottom w:val="nil"/>
              <w:right w:val="nil"/>
            </w:tcBorders>
            <w:shd w:val="clear" w:color="auto" w:fill="auto"/>
            <w:vAlign w:val="center"/>
            <w:hideMark/>
          </w:tcPr>
          <w:p w14:paraId="257B647F" w14:textId="0BF5AE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w:t>
            </w:r>
          </w:p>
        </w:tc>
        <w:tc>
          <w:tcPr>
            <w:tcW w:w="707" w:type="dxa"/>
            <w:tcBorders>
              <w:top w:val="nil"/>
              <w:left w:val="nil"/>
              <w:bottom w:val="nil"/>
              <w:right w:val="nil"/>
            </w:tcBorders>
            <w:shd w:val="clear" w:color="auto" w:fill="auto"/>
            <w:vAlign w:val="center"/>
            <w:hideMark/>
          </w:tcPr>
          <w:p w14:paraId="09CB2592" w14:textId="6C39CF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516D05D0" w14:textId="78F4B1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1 778</w:t>
            </w:r>
          </w:p>
        </w:tc>
      </w:tr>
      <w:tr w:rsidR="00560FC4" w:rsidRPr="00466DA9" w14:paraId="6C8B70C5"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C15FD1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1181" w:type="dxa"/>
            <w:tcBorders>
              <w:top w:val="nil"/>
              <w:left w:val="nil"/>
              <w:bottom w:val="nil"/>
              <w:right w:val="nil"/>
            </w:tcBorders>
            <w:shd w:val="clear" w:color="auto" w:fill="auto"/>
            <w:vAlign w:val="center"/>
            <w:hideMark/>
          </w:tcPr>
          <w:p w14:paraId="629AB7FD" w14:textId="4B3107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78,5</w:t>
            </w:r>
          </w:p>
        </w:tc>
        <w:tc>
          <w:tcPr>
            <w:tcW w:w="850" w:type="dxa"/>
            <w:tcBorders>
              <w:top w:val="nil"/>
              <w:left w:val="nil"/>
              <w:bottom w:val="nil"/>
              <w:right w:val="nil"/>
            </w:tcBorders>
            <w:shd w:val="clear" w:color="auto" w:fill="auto"/>
            <w:vAlign w:val="center"/>
            <w:hideMark/>
          </w:tcPr>
          <w:p w14:paraId="649148F0" w14:textId="4D2B6A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c>
          <w:tcPr>
            <w:tcW w:w="1418" w:type="dxa"/>
            <w:tcBorders>
              <w:left w:val="nil"/>
              <w:right w:val="nil"/>
            </w:tcBorders>
            <w:shd w:val="clear" w:color="auto" w:fill="auto"/>
            <w:vAlign w:val="center"/>
            <w:hideMark/>
          </w:tcPr>
          <w:p w14:paraId="34A80BD6" w14:textId="0C721D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77,2</w:t>
            </w:r>
          </w:p>
        </w:tc>
        <w:tc>
          <w:tcPr>
            <w:tcW w:w="888" w:type="dxa"/>
            <w:tcBorders>
              <w:top w:val="nil"/>
              <w:left w:val="nil"/>
              <w:bottom w:val="nil"/>
              <w:right w:val="nil"/>
            </w:tcBorders>
            <w:shd w:val="clear" w:color="auto" w:fill="auto"/>
            <w:vAlign w:val="center"/>
            <w:hideMark/>
          </w:tcPr>
          <w:p w14:paraId="2DDAD2C1" w14:textId="553258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w:t>
            </w:r>
          </w:p>
        </w:tc>
        <w:tc>
          <w:tcPr>
            <w:tcW w:w="671" w:type="dxa"/>
            <w:tcBorders>
              <w:top w:val="nil"/>
              <w:left w:val="nil"/>
              <w:bottom w:val="nil"/>
              <w:right w:val="nil"/>
            </w:tcBorders>
            <w:shd w:val="clear" w:color="auto" w:fill="auto"/>
            <w:vAlign w:val="center"/>
            <w:hideMark/>
          </w:tcPr>
          <w:p w14:paraId="3ED410ED" w14:textId="5F676A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w:t>
            </w:r>
          </w:p>
        </w:tc>
        <w:tc>
          <w:tcPr>
            <w:tcW w:w="852" w:type="dxa"/>
            <w:tcBorders>
              <w:top w:val="nil"/>
              <w:left w:val="nil"/>
              <w:bottom w:val="nil"/>
              <w:right w:val="nil"/>
            </w:tcBorders>
            <w:shd w:val="clear" w:color="auto" w:fill="auto"/>
            <w:vAlign w:val="center"/>
            <w:hideMark/>
          </w:tcPr>
          <w:p w14:paraId="689A33A1" w14:textId="0FA5CE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w:t>
            </w:r>
          </w:p>
        </w:tc>
        <w:tc>
          <w:tcPr>
            <w:tcW w:w="707" w:type="dxa"/>
            <w:tcBorders>
              <w:top w:val="nil"/>
              <w:left w:val="nil"/>
              <w:bottom w:val="nil"/>
              <w:right w:val="nil"/>
            </w:tcBorders>
            <w:shd w:val="clear" w:color="auto" w:fill="auto"/>
            <w:vAlign w:val="center"/>
            <w:hideMark/>
          </w:tcPr>
          <w:p w14:paraId="7EBB9807" w14:textId="0BC94E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7DC43E00" w14:textId="20A273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3 391</w:t>
            </w:r>
          </w:p>
        </w:tc>
      </w:tr>
      <w:tr w:rsidR="00560FC4" w:rsidRPr="00466DA9" w14:paraId="1DFBF4AF"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3C722FA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1181" w:type="dxa"/>
            <w:tcBorders>
              <w:top w:val="nil"/>
              <w:left w:val="nil"/>
              <w:bottom w:val="nil"/>
              <w:right w:val="nil"/>
            </w:tcBorders>
            <w:shd w:val="clear" w:color="auto" w:fill="auto"/>
            <w:vAlign w:val="center"/>
            <w:hideMark/>
          </w:tcPr>
          <w:p w14:paraId="0399E2EC" w14:textId="4E08B3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82,7</w:t>
            </w:r>
          </w:p>
        </w:tc>
        <w:tc>
          <w:tcPr>
            <w:tcW w:w="850" w:type="dxa"/>
            <w:tcBorders>
              <w:top w:val="nil"/>
              <w:left w:val="nil"/>
              <w:bottom w:val="nil"/>
              <w:right w:val="nil"/>
            </w:tcBorders>
            <w:shd w:val="clear" w:color="auto" w:fill="auto"/>
            <w:vAlign w:val="center"/>
            <w:hideMark/>
          </w:tcPr>
          <w:p w14:paraId="41A32A63" w14:textId="7CC0CA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c>
          <w:tcPr>
            <w:tcW w:w="1418" w:type="dxa"/>
            <w:tcBorders>
              <w:left w:val="nil"/>
              <w:right w:val="nil"/>
            </w:tcBorders>
            <w:shd w:val="clear" w:color="auto" w:fill="auto"/>
            <w:vAlign w:val="center"/>
            <w:hideMark/>
          </w:tcPr>
          <w:p w14:paraId="2B9DE9B7" w14:textId="6139FB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75,0</w:t>
            </w:r>
          </w:p>
        </w:tc>
        <w:tc>
          <w:tcPr>
            <w:tcW w:w="888" w:type="dxa"/>
            <w:tcBorders>
              <w:top w:val="nil"/>
              <w:left w:val="nil"/>
              <w:bottom w:val="nil"/>
              <w:right w:val="nil"/>
            </w:tcBorders>
            <w:shd w:val="clear" w:color="auto" w:fill="auto"/>
            <w:vAlign w:val="center"/>
            <w:hideMark/>
          </w:tcPr>
          <w:p w14:paraId="641BCB79" w14:textId="3748EC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w:t>
            </w:r>
          </w:p>
        </w:tc>
        <w:tc>
          <w:tcPr>
            <w:tcW w:w="671" w:type="dxa"/>
            <w:tcBorders>
              <w:top w:val="nil"/>
              <w:left w:val="nil"/>
              <w:bottom w:val="nil"/>
              <w:right w:val="nil"/>
            </w:tcBorders>
            <w:shd w:val="clear" w:color="auto" w:fill="auto"/>
            <w:vAlign w:val="center"/>
            <w:hideMark/>
          </w:tcPr>
          <w:p w14:paraId="1959D16D" w14:textId="5C0405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852" w:type="dxa"/>
            <w:tcBorders>
              <w:top w:val="nil"/>
              <w:left w:val="nil"/>
              <w:bottom w:val="nil"/>
              <w:right w:val="nil"/>
            </w:tcBorders>
            <w:shd w:val="clear" w:color="auto" w:fill="auto"/>
            <w:vAlign w:val="center"/>
            <w:hideMark/>
          </w:tcPr>
          <w:p w14:paraId="25C40EBA" w14:textId="6A4360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13,3</w:t>
            </w:r>
          </w:p>
        </w:tc>
        <w:tc>
          <w:tcPr>
            <w:tcW w:w="707" w:type="dxa"/>
            <w:tcBorders>
              <w:top w:val="nil"/>
              <w:left w:val="nil"/>
              <w:bottom w:val="nil"/>
              <w:right w:val="nil"/>
            </w:tcBorders>
            <w:shd w:val="clear" w:color="auto" w:fill="auto"/>
            <w:vAlign w:val="center"/>
            <w:hideMark/>
          </w:tcPr>
          <w:p w14:paraId="6D75BE06" w14:textId="7CCD59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5907DED2" w14:textId="33F11A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2 369</w:t>
            </w:r>
          </w:p>
        </w:tc>
      </w:tr>
      <w:tr w:rsidR="00560FC4" w:rsidRPr="00466DA9" w14:paraId="34E444F6"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65E6A19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1181" w:type="dxa"/>
            <w:tcBorders>
              <w:top w:val="nil"/>
              <w:left w:val="nil"/>
              <w:bottom w:val="nil"/>
              <w:right w:val="nil"/>
            </w:tcBorders>
            <w:shd w:val="clear" w:color="auto" w:fill="auto"/>
            <w:vAlign w:val="center"/>
            <w:hideMark/>
          </w:tcPr>
          <w:p w14:paraId="5BD2B4D0" w14:textId="468453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87,0</w:t>
            </w:r>
          </w:p>
        </w:tc>
        <w:tc>
          <w:tcPr>
            <w:tcW w:w="850" w:type="dxa"/>
            <w:tcBorders>
              <w:top w:val="nil"/>
              <w:left w:val="nil"/>
              <w:bottom w:val="nil"/>
              <w:right w:val="nil"/>
            </w:tcBorders>
            <w:shd w:val="clear" w:color="auto" w:fill="auto"/>
            <w:vAlign w:val="center"/>
            <w:hideMark/>
          </w:tcPr>
          <w:p w14:paraId="3D6F72EB" w14:textId="2EA0E1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c>
          <w:tcPr>
            <w:tcW w:w="1418" w:type="dxa"/>
            <w:tcBorders>
              <w:left w:val="nil"/>
              <w:right w:val="nil"/>
            </w:tcBorders>
            <w:shd w:val="clear" w:color="auto" w:fill="auto"/>
            <w:vAlign w:val="center"/>
            <w:hideMark/>
          </w:tcPr>
          <w:p w14:paraId="779875AA" w14:textId="66CE6F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72,2</w:t>
            </w:r>
          </w:p>
        </w:tc>
        <w:tc>
          <w:tcPr>
            <w:tcW w:w="888" w:type="dxa"/>
            <w:tcBorders>
              <w:top w:val="nil"/>
              <w:left w:val="nil"/>
              <w:bottom w:val="nil"/>
              <w:right w:val="nil"/>
            </w:tcBorders>
            <w:shd w:val="clear" w:color="auto" w:fill="auto"/>
            <w:vAlign w:val="center"/>
            <w:hideMark/>
          </w:tcPr>
          <w:p w14:paraId="2EE6E1DC" w14:textId="38A5A7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w:t>
            </w:r>
          </w:p>
        </w:tc>
        <w:tc>
          <w:tcPr>
            <w:tcW w:w="671" w:type="dxa"/>
            <w:tcBorders>
              <w:top w:val="nil"/>
              <w:left w:val="nil"/>
              <w:bottom w:val="nil"/>
              <w:right w:val="nil"/>
            </w:tcBorders>
            <w:shd w:val="clear" w:color="auto" w:fill="auto"/>
            <w:vAlign w:val="center"/>
            <w:hideMark/>
          </w:tcPr>
          <w:p w14:paraId="6A738C5C" w14:textId="388511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11,5</w:t>
            </w:r>
          </w:p>
        </w:tc>
        <w:tc>
          <w:tcPr>
            <w:tcW w:w="852" w:type="dxa"/>
            <w:tcBorders>
              <w:top w:val="nil"/>
              <w:left w:val="nil"/>
              <w:bottom w:val="nil"/>
              <w:right w:val="nil"/>
            </w:tcBorders>
            <w:shd w:val="clear" w:color="auto" w:fill="auto"/>
            <w:vAlign w:val="center"/>
            <w:hideMark/>
          </w:tcPr>
          <w:p w14:paraId="6DDCA4A6" w14:textId="7D0A34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w:t>
            </w:r>
          </w:p>
        </w:tc>
        <w:tc>
          <w:tcPr>
            <w:tcW w:w="707" w:type="dxa"/>
            <w:tcBorders>
              <w:top w:val="nil"/>
              <w:left w:val="nil"/>
              <w:bottom w:val="nil"/>
              <w:right w:val="nil"/>
            </w:tcBorders>
            <w:shd w:val="clear" w:color="auto" w:fill="auto"/>
            <w:vAlign w:val="center"/>
            <w:hideMark/>
          </w:tcPr>
          <w:p w14:paraId="44A55E7A" w14:textId="4429C3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172656FF" w14:textId="5BC876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646</w:t>
            </w:r>
          </w:p>
        </w:tc>
      </w:tr>
      <w:tr w:rsidR="00E3378F" w:rsidRPr="00466DA9" w14:paraId="20BC2119" w14:textId="77777777" w:rsidTr="00E3378F">
        <w:trPr>
          <w:trHeight w:val="240"/>
        </w:trPr>
        <w:tc>
          <w:tcPr>
            <w:tcW w:w="2520" w:type="dxa"/>
            <w:tcBorders>
              <w:top w:val="nil"/>
              <w:left w:val="single" w:sz="4" w:space="0" w:color="auto"/>
              <w:bottom w:val="nil"/>
              <w:right w:val="nil"/>
            </w:tcBorders>
            <w:shd w:val="clear" w:color="auto" w:fill="auto"/>
            <w:noWrap/>
            <w:vAlign w:val="center"/>
            <w:hideMark/>
          </w:tcPr>
          <w:p w14:paraId="3436606B"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1181" w:type="dxa"/>
            <w:tcBorders>
              <w:top w:val="nil"/>
              <w:left w:val="nil"/>
              <w:bottom w:val="nil"/>
              <w:right w:val="nil"/>
            </w:tcBorders>
            <w:shd w:val="clear" w:color="auto" w:fill="auto"/>
            <w:vAlign w:val="center"/>
            <w:hideMark/>
          </w:tcPr>
          <w:p w14:paraId="251DB48D" w14:textId="0281919E"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77,0</w:t>
            </w:r>
          </w:p>
        </w:tc>
        <w:tc>
          <w:tcPr>
            <w:tcW w:w="850" w:type="dxa"/>
            <w:tcBorders>
              <w:top w:val="nil"/>
              <w:left w:val="nil"/>
              <w:bottom w:val="nil"/>
              <w:right w:val="nil"/>
            </w:tcBorders>
            <w:shd w:val="clear" w:color="auto" w:fill="auto"/>
            <w:vAlign w:val="center"/>
            <w:hideMark/>
          </w:tcPr>
          <w:p w14:paraId="7FA44A3A" w14:textId="2DAC2DB2"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c>
          <w:tcPr>
            <w:tcW w:w="1418" w:type="dxa"/>
            <w:tcBorders>
              <w:left w:val="nil"/>
              <w:right w:val="nil"/>
            </w:tcBorders>
            <w:shd w:val="clear" w:color="auto" w:fill="auto"/>
            <w:vAlign w:val="center"/>
            <w:hideMark/>
          </w:tcPr>
          <w:p w14:paraId="5CC09E6F" w14:textId="60D9BFC7"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88" w:type="dxa"/>
            <w:tcBorders>
              <w:top w:val="nil"/>
              <w:left w:val="nil"/>
              <w:bottom w:val="nil"/>
              <w:right w:val="nil"/>
            </w:tcBorders>
            <w:shd w:val="clear" w:color="auto" w:fill="auto"/>
            <w:hideMark/>
          </w:tcPr>
          <w:p w14:paraId="648B02D4" w14:textId="2F37C5B3"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571A80">
              <w:rPr>
                <w:rFonts w:ascii="Arial" w:hAnsi="Arial" w:cs="Arial"/>
                <w:color w:val="000000"/>
                <w:sz w:val="18"/>
                <w:szCs w:val="18"/>
              </w:rPr>
              <w:t>(*)</w:t>
            </w:r>
          </w:p>
        </w:tc>
        <w:tc>
          <w:tcPr>
            <w:tcW w:w="671" w:type="dxa"/>
            <w:tcBorders>
              <w:top w:val="nil"/>
              <w:left w:val="nil"/>
              <w:bottom w:val="nil"/>
              <w:right w:val="nil"/>
            </w:tcBorders>
            <w:shd w:val="clear" w:color="auto" w:fill="auto"/>
            <w:hideMark/>
          </w:tcPr>
          <w:p w14:paraId="43F87E8B" w14:textId="129A2A8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571A80">
              <w:rPr>
                <w:rFonts w:ascii="Arial" w:hAnsi="Arial" w:cs="Arial"/>
                <w:color w:val="000000"/>
                <w:sz w:val="18"/>
                <w:szCs w:val="18"/>
              </w:rPr>
              <w:t>(*)</w:t>
            </w:r>
          </w:p>
        </w:tc>
        <w:tc>
          <w:tcPr>
            <w:tcW w:w="852" w:type="dxa"/>
            <w:tcBorders>
              <w:top w:val="nil"/>
              <w:left w:val="nil"/>
              <w:bottom w:val="nil"/>
              <w:right w:val="nil"/>
            </w:tcBorders>
            <w:shd w:val="clear" w:color="auto" w:fill="auto"/>
            <w:hideMark/>
          </w:tcPr>
          <w:p w14:paraId="2F1B7A2E" w14:textId="0F353D37"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571A80">
              <w:rPr>
                <w:rFonts w:ascii="Arial" w:hAnsi="Arial" w:cs="Arial"/>
                <w:color w:val="000000"/>
                <w:sz w:val="18"/>
                <w:szCs w:val="18"/>
              </w:rPr>
              <w:t>(*)</w:t>
            </w:r>
          </w:p>
        </w:tc>
        <w:tc>
          <w:tcPr>
            <w:tcW w:w="707" w:type="dxa"/>
            <w:tcBorders>
              <w:top w:val="nil"/>
              <w:left w:val="nil"/>
              <w:bottom w:val="nil"/>
              <w:right w:val="nil"/>
            </w:tcBorders>
            <w:shd w:val="clear" w:color="auto" w:fill="auto"/>
            <w:vAlign w:val="center"/>
            <w:hideMark/>
          </w:tcPr>
          <w:p w14:paraId="4C2B0ED4" w14:textId="143AACE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2AE4A5DF" w14:textId="0113016E"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r>
      <w:tr w:rsidR="00560FC4" w:rsidRPr="00466DA9" w14:paraId="448A2131"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6C4E81B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 d'eau de boisson</w:t>
            </w:r>
          </w:p>
        </w:tc>
        <w:tc>
          <w:tcPr>
            <w:tcW w:w="1181" w:type="dxa"/>
            <w:tcBorders>
              <w:top w:val="nil"/>
              <w:left w:val="nil"/>
              <w:bottom w:val="nil"/>
              <w:right w:val="nil"/>
            </w:tcBorders>
            <w:shd w:val="clear" w:color="auto" w:fill="auto"/>
            <w:noWrap/>
            <w:vAlign w:val="center"/>
            <w:hideMark/>
          </w:tcPr>
          <w:p w14:paraId="1AD23354" w14:textId="674682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nil"/>
            </w:tcBorders>
            <w:shd w:val="clear" w:color="auto" w:fill="auto"/>
            <w:noWrap/>
            <w:vAlign w:val="center"/>
            <w:hideMark/>
          </w:tcPr>
          <w:p w14:paraId="0D07D0B2" w14:textId="6F2332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18" w:type="dxa"/>
            <w:tcBorders>
              <w:left w:val="nil"/>
              <w:right w:val="nil"/>
            </w:tcBorders>
            <w:shd w:val="clear" w:color="auto" w:fill="auto"/>
            <w:noWrap/>
            <w:vAlign w:val="center"/>
            <w:hideMark/>
          </w:tcPr>
          <w:p w14:paraId="7FDDF276" w14:textId="774510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88" w:type="dxa"/>
            <w:tcBorders>
              <w:top w:val="nil"/>
              <w:left w:val="nil"/>
              <w:bottom w:val="nil"/>
              <w:right w:val="nil"/>
            </w:tcBorders>
            <w:shd w:val="clear" w:color="auto" w:fill="auto"/>
            <w:noWrap/>
            <w:vAlign w:val="center"/>
            <w:hideMark/>
          </w:tcPr>
          <w:p w14:paraId="00AB82BF" w14:textId="6B0166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71" w:type="dxa"/>
            <w:tcBorders>
              <w:top w:val="nil"/>
              <w:left w:val="nil"/>
              <w:bottom w:val="nil"/>
              <w:right w:val="nil"/>
            </w:tcBorders>
            <w:shd w:val="clear" w:color="auto" w:fill="auto"/>
            <w:noWrap/>
            <w:vAlign w:val="center"/>
            <w:hideMark/>
          </w:tcPr>
          <w:p w14:paraId="4EC37FD3" w14:textId="4A0912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2" w:type="dxa"/>
            <w:tcBorders>
              <w:top w:val="nil"/>
              <w:left w:val="nil"/>
              <w:bottom w:val="nil"/>
              <w:right w:val="nil"/>
            </w:tcBorders>
            <w:shd w:val="clear" w:color="auto" w:fill="auto"/>
            <w:noWrap/>
            <w:vAlign w:val="center"/>
            <w:hideMark/>
          </w:tcPr>
          <w:p w14:paraId="3D0BA276" w14:textId="1B6D25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7" w:type="dxa"/>
            <w:tcBorders>
              <w:top w:val="nil"/>
              <w:left w:val="nil"/>
              <w:bottom w:val="nil"/>
              <w:right w:val="nil"/>
            </w:tcBorders>
            <w:shd w:val="clear" w:color="auto" w:fill="auto"/>
            <w:noWrap/>
            <w:vAlign w:val="center"/>
            <w:hideMark/>
          </w:tcPr>
          <w:p w14:paraId="026461E3" w14:textId="43441E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single" w:sz="4" w:space="0" w:color="auto"/>
            </w:tcBorders>
            <w:shd w:val="clear" w:color="auto" w:fill="auto"/>
            <w:noWrap/>
            <w:vAlign w:val="center"/>
            <w:hideMark/>
          </w:tcPr>
          <w:p w14:paraId="600BECD9" w14:textId="1E6BAB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7A56449"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022835E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Améliorée</w:t>
            </w:r>
          </w:p>
        </w:tc>
        <w:tc>
          <w:tcPr>
            <w:tcW w:w="1181" w:type="dxa"/>
            <w:tcBorders>
              <w:top w:val="nil"/>
              <w:left w:val="nil"/>
              <w:bottom w:val="nil"/>
              <w:right w:val="nil"/>
            </w:tcBorders>
            <w:shd w:val="clear" w:color="auto" w:fill="auto"/>
            <w:noWrap/>
            <w:vAlign w:val="center"/>
            <w:hideMark/>
          </w:tcPr>
          <w:p w14:paraId="5BA8EEB4" w14:textId="1400F7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80,6</w:t>
            </w:r>
          </w:p>
        </w:tc>
        <w:tc>
          <w:tcPr>
            <w:tcW w:w="850" w:type="dxa"/>
            <w:tcBorders>
              <w:top w:val="nil"/>
              <w:left w:val="nil"/>
              <w:bottom w:val="nil"/>
              <w:right w:val="nil"/>
            </w:tcBorders>
            <w:shd w:val="clear" w:color="auto" w:fill="auto"/>
            <w:noWrap/>
            <w:vAlign w:val="center"/>
            <w:hideMark/>
          </w:tcPr>
          <w:p w14:paraId="7ADA5F08" w14:textId="2D709C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42 768</w:t>
            </w:r>
          </w:p>
        </w:tc>
        <w:tc>
          <w:tcPr>
            <w:tcW w:w="1418" w:type="dxa"/>
            <w:tcBorders>
              <w:left w:val="nil"/>
              <w:right w:val="nil"/>
            </w:tcBorders>
            <w:shd w:val="clear" w:color="auto" w:fill="auto"/>
            <w:noWrap/>
            <w:vAlign w:val="center"/>
            <w:hideMark/>
          </w:tcPr>
          <w:p w14:paraId="267CBF7A" w14:textId="09778D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77,0</w:t>
            </w:r>
          </w:p>
        </w:tc>
        <w:tc>
          <w:tcPr>
            <w:tcW w:w="888" w:type="dxa"/>
            <w:tcBorders>
              <w:top w:val="nil"/>
              <w:left w:val="nil"/>
              <w:bottom w:val="nil"/>
              <w:right w:val="nil"/>
            </w:tcBorders>
            <w:shd w:val="clear" w:color="auto" w:fill="auto"/>
            <w:noWrap/>
            <w:vAlign w:val="center"/>
            <w:hideMark/>
          </w:tcPr>
          <w:p w14:paraId="1ACA71AE" w14:textId="075F4F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w:t>
            </w:r>
          </w:p>
        </w:tc>
        <w:tc>
          <w:tcPr>
            <w:tcW w:w="671" w:type="dxa"/>
            <w:tcBorders>
              <w:top w:val="nil"/>
              <w:left w:val="nil"/>
              <w:bottom w:val="nil"/>
              <w:right w:val="nil"/>
            </w:tcBorders>
            <w:shd w:val="clear" w:color="auto" w:fill="auto"/>
            <w:noWrap/>
            <w:vAlign w:val="center"/>
            <w:hideMark/>
          </w:tcPr>
          <w:p w14:paraId="6377E930" w14:textId="71B212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w:t>
            </w:r>
          </w:p>
        </w:tc>
        <w:tc>
          <w:tcPr>
            <w:tcW w:w="852" w:type="dxa"/>
            <w:tcBorders>
              <w:top w:val="nil"/>
              <w:left w:val="nil"/>
              <w:bottom w:val="nil"/>
              <w:right w:val="nil"/>
            </w:tcBorders>
            <w:shd w:val="clear" w:color="auto" w:fill="auto"/>
            <w:noWrap/>
            <w:vAlign w:val="center"/>
            <w:hideMark/>
          </w:tcPr>
          <w:p w14:paraId="0A39D37F" w14:textId="40611B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w:t>
            </w:r>
          </w:p>
        </w:tc>
        <w:tc>
          <w:tcPr>
            <w:tcW w:w="707" w:type="dxa"/>
            <w:tcBorders>
              <w:top w:val="nil"/>
              <w:left w:val="nil"/>
              <w:bottom w:val="nil"/>
              <w:right w:val="nil"/>
            </w:tcBorders>
            <w:shd w:val="clear" w:color="auto" w:fill="auto"/>
            <w:noWrap/>
            <w:vAlign w:val="center"/>
            <w:hideMark/>
          </w:tcPr>
          <w:p w14:paraId="677368AE" w14:textId="655FF3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noWrap/>
            <w:vAlign w:val="center"/>
            <w:hideMark/>
          </w:tcPr>
          <w:p w14:paraId="5183C83B" w14:textId="0C1D94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8 043</w:t>
            </w:r>
          </w:p>
        </w:tc>
      </w:tr>
      <w:tr w:rsidR="00560FC4" w:rsidRPr="00466DA9" w14:paraId="3C53369B"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F05311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améliorée</w:t>
            </w:r>
          </w:p>
        </w:tc>
        <w:tc>
          <w:tcPr>
            <w:tcW w:w="1181" w:type="dxa"/>
            <w:tcBorders>
              <w:top w:val="nil"/>
              <w:left w:val="nil"/>
              <w:bottom w:val="nil"/>
              <w:right w:val="nil"/>
            </w:tcBorders>
            <w:shd w:val="clear" w:color="auto" w:fill="auto"/>
            <w:noWrap/>
            <w:vAlign w:val="center"/>
            <w:hideMark/>
          </w:tcPr>
          <w:p w14:paraId="753920C2" w14:textId="79E1F6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81,2</w:t>
            </w:r>
          </w:p>
        </w:tc>
        <w:tc>
          <w:tcPr>
            <w:tcW w:w="850" w:type="dxa"/>
            <w:tcBorders>
              <w:top w:val="nil"/>
              <w:left w:val="nil"/>
              <w:bottom w:val="nil"/>
              <w:right w:val="nil"/>
            </w:tcBorders>
            <w:shd w:val="clear" w:color="auto" w:fill="auto"/>
            <w:noWrap/>
            <w:vAlign w:val="center"/>
            <w:hideMark/>
          </w:tcPr>
          <w:p w14:paraId="2BAAB7C7" w14:textId="5E522C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870</w:t>
            </w:r>
          </w:p>
        </w:tc>
        <w:tc>
          <w:tcPr>
            <w:tcW w:w="1418" w:type="dxa"/>
            <w:tcBorders>
              <w:left w:val="nil"/>
              <w:right w:val="nil"/>
            </w:tcBorders>
            <w:shd w:val="clear" w:color="auto" w:fill="auto"/>
            <w:noWrap/>
            <w:vAlign w:val="center"/>
            <w:hideMark/>
          </w:tcPr>
          <w:p w14:paraId="4F59062A" w14:textId="31B7AA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73,6</w:t>
            </w:r>
          </w:p>
        </w:tc>
        <w:tc>
          <w:tcPr>
            <w:tcW w:w="888" w:type="dxa"/>
            <w:tcBorders>
              <w:top w:val="nil"/>
              <w:left w:val="nil"/>
              <w:bottom w:val="nil"/>
              <w:right w:val="nil"/>
            </w:tcBorders>
            <w:shd w:val="clear" w:color="auto" w:fill="auto"/>
            <w:noWrap/>
            <w:vAlign w:val="center"/>
            <w:hideMark/>
          </w:tcPr>
          <w:p w14:paraId="254E4DEE" w14:textId="1096A2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13,6</w:t>
            </w:r>
          </w:p>
        </w:tc>
        <w:tc>
          <w:tcPr>
            <w:tcW w:w="671" w:type="dxa"/>
            <w:tcBorders>
              <w:top w:val="nil"/>
              <w:left w:val="nil"/>
              <w:bottom w:val="nil"/>
              <w:right w:val="nil"/>
            </w:tcBorders>
            <w:shd w:val="clear" w:color="auto" w:fill="auto"/>
            <w:noWrap/>
            <w:vAlign w:val="center"/>
            <w:hideMark/>
          </w:tcPr>
          <w:p w14:paraId="481060AD" w14:textId="499EC3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852" w:type="dxa"/>
            <w:tcBorders>
              <w:top w:val="nil"/>
              <w:left w:val="nil"/>
              <w:bottom w:val="nil"/>
              <w:right w:val="nil"/>
            </w:tcBorders>
            <w:shd w:val="clear" w:color="auto" w:fill="auto"/>
            <w:noWrap/>
            <w:vAlign w:val="center"/>
            <w:hideMark/>
          </w:tcPr>
          <w:p w14:paraId="3759B60C" w14:textId="3C0D2C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w:t>
            </w:r>
          </w:p>
        </w:tc>
        <w:tc>
          <w:tcPr>
            <w:tcW w:w="707" w:type="dxa"/>
            <w:tcBorders>
              <w:top w:val="nil"/>
              <w:left w:val="nil"/>
              <w:bottom w:val="nil"/>
              <w:right w:val="nil"/>
            </w:tcBorders>
            <w:shd w:val="clear" w:color="auto" w:fill="auto"/>
            <w:noWrap/>
            <w:vAlign w:val="center"/>
            <w:hideMark/>
          </w:tcPr>
          <w:p w14:paraId="07A9C51A" w14:textId="029AFA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noWrap/>
            <w:vAlign w:val="center"/>
            <w:hideMark/>
          </w:tcPr>
          <w:p w14:paraId="16FB28A6" w14:textId="66F83F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157</w:t>
            </w:r>
          </w:p>
        </w:tc>
      </w:tr>
      <w:tr w:rsidR="00560FC4" w:rsidRPr="00A622E0" w14:paraId="30299788" w14:textId="77777777" w:rsidTr="00466DA9">
        <w:trPr>
          <w:trHeight w:val="240"/>
        </w:trPr>
        <w:tc>
          <w:tcPr>
            <w:tcW w:w="3701" w:type="dxa"/>
            <w:gridSpan w:val="2"/>
            <w:tcBorders>
              <w:top w:val="nil"/>
              <w:left w:val="single" w:sz="4" w:space="0" w:color="auto"/>
              <w:bottom w:val="nil"/>
              <w:right w:val="nil"/>
            </w:tcBorders>
            <w:shd w:val="clear" w:color="auto" w:fill="auto"/>
            <w:noWrap/>
            <w:vAlign w:val="center"/>
            <w:hideMark/>
          </w:tcPr>
          <w:p w14:paraId="5F62AB07"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850" w:type="dxa"/>
            <w:tcBorders>
              <w:top w:val="nil"/>
              <w:left w:val="nil"/>
              <w:bottom w:val="nil"/>
              <w:right w:val="nil"/>
            </w:tcBorders>
            <w:shd w:val="clear" w:color="auto" w:fill="auto"/>
            <w:vAlign w:val="center"/>
            <w:hideMark/>
          </w:tcPr>
          <w:p w14:paraId="674819C3" w14:textId="6D07E0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18" w:type="dxa"/>
            <w:tcBorders>
              <w:left w:val="nil"/>
              <w:right w:val="nil"/>
            </w:tcBorders>
            <w:shd w:val="clear" w:color="auto" w:fill="auto"/>
            <w:vAlign w:val="center"/>
            <w:hideMark/>
          </w:tcPr>
          <w:p w14:paraId="54112F19" w14:textId="0AABC3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88" w:type="dxa"/>
            <w:tcBorders>
              <w:top w:val="nil"/>
              <w:left w:val="nil"/>
              <w:bottom w:val="nil"/>
              <w:right w:val="nil"/>
            </w:tcBorders>
            <w:shd w:val="clear" w:color="auto" w:fill="auto"/>
            <w:vAlign w:val="center"/>
            <w:hideMark/>
          </w:tcPr>
          <w:p w14:paraId="3248A315" w14:textId="5A0E64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71" w:type="dxa"/>
            <w:tcBorders>
              <w:top w:val="nil"/>
              <w:left w:val="nil"/>
              <w:bottom w:val="nil"/>
              <w:right w:val="nil"/>
            </w:tcBorders>
            <w:shd w:val="clear" w:color="auto" w:fill="auto"/>
            <w:vAlign w:val="center"/>
            <w:hideMark/>
          </w:tcPr>
          <w:p w14:paraId="27A51DAB" w14:textId="5E2B8E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2" w:type="dxa"/>
            <w:tcBorders>
              <w:top w:val="nil"/>
              <w:left w:val="nil"/>
              <w:bottom w:val="nil"/>
              <w:right w:val="nil"/>
            </w:tcBorders>
            <w:shd w:val="clear" w:color="auto" w:fill="auto"/>
            <w:vAlign w:val="center"/>
            <w:hideMark/>
          </w:tcPr>
          <w:p w14:paraId="046FF614" w14:textId="338D90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7" w:type="dxa"/>
            <w:tcBorders>
              <w:top w:val="nil"/>
              <w:left w:val="nil"/>
              <w:bottom w:val="nil"/>
              <w:right w:val="nil"/>
            </w:tcBorders>
            <w:shd w:val="clear" w:color="auto" w:fill="auto"/>
            <w:noWrap/>
            <w:vAlign w:val="center"/>
            <w:hideMark/>
          </w:tcPr>
          <w:p w14:paraId="563FFF48" w14:textId="6ED23E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276" w:type="dxa"/>
            <w:tcBorders>
              <w:top w:val="nil"/>
              <w:left w:val="nil"/>
              <w:bottom w:val="nil"/>
              <w:right w:val="single" w:sz="4" w:space="0" w:color="auto"/>
            </w:tcBorders>
            <w:shd w:val="clear" w:color="auto" w:fill="auto"/>
            <w:vAlign w:val="center"/>
            <w:hideMark/>
          </w:tcPr>
          <w:p w14:paraId="703158D3" w14:textId="1146FE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17BA2CB8"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46A7001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1181" w:type="dxa"/>
            <w:tcBorders>
              <w:top w:val="nil"/>
              <w:left w:val="nil"/>
              <w:bottom w:val="nil"/>
              <w:right w:val="nil"/>
            </w:tcBorders>
            <w:shd w:val="clear" w:color="auto" w:fill="auto"/>
            <w:vAlign w:val="center"/>
            <w:hideMark/>
          </w:tcPr>
          <w:p w14:paraId="0FBA66D8" w14:textId="0320F6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73,0</w:t>
            </w:r>
          </w:p>
        </w:tc>
        <w:tc>
          <w:tcPr>
            <w:tcW w:w="850" w:type="dxa"/>
            <w:tcBorders>
              <w:top w:val="nil"/>
              <w:left w:val="nil"/>
              <w:bottom w:val="nil"/>
              <w:right w:val="nil"/>
            </w:tcBorders>
            <w:shd w:val="clear" w:color="auto" w:fill="auto"/>
            <w:vAlign w:val="center"/>
            <w:hideMark/>
          </w:tcPr>
          <w:p w14:paraId="7D0817B3" w14:textId="58AE76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c>
          <w:tcPr>
            <w:tcW w:w="1418" w:type="dxa"/>
            <w:tcBorders>
              <w:left w:val="nil"/>
              <w:right w:val="nil"/>
            </w:tcBorders>
            <w:shd w:val="clear" w:color="auto" w:fill="auto"/>
            <w:vAlign w:val="center"/>
            <w:hideMark/>
          </w:tcPr>
          <w:p w14:paraId="3A8226D0" w14:textId="7AE528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80,2</w:t>
            </w:r>
          </w:p>
        </w:tc>
        <w:tc>
          <w:tcPr>
            <w:tcW w:w="888" w:type="dxa"/>
            <w:tcBorders>
              <w:top w:val="nil"/>
              <w:left w:val="nil"/>
              <w:bottom w:val="nil"/>
              <w:right w:val="nil"/>
            </w:tcBorders>
            <w:shd w:val="clear" w:color="auto" w:fill="auto"/>
            <w:vAlign w:val="center"/>
            <w:hideMark/>
          </w:tcPr>
          <w:p w14:paraId="2E17CBE9" w14:textId="4A7A1F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10,1</w:t>
            </w:r>
          </w:p>
        </w:tc>
        <w:tc>
          <w:tcPr>
            <w:tcW w:w="671" w:type="dxa"/>
            <w:tcBorders>
              <w:top w:val="nil"/>
              <w:left w:val="nil"/>
              <w:bottom w:val="nil"/>
              <w:right w:val="nil"/>
            </w:tcBorders>
            <w:shd w:val="clear" w:color="auto" w:fill="auto"/>
            <w:vAlign w:val="center"/>
            <w:hideMark/>
          </w:tcPr>
          <w:p w14:paraId="61F67505" w14:textId="55D1DE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w:t>
            </w:r>
          </w:p>
        </w:tc>
        <w:tc>
          <w:tcPr>
            <w:tcW w:w="852" w:type="dxa"/>
            <w:tcBorders>
              <w:top w:val="nil"/>
              <w:left w:val="nil"/>
              <w:bottom w:val="nil"/>
              <w:right w:val="nil"/>
            </w:tcBorders>
            <w:shd w:val="clear" w:color="auto" w:fill="auto"/>
            <w:vAlign w:val="center"/>
            <w:hideMark/>
          </w:tcPr>
          <w:p w14:paraId="46F436AE" w14:textId="129891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w:t>
            </w:r>
          </w:p>
        </w:tc>
        <w:tc>
          <w:tcPr>
            <w:tcW w:w="707" w:type="dxa"/>
            <w:tcBorders>
              <w:top w:val="nil"/>
              <w:left w:val="nil"/>
              <w:bottom w:val="nil"/>
              <w:right w:val="nil"/>
            </w:tcBorders>
            <w:shd w:val="clear" w:color="auto" w:fill="auto"/>
            <w:vAlign w:val="center"/>
            <w:hideMark/>
          </w:tcPr>
          <w:p w14:paraId="21E28056" w14:textId="67D3C7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096235E4" w14:textId="2FD89E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2 303</w:t>
            </w:r>
          </w:p>
        </w:tc>
      </w:tr>
      <w:tr w:rsidR="00560FC4" w:rsidRPr="00466DA9" w14:paraId="04E867EF"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5C524DD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1181" w:type="dxa"/>
            <w:tcBorders>
              <w:top w:val="nil"/>
              <w:left w:val="nil"/>
              <w:bottom w:val="nil"/>
              <w:right w:val="nil"/>
            </w:tcBorders>
            <w:shd w:val="clear" w:color="auto" w:fill="auto"/>
            <w:vAlign w:val="center"/>
            <w:hideMark/>
          </w:tcPr>
          <w:p w14:paraId="5C81C18B" w14:textId="586A47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80,9</w:t>
            </w:r>
          </w:p>
        </w:tc>
        <w:tc>
          <w:tcPr>
            <w:tcW w:w="850" w:type="dxa"/>
            <w:tcBorders>
              <w:top w:val="nil"/>
              <w:left w:val="nil"/>
              <w:bottom w:val="nil"/>
              <w:right w:val="nil"/>
            </w:tcBorders>
            <w:shd w:val="clear" w:color="auto" w:fill="auto"/>
            <w:vAlign w:val="center"/>
            <w:hideMark/>
          </w:tcPr>
          <w:p w14:paraId="78EADC6A" w14:textId="735F49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c>
          <w:tcPr>
            <w:tcW w:w="1418" w:type="dxa"/>
            <w:tcBorders>
              <w:left w:val="nil"/>
              <w:right w:val="nil"/>
            </w:tcBorders>
            <w:shd w:val="clear" w:color="auto" w:fill="auto"/>
            <w:vAlign w:val="center"/>
            <w:hideMark/>
          </w:tcPr>
          <w:p w14:paraId="6516D66D" w14:textId="50192F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79,6</w:t>
            </w:r>
          </w:p>
        </w:tc>
        <w:tc>
          <w:tcPr>
            <w:tcW w:w="888" w:type="dxa"/>
            <w:tcBorders>
              <w:top w:val="nil"/>
              <w:left w:val="nil"/>
              <w:bottom w:val="nil"/>
              <w:right w:val="nil"/>
            </w:tcBorders>
            <w:shd w:val="clear" w:color="auto" w:fill="auto"/>
            <w:vAlign w:val="center"/>
            <w:hideMark/>
          </w:tcPr>
          <w:p w14:paraId="382D0078" w14:textId="1D82BA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w:t>
            </w:r>
          </w:p>
        </w:tc>
        <w:tc>
          <w:tcPr>
            <w:tcW w:w="671" w:type="dxa"/>
            <w:tcBorders>
              <w:top w:val="nil"/>
              <w:left w:val="nil"/>
              <w:bottom w:val="nil"/>
              <w:right w:val="nil"/>
            </w:tcBorders>
            <w:shd w:val="clear" w:color="auto" w:fill="auto"/>
            <w:vAlign w:val="center"/>
            <w:hideMark/>
          </w:tcPr>
          <w:p w14:paraId="3177D283" w14:textId="00134E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852" w:type="dxa"/>
            <w:tcBorders>
              <w:top w:val="nil"/>
              <w:left w:val="nil"/>
              <w:bottom w:val="nil"/>
              <w:right w:val="nil"/>
            </w:tcBorders>
            <w:shd w:val="clear" w:color="auto" w:fill="auto"/>
            <w:vAlign w:val="center"/>
            <w:hideMark/>
          </w:tcPr>
          <w:p w14:paraId="5CD3BA0A" w14:textId="10B242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w:t>
            </w:r>
          </w:p>
        </w:tc>
        <w:tc>
          <w:tcPr>
            <w:tcW w:w="707" w:type="dxa"/>
            <w:tcBorders>
              <w:top w:val="nil"/>
              <w:left w:val="nil"/>
              <w:bottom w:val="nil"/>
              <w:right w:val="nil"/>
            </w:tcBorders>
            <w:shd w:val="clear" w:color="auto" w:fill="auto"/>
            <w:vAlign w:val="center"/>
            <w:hideMark/>
          </w:tcPr>
          <w:p w14:paraId="4194F24A" w14:textId="6203E7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0A1FE6DD" w14:textId="240B66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1 615</w:t>
            </w:r>
          </w:p>
        </w:tc>
      </w:tr>
      <w:tr w:rsidR="00560FC4" w:rsidRPr="00466DA9" w14:paraId="1641DD50"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62E7DF6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1181" w:type="dxa"/>
            <w:tcBorders>
              <w:top w:val="nil"/>
              <w:left w:val="nil"/>
              <w:bottom w:val="nil"/>
              <w:right w:val="nil"/>
            </w:tcBorders>
            <w:shd w:val="clear" w:color="auto" w:fill="auto"/>
            <w:vAlign w:val="center"/>
            <w:hideMark/>
          </w:tcPr>
          <w:p w14:paraId="7472CA0F" w14:textId="6F6DAD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79,2</w:t>
            </w:r>
          </w:p>
        </w:tc>
        <w:tc>
          <w:tcPr>
            <w:tcW w:w="850" w:type="dxa"/>
            <w:tcBorders>
              <w:top w:val="nil"/>
              <w:left w:val="nil"/>
              <w:bottom w:val="nil"/>
              <w:right w:val="nil"/>
            </w:tcBorders>
            <w:shd w:val="clear" w:color="auto" w:fill="auto"/>
            <w:vAlign w:val="center"/>
            <w:hideMark/>
          </w:tcPr>
          <w:p w14:paraId="72BE9882" w14:textId="2911A2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c>
          <w:tcPr>
            <w:tcW w:w="1418" w:type="dxa"/>
            <w:tcBorders>
              <w:left w:val="nil"/>
              <w:right w:val="nil"/>
            </w:tcBorders>
            <w:shd w:val="clear" w:color="auto" w:fill="auto"/>
            <w:vAlign w:val="center"/>
            <w:hideMark/>
          </w:tcPr>
          <w:p w14:paraId="14EDA532" w14:textId="3CA21B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79,4</w:t>
            </w:r>
          </w:p>
        </w:tc>
        <w:tc>
          <w:tcPr>
            <w:tcW w:w="888" w:type="dxa"/>
            <w:tcBorders>
              <w:top w:val="nil"/>
              <w:left w:val="nil"/>
              <w:bottom w:val="nil"/>
              <w:right w:val="nil"/>
            </w:tcBorders>
            <w:shd w:val="clear" w:color="auto" w:fill="auto"/>
            <w:vAlign w:val="center"/>
            <w:hideMark/>
          </w:tcPr>
          <w:p w14:paraId="7BE72D47" w14:textId="4D9D84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671" w:type="dxa"/>
            <w:tcBorders>
              <w:top w:val="nil"/>
              <w:left w:val="nil"/>
              <w:bottom w:val="nil"/>
              <w:right w:val="nil"/>
            </w:tcBorders>
            <w:shd w:val="clear" w:color="auto" w:fill="auto"/>
            <w:vAlign w:val="center"/>
            <w:hideMark/>
          </w:tcPr>
          <w:p w14:paraId="6EC0ECE2" w14:textId="62E0D3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852" w:type="dxa"/>
            <w:tcBorders>
              <w:top w:val="nil"/>
              <w:left w:val="nil"/>
              <w:bottom w:val="nil"/>
              <w:right w:val="nil"/>
            </w:tcBorders>
            <w:shd w:val="clear" w:color="auto" w:fill="auto"/>
            <w:vAlign w:val="center"/>
            <w:hideMark/>
          </w:tcPr>
          <w:p w14:paraId="7A4C901C" w14:textId="731662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11,8</w:t>
            </w:r>
          </w:p>
        </w:tc>
        <w:tc>
          <w:tcPr>
            <w:tcW w:w="707" w:type="dxa"/>
            <w:tcBorders>
              <w:top w:val="nil"/>
              <w:left w:val="nil"/>
              <w:bottom w:val="nil"/>
              <w:right w:val="nil"/>
            </w:tcBorders>
            <w:shd w:val="clear" w:color="auto" w:fill="auto"/>
            <w:vAlign w:val="center"/>
            <w:hideMark/>
          </w:tcPr>
          <w:p w14:paraId="664185AB" w14:textId="601CCC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7AB1E8EE" w14:textId="2A0790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1 772</w:t>
            </w:r>
          </w:p>
        </w:tc>
      </w:tr>
      <w:tr w:rsidR="00560FC4" w:rsidRPr="00466DA9" w14:paraId="7C1383B3"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77D3FA4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1181" w:type="dxa"/>
            <w:tcBorders>
              <w:top w:val="nil"/>
              <w:left w:val="nil"/>
              <w:bottom w:val="nil"/>
              <w:right w:val="nil"/>
            </w:tcBorders>
            <w:shd w:val="clear" w:color="auto" w:fill="auto"/>
            <w:vAlign w:val="center"/>
            <w:hideMark/>
          </w:tcPr>
          <w:p w14:paraId="1A35B384" w14:textId="6C7654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81,7</w:t>
            </w:r>
          </w:p>
        </w:tc>
        <w:tc>
          <w:tcPr>
            <w:tcW w:w="850" w:type="dxa"/>
            <w:tcBorders>
              <w:top w:val="nil"/>
              <w:left w:val="nil"/>
              <w:bottom w:val="nil"/>
              <w:right w:val="nil"/>
            </w:tcBorders>
            <w:shd w:val="clear" w:color="auto" w:fill="auto"/>
            <w:vAlign w:val="center"/>
            <w:hideMark/>
          </w:tcPr>
          <w:p w14:paraId="19347F22" w14:textId="6CE8B8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c>
          <w:tcPr>
            <w:tcW w:w="1418" w:type="dxa"/>
            <w:tcBorders>
              <w:left w:val="nil"/>
              <w:right w:val="nil"/>
            </w:tcBorders>
            <w:shd w:val="clear" w:color="auto" w:fill="auto"/>
            <w:vAlign w:val="center"/>
            <w:hideMark/>
          </w:tcPr>
          <w:p w14:paraId="0DFE0D54" w14:textId="777F65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70,1</w:t>
            </w:r>
          </w:p>
        </w:tc>
        <w:tc>
          <w:tcPr>
            <w:tcW w:w="888" w:type="dxa"/>
            <w:tcBorders>
              <w:top w:val="nil"/>
              <w:left w:val="nil"/>
              <w:bottom w:val="nil"/>
              <w:right w:val="nil"/>
            </w:tcBorders>
            <w:shd w:val="clear" w:color="auto" w:fill="auto"/>
            <w:vAlign w:val="center"/>
            <w:hideMark/>
          </w:tcPr>
          <w:p w14:paraId="6651F80D" w14:textId="001D13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w:t>
            </w:r>
          </w:p>
        </w:tc>
        <w:tc>
          <w:tcPr>
            <w:tcW w:w="671" w:type="dxa"/>
            <w:tcBorders>
              <w:top w:val="nil"/>
              <w:left w:val="nil"/>
              <w:bottom w:val="nil"/>
              <w:right w:val="nil"/>
            </w:tcBorders>
            <w:shd w:val="clear" w:color="auto" w:fill="auto"/>
            <w:vAlign w:val="center"/>
            <w:hideMark/>
          </w:tcPr>
          <w:p w14:paraId="71A5EED3" w14:textId="62AD17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852" w:type="dxa"/>
            <w:tcBorders>
              <w:top w:val="nil"/>
              <w:left w:val="nil"/>
              <w:bottom w:val="nil"/>
              <w:right w:val="nil"/>
            </w:tcBorders>
            <w:shd w:val="clear" w:color="auto" w:fill="auto"/>
            <w:vAlign w:val="center"/>
            <w:hideMark/>
          </w:tcPr>
          <w:p w14:paraId="05C80845" w14:textId="69F925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18,1</w:t>
            </w:r>
          </w:p>
        </w:tc>
        <w:tc>
          <w:tcPr>
            <w:tcW w:w="707" w:type="dxa"/>
            <w:tcBorders>
              <w:top w:val="nil"/>
              <w:left w:val="nil"/>
              <w:bottom w:val="nil"/>
              <w:right w:val="nil"/>
            </w:tcBorders>
            <w:shd w:val="clear" w:color="auto" w:fill="auto"/>
            <w:vAlign w:val="center"/>
            <w:hideMark/>
          </w:tcPr>
          <w:p w14:paraId="65F1FD08" w14:textId="26C3A6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noWrap/>
            <w:vAlign w:val="center"/>
            <w:hideMark/>
          </w:tcPr>
          <w:p w14:paraId="0F84FE11" w14:textId="0E549A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1 534</w:t>
            </w:r>
          </w:p>
        </w:tc>
      </w:tr>
      <w:tr w:rsidR="00560FC4" w:rsidRPr="00466DA9" w14:paraId="0CBFF2E1"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3B06CB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1181" w:type="dxa"/>
            <w:tcBorders>
              <w:top w:val="nil"/>
              <w:left w:val="nil"/>
              <w:bottom w:val="nil"/>
              <w:right w:val="nil"/>
            </w:tcBorders>
            <w:shd w:val="clear" w:color="auto" w:fill="auto"/>
            <w:vAlign w:val="center"/>
            <w:hideMark/>
          </w:tcPr>
          <w:p w14:paraId="724706D6" w14:textId="44948A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88,2</w:t>
            </w:r>
          </w:p>
        </w:tc>
        <w:tc>
          <w:tcPr>
            <w:tcW w:w="850" w:type="dxa"/>
            <w:tcBorders>
              <w:top w:val="nil"/>
              <w:left w:val="nil"/>
              <w:bottom w:val="nil"/>
              <w:right w:val="nil"/>
            </w:tcBorders>
            <w:shd w:val="clear" w:color="auto" w:fill="auto"/>
            <w:vAlign w:val="center"/>
            <w:hideMark/>
          </w:tcPr>
          <w:p w14:paraId="29DE2A97" w14:textId="2FD00F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c>
          <w:tcPr>
            <w:tcW w:w="1418" w:type="dxa"/>
            <w:tcBorders>
              <w:left w:val="nil"/>
              <w:bottom w:val="nil"/>
              <w:right w:val="nil"/>
            </w:tcBorders>
            <w:shd w:val="clear" w:color="auto" w:fill="auto"/>
            <w:vAlign w:val="center"/>
            <w:hideMark/>
          </w:tcPr>
          <w:p w14:paraId="4B14BD72" w14:textId="3BA92B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71,5</w:t>
            </w:r>
          </w:p>
        </w:tc>
        <w:tc>
          <w:tcPr>
            <w:tcW w:w="888" w:type="dxa"/>
            <w:tcBorders>
              <w:top w:val="nil"/>
              <w:left w:val="nil"/>
              <w:bottom w:val="nil"/>
              <w:right w:val="nil"/>
            </w:tcBorders>
            <w:shd w:val="clear" w:color="auto" w:fill="auto"/>
            <w:vAlign w:val="center"/>
            <w:hideMark/>
          </w:tcPr>
          <w:p w14:paraId="75B4890A" w14:textId="0AFD1E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w:t>
            </w:r>
          </w:p>
        </w:tc>
        <w:tc>
          <w:tcPr>
            <w:tcW w:w="671" w:type="dxa"/>
            <w:tcBorders>
              <w:top w:val="nil"/>
              <w:left w:val="nil"/>
              <w:bottom w:val="nil"/>
              <w:right w:val="nil"/>
            </w:tcBorders>
            <w:shd w:val="clear" w:color="auto" w:fill="auto"/>
            <w:vAlign w:val="center"/>
            <w:hideMark/>
          </w:tcPr>
          <w:p w14:paraId="29FA418A" w14:textId="2AA60A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w:t>
            </w:r>
          </w:p>
        </w:tc>
        <w:tc>
          <w:tcPr>
            <w:tcW w:w="852" w:type="dxa"/>
            <w:tcBorders>
              <w:top w:val="nil"/>
              <w:left w:val="nil"/>
              <w:bottom w:val="nil"/>
              <w:right w:val="nil"/>
            </w:tcBorders>
            <w:shd w:val="clear" w:color="auto" w:fill="auto"/>
            <w:vAlign w:val="center"/>
            <w:hideMark/>
          </w:tcPr>
          <w:p w14:paraId="00B11D2F" w14:textId="48BD67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11,7</w:t>
            </w:r>
          </w:p>
        </w:tc>
        <w:tc>
          <w:tcPr>
            <w:tcW w:w="707" w:type="dxa"/>
            <w:tcBorders>
              <w:top w:val="nil"/>
              <w:left w:val="nil"/>
              <w:bottom w:val="nil"/>
              <w:right w:val="nil"/>
            </w:tcBorders>
            <w:shd w:val="clear" w:color="auto" w:fill="auto"/>
            <w:vAlign w:val="center"/>
            <w:hideMark/>
          </w:tcPr>
          <w:p w14:paraId="25B94395" w14:textId="2106C4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276" w:type="dxa"/>
            <w:tcBorders>
              <w:top w:val="nil"/>
              <w:left w:val="nil"/>
              <w:bottom w:val="nil"/>
              <w:right w:val="single" w:sz="4" w:space="0" w:color="auto"/>
            </w:tcBorders>
            <w:shd w:val="clear" w:color="auto" w:fill="auto"/>
            <w:vAlign w:val="center"/>
            <w:hideMark/>
          </w:tcPr>
          <w:p w14:paraId="4F6264C0" w14:textId="765A25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975</w:t>
            </w:r>
          </w:p>
        </w:tc>
      </w:tr>
      <w:tr w:rsidR="00466DA9" w:rsidRPr="00A622E0" w14:paraId="286ECB69" w14:textId="77777777" w:rsidTr="00466DA9">
        <w:trPr>
          <w:trHeight w:val="240"/>
        </w:trPr>
        <w:tc>
          <w:tcPr>
            <w:tcW w:w="10363"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D56ACB"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WS.3 - Disponibilité de l'eau potable</w:t>
            </w:r>
          </w:p>
        </w:tc>
      </w:tr>
    </w:tbl>
    <w:p w14:paraId="3D7E3092"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2D1A1813"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5D1A4BDF"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9922" w:type="dxa"/>
        <w:tblInd w:w="-497" w:type="dxa"/>
        <w:tblLayout w:type="fixed"/>
        <w:tblCellMar>
          <w:left w:w="70" w:type="dxa"/>
          <w:right w:w="70" w:type="dxa"/>
        </w:tblCellMar>
        <w:tblLook w:val="04A0" w:firstRow="1" w:lastRow="0" w:firstColumn="1" w:lastColumn="0" w:noHBand="0" w:noVBand="1"/>
      </w:tblPr>
      <w:tblGrid>
        <w:gridCol w:w="2992"/>
        <w:gridCol w:w="836"/>
        <w:gridCol w:w="935"/>
        <w:gridCol w:w="992"/>
        <w:gridCol w:w="1077"/>
        <w:gridCol w:w="778"/>
        <w:gridCol w:w="1462"/>
        <w:gridCol w:w="850"/>
      </w:tblGrid>
      <w:tr w:rsidR="00466DA9" w:rsidRPr="00A622E0" w14:paraId="50D03719" w14:textId="77777777" w:rsidTr="00D14F47">
        <w:trPr>
          <w:trHeight w:val="402"/>
        </w:trPr>
        <w:tc>
          <w:tcPr>
            <w:tcW w:w="9922" w:type="dxa"/>
            <w:gridSpan w:val="8"/>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54DD81FA"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WS.1.6: Qualité de l'eau potable de source</w:t>
            </w:r>
          </w:p>
        </w:tc>
      </w:tr>
      <w:tr w:rsidR="00466DA9" w:rsidRPr="00A622E0" w14:paraId="1FBD49CB" w14:textId="77777777" w:rsidTr="00D14F47">
        <w:trPr>
          <w:trHeight w:val="240"/>
        </w:trPr>
        <w:tc>
          <w:tcPr>
            <w:tcW w:w="9922"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5EDEADC5" w14:textId="095E71C4" w:rsidR="00466DA9" w:rsidRPr="00466DA9" w:rsidRDefault="00466DA9" w:rsidP="00D14F47">
            <w:pPr>
              <w:spacing w:before="0" w:after="0" w:line="240" w:lineRule="auto"/>
              <w:rPr>
                <w:rFonts w:ascii="Arial" w:eastAsia="Times New Roman" w:hAnsi="Arial" w:cs="Arial"/>
                <w:color w:val="FF0000"/>
                <w:sz w:val="16"/>
                <w:szCs w:val="16"/>
                <w:lang w:val="fr-FR" w:eastAsia="fr-FR"/>
              </w:rPr>
            </w:pPr>
            <w:r w:rsidRPr="00466DA9">
              <w:rPr>
                <w:rFonts w:ascii="Arial" w:eastAsia="Times New Roman" w:hAnsi="Arial" w:cs="Arial"/>
                <w:sz w:val="16"/>
                <w:szCs w:val="16"/>
                <w:lang w:val="fr-FR" w:eastAsia="fr-FR"/>
              </w:rPr>
              <w:t xml:space="preserve">Pourcentage de la population </w:t>
            </w:r>
            <w:r w:rsidR="00D14F47">
              <w:rPr>
                <w:rFonts w:ascii="Arial" w:eastAsia="Times New Roman" w:hAnsi="Arial" w:cs="Arial"/>
                <w:sz w:val="16"/>
                <w:szCs w:val="16"/>
                <w:lang w:val="fr-FR" w:eastAsia="fr-FR"/>
              </w:rPr>
              <w:t>des ménages</w:t>
            </w:r>
            <w:r w:rsidRPr="00466DA9">
              <w:rPr>
                <w:rFonts w:ascii="Arial" w:eastAsia="Times New Roman" w:hAnsi="Arial" w:cs="Arial"/>
                <w:sz w:val="16"/>
                <w:szCs w:val="16"/>
                <w:lang w:val="fr-FR" w:eastAsia="fr-FR"/>
              </w:rPr>
              <w:t xml:space="preserve"> à risque de contamination fécale selon le nombre d'E. Coli détectés dans la source d'eau de boisson,</w:t>
            </w:r>
            <w:r w:rsidRPr="00466DA9">
              <w:rPr>
                <w:rFonts w:ascii="Arial" w:eastAsia="Times New Roman" w:hAnsi="Arial" w:cs="Arial"/>
                <w:color w:val="FF0000"/>
                <w:sz w:val="16"/>
                <w:szCs w:val="16"/>
                <w:lang w:val="fr-FR" w:eastAsia="fr-FR"/>
              </w:rPr>
              <w:t xml:space="preserve"> MICS6 Tunisie, 2018</w:t>
            </w:r>
          </w:p>
        </w:tc>
      </w:tr>
      <w:tr w:rsidR="00466DA9" w:rsidRPr="00A622E0" w14:paraId="3DB16A63" w14:textId="77777777" w:rsidTr="00D14F47">
        <w:trPr>
          <w:trHeight w:val="420"/>
        </w:trPr>
        <w:tc>
          <w:tcPr>
            <w:tcW w:w="2992" w:type="dxa"/>
            <w:vMerge w:val="restart"/>
            <w:tcBorders>
              <w:top w:val="nil"/>
              <w:left w:val="single" w:sz="4" w:space="0" w:color="auto"/>
              <w:bottom w:val="single" w:sz="4" w:space="0" w:color="000000"/>
              <w:right w:val="nil"/>
            </w:tcBorders>
            <w:shd w:val="clear" w:color="auto" w:fill="auto"/>
            <w:noWrap/>
            <w:vAlign w:val="bottom"/>
            <w:hideMark/>
          </w:tcPr>
          <w:p w14:paraId="3BC4A173" w14:textId="77777777" w:rsidR="00466DA9" w:rsidRPr="00466DA9" w:rsidRDefault="00466DA9" w:rsidP="00466DA9">
            <w:pPr>
              <w:spacing w:before="0" w:after="0" w:line="240" w:lineRule="auto"/>
              <w:jc w:val="center"/>
              <w:rPr>
                <w:rFonts w:ascii="Times New Roman" w:eastAsia="Times New Roman" w:hAnsi="Times New Roman" w:cs="Times New Roman"/>
                <w:sz w:val="22"/>
                <w:szCs w:val="22"/>
                <w:lang w:val="fr-FR" w:eastAsia="fr-FR"/>
              </w:rPr>
            </w:pPr>
            <w:r w:rsidRPr="00466DA9">
              <w:rPr>
                <w:rFonts w:ascii="Times New Roman" w:eastAsia="Times New Roman" w:hAnsi="Times New Roman" w:cs="Times New Roman"/>
                <w:sz w:val="22"/>
                <w:szCs w:val="22"/>
                <w:lang w:val="fr-FR" w:eastAsia="fr-FR"/>
              </w:rPr>
              <w:t> </w:t>
            </w:r>
          </w:p>
        </w:tc>
        <w:tc>
          <w:tcPr>
            <w:tcW w:w="3840" w:type="dxa"/>
            <w:gridSpan w:val="4"/>
            <w:tcBorders>
              <w:top w:val="single" w:sz="4" w:space="0" w:color="auto"/>
              <w:left w:val="nil"/>
              <w:bottom w:val="nil"/>
              <w:right w:val="nil"/>
            </w:tcBorders>
            <w:shd w:val="clear" w:color="auto" w:fill="auto"/>
            <w:vAlign w:val="bottom"/>
            <w:hideMark/>
          </w:tcPr>
          <w:p w14:paraId="0172952B"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Niveau de risque basé sur le nombre </w:t>
            </w:r>
            <w:proofErr w:type="gramStart"/>
            <w:r w:rsidRPr="00466DA9">
              <w:rPr>
                <w:rFonts w:ascii="Arial" w:eastAsia="Times New Roman" w:hAnsi="Arial" w:cs="Arial"/>
                <w:b/>
                <w:bCs/>
                <w:sz w:val="16"/>
                <w:szCs w:val="16"/>
                <w:lang w:val="fr-FR" w:eastAsia="fr-FR"/>
              </w:rPr>
              <w:t>de E</w:t>
            </w:r>
            <w:proofErr w:type="gramEnd"/>
            <w:r w:rsidRPr="00466DA9">
              <w:rPr>
                <w:rFonts w:ascii="Arial" w:eastAsia="Times New Roman" w:hAnsi="Arial" w:cs="Arial"/>
                <w:b/>
                <w:bCs/>
                <w:sz w:val="16"/>
                <w:szCs w:val="16"/>
                <w:lang w:val="fr-FR" w:eastAsia="fr-FR"/>
              </w:rPr>
              <w:t xml:space="preserve">. coli par 100 </w:t>
            </w:r>
            <w:proofErr w:type="spellStart"/>
            <w:r w:rsidRPr="00466DA9">
              <w:rPr>
                <w:rFonts w:ascii="Arial" w:eastAsia="Times New Roman" w:hAnsi="Arial" w:cs="Arial"/>
                <w:b/>
                <w:bCs/>
                <w:sz w:val="16"/>
                <w:szCs w:val="16"/>
                <w:lang w:val="fr-FR" w:eastAsia="fr-FR"/>
              </w:rPr>
              <w:t>mL</w:t>
            </w:r>
            <w:proofErr w:type="spellEnd"/>
            <w:r w:rsidRPr="00466DA9">
              <w:rPr>
                <w:rFonts w:ascii="Arial" w:eastAsia="Times New Roman" w:hAnsi="Arial" w:cs="Arial"/>
                <w:b/>
                <w:bCs/>
                <w:sz w:val="16"/>
                <w:szCs w:val="16"/>
                <w:lang w:val="fr-FR" w:eastAsia="fr-FR"/>
              </w:rPr>
              <w:t xml:space="preserve"> </w:t>
            </w:r>
          </w:p>
        </w:tc>
        <w:tc>
          <w:tcPr>
            <w:tcW w:w="778" w:type="dxa"/>
            <w:vMerge w:val="restart"/>
            <w:tcBorders>
              <w:top w:val="single" w:sz="4" w:space="0" w:color="auto"/>
              <w:left w:val="nil"/>
              <w:bottom w:val="single" w:sz="4" w:space="0" w:color="000000"/>
              <w:right w:val="nil"/>
            </w:tcBorders>
            <w:shd w:val="clear" w:color="auto" w:fill="auto"/>
            <w:vAlign w:val="bottom"/>
            <w:hideMark/>
          </w:tcPr>
          <w:p w14:paraId="23D144A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462" w:type="dxa"/>
            <w:vMerge w:val="restart"/>
            <w:tcBorders>
              <w:top w:val="single" w:sz="4" w:space="0" w:color="auto"/>
              <w:left w:val="nil"/>
              <w:bottom w:val="single" w:sz="4" w:space="0" w:color="000000"/>
              <w:right w:val="nil"/>
            </w:tcBorders>
            <w:shd w:val="clear" w:color="auto" w:fill="auto"/>
            <w:vAlign w:val="bottom"/>
            <w:hideMark/>
          </w:tcPr>
          <w:p w14:paraId="2E446137" w14:textId="53D9B85D" w:rsidR="00466DA9" w:rsidRPr="00466DA9" w:rsidRDefault="00466DA9" w:rsidP="00D14F47">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 la population </w:t>
            </w:r>
            <w:r w:rsidR="00D14F47">
              <w:rPr>
                <w:rFonts w:ascii="Arial" w:eastAsia="Times New Roman" w:hAnsi="Arial" w:cs="Arial"/>
                <w:sz w:val="16"/>
                <w:szCs w:val="16"/>
                <w:lang w:val="fr-FR" w:eastAsia="fr-FR"/>
              </w:rPr>
              <w:t>des ménages</w:t>
            </w:r>
            <w:r w:rsidRPr="00466DA9">
              <w:rPr>
                <w:rFonts w:ascii="Arial" w:eastAsia="Times New Roman" w:hAnsi="Arial" w:cs="Arial"/>
                <w:sz w:val="16"/>
                <w:szCs w:val="16"/>
                <w:lang w:val="fr-FR" w:eastAsia="fr-FR"/>
              </w:rPr>
              <w:t xml:space="preserve"> avec E. coli dans la source d'eau</w:t>
            </w:r>
            <w:r w:rsidRPr="00466DA9">
              <w:rPr>
                <w:rFonts w:ascii="Arial" w:eastAsia="Times New Roman" w:hAnsi="Arial" w:cs="Arial"/>
                <w:sz w:val="16"/>
                <w:szCs w:val="16"/>
                <w:vertAlign w:val="superscript"/>
                <w:lang w:val="fr-FR" w:eastAsia="fr-FR"/>
              </w:rPr>
              <w:t>1</w:t>
            </w:r>
          </w:p>
        </w:tc>
        <w:tc>
          <w:tcPr>
            <w:tcW w:w="850" w:type="dxa"/>
            <w:vMerge w:val="restart"/>
            <w:tcBorders>
              <w:top w:val="nil"/>
              <w:left w:val="nil"/>
              <w:bottom w:val="single" w:sz="4" w:space="0" w:color="000000"/>
              <w:right w:val="single" w:sz="4" w:space="0" w:color="auto"/>
            </w:tcBorders>
            <w:shd w:val="clear" w:color="auto" w:fill="auto"/>
            <w:vAlign w:val="bottom"/>
            <w:hideMark/>
          </w:tcPr>
          <w:p w14:paraId="10523B1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w:t>
            </w:r>
          </w:p>
        </w:tc>
      </w:tr>
      <w:tr w:rsidR="00466DA9" w:rsidRPr="00466DA9" w14:paraId="7BBD53D1" w14:textId="77777777" w:rsidTr="00D14F47">
        <w:trPr>
          <w:trHeight w:val="480"/>
        </w:trPr>
        <w:tc>
          <w:tcPr>
            <w:tcW w:w="2992" w:type="dxa"/>
            <w:vMerge/>
            <w:tcBorders>
              <w:top w:val="nil"/>
              <w:left w:val="single" w:sz="4" w:space="0" w:color="auto"/>
              <w:bottom w:val="single" w:sz="4" w:space="0" w:color="000000"/>
              <w:right w:val="nil"/>
            </w:tcBorders>
            <w:vAlign w:val="center"/>
            <w:hideMark/>
          </w:tcPr>
          <w:p w14:paraId="5A4B1A50"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836" w:type="dxa"/>
            <w:tcBorders>
              <w:top w:val="single" w:sz="4" w:space="0" w:color="auto"/>
              <w:left w:val="nil"/>
              <w:bottom w:val="single" w:sz="4" w:space="0" w:color="auto"/>
              <w:right w:val="nil"/>
            </w:tcBorders>
            <w:shd w:val="clear" w:color="auto" w:fill="auto"/>
            <w:vAlign w:val="bottom"/>
            <w:hideMark/>
          </w:tcPr>
          <w:p w14:paraId="0E3D561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Faible </w:t>
            </w:r>
            <w:r w:rsidRPr="00466DA9">
              <w:rPr>
                <w:rFonts w:ascii="Arial" w:eastAsia="Times New Roman" w:hAnsi="Arial" w:cs="Arial"/>
                <w:sz w:val="16"/>
                <w:szCs w:val="16"/>
                <w:lang w:val="fr-FR" w:eastAsia="fr-FR"/>
              </w:rPr>
              <w:br/>
              <w:t xml:space="preserve">(&lt;1 par 100 </w:t>
            </w:r>
            <w:proofErr w:type="spellStart"/>
            <w:r w:rsidRPr="00466DA9">
              <w:rPr>
                <w:rFonts w:ascii="Arial" w:eastAsia="Times New Roman" w:hAnsi="Arial" w:cs="Arial"/>
                <w:sz w:val="16"/>
                <w:szCs w:val="16"/>
                <w:lang w:val="fr-FR" w:eastAsia="fr-FR"/>
              </w:rPr>
              <w:t>mL</w:t>
            </w:r>
            <w:proofErr w:type="spellEnd"/>
            <w:r w:rsidRPr="00466DA9">
              <w:rPr>
                <w:rFonts w:ascii="Arial" w:eastAsia="Times New Roman" w:hAnsi="Arial" w:cs="Arial"/>
                <w:sz w:val="16"/>
                <w:szCs w:val="16"/>
                <w:lang w:val="fr-FR" w:eastAsia="fr-FR"/>
              </w:rPr>
              <w:t>)</w:t>
            </w:r>
          </w:p>
        </w:tc>
        <w:tc>
          <w:tcPr>
            <w:tcW w:w="935" w:type="dxa"/>
            <w:tcBorders>
              <w:top w:val="single" w:sz="4" w:space="0" w:color="auto"/>
              <w:left w:val="nil"/>
              <w:bottom w:val="single" w:sz="4" w:space="0" w:color="auto"/>
              <w:right w:val="nil"/>
            </w:tcBorders>
            <w:shd w:val="clear" w:color="auto" w:fill="auto"/>
            <w:vAlign w:val="bottom"/>
            <w:hideMark/>
          </w:tcPr>
          <w:p w14:paraId="621C80D4"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Modéré </w:t>
            </w:r>
            <w:r w:rsidRPr="00466DA9">
              <w:rPr>
                <w:rFonts w:ascii="Arial" w:eastAsia="Times New Roman" w:hAnsi="Arial" w:cs="Arial"/>
                <w:sz w:val="16"/>
                <w:szCs w:val="16"/>
                <w:lang w:val="fr-FR" w:eastAsia="fr-FR"/>
              </w:rPr>
              <w:br/>
              <w:t>(1-10 par 100 ml)</w:t>
            </w:r>
          </w:p>
        </w:tc>
        <w:tc>
          <w:tcPr>
            <w:tcW w:w="992" w:type="dxa"/>
            <w:tcBorders>
              <w:top w:val="single" w:sz="4" w:space="0" w:color="auto"/>
              <w:left w:val="nil"/>
              <w:bottom w:val="single" w:sz="4" w:space="0" w:color="auto"/>
              <w:right w:val="nil"/>
            </w:tcBorders>
            <w:shd w:val="clear" w:color="auto" w:fill="auto"/>
            <w:vAlign w:val="bottom"/>
            <w:hideMark/>
          </w:tcPr>
          <w:p w14:paraId="7A87220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Haut </w:t>
            </w:r>
            <w:r w:rsidRPr="00466DA9">
              <w:rPr>
                <w:rFonts w:ascii="Arial" w:eastAsia="Times New Roman" w:hAnsi="Arial" w:cs="Arial"/>
                <w:sz w:val="16"/>
                <w:szCs w:val="16"/>
                <w:lang w:val="fr-FR" w:eastAsia="fr-FR"/>
              </w:rPr>
              <w:br/>
              <w:t>(11-100 par 100 ml)</w:t>
            </w:r>
          </w:p>
        </w:tc>
        <w:tc>
          <w:tcPr>
            <w:tcW w:w="1077" w:type="dxa"/>
            <w:tcBorders>
              <w:top w:val="single" w:sz="4" w:space="0" w:color="auto"/>
              <w:left w:val="nil"/>
              <w:bottom w:val="single" w:sz="4" w:space="0" w:color="auto"/>
              <w:right w:val="nil"/>
            </w:tcBorders>
            <w:shd w:val="clear" w:color="auto" w:fill="auto"/>
            <w:vAlign w:val="bottom"/>
            <w:hideMark/>
          </w:tcPr>
          <w:p w14:paraId="2D3043C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Très haut </w:t>
            </w:r>
            <w:r w:rsidRPr="00466DA9">
              <w:rPr>
                <w:rFonts w:ascii="Arial" w:eastAsia="Times New Roman" w:hAnsi="Arial" w:cs="Arial"/>
                <w:sz w:val="16"/>
                <w:szCs w:val="16"/>
                <w:lang w:val="fr-FR" w:eastAsia="fr-FR"/>
              </w:rPr>
              <w:br/>
              <w:t>(&gt; 100 pour 100 ml)</w:t>
            </w:r>
          </w:p>
        </w:tc>
        <w:tc>
          <w:tcPr>
            <w:tcW w:w="778" w:type="dxa"/>
            <w:vMerge/>
            <w:tcBorders>
              <w:top w:val="single" w:sz="4" w:space="0" w:color="auto"/>
              <w:left w:val="nil"/>
              <w:bottom w:val="single" w:sz="4" w:space="0" w:color="000000"/>
              <w:right w:val="nil"/>
            </w:tcBorders>
            <w:vAlign w:val="center"/>
            <w:hideMark/>
          </w:tcPr>
          <w:p w14:paraId="2FA5D53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462" w:type="dxa"/>
            <w:vMerge/>
            <w:tcBorders>
              <w:top w:val="single" w:sz="4" w:space="0" w:color="auto"/>
              <w:left w:val="nil"/>
              <w:bottom w:val="single" w:sz="4" w:space="0" w:color="000000"/>
              <w:right w:val="nil"/>
            </w:tcBorders>
            <w:vAlign w:val="center"/>
            <w:hideMark/>
          </w:tcPr>
          <w:p w14:paraId="07F2166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50" w:type="dxa"/>
            <w:vMerge/>
            <w:tcBorders>
              <w:top w:val="nil"/>
              <w:left w:val="nil"/>
              <w:bottom w:val="single" w:sz="4" w:space="0" w:color="000000"/>
              <w:right w:val="single" w:sz="4" w:space="0" w:color="auto"/>
            </w:tcBorders>
            <w:vAlign w:val="center"/>
            <w:hideMark/>
          </w:tcPr>
          <w:p w14:paraId="6D51F1F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53042ED7" w14:textId="77777777" w:rsidTr="00D14F47">
        <w:trPr>
          <w:trHeight w:val="240"/>
        </w:trPr>
        <w:tc>
          <w:tcPr>
            <w:tcW w:w="2992" w:type="dxa"/>
            <w:tcBorders>
              <w:top w:val="single" w:sz="4" w:space="0" w:color="auto"/>
              <w:left w:val="single" w:sz="4" w:space="0" w:color="auto"/>
              <w:bottom w:val="nil"/>
              <w:right w:val="nil"/>
            </w:tcBorders>
            <w:shd w:val="clear" w:color="auto" w:fill="auto"/>
            <w:noWrap/>
            <w:vAlign w:val="center"/>
            <w:hideMark/>
          </w:tcPr>
          <w:p w14:paraId="2945821F"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36" w:type="dxa"/>
            <w:tcBorders>
              <w:top w:val="single" w:sz="4" w:space="0" w:color="auto"/>
              <w:left w:val="nil"/>
              <w:bottom w:val="nil"/>
              <w:right w:val="nil"/>
            </w:tcBorders>
            <w:shd w:val="clear" w:color="auto" w:fill="auto"/>
            <w:noWrap/>
            <w:vAlign w:val="center"/>
            <w:hideMark/>
          </w:tcPr>
          <w:p w14:paraId="6A9DA937"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35" w:type="dxa"/>
            <w:tcBorders>
              <w:top w:val="single" w:sz="4" w:space="0" w:color="auto"/>
              <w:left w:val="nil"/>
              <w:bottom w:val="nil"/>
              <w:right w:val="nil"/>
            </w:tcBorders>
            <w:shd w:val="clear" w:color="auto" w:fill="auto"/>
            <w:noWrap/>
            <w:vAlign w:val="center"/>
            <w:hideMark/>
          </w:tcPr>
          <w:p w14:paraId="3D718789"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2" w:type="dxa"/>
            <w:tcBorders>
              <w:top w:val="single" w:sz="4" w:space="0" w:color="auto"/>
              <w:left w:val="nil"/>
              <w:bottom w:val="nil"/>
              <w:right w:val="nil"/>
            </w:tcBorders>
            <w:shd w:val="clear" w:color="auto" w:fill="auto"/>
            <w:noWrap/>
            <w:vAlign w:val="center"/>
            <w:hideMark/>
          </w:tcPr>
          <w:p w14:paraId="4769637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77" w:type="dxa"/>
            <w:tcBorders>
              <w:top w:val="single" w:sz="4" w:space="0" w:color="auto"/>
              <w:left w:val="nil"/>
              <w:bottom w:val="nil"/>
              <w:right w:val="nil"/>
            </w:tcBorders>
            <w:shd w:val="clear" w:color="auto" w:fill="auto"/>
            <w:noWrap/>
            <w:vAlign w:val="center"/>
            <w:hideMark/>
          </w:tcPr>
          <w:p w14:paraId="3119BE1F"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78" w:type="dxa"/>
            <w:tcBorders>
              <w:top w:val="nil"/>
              <w:left w:val="nil"/>
              <w:bottom w:val="nil"/>
              <w:right w:val="nil"/>
            </w:tcBorders>
            <w:shd w:val="clear" w:color="auto" w:fill="auto"/>
            <w:noWrap/>
            <w:vAlign w:val="center"/>
            <w:hideMark/>
          </w:tcPr>
          <w:p w14:paraId="439F88B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462" w:type="dxa"/>
            <w:tcBorders>
              <w:top w:val="nil"/>
              <w:left w:val="nil"/>
              <w:bottom w:val="nil"/>
              <w:right w:val="nil"/>
            </w:tcBorders>
            <w:shd w:val="clear" w:color="auto" w:fill="auto"/>
            <w:vAlign w:val="center"/>
            <w:hideMark/>
          </w:tcPr>
          <w:p w14:paraId="5A4C01E9"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50" w:type="dxa"/>
            <w:tcBorders>
              <w:top w:val="single" w:sz="4" w:space="0" w:color="auto"/>
              <w:left w:val="nil"/>
              <w:bottom w:val="nil"/>
              <w:right w:val="single" w:sz="4" w:space="0" w:color="auto"/>
            </w:tcBorders>
            <w:shd w:val="clear" w:color="auto" w:fill="auto"/>
            <w:noWrap/>
            <w:vAlign w:val="center"/>
            <w:hideMark/>
          </w:tcPr>
          <w:p w14:paraId="30F21B0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201EB41E"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6285D0A2"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836" w:type="dxa"/>
            <w:tcBorders>
              <w:top w:val="nil"/>
              <w:left w:val="nil"/>
              <w:bottom w:val="nil"/>
              <w:right w:val="nil"/>
            </w:tcBorders>
            <w:shd w:val="clear" w:color="auto" w:fill="auto"/>
            <w:noWrap/>
            <w:vAlign w:val="center"/>
            <w:hideMark/>
          </w:tcPr>
          <w:p w14:paraId="42A1D196" w14:textId="182197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79,5</w:t>
            </w:r>
          </w:p>
        </w:tc>
        <w:tc>
          <w:tcPr>
            <w:tcW w:w="935" w:type="dxa"/>
            <w:tcBorders>
              <w:top w:val="nil"/>
              <w:left w:val="nil"/>
              <w:bottom w:val="nil"/>
              <w:right w:val="nil"/>
            </w:tcBorders>
            <w:shd w:val="clear" w:color="auto" w:fill="auto"/>
            <w:noWrap/>
            <w:vAlign w:val="center"/>
            <w:hideMark/>
          </w:tcPr>
          <w:p w14:paraId="54F22F33" w14:textId="5DD078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992" w:type="dxa"/>
            <w:tcBorders>
              <w:top w:val="nil"/>
              <w:left w:val="nil"/>
              <w:bottom w:val="nil"/>
              <w:right w:val="nil"/>
            </w:tcBorders>
            <w:shd w:val="clear" w:color="auto" w:fill="auto"/>
            <w:noWrap/>
            <w:vAlign w:val="center"/>
            <w:hideMark/>
          </w:tcPr>
          <w:p w14:paraId="6A098AD8" w14:textId="72F11F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w:t>
            </w:r>
          </w:p>
        </w:tc>
        <w:tc>
          <w:tcPr>
            <w:tcW w:w="1077" w:type="dxa"/>
            <w:tcBorders>
              <w:top w:val="nil"/>
              <w:left w:val="nil"/>
              <w:bottom w:val="nil"/>
              <w:right w:val="nil"/>
            </w:tcBorders>
            <w:shd w:val="clear" w:color="auto" w:fill="auto"/>
            <w:noWrap/>
            <w:vAlign w:val="center"/>
            <w:hideMark/>
          </w:tcPr>
          <w:p w14:paraId="0B208013" w14:textId="7CDAAE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778" w:type="dxa"/>
            <w:tcBorders>
              <w:top w:val="nil"/>
              <w:left w:val="nil"/>
              <w:bottom w:val="nil"/>
              <w:right w:val="nil"/>
            </w:tcBorders>
            <w:shd w:val="clear" w:color="auto" w:fill="auto"/>
            <w:noWrap/>
            <w:vAlign w:val="center"/>
            <w:hideMark/>
          </w:tcPr>
          <w:p w14:paraId="78DE1930" w14:textId="37A8F1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7B7940CB" w14:textId="2835E3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20,5</w:t>
            </w:r>
          </w:p>
        </w:tc>
        <w:tc>
          <w:tcPr>
            <w:tcW w:w="850" w:type="dxa"/>
            <w:tcBorders>
              <w:top w:val="nil"/>
              <w:left w:val="nil"/>
              <w:bottom w:val="nil"/>
              <w:right w:val="single" w:sz="4" w:space="0" w:color="auto"/>
            </w:tcBorders>
            <w:shd w:val="clear" w:color="auto" w:fill="auto"/>
            <w:noWrap/>
            <w:vAlign w:val="center"/>
            <w:hideMark/>
          </w:tcPr>
          <w:p w14:paraId="75B79D69" w14:textId="46CEBF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10 336</w:t>
            </w:r>
          </w:p>
        </w:tc>
      </w:tr>
      <w:tr w:rsidR="00560FC4" w:rsidRPr="00466DA9" w14:paraId="551409DD"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54F096D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36" w:type="dxa"/>
            <w:tcBorders>
              <w:top w:val="nil"/>
              <w:left w:val="nil"/>
              <w:bottom w:val="nil"/>
              <w:right w:val="nil"/>
            </w:tcBorders>
            <w:shd w:val="clear" w:color="auto" w:fill="auto"/>
            <w:noWrap/>
            <w:vAlign w:val="center"/>
            <w:hideMark/>
          </w:tcPr>
          <w:p w14:paraId="2CD6F1C6" w14:textId="20F622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5" w:type="dxa"/>
            <w:tcBorders>
              <w:top w:val="nil"/>
              <w:left w:val="nil"/>
              <w:bottom w:val="nil"/>
              <w:right w:val="nil"/>
            </w:tcBorders>
            <w:shd w:val="clear" w:color="auto" w:fill="auto"/>
            <w:noWrap/>
            <w:vAlign w:val="center"/>
            <w:hideMark/>
          </w:tcPr>
          <w:p w14:paraId="4D05F998" w14:textId="17A1E3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79450CB0" w14:textId="02F31D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7" w:type="dxa"/>
            <w:tcBorders>
              <w:top w:val="nil"/>
              <w:left w:val="nil"/>
              <w:bottom w:val="nil"/>
              <w:right w:val="nil"/>
            </w:tcBorders>
            <w:shd w:val="clear" w:color="auto" w:fill="auto"/>
            <w:noWrap/>
            <w:vAlign w:val="center"/>
            <w:hideMark/>
          </w:tcPr>
          <w:p w14:paraId="6904BF49" w14:textId="7E1B9D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762B3D64" w14:textId="43A24B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62" w:type="dxa"/>
            <w:tcBorders>
              <w:top w:val="nil"/>
              <w:left w:val="nil"/>
              <w:bottom w:val="nil"/>
              <w:right w:val="nil"/>
            </w:tcBorders>
            <w:shd w:val="clear" w:color="auto" w:fill="auto"/>
            <w:noWrap/>
            <w:vAlign w:val="center"/>
            <w:hideMark/>
          </w:tcPr>
          <w:p w14:paraId="73DF186A" w14:textId="05ED5C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single" w:sz="4" w:space="0" w:color="auto"/>
            </w:tcBorders>
            <w:shd w:val="clear" w:color="auto" w:fill="auto"/>
            <w:noWrap/>
            <w:vAlign w:val="center"/>
            <w:hideMark/>
          </w:tcPr>
          <w:p w14:paraId="50B89AB6" w14:textId="5D8089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838EDFC"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7CCB43A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836" w:type="dxa"/>
            <w:tcBorders>
              <w:top w:val="nil"/>
              <w:left w:val="nil"/>
              <w:bottom w:val="nil"/>
              <w:right w:val="nil"/>
            </w:tcBorders>
            <w:shd w:val="clear" w:color="auto" w:fill="auto"/>
            <w:noWrap/>
            <w:vAlign w:val="center"/>
            <w:hideMark/>
          </w:tcPr>
          <w:p w14:paraId="1CEEDB0C" w14:textId="596C55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5" w:type="dxa"/>
            <w:tcBorders>
              <w:top w:val="nil"/>
              <w:left w:val="nil"/>
              <w:bottom w:val="nil"/>
              <w:right w:val="nil"/>
            </w:tcBorders>
            <w:shd w:val="clear" w:color="auto" w:fill="auto"/>
            <w:noWrap/>
            <w:vAlign w:val="center"/>
            <w:hideMark/>
          </w:tcPr>
          <w:p w14:paraId="12562791" w14:textId="3128F9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0E388EBD" w14:textId="7D0F81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7" w:type="dxa"/>
            <w:tcBorders>
              <w:top w:val="nil"/>
              <w:left w:val="nil"/>
              <w:bottom w:val="nil"/>
              <w:right w:val="nil"/>
            </w:tcBorders>
            <w:shd w:val="clear" w:color="auto" w:fill="auto"/>
            <w:noWrap/>
            <w:vAlign w:val="center"/>
            <w:hideMark/>
          </w:tcPr>
          <w:p w14:paraId="2AC8B0D1" w14:textId="28099C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703418B1" w14:textId="31C078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62" w:type="dxa"/>
            <w:tcBorders>
              <w:top w:val="nil"/>
              <w:left w:val="nil"/>
              <w:bottom w:val="nil"/>
              <w:right w:val="nil"/>
            </w:tcBorders>
            <w:shd w:val="clear" w:color="auto" w:fill="auto"/>
            <w:noWrap/>
            <w:vAlign w:val="center"/>
            <w:hideMark/>
          </w:tcPr>
          <w:p w14:paraId="19A4252E" w14:textId="253223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single" w:sz="4" w:space="0" w:color="auto"/>
            </w:tcBorders>
            <w:shd w:val="clear" w:color="auto" w:fill="auto"/>
            <w:noWrap/>
            <w:vAlign w:val="center"/>
            <w:hideMark/>
          </w:tcPr>
          <w:p w14:paraId="49331852" w14:textId="5A8D90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74EDAC5"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4B0EC17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836" w:type="dxa"/>
            <w:tcBorders>
              <w:top w:val="nil"/>
              <w:left w:val="nil"/>
              <w:bottom w:val="nil"/>
              <w:right w:val="nil"/>
            </w:tcBorders>
            <w:shd w:val="clear" w:color="auto" w:fill="auto"/>
            <w:noWrap/>
            <w:vAlign w:val="center"/>
            <w:hideMark/>
          </w:tcPr>
          <w:p w14:paraId="10213280" w14:textId="53A43E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84,1</w:t>
            </w:r>
          </w:p>
        </w:tc>
        <w:tc>
          <w:tcPr>
            <w:tcW w:w="935" w:type="dxa"/>
            <w:tcBorders>
              <w:top w:val="nil"/>
              <w:left w:val="nil"/>
              <w:bottom w:val="nil"/>
              <w:right w:val="nil"/>
            </w:tcBorders>
            <w:shd w:val="clear" w:color="auto" w:fill="auto"/>
            <w:noWrap/>
            <w:vAlign w:val="center"/>
            <w:hideMark/>
          </w:tcPr>
          <w:p w14:paraId="649B0F6C" w14:textId="4A804C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w:t>
            </w:r>
          </w:p>
        </w:tc>
        <w:tc>
          <w:tcPr>
            <w:tcW w:w="992" w:type="dxa"/>
            <w:tcBorders>
              <w:top w:val="nil"/>
              <w:left w:val="nil"/>
              <w:bottom w:val="nil"/>
              <w:right w:val="nil"/>
            </w:tcBorders>
            <w:shd w:val="clear" w:color="auto" w:fill="auto"/>
            <w:noWrap/>
            <w:vAlign w:val="center"/>
            <w:hideMark/>
          </w:tcPr>
          <w:p w14:paraId="2BAB818B" w14:textId="1C6F0C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1077" w:type="dxa"/>
            <w:tcBorders>
              <w:top w:val="nil"/>
              <w:left w:val="nil"/>
              <w:bottom w:val="nil"/>
              <w:right w:val="nil"/>
            </w:tcBorders>
            <w:shd w:val="clear" w:color="auto" w:fill="auto"/>
            <w:noWrap/>
            <w:vAlign w:val="center"/>
            <w:hideMark/>
          </w:tcPr>
          <w:p w14:paraId="6D958D22" w14:textId="2ABF98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778" w:type="dxa"/>
            <w:tcBorders>
              <w:top w:val="nil"/>
              <w:left w:val="nil"/>
              <w:bottom w:val="nil"/>
              <w:right w:val="nil"/>
            </w:tcBorders>
            <w:shd w:val="clear" w:color="auto" w:fill="auto"/>
            <w:noWrap/>
            <w:vAlign w:val="center"/>
            <w:hideMark/>
          </w:tcPr>
          <w:p w14:paraId="1D5430D0" w14:textId="6CD1B8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41E15EC6" w14:textId="54A9F7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15,9</w:t>
            </w:r>
          </w:p>
        </w:tc>
        <w:tc>
          <w:tcPr>
            <w:tcW w:w="850" w:type="dxa"/>
            <w:tcBorders>
              <w:top w:val="nil"/>
              <w:left w:val="nil"/>
              <w:bottom w:val="nil"/>
              <w:right w:val="single" w:sz="4" w:space="0" w:color="auto"/>
            </w:tcBorders>
            <w:shd w:val="clear" w:color="auto" w:fill="auto"/>
            <w:noWrap/>
            <w:vAlign w:val="center"/>
            <w:hideMark/>
          </w:tcPr>
          <w:p w14:paraId="7DFDA925" w14:textId="124E82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7 101</w:t>
            </w:r>
          </w:p>
        </w:tc>
      </w:tr>
      <w:tr w:rsidR="00560FC4" w:rsidRPr="00466DA9" w14:paraId="61C24482"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772B617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836" w:type="dxa"/>
            <w:tcBorders>
              <w:top w:val="nil"/>
              <w:left w:val="nil"/>
              <w:bottom w:val="nil"/>
              <w:right w:val="nil"/>
            </w:tcBorders>
            <w:shd w:val="clear" w:color="auto" w:fill="auto"/>
            <w:noWrap/>
            <w:vAlign w:val="center"/>
            <w:hideMark/>
          </w:tcPr>
          <w:p w14:paraId="56466738" w14:textId="6F007B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69,5</w:t>
            </w:r>
          </w:p>
        </w:tc>
        <w:tc>
          <w:tcPr>
            <w:tcW w:w="935" w:type="dxa"/>
            <w:tcBorders>
              <w:top w:val="nil"/>
              <w:left w:val="nil"/>
              <w:bottom w:val="nil"/>
              <w:right w:val="nil"/>
            </w:tcBorders>
            <w:shd w:val="clear" w:color="auto" w:fill="auto"/>
            <w:noWrap/>
            <w:vAlign w:val="center"/>
            <w:hideMark/>
          </w:tcPr>
          <w:p w14:paraId="65F2C581" w14:textId="137A80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15,9</w:t>
            </w:r>
          </w:p>
        </w:tc>
        <w:tc>
          <w:tcPr>
            <w:tcW w:w="992" w:type="dxa"/>
            <w:tcBorders>
              <w:top w:val="nil"/>
              <w:left w:val="nil"/>
              <w:bottom w:val="nil"/>
              <w:right w:val="nil"/>
            </w:tcBorders>
            <w:shd w:val="clear" w:color="auto" w:fill="auto"/>
            <w:noWrap/>
            <w:vAlign w:val="center"/>
            <w:hideMark/>
          </w:tcPr>
          <w:p w14:paraId="2D8FD0DD" w14:textId="0D3005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w:t>
            </w:r>
          </w:p>
        </w:tc>
        <w:tc>
          <w:tcPr>
            <w:tcW w:w="1077" w:type="dxa"/>
            <w:tcBorders>
              <w:top w:val="nil"/>
              <w:left w:val="nil"/>
              <w:bottom w:val="nil"/>
              <w:right w:val="nil"/>
            </w:tcBorders>
            <w:shd w:val="clear" w:color="auto" w:fill="auto"/>
            <w:noWrap/>
            <w:vAlign w:val="center"/>
            <w:hideMark/>
          </w:tcPr>
          <w:p w14:paraId="014C7073" w14:textId="33A6DD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w:t>
            </w:r>
          </w:p>
        </w:tc>
        <w:tc>
          <w:tcPr>
            <w:tcW w:w="778" w:type="dxa"/>
            <w:tcBorders>
              <w:top w:val="nil"/>
              <w:left w:val="nil"/>
              <w:bottom w:val="nil"/>
              <w:right w:val="nil"/>
            </w:tcBorders>
            <w:shd w:val="clear" w:color="auto" w:fill="auto"/>
            <w:noWrap/>
            <w:vAlign w:val="center"/>
            <w:hideMark/>
          </w:tcPr>
          <w:p w14:paraId="6C82AE29" w14:textId="3F56CC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6C60588C" w14:textId="71AFD8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30,5</w:t>
            </w:r>
          </w:p>
        </w:tc>
        <w:tc>
          <w:tcPr>
            <w:tcW w:w="850" w:type="dxa"/>
            <w:tcBorders>
              <w:top w:val="nil"/>
              <w:left w:val="nil"/>
              <w:bottom w:val="nil"/>
              <w:right w:val="single" w:sz="4" w:space="0" w:color="auto"/>
            </w:tcBorders>
            <w:shd w:val="clear" w:color="auto" w:fill="auto"/>
            <w:noWrap/>
            <w:vAlign w:val="center"/>
            <w:hideMark/>
          </w:tcPr>
          <w:p w14:paraId="4731EF9D" w14:textId="390913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3 235</w:t>
            </w:r>
          </w:p>
        </w:tc>
      </w:tr>
      <w:tr w:rsidR="00560FC4" w:rsidRPr="00466DA9" w14:paraId="4F0EBABF"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74CB0D55"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836" w:type="dxa"/>
            <w:tcBorders>
              <w:top w:val="nil"/>
              <w:left w:val="nil"/>
              <w:bottom w:val="nil"/>
              <w:right w:val="nil"/>
            </w:tcBorders>
            <w:shd w:val="clear" w:color="auto" w:fill="auto"/>
            <w:noWrap/>
            <w:vAlign w:val="center"/>
            <w:hideMark/>
          </w:tcPr>
          <w:p w14:paraId="2CCB7B7A" w14:textId="58313F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5" w:type="dxa"/>
            <w:tcBorders>
              <w:top w:val="nil"/>
              <w:left w:val="nil"/>
              <w:bottom w:val="nil"/>
              <w:right w:val="nil"/>
            </w:tcBorders>
            <w:shd w:val="clear" w:color="auto" w:fill="auto"/>
            <w:noWrap/>
            <w:vAlign w:val="center"/>
            <w:hideMark/>
          </w:tcPr>
          <w:p w14:paraId="154CCC11" w14:textId="76BFCB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3E3D6C5C" w14:textId="0847DF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7" w:type="dxa"/>
            <w:tcBorders>
              <w:top w:val="nil"/>
              <w:left w:val="nil"/>
              <w:bottom w:val="nil"/>
              <w:right w:val="nil"/>
            </w:tcBorders>
            <w:shd w:val="clear" w:color="auto" w:fill="auto"/>
            <w:noWrap/>
            <w:vAlign w:val="center"/>
            <w:hideMark/>
          </w:tcPr>
          <w:p w14:paraId="5572EA80" w14:textId="39E160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349B0B9D" w14:textId="3C5484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62" w:type="dxa"/>
            <w:tcBorders>
              <w:top w:val="nil"/>
              <w:left w:val="nil"/>
              <w:bottom w:val="nil"/>
              <w:right w:val="nil"/>
            </w:tcBorders>
            <w:shd w:val="clear" w:color="auto" w:fill="auto"/>
            <w:noWrap/>
            <w:vAlign w:val="center"/>
            <w:hideMark/>
          </w:tcPr>
          <w:p w14:paraId="3B195B14" w14:textId="76254B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single" w:sz="4" w:space="0" w:color="auto"/>
            </w:tcBorders>
            <w:shd w:val="clear" w:color="auto" w:fill="auto"/>
            <w:noWrap/>
            <w:vAlign w:val="center"/>
            <w:hideMark/>
          </w:tcPr>
          <w:p w14:paraId="56C7EE53" w14:textId="49A90E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B4336B2"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031F0E0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836" w:type="dxa"/>
            <w:tcBorders>
              <w:top w:val="nil"/>
              <w:left w:val="nil"/>
              <w:bottom w:val="nil"/>
              <w:right w:val="nil"/>
            </w:tcBorders>
            <w:shd w:val="clear" w:color="auto" w:fill="auto"/>
            <w:noWrap/>
            <w:vAlign w:val="center"/>
            <w:hideMark/>
          </w:tcPr>
          <w:p w14:paraId="5968DCF5" w14:textId="726E08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81,1</w:t>
            </w:r>
          </w:p>
        </w:tc>
        <w:tc>
          <w:tcPr>
            <w:tcW w:w="935" w:type="dxa"/>
            <w:tcBorders>
              <w:top w:val="nil"/>
              <w:left w:val="nil"/>
              <w:bottom w:val="nil"/>
              <w:right w:val="nil"/>
            </w:tcBorders>
            <w:shd w:val="clear" w:color="auto" w:fill="auto"/>
            <w:noWrap/>
            <w:vAlign w:val="center"/>
            <w:hideMark/>
          </w:tcPr>
          <w:p w14:paraId="26F17D5F" w14:textId="3CFB47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w:t>
            </w:r>
          </w:p>
        </w:tc>
        <w:tc>
          <w:tcPr>
            <w:tcW w:w="992" w:type="dxa"/>
            <w:tcBorders>
              <w:top w:val="nil"/>
              <w:left w:val="nil"/>
              <w:bottom w:val="nil"/>
              <w:right w:val="nil"/>
            </w:tcBorders>
            <w:shd w:val="clear" w:color="auto" w:fill="auto"/>
            <w:noWrap/>
            <w:vAlign w:val="center"/>
            <w:hideMark/>
          </w:tcPr>
          <w:p w14:paraId="1963723E" w14:textId="1EA43A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1077" w:type="dxa"/>
            <w:tcBorders>
              <w:top w:val="nil"/>
              <w:left w:val="nil"/>
              <w:bottom w:val="nil"/>
              <w:right w:val="nil"/>
            </w:tcBorders>
            <w:shd w:val="clear" w:color="auto" w:fill="auto"/>
            <w:noWrap/>
            <w:vAlign w:val="center"/>
            <w:hideMark/>
          </w:tcPr>
          <w:p w14:paraId="17226801" w14:textId="24D17A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78" w:type="dxa"/>
            <w:tcBorders>
              <w:top w:val="nil"/>
              <w:left w:val="nil"/>
              <w:bottom w:val="nil"/>
              <w:right w:val="nil"/>
            </w:tcBorders>
            <w:shd w:val="clear" w:color="auto" w:fill="auto"/>
            <w:noWrap/>
            <w:vAlign w:val="center"/>
            <w:hideMark/>
          </w:tcPr>
          <w:p w14:paraId="1DFC99AD" w14:textId="52A141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7EA034DF" w14:textId="3B23B5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18,9</w:t>
            </w:r>
          </w:p>
        </w:tc>
        <w:tc>
          <w:tcPr>
            <w:tcW w:w="850" w:type="dxa"/>
            <w:tcBorders>
              <w:top w:val="nil"/>
              <w:left w:val="nil"/>
              <w:bottom w:val="nil"/>
              <w:right w:val="single" w:sz="4" w:space="0" w:color="auto"/>
            </w:tcBorders>
            <w:shd w:val="clear" w:color="auto" w:fill="auto"/>
            <w:noWrap/>
            <w:vAlign w:val="center"/>
            <w:hideMark/>
          </w:tcPr>
          <w:p w14:paraId="63194399" w14:textId="7E688F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2 493</w:t>
            </w:r>
          </w:p>
        </w:tc>
      </w:tr>
      <w:tr w:rsidR="00560FC4" w:rsidRPr="00466DA9" w14:paraId="25C71972"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3C963D0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836" w:type="dxa"/>
            <w:tcBorders>
              <w:top w:val="nil"/>
              <w:left w:val="nil"/>
              <w:bottom w:val="nil"/>
              <w:right w:val="nil"/>
            </w:tcBorders>
            <w:shd w:val="clear" w:color="auto" w:fill="auto"/>
            <w:noWrap/>
            <w:vAlign w:val="center"/>
            <w:hideMark/>
          </w:tcPr>
          <w:p w14:paraId="6AAF303E" w14:textId="32F890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89,2</w:t>
            </w:r>
          </w:p>
        </w:tc>
        <w:tc>
          <w:tcPr>
            <w:tcW w:w="935" w:type="dxa"/>
            <w:tcBorders>
              <w:top w:val="nil"/>
              <w:left w:val="nil"/>
              <w:bottom w:val="nil"/>
              <w:right w:val="nil"/>
            </w:tcBorders>
            <w:shd w:val="clear" w:color="auto" w:fill="auto"/>
            <w:noWrap/>
            <w:vAlign w:val="center"/>
            <w:hideMark/>
          </w:tcPr>
          <w:p w14:paraId="5DDAB568" w14:textId="27074E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w:t>
            </w:r>
          </w:p>
        </w:tc>
        <w:tc>
          <w:tcPr>
            <w:tcW w:w="992" w:type="dxa"/>
            <w:tcBorders>
              <w:top w:val="nil"/>
              <w:left w:val="nil"/>
              <w:bottom w:val="nil"/>
              <w:right w:val="nil"/>
            </w:tcBorders>
            <w:shd w:val="clear" w:color="auto" w:fill="auto"/>
            <w:noWrap/>
            <w:vAlign w:val="center"/>
            <w:hideMark/>
          </w:tcPr>
          <w:p w14:paraId="2A6E2C6D" w14:textId="6BA821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1077" w:type="dxa"/>
            <w:tcBorders>
              <w:top w:val="nil"/>
              <w:left w:val="nil"/>
              <w:bottom w:val="nil"/>
              <w:right w:val="nil"/>
            </w:tcBorders>
            <w:shd w:val="clear" w:color="auto" w:fill="auto"/>
            <w:noWrap/>
            <w:vAlign w:val="center"/>
            <w:hideMark/>
          </w:tcPr>
          <w:p w14:paraId="5FAB1CAD" w14:textId="266C29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78" w:type="dxa"/>
            <w:tcBorders>
              <w:top w:val="nil"/>
              <w:left w:val="nil"/>
              <w:bottom w:val="nil"/>
              <w:right w:val="nil"/>
            </w:tcBorders>
            <w:shd w:val="clear" w:color="auto" w:fill="auto"/>
            <w:noWrap/>
            <w:vAlign w:val="center"/>
            <w:hideMark/>
          </w:tcPr>
          <w:p w14:paraId="4277F2D6" w14:textId="253562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0EABDB5B" w14:textId="0B3950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10,8</w:t>
            </w:r>
          </w:p>
        </w:tc>
        <w:tc>
          <w:tcPr>
            <w:tcW w:w="850" w:type="dxa"/>
            <w:tcBorders>
              <w:top w:val="nil"/>
              <w:left w:val="nil"/>
              <w:bottom w:val="nil"/>
              <w:right w:val="single" w:sz="4" w:space="0" w:color="auto"/>
            </w:tcBorders>
            <w:shd w:val="clear" w:color="auto" w:fill="auto"/>
            <w:noWrap/>
            <w:vAlign w:val="center"/>
            <w:hideMark/>
          </w:tcPr>
          <w:p w14:paraId="720ADCD7" w14:textId="519653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1 485</w:t>
            </w:r>
          </w:p>
        </w:tc>
      </w:tr>
      <w:tr w:rsidR="00560FC4" w:rsidRPr="00466DA9" w14:paraId="735C7684"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6227EF1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836" w:type="dxa"/>
            <w:tcBorders>
              <w:top w:val="nil"/>
              <w:left w:val="nil"/>
              <w:bottom w:val="nil"/>
              <w:right w:val="nil"/>
            </w:tcBorders>
            <w:shd w:val="clear" w:color="auto" w:fill="auto"/>
            <w:noWrap/>
            <w:vAlign w:val="center"/>
            <w:hideMark/>
          </w:tcPr>
          <w:p w14:paraId="310D67C2" w14:textId="62ECEF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78,2</w:t>
            </w:r>
          </w:p>
        </w:tc>
        <w:tc>
          <w:tcPr>
            <w:tcW w:w="935" w:type="dxa"/>
            <w:tcBorders>
              <w:top w:val="nil"/>
              <w:left w:val="nil"/>
              <w:bottom w:val="nil"/>
              <w:right w:val="nil"/>
            </w:tcBorders>
            <w:shd w:val="clear" w:color="auto" w:fill="auto"/>
            <w:noWrap/>
            <w:vAlign w:val="center"/>
            <w:hideMark/>
          </w:tcPr>
          <w:p w14:paraId="6A523BBD" w14:textId="451F67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12,0</w:t>
            </w:r>
          </w:p>
        </w:tc>
        <w:tc>
          <w:tcPr>
            <w:tcW w:w="992" w:type="dxa"/>
            <w:tcBorders>
              <w:top w:val="nil"/>
              <w:left w:val="nil"/>
              <w:bottom w:val="nil"/>
              <w:right w:val="nil"/>
            </w:tcBorders>
            <w:shd w:val="clear" w:color="auto" w:fill="auto"/>
            <w:noWrap/>
            <w:vAlign w:val="center"/>
            <w:hideMark/>
          </w:tcPr>
          <w:p w14:paraId="6FCABFB0" w14:textId="370C34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1077" w:type="dxa"/>
            <w:tcBorders>
              <w:top w:val="nil"/>
              <w:left w:val="nil"/>
              <w:bottom w:val="nil"/>
              <w:right w:val="nil"/>
            </w:tcBorders>
            <w:shd w:val="clear" w:color="auto" w:fill="auto"/>
            <w:noWrap/>
            <w:vAlign w:val="center"/>
            <w:hideMark/>
          </w:tcPr>
          <w:p w14:paraId="5028B0B5" w14:textId="1792F0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778" w:type="dxa"/>
            <w:tcBorders>
              <w:top w:val="nil"/>
              <w:left w:val="nil"/>
              <w:bottom w:val="nil"/>
              <w:right w:val="nil"/>
            </w:tcBorders>
            <w:shd w:val="clear" w:color="auto" w:fill="auto"/>
            <w:noWrap/>
            <w:vAlign w:val="center"/>
            <w:hideMark/>
          </w:tcPr>
          <w:p w14:paraId="440FEDA4" w14:textId="397F8D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321C76E8" w14:textId="555F85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21,8</w:t>
            </w:r>
          </w:p>
        </w:tc>
        <w:tc>
          <w:tcPr>
            <w:tcW w:w="850" w:type="dxa"/>
            <w:tcBorders>
              <w:top w:val="nil"/>
              <w:left w:val="nil"/>
              <w:bottom w:val="nil"/>
              <w:right w:val="single" w:sz="4" w:space="0" w:color="auto"/>
            </w:tcBorders>
            <w:shd w:val="clear" w:color="auto" w:fill="auto"/>
            <w:noWrap/>
            <w:vAlign w:val="center"/>
            <w:hideMark/>
          </w:tcPr>
          <w:p w14:paraId="090A8351" w14:textId="5A804F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1 133</w:t>
            </w:r>
          </w:p>
        </w:tc>
      </w:tr>
      <w:tr w:rsidR="00560FC4" w:rsidRPr="00466DA9" w14:paraId="4DC117F4"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3D3B99B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836" w:type="dxa"/>
            <w:tcBorders>
              <w:top w:val="nil"/>
              <w:left w:val="nil"/>
              <w:bottom w:val="nil"/>
              <w:right w:val="nil"/>
            </w:tcBorders>
            <w:shd w:val="clear" w:color="auto" w:fill="auto"/>
            <w:noWrap/>
            <w:vAlign w:val="center"/>
            <w:hideMark/>
          </w:tcPr>
          <w:p w14:paraId="3284F3BF" w14:textId="2E1993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74,8</w:t>
            </w:r>
          </w:p>
        </w:tc>
        <w:tc>
          <w:tcPr>
            <w:tcW w:w="935" w:type="dxa"/>
            <w:tcBorders>
              <w:top w:val="nil"/>
              <w:left w:val="nil"/>
              <w:bottom w:val="nil"/>
              <w:right w:val="nil"/>
            </w:tcBorders>
            <w:shd w:val="clear" w:color="auto" w:fill="auto"/>
            <w:noWrap/>
            <w:vAlign w:val="center"/>
            <w:hideMark/>
          </w:tcPr>
          <w:p w14:paraId="3187C04D" w14:textId="641B4E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12,0</w:t>
            </w:r>
          </w:p>
        </w:tc>
        <w:tc>
          <w:tcPr>
            <w:tcW w:w="992" w:type="dxa"/>
            <w:tcBorders>
              <w:top w:val="nil"/>
              <w:left w:val="nil"/>
              <w:bottom w:val="nil"/>
              <w:right w:val="nil"/>
            </w:tcBorders>
            <w:shd w:val="clear" w:color="auto" w:fill="auto"/>
            <w:noWrap/>
            <w:vAlign w:val="center"/>
            <w:hideMark/>
          </w:tcPr>
          <w:p w14:paraId="3FE9229D" w14:textId="5B5661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1077" w:type="dxa"/>
            <w:tcBorders>
              <w:top w:val="nil"/>
              <w:left w:val="nil"/>
              <w:bottom w:val="nil"/>
              <w:right w:val="nil"/>
            </w:tcBorders>
            <w:shd w:val="clear" w:color="auto" w:fill="auto"/>
            <w:noWrap/>
            <w:vAlign w:val="center"/>
            <w:hideMark/>
          </w:tcPr>
          <w:p w14:paraId="6DE1B64D" w14:textId="2624C8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w:t>
            </w:r>
          </w:p>
        </w:tc>
        <w:tc>
          <w:tcPr>
            <w:tcW w:w="778" w:type="dxa"/>
            <w:tcBorders>
              <w:top w:val="nil"/>
              <w:left w:val="nil"/>
              <w:bottom w:val="nil"/>
              <w:right w:val="nil"/>
            </w:tcBorders>
            <w:shd w:val="clear" w:color="auto" w:fill="auto"/>
            <w:noWrap/>
            <w:vAlign w:val="center"/>
            <w:hideMark/>
          </w:tcPr>
          <w:p w14:paraId="071B9CF1" w14:textId="7DD293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49606B7E" w14:textId="115D8B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25,2</w:t>
            </w:r>
          </w:p>
        </w:tc>
        <w:tc>
          <w:tcPr>
            <w:tcW w:w="850" w:type="dxa"/>
            <w:tcBorders>
              <w:top w:val="nil"/>
              <w:left w:val="nil"/>
              <w:bottom w:val="nil"/>
              <w:right w:val="single" w:sz="4" w:space="0" w:color="auto"/>
            </w:tcBorders>
            <w:shd w:val="clear" w:color="auto" w:fill="auto"/>
            <w:noWrap/>
            <w:vAlign w:val="center"/>
            <w:hideMark/>
          </w:tcPr>
          <w:p w14:paraId="1308A57B" w14:textId="2CF952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2 423</w:t>
            </w:r>
          </w:p>
        </w:tc>
      </w:tr>
      <w:tr w:rsidR="00560FC4" w:rsidRPr="00466DA9" w14:paraId="123B2620"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03C0D54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836" w:type="dxa"/>
            <w:tcBorders>
              <w:top w:val="nil"/>
              <w:left w:val="nil"/>
              <w:bottom w:val="nil"/>
              <w:right w:val="nil"/>
            </w:tcBorders>
            <w:shd w:val="clear" w:color="auto" w:fill="auto"/>
            <w:noWrap/>
            <w:vAlign w:val="center"/>
            <w:hideMark/>
          </w:tcPr>
          <w:p w14:paraId="17C35612" w14:textId="4FAA0D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78,4</w:t>
            </w:r>
          </w:p>
        </w:tc>
        <w:tc>
          <w:tcPr>
            <w:tcW w:w="935" w:type="dxa"/>
            <w:tcBorders>
              <w:top w:val="nil"/>
              <w:left w:val="nil"/>
              <w:bottom w:val="nil"/>
              <w:right w:val="nil"/>
            </w:tcBorders>
            <w:shd w:val="clear" w:color="auto" w:fill="auto"/>
            <w:noWrap/>
            <w:vAlign w:val="center"/>
            <w:hideMark/>
          </w:tcPr>
          <w:p w14:paraId="3BC9B061" w14:textId="464FAE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992" w:type="dxa"/>
            <w:tcBorders>
              <w:top w:val="nil"/>
              <w:left w:val="nil"/>
              <w:bottom w:val="nil"/>
              <w:right w:val="nil"/>
            </w:tcBorders>
            <w:shd w:val="clear" w:color="auto" w:fill="auto"/>
            <w:noWrap/>
            <w:vAlign w:val="center"/>
            <w:hideMark/>
          </w:tcPr>
          <w:p w14:paraId="438049C9" w14:textId="4ED14D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w:t>
            </w:r>
          </w:p>
        </w:tc>
        <w:tc>
          <w:tcPr>
            <w:tcW w:w="1077" w:type="dxa"/>
            <w:tcBorders>
              <w:top w:val="nil"/>
              <w:left w:val="nil"/>
              <w:bottom w:val="nil"/>
              <w:right w:val="nil"/>
            </w:tcBorders>
            <w:shd w:val="clear" w:color="auto" w:fill="auto"/>
            <w:noWrap/>
            <w:vAlign w:val="center"/>
            <w:hideMark/>
          </w:tcPr>
          <w:p w14:paraId="2B9B87FA" w14:textId="5BA4AD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778" w:type="dxa"/>
            <w:tcBorders>
              <w:top w:val="nil"/>
              <w:left w:val="nil"/>
              <w:bottom w:val="nil"/>
              <w:right w:val="nil"/>
            </w:tcBorders>
            <w:shd w:val="clear" w:color="auto" w:fill="auto"/>
            <w:noWrap/>
            <w:vAlign w:val="center"/>
            <w:hideMark/>
          </w:tcPr>
          <w:p w14:paraId="08BC4123" w14:textId="2CC63B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391BA1D9" w14:textId="591318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21,6</w:t>
            </w:r>
          </w:p>
        </w:tc>
        <w:tc>
          <w:tcPr>
            <w:tcW w:w="850" w:type="dxa"/>
            <w:tcBorders>
              <w:top w:val="nil"/>
              <w:left w:val="nil"/>
              <w:bottom w:val="nil"/>
              <w:right w:val="single" w:sz="4" w:space="0" w:color="auto"/>
            </w:tcBorders>
            <w:shd w:val="clear" w:color="auto" w:fill="auto"/>
            <w:noWrap/>
            <w:vAlign w:val="center"/>
            <w:hideMark/>
          </w:tcPr>
          <w:p w14:paraId="741CDC45" w14:textId="5F3692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1 291</w:t>
            </w:r>
          </w:p>
        </w:tc>
      </w:tr>
      <w:tr w:rsidR="00560FC4" w:rsidRPr="00466DA9" w14:paraId="511278EC"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0232520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836" w:type="dxa"/>
            <w:tcBorders>
              <w:top w:val="nil"/>
              <w:left w:val="nil"/>
              <w:bottom w:val="nil"/>
              <w:right w:val="nil"/>
            </w:tcBorders>
            <w:shd w:val="clear" w:color="auto" w:fill="auto"/>
            <w:noWrap/>
            <w:vAlign w:val="center"/>
            <w:hideMark/>
          </w:tcPr>
          <w:p w14:paraId="5F826794" w14:textId="77913E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74,1</w:t>
            </w:r>
          </w:p>
        </w:tc>
        <w:tc>
          <w:tcPr>
            <w:tcW w:w="935" w:type="dxa"/>
            <w:tcBorders>
              <w:top w:val="nil"/>
              <w:left w:val="nil"/>
              <w:bottom w:val="nil"/>
              <w:right w:val="nil"/>
            </w:tcBorders>
            <w:shd w:val="clear" w:color="auto" w:fill="auto"/>
            <w:noWrap/>
            <w:vAlign w:val="center"/>
            <w:hideMark/>
          </w:tcPr>
          <w:p w14:paraId="28CC9513" w14:textId="7075CC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16,6</w:t>
            </w:r>
          </w:p>
        </w:tc>
        <w:tc>
          <w:tcPr>
            <w:tcW w:w="992" w:type="dxa"/>
            <w:tcBorders>
              <w:top w:val="nil"/>
              <w:left w:val="nil"/>
              <w:bottom w:val="nil"/>
              <w:right w:val="nil"/>
            </w:tcBorders>
            <w:shd w:val="clear" w:color="auto" w:fill="auto"/>
            <w:noWrap/>
            <w:vAlign w:val="center"/>
            <w:hideMark/>
          </w:tcPr>
          <w:p w14:paraId="4B7FD17E" w14:textId="0B586C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w:t>
            </w:r>
          </w:p>
        </w:tc>
        <w:tc>
          <w:tcPr>
            <w:tcW w:w="1077" w:type="dxa"/>
            <w:tcBorders>
              <w:top w:val="nil"/>
              <w:left w:val="nil"/>
              <w:bottom w:val="nil"/>
              <w:right w:val="nil"/>
            </w:tcBorders>
            <w:shd w:val="clear" w:color="auto" w:fill="auto"/>
            <w:noWrap/>
            <w:vAlign w:val="center"/>
            <w:hideMark/>
          </w:tcPr>
          <w:p w14:paraId="0194B594" w14:textId="40E5ED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w:t>
            </w:r>
          </w:p>
        </w:tc>
        <w:tc>
          <w:tcPr>
            <w:tcW w:w="778" w:type="dxa"/>
            <w:tcBorders>
              <w:top w:val="nil"/>
              <w:left w:val="nil"/>
              <w:bottom w:val="nil"/>
              <w:right w:val="nil"/>
            </w:tcBorders>
            <w:shd w:val="clear" w:color="auto" w:fill="auto"/>
            <w:noWrap/>
            <w:vAlign w:val="center"/>
            <w:hideMark/>
          </w:tcPr>
          <w:p w14:paraId="4106AA55" w14:textId="6BEB0E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37C1683B" w14:textId="4BA9C8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25,9</w:t>
            </w:r>
          </w:p>
        </w:tc>
        <w:tc>
          <w:tcPr>
            <w:tcW w:w="850" w:type="dxa"/>
            <w:tcBorders>
              <w:top w:val="nil"/>
              <w:left w:val="nil"/>
              <w:bottom w:val="nil"/>
              <w:right w:val="single" w:sz="4" w:space="0" w:color="auto"/>
            </w:tcBorders>
            <w:shd w:val="clear" w:color="auto" w:fill="auto"/>
            <w:noWrap/>
            <w:vAlign w:val="center"/>
            <w:hideMark/>
          </w:tcPr>
          <w:p w14:paraId="11C86D36" w14:textId="6157B3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965</w:t>
            </w:r>
          </w:p>
        </w:tc>
      </w:tr>
      <w:tr w:rsidR="00560FC4" w:rsidRPr="00466DA9" w14:paraId="5DE057EE"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4CB5DA7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836" w:type="dxa"/>
            <w:tcBorders>
              <w:top w:val="nil"/>
              <w:left w:val="nil"/>
              <w:bottom w:val="nil"/>
              <w:right w:val="nil"/>
            </w:tcBorders>
            <w:shd w:val="clear" w:color="auto" w:fill="auto"/>
            <w:noWrap/>
            <w:vAlign w:val="center"/>
            <w:hideMark/>
          </w:tcPr>
          <w:p w14:paraId="7789D952" w14:textId="4EE72A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82,9</w:t>
            </w:r>
          </w:p>
        </w:tc>
        <w:tc>
          <w:tcPr>
            <w:tcW w:w="935" w:type="dxa"/>
            <w:tcBorders>
              <w:top w:val="nil"/>
              <w:left w:val="nil"/>
              <w:bottom w:val="nil"/>
              <w:right w:val="nil"/>
            </w:tcBorders>
            <w:shd w:val="clear" w:color="auto" w:fill="auto"/>
            <w:noWrap/>
            <w:vAlign w:val="center"/>
            <w:hideMark/>
          </w:tcPr>
          <w:p w14:paraId="7E63086F" w14:textId="3E26CE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w:t>
            </w:r>
          </w:p>
        </w:tc>
        <w:tc>
          <w:tcPr>
            <w:tcW w:w="992" w:type="dxa"/>
            <w:tcBorders>
              <w:top w:val="nil"/>
              <w:left w:val="nil"/>
              <w:bottom w:val="nil"/>
              <w:right w:val="nil"/>
            </w:tcBorders>
            <w:shd w:val="clear" w:color="auto" w:fill="auto"/>
            <w:noWrap/>
            <w:vAlign w:val="center"/>
            <w:hideMark/>
          </w:tcPr>
          <w:p w14:paraId="38478EE0" w14:textId="7524D0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w:t>
            </w:r>
          </w:p>
        </w:tc>
        <w:tc>
          <w:tcPr>
            <w:tcW w:w="1077" w:type="dxa"/>
            <w:tcBorders>
              <w:top w:val="nil"/>
              <w:left w:val="nil"/>
              <w:bottom w:val="nil"/>
              <w:right w:val="nil"/>
            </w:tcBorders>
            <w:shd w:val="clear" w:color="auto" w:fill="auto"/>
            <w:noWrap/>
            <w:vAlign w:val="center"/>
            <w:hideMark/>
          </w:tcPr>
          <w:p w14:paraId="2C40E74A" w14:textId="58C038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78" w:type="dxa"/>
            <w:tcBorders>
              <w:top w:val="nil"/>
              <w:left w:val="nil"/>
              <w:bottom w:val="nil"/>
              <w:right w:val="nil"/>
            </w:tcBorders>
            <w:shd w:val="clear" w:color="auto" w:fill="auto"/>
            <w:noWrap/>
            <w:vAlign w:val="center"/>
            <w:hideMark/>
          </w:tcPr>
          <w:p w14:paraId="50F5D966" w14:textId="6760BD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02A1FDE4" w14:textId="0188D4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17,1</w:t>
            </w:r>
          </w:p>
        </w:tc>
        <w:tc>
          <w:tcPr>
            <w:tcW w:w="850" w:type="dxa"/>
            <w:tcBorders>
              <w:top w:val="nil"/>
              <w:left w:val="nil"/>
              <w:bottom w:val="nil"/>
              <w:right w:val="single" w:sz="4" w:space="0" w:color="auto"/>
            </w:tcBorders>
            <w:shd w:val="clear" w:color="auto" w:fill="auto"/>
            <w:noWrap/>
            <w:vAlign w:val="center"/>
            <w:hideMark/>
          </w:tcPr>
          <w:p w14:paraId="1B95D385" w14:textId="48E6C9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547</w:t>
            </w:r>
          </w:p>
        </w:tc>
      </w:tr>
      <w:tr w:rsidR="00560FC4" w:rsidRPr="00A622E0" w14:paraId="714C901D"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029A224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836" w:type="dxa"/>
            <w:tcBorders>
              <w:top w:val="nil"/>
              <w:left w:val="nil"/>
              <w:bottom w:val="nil"/>
              <w:right w:val="nil"/>
            </w:tcBorders>
            <w:shd w:val="clear" w:color="auto" w:fill="auto"/>
            <w:noWrap/>
            <w:vAlign w:val="center"/>
            <w:hideMark/>
          </w:tcPr>
          <w:p w14:paraId="6E229978" w14:textId="68CDD1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35" w:type="dxa"/>
            <w:tcBorders>
              <w:top w:val="nil"/>
              <w:left w:val="nil"/>
              <w:bottom w:val="nil"/>
              <w:right w:val="nil"/>
            </w:tcBorders>
            <w:shd w:val="clear" w:color="auto" w:fill="auto"/>
            <w:noWrap/>
            <w:vAlign w:val="center"/>
            <w:hideMark/>
          </w:tcPr>
          <w:p w14:paraId="406684F6" w14:textId="186640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38079F38" w14:textId="224F79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77" w:type="dxa"/>
            <w:tcBorders>
              <w:top w:val="nil"/>
              <w:left w:val="nil"/>
              <w:bottom w:val="nil"/>
              <w:right w:val="nil"/>
            </w:tcBorders>
            <w:shd w:val="clear" w:color="auto" w:fill="auto"/>
            <w:noWrap/>
            <w:vAlign w:val="center"/>
            <w:hideMark/>
          </w:tcPr>
          <w:p w14:paraId="1773F69F" w14:textId="353E1D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78" w:type="dxa"/>
            <w:tcBorders>
              <w:top w:val="nil"/>
              <w:left w:val="nil"/>
              <w:bottom w:val="nil"/>
              <w:right w:val="nil"/>
            </w:tcBorders>
            <w:shd w:val="clear" w:color="auto" w:fill="auto"/>
            <w:noWrap/>
            <w:vAlign w:val="center"/>
            <w:hideMark/>
          </w:tcPr>
          <w:p w14:paraId="56C8EBFB" w14:textId="257401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62" w:type="dxa"/>
            <w:tcBorders>
              <w:top w:val="nil"/>
              <w:left w:val="nil"/>
              <w:bottom w:val="nil"/>
              <w:right w:val="nil"/>
            </w:tcBorders>
            <w:shd w:val="clear" w:color="auto" w:fill="auto"/>
            <w:noWrap/>
            <w:vAlign w:val="center"/>
            <w:hideMark/>
          </w:tcPr>
          <w:p w14:paraId="7511DB31" w14:textId="1CEEA7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0" w:type="dxa"/>
            <w:tcBorders>
              <w:top w:val="nil"/>
              <w:left w:val="nil"/>
              <w:bottom w:val="nil"/>
              <w:right w:val="single" w:sz="4" w:space="0" w:color="auto"/>
            </w:tcBorders>
            <w:shd w:val="clear" w:color="auto" w:fill="auto"/>
            <w:noWrap/>
            <w:vAlign w:val="center"/>
            <w:hideMark/>
          </w:tcPr>
          <w:p w14:paraId="4912CCEE" w14:textId="509749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6E973579"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2141979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836" w:type="dxa"/>
            <w:tcBorders>
              <w:top w:val="nil"/>
              <w:left w:val="nil"/>
              <w:bottom w:val="nil"/>
              <w:right w:val="nil"/>
            </w:tcBorders>
            <w:shd w:val="clear" w:color="auto" w:fill="auto"/>
            <w:noWrap/>
            <w:vAlign w:val="center"/>
            <w:hideMark/>
          </w:tcPr>
          <w:p w14:paraId="6C60E9F2" w14:textId="1D71F4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76,6</w:t>
            </w:r>
          </w:p>
        </w:tc>
        <w:tc>
          <w:tcPr>
            <w:tcW w:w="935" w:type="dxa"/>
            <w:tcBorders>
              <w:top w:val="nil"/>
              <w:left w:val="nil"/>
              <w:bottom w:val="nil"/>
              <w:right w:val="nil"/>
            </w:tcBorders>
            <w:shd w:val="clear" w:color="auto" w:fill="auto"/>
            <w:noWrap/>
            <w:vAlign w:val="center"/>
            <w:hideMark/>
          </w:tcPr>
          <w:p w14:paraId="5CFBD94E" w14:textId="6928FB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992" w:type="dxa"/>
            <w:tcBorders>
              <w:top w:val="nil"/>
              <w:left w:val="nil"/>
              <w:bottom w:val="nil"/>
              <w:right w:val="nil"/>
            </w:tcBorders>
            <w:shd w:val="clear" w:color="auto" w:fill="auto"/>
            <w:noWrap/>
            <w:vAlign w:val="center"/>
            <w:hideMark/>
          </w:tcPr>
          <w:p w14:paraId="44CC70DC" w14:textId="1D8687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1077" w:type="dxa"/>
            <w:tcBorders>
              <w:top w:val="nil"/>
              <w:left w:val="nil"/>
              <w:bottom w:val="nil"/>
              <w:right w:val="nil"/>
            </w:tcBorders>
            <w:shd w:val="clear" w:color="auto" w:fill="auto"/>
            <w:noWrap/>
            <w:vAlign w:val="center"/>
            <w:hideMark/>
          </w:tcPr>
          <w:p w14:paraId="7212747F" w14:textId="55DFBC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w:t>
            </w:r>
          </w:p>
        </w:tc>
        <w:tc>
          <w:tcPr>
            <w:tcW w:w="778" w:type="dxa"/>
            <w:tcBorders>
              <w:top w:val="nil"/>
              <w:left w:val="nil"/>
              <w:bottom w:val="nil"/>
              <w:right w:val="nil"/>
            </w:tcBorders>
            <w:shd w:val="clear" w:color="auto" w:fill="auto"/>
            <w:noWrap/>
            <w:vAlign w:val="center"/>
            <w:hideMark/>
          </w:tcPr>
          <w:p w14:paraId="490C1E67" w14:textId="68CB93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70F72F67" w14:textId="7BA300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23,4</w:t>
            </w:r>
          </w:p>
        </w:tc>
        <w:tc>
          <w:tcPr>
            <w:tcW w:w="850" w:type="dxa"/>
            <w:tcBorders>
              <w:top w:val="nil"/>
              <w:left w:val="nil"/>
              <w:bottom w:val="nil"/>
              <w:right w:val="single" w:sz="4" w:space="0" w:color="auto"/>
            </w:tcBorders>
            <w:shd w:val="clear" w:color="auto" w:fill="auto"/>
            <w:noWrap/>
            <w:vAlign w:val="center"/>
            <w:hideMark/>
          </w:tcPr>
          <w:p w14:paraId="55E28864" w14:textId="7160DF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1 908</w:t>
            </w:r>
          </w:p>
        </w:tc>
      </w:tr>
      <w:tr w:rsidR="00560FC4" w:rsidRPr="00466DA9" w14:paraId="1A619087"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39EB584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836" w:type="dxa"/>
            <w:tcBorders>
              <w:top w:val="nil"/>
              <w:left w:val="nil"/>
              <w:bottom w:val="nil"/>
              <w:right w:val="nil"/>
            </w:tcBorders>
            <w:shd w:val="clear" w:color="auto" w:fill="auto"/>
            <w:noWrap/>
            <w:vAlign w:val="center"/>
            <w:hideMark/>
          </w:tcPr>
          <w:p w14:paraId="14A72052" w14:textId="5A33E3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74,2</w:t>
            </w:r>
          </w:p>
        </w:tc>
        <w:tc>
          <w:tcPr>
            <w:tcW w:w="935" w:type="dxa"/>
            <w:tcBorders>
              <w:top w:val="nil"/>
              <w:left w:val="nil"/>
              <w:bottom w:val="nil"/>
              <w:right w:val="nil"/>
            </w:tcBorders>
            <w:shd w:val="clear" w:color="auto" w:fill="auto"/>
            <w:noWrap/>
            <w:vAlign w:val="center"/>
            <w:hideMark/>
          </w:tcPr>
          <w:p w14:paraId="6A8FB2EB" w14:textId="7DFD1F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12,3</w:t>
            </w:r>
          </w:p>
        </w:tc>
        <w:tc>
          <w:tcPr>
            <w:tcW w:w="992" w:type="dxa"/>
            <w:tcBorders>
              <w:top w:val="nil"/>
              <w:left w:val="nil"/>
              <w:bottom w:val="nil"/>
              <w:right w:val="nil"/>
            </w:tcBorders>
            <w:shd w:val="clear" w:color="auto" w:fill="auto"/>
            <w:noWrap/>
            <w:vAlign w:val="center"/>
            <w:hideMark/>
          </w:tcPr>
          <w:p w14:paraId="25CFC600" w14:textId="1A1EEB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c>
          <w:tcPr>
            <w:tcW w:w="1077" w:type="dxa"/>
            <w:tcBorders>
              <w:top w:val="nil"/>
              <w:left w:val="nil"/>
              <w:bottom w:val="nil"/>
              <w:right w:val="nil"/>
            </w:tcBorders>
            <w:shd w:val="clear" w:color="auto" w:fill="auto"/>
            <w:noWrap/>
            <w:vAlign w:val="center"/>
            <w:hideMark/>
          </w:tcPr>
          <w:p w14:paraId="2EEBC5AB" w14:textId="5F66A2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w:t>
            </w:r>
          </w:p>
        </w:tc>
        <w:tc>
          <w:tcPr>
            <w:tcW w:w="778" w:type="dxa"/>
            <w:tcBorders>
              <w:top w:val="nil"/>
              <w:left w:val="nil"/>
              <w:bottom w:val="nil"/>
              <w:right w:val="nil"/>
            </w:tcBorders>
            <w:shd w:val="clear" w:color="auto" w:fill="auto"/>
            <w:noWrap/>
            <w:vAlign w:val="center"/>
            <w:hideMark/>
          </w:tcPr>
          <w:p w14:paraId="260AF888" w14:textId="7CADC7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0DED30DB" w14:textId="49E9C6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25,8</w:t>
            </w:r>
          </w:p>
        </w:tc>
        <w:tc>
          <w:tcPr>
            <w:tcW w:w="850" w:type="dxa"/>
            <w:tcBorders>
              <w:top w:val="nil"/>
              <w:left w:val="nil"/>
              <w:bottom w:val="nil"/>
              <w:right w:val="single" w:sz="4" w:space="0" w:color="auto"/>
            </w:tcBorders>
            <w:shd w:val="clear" w:color="auto" w:fill="auto"/>
            <w:noWrap/>
            <w:vAlign w:val="center"/>
            <w:hideMark/>
          </w:tcPr>
          <w:p w14:paraId="5F7804EB" w14:textId="5319A2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3 865</w:t>
            </w:r>
          </w:p>
        </w:tc>
      </w:tr>
      <w:tr w:rsidR="00560FC4" w:rsidRPr="00466DA9" w14:paraId="454C0BD4"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2BF246C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836" w:type="dxa"/>
            <w:tcBorders>
              <w:top w:val="nil"/>
              <w:left w:val="nil"/>
              <w:bottom w:val="nil"/>
              <w:right w:val="nil"/>
            </w:tcBorders>
            <w:shd w:val="clear" w:color="auto" w:fill="auto"/>
            <w:noWrap/>
            <w:vAlign w:val="center"/>
            <w:hideMark/>
          </w:tcPr>
          <w:p w14:paraId="089177C4" w14:textId="2502CC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83,8</w:t>
            </w:r>
          </w:p>
        </w:tc>
        <w:tc>
          <w:tcPr>
            <w:tcW w:w="935" w:type="dxa"/>
            <w:tcBorders>
              <w:top w:val="nil"/>
              <w:left w:val="nil"/>
              <w:bottom w:val="nil"/>
              <w:right w:val="nil"/>
            </w:tcBorders>
            <w:shd w:val="clear" w:color="auto" w:fill="auto"/>
            <w:noWrap/>
            <w:vAlign w:val="center"/>
            <w:hideMark/>
          </w:tcPr>
          <w:p w14:paraId="4FAC5446" w14:textId="1FE492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w:t>
            </w:r>
          </w:p>
        </w:tc>
        <w:tc>
          <w:tcPr>
            <w:tcW w:w="992" w:type="dxa"/>
            <w:tcBorders>
              <w:top w:val="nil"/>
              <w:left w:val="nil"/>
              <w:bottom w:val="nil"/>
              <w:right w:val="nil"/>
            </w:tcBorders>
            <w:shd w:val="clear" w:color="auto" w:fill="auto"/>
            <w:noWrap/>
            <w:vAlign w:val="center"/>
            <w:hideMark/>
          </w:tcPr>
          <w:p w14:paraId="2129D281" w14:textId="6B05D5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1077" w:type="dxa"/>
            <w:tcBorders>
              <w:top w:val="nil"/>
              <w:left w:val="nil"/>
              <w:bottom w:val="nil"/>
              <w:right w:val="nil"/>
            </w:tcBorders>
            <w:shd w:val="clear" w:color="auto" w:fill="auto"/>
            <w:noWrap/>
            <w:vAlign w:val="center"/>
            <w:hideMark/>
          </w:tcPr>
          <w:p w14:paraId="5C7D66DE" w14:textId="5413A4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778" w:type="dxa"/>
            <w:tcBorders>
              <w:top w:val="nil"/>
              <w:left w:val="nil"/>
              <w:bottom w:val="nil"/>
              <w:right w:val="nil"/>
            </w:tcBorders>
            <w:shd w:val="clear" w:color="auto" w:fill="auto"/>
            <w:noWrap/>
            <w:vAlign w:val="center"/>
            <w:hideMark/>
          </w:tcPr>
          <w:p w14:paraId="51E041D7" w14:textId="3AB18A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234AC43A" w14:textId="468C71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16,2</w:t>
            </w:r>
          </w:p>
        </w:tc>
        <w:tc>
          <w:tcPr>
            <w:tcW w:w="850" w:type="dxa"/>
            <w:tcBorders>
              <w:top w:val="nil"/>
              <w:left w:val="nil"/>
              <w:bottom w:val="nil"/>
              <w:right w:val="single" w:sz="4" w:space="0" w:color="auto"/>
            </w:tcBorders>
            <w:shd w:val="clear" w:color="auto" w:fill="auto"/>
            <w:noWrap/>
            <w:vAlign w:val="center"/>
            <w:hideMark/>
          </w:tcPr>
          <w:p w14:paraId="0656A6DC" w14:textId="507029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3 344</w:t>
            </w:r>
          </w:p>
        </w:tc>
      </w:tr>
      <w:tr w:rsidR="00560FC4" w:rsidRPr="00466DA9" w14:paraId="0F64286F"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116EAFE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836" w:type="dxa"/>
            <w:tcBorders>
              <w:top w:val="nil"/>
              <w:left w:val="nil"/>
              <w:bottom w:val="nil"/>
              <w:right w:val="nil"/>
            </w:tcBorders>
            <w:shd w:val="clear" w:color="auto" w:fill="auto"/>
            <w:noWrap/>
            <w:vAlign w:val="center"/>
            <w:hideMark/>
          </w:tcPr>
          <w:p w14:paraId="5E5F6D10" w14:textId="3E1C5D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89,3</w:t>
            </w:r>
          </w:p>
        </w:tc>
        <w:tc>
          <w:tcPr>
            <w:tcW w:w="935" w:type="dxa"/>
            <w:tcBorders>
              <w:top w:val="nil"/>
              <w:left w:val="nil"/>
              <w:bottom w:val="nil"/>
              <w:right w:val="nil"/>
            </w:tcBorders>
            <w:shd w:val="clear" w:color="auto" w:fill="auto"/>
            <w:noWrap/>
            <w:vAlign w:val="center"/>
            <w:hideMark/>
          </w:tcPr>
          <w:p w14:paraId="0DE7DC7A" w14:textId="59B6CF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992" w:type="dxa"/>
            <w:tcBorders>
              <w:top w:val="nil"/>
              <w:left w:val="nil"/>
              <w:bottom w:val="nil"/>
              <w:right w:val="nil"/>
            </w:tcBorders>
            <w:shd w:val="clear" w:color="auto" w:fill="auto"/>
            <w:noWrap/>
            <w:vAlign w:val="center"/>
            <w:hideMark/>
          </w:tcPr>
          <w:p w14:paraId="1301E9BF" w14:textId="52817F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1077" w:type="dxa"/>
            <w:tcBorders>
              <w:top w:val="nil"/>
              <w:left w:val="nil"/>
              <w:bottom w:val="nil"/>
              <w:right w:val="nil"/>
            </w:tcBorders>
            <w:shd w:val="clear" w:color="auto" w:fill="auto"/>
            <w:noWrap/>
            <w:vAlign w:val="center"/>
            <w:hideMark/>
          </w:tcPr>
          <w:p w14:paraId="4B710B6B" w14:textId="5EA0C9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778" w:type="dxa"/>
            <w:tcBorders>
              <w:top w:val="nil"/>
              <w:left w:val="nil"/>
              <w:bottom w:val="nil"/>
              <w:right w:val="nil"/>
            </w:tcBorders>
            <w:shd w:val="clear" w:color="auto" w:fill="auto"/>
            <w:noWrap/>
            <w:vAlign w:val="center"/>
            <w:hideMark/>
          </w:tcPr>
          <w:p w14:paraId="4ACFE934" w14:textId="131F19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253247DC" w14:textId="7AE648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10,7</w:t>
            </w:r>
          </w:p>
        </w:tc>
        <w:tc>
          <w:tcPr>
            <w:tcW w:w="850" w:type="dxa"/>
            <w:tcBorders>
              <w:top w:val="nil"/>
              <w:left w:val="nil"/>
              <w:bottom w:val="nil"/>
              <w:right w:val="single" w:sz="4" w:space="0" w:color="auto"/>
            </w:tcBorders>
            <w:shd w:val="clear" w:color="auto" w:fill="auto"/>
            <w:noWrap/>
            <w:vAlign w:val="center"/>
            <w:hideMark/>
          </w:tcPr>
          <w:p w14:paraId="14FB7FD7" w14:textId="498143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1 211</w:t>
            </w:r>
          </w:p>
        </w:tc>
      </w:tr>
      <w:tr w:rsidR="00E3378F" w:rsidRPr="00466DA9" w14:paraId="2E4BCBA7" w14:textId="77777777" w:rsidTr="00E3378F">
        <w:trPr>
          <w:trHeight w:val="240"/>
        </w:trPr>
        <w:tc>
          <w:tcPr>
            <w:tcW w:w="2992" w:type="dxa"/>
            <w:tcBorders>
              <w:top w:val="nil"/>
              <w:left w:val="single" w:sz="4" w:space="0" w:color="auto"/>
              <w:bottom w:val="nil"/>
              <w:right w:val="nil"/>
            </w:tcBorders>
            <w:shd w:val="clear" w:color="auto" w:fill="auto"/>
            <w:noWrap/>
            <w:vAlign w:val="center"/>
            <w:hideMark/>
          </w:tcPr>
          <w:p w14:paraId="106FEF30"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836" w:type="dxa"/>
            <w:tcBorders>
              <w:top w:val="nil"/>
              <w:left w:val="nil"/>
              <w:bottom w:val="nil"/>
              <w:right w:val="nil"/>
            </w:tcBorders>
            <w:shd w:val="clear" w:color="auto" w:fill="auto"/>
            <w:noWrap/>
            <w:hideMark/>
          </w:tcPr>
          <w:p w14:paraId="3137B524" w14:textId="75C80A0A"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C81E60">
              <w:rPr>
                <w:rFonts w:ascii="Arial" w:hAnsi="Arial" w:cs="Arial"/>
                <w:color w:val="000000"/>
                <w:sz w:val="18"/>
                <w:szCs w:val="18"/>
              </w:rPr>
              <w:t>(*)</w:t>
            </w:r>
          </w:p>
        </w:tc>
        <w:tc>
          <w:tcPr>
            <w:tcW w:w="935" w:type="dxa"/>
            <w:tcBorders>
              <w:top w:val="nil"/>
              <w:left w:val="nil"/>
              <w:bottom w:val="nil"/>
              <w:right w:val="nil"/>
            </w:tcBorders>
            <w:shd w:val="clear" w:color="auto" w:fill="auto"/>
            <w:noWrap/>
            <w:hideMark/>
          </w:tcPr>
          <w:p w14:paraId="412D0277" w14:textId="34A32D2A"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C81E60">
              <w:rPr>
                <w:rFonts w:ascii="Arial" w:hAnsi="Arial" w:cs="Arial"/>
                <w:color w:val="000000"/>
                <w:sz w:val="18"/>
                <w:szCs w:val="18"/>
              </w:rPr>
              <w:t>(*)</w:t>
            </w:r>
          </w:p>
        </w:tc>
        <w:tc>
          <w:tcPr>
            <w:tcW w:w="992" w:type="dxa"/>
            <w:tcBorders>
              <w:top w:val="nil"/>
              <w:left w:val="nil"/>
              <w:bottom w:val="nil"/>
              <w:right w:val="nil"/>
            </w:tcBorders>
            <w:shd w:val="clear" w:color="auto" w:fill="auto"/>
            <w:noWrap/>
            <w:hideMark/>
          </w:tcPr>
          <w:p w14:paraId="76C467A5" w14:textId="261CCACD"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C81E60">
              <w:rPr>
                <w:rFonts w:ascii="Arial" w:hAnsi="Arial" w:cs="Arial"/>
                <w:color w:val="000000"/>
                <w:sz w:val="18"/>
                <w:szCs w:val="18"/>
              </w:rPr>
              <w:t>(*)</w:t>
            </w:r>
          </w:p>
        </w:tc>
        <w:tc>
          <w:tcPr>
            <w:tcW w:w="1077" w:type="dxa"/>
            <w:tcBorders>
              <w:top w:val="nil"/>
              <w:left w:val="nil"/>
              <w:bottom w:val="nil"/>
              <w:right w:val="nil"/>
            </w:tcBorders>
            <w:shd w:val="clear" w:color="auto" w:fill="auto"/>
            <w:noWrap/>
            <w:hideMark/>
          </w:tcPr>
          <w:p w14:paraId="67C90BAA" w14:textId="53448A88"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C81E60">
              <w:rPr>
                <w:rFonts w:ascii="Arial" w:hAnsi="Arial" w:cs="Arial"/>
                <w:color w:val="000000"/>
                <w:sz w:val="18"/>
                <w:szCs w:val="18"/>
              </w:rPr>
              <w:t>(*)</w:t>
            </w:r>
          </w:p>
        </w:tc>
        <w:tc>
          <w:tcPr>
            <w:tcW w:w="778" w:type="dxa"/>
            <w:tcBorders>
              <w:top w:val="nil"/>
              <w:left w:val="nil"/>
              <w:bottom w:val="nil"/>
              <w:right w:val="nil"/>
            </w:tcBorders>
            <w:shd w:val="clear" w:color="auto" w:fill="auto"/>
            <w:noWrap/>
            <w:vAlign w:val="center"/>
            <w:hideMark/>
          </w:tcPr>
          <w:p w14:paraId="26D17A29" w14:textId="502C7FF3"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4D4844F8" w14:textId="5432DBDA"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w:t>
            </w:r>
          </w:p>
        </w:tc>
        <w:tc>
          <w:tcPr>
            <w:tcW w:w="850" w:type="dxa"/>
            <w:tcBorders>
              <w:top w:val="nil"/>
              <w:left w:val="nil"/>
              <w:bottom w:val="nil"/>
              <w:right w:val="single" w:sz="4" w:space="0" w:color="auto"/>
            </w:tcBorders>
            <w:shd w:val="clear" w:color="auto" w:fill="auto"/>
            <w:noWrap/>
            <w:vAlign w:val="center"/>
            <w:hideMark/>
          </w:tcPr>
          <w:p w14:paraId="688AC245" w14:textId="483E20A9"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w:t>
            </w:r>
          </w:p>
        </w:tc>
      </w:tr>
      <w:tr w:rsidR="00560FC4" w:rsidRPr="00466DA9" w14:paraId="1AB97396"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2CD07F7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Sources améliorées d'eau </w:t>
            </w:r>
          </w:p>
        </w:tc>
        <w:tc>
          <w:tcPr>
            <w:tcW w:w="836" w:type="dxa"/>
            <w:tcBorders>
              <w:top w:val="nil"/>
              <w:left w:val="nil"/>
              <w:bottom w:val="nil"/>
              <w:right w:val="nil"/>
            </w:tcBorders>
            <w:shd w:val="clear" w:color="auto" w:fill="auto"/>
            <w:noWrap/>
            <w:vAlign w:val="center"/>
            <w:hideMark/>
          </w:tcPr>
          <w:p w14:paraId="55B5C740" w14:textId="1A6238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5" w:type="dxa"/>
            <w:tcBorders>
              <w:top w:val="nil"/>
              <w:left w:val="nil"/>
              <w:bottom w:val="nil"/>
              <w:right w:val="nil"/>
            </w:tcBorders>
            <w:shd w:val="clear" w:color="auto" w:fill="auto"/>
            <w:noWrap/>
            <w:vAlign w:val="center"/>
            <w:hideMark/>
          </w:tcPr>
          <w:p w14:paraId="39A9BABE" w14:textId="4F14B6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3F6DD25B" w14:textId="1BB462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7" w:type="dxa"/>
            <w:tcBorders>
              <w:top w:val="nil"/>
              <w:left w:val="nil"/>
              <w:bottom w:val="nil"/>
              <w:right w:val="nil"/>
            </w:tcBorders>
            <w:shd w:val="clear" w:color="auto" w:fill="auto"/>
            <w:noWrap/>
            <w:vAlign w:val="center"/>
            <w:hideMark/>
          </w:tcPr>
          <w:p w14:paraId="732BC3E6" w14:textId="3F7296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71073C66" w14:textId="3E1504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62" w:type="dxa"/>
            <w:tcBorders>
              <w:top w:val="nil"/>
              <w:left w:val="nil"/>
              <w:bottom w:val="nil"/>
              <w:right w:val="nil"/>
            </w:tcBorders>
            <w:shd w:val="clear" w:color="auto" w:fill="auto"/>
            <w:noWrap/>
            <w:vAlign w:val="center"/>
            <w:hideMark/>
          </w:tcPr>
          <w:p w14:paraId="3DA4F9D5" w14:textId="35C74F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single" w:sz="4" w:space="0" w:color="auto"/>
            </w:tcBorders>
            <w:shd w:val="clear" w:color="auto" w:fill="auto"/>
            <w:noWrap/>
            <w:vAlign w:val="center"/>
            <w:hideMark/>
          </w:tcPr>
          <w:p w14:paraId="7D11460E" w14:textId="32531F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DE842C6"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5793F59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courante</w:t>
            </w:r>
          </w:p>
        </w:tc>
        <w:tc>
          <w:tcPr>
            <w:tcW w:w="836" w:type="dxa"/>
            <w:tcBorders>
              <w:top w:val="nil"/>
              <w:left w:val="nil"/>
              <w:bottom w:val="nil"/>
              <w:right w:val="nil"/>
            </w:tcBorders>
            <w:shd w:val="clear" w:color="auto" w:fill="auto"/>
            <w:noWrap/>
            <w:vAlign w:val="center"/>
            <w:hideMark/>
          </w:tcPr>
          <w:p w14:paraId="62409EBB" w14:textId="02B60A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89,3</w:t>
            </w:r>
          </w:p>
        </w:tc>
        <w:tc>
          <w:tcPr>
            <w:tcW w:w="935" w:type="dxa"/>
            <w:tcBorders>
              <w:top w:val="nil"/>
              <w:left w:val="nil"/>
              <w:bottom w:val="nil"/>
              <w:right w:val="nil"/>
            </w:tcBorders>
            <w:shd w:val="clear" w:color="auto" w:fill="auto"/>
            <w:noWrap/>
            <w:vAlign w:val="center"/>
            <w:hideMark/>
          </w:tcPr>
          <w:p w14:paraId="64164AB7" w14:textId="3C4A3E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w:t>
            </w:r>
          </w:p>
        </w:tc>
        <w:tc>
          <w:tcPr>
            <w:tcW w:w="992" w:type="dxa"/>
            <w:tcBorders>
              <w:top w:val="nil"/>
              <w:left w:val="nil"/>
              <w:bottom w:val="nil"/>
              <w:right w:val="nil"/>
            </w:tcBorders>
            <w:shd w:val="clear" w:color="auto" w:fill="auto"/>
            <w:noWrap/>
            <w:vAlign w:val="center"/>
            <w:hideMark/>
          </w:tcPr>
          <w:p w14:paraId="463D4611" w14:textId="7FAC05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1077" w:type="dxa"/>
            <w:tcBorders>
              <w:top w:val="nil"/>
              <w:left w:val="nil"/>
              <w:bottom w:val="nil"/>
              <w:right w:val="nil"/>
            </w:tcBorders>
            <w:shd w:val="clear" w:color="auto" w:fill="auto"/>
            <w:noWrap/>
            <w:vAlign w:val="center"/>
            <w:hideMark/>
          </w:tcPr>
          <w:p w14:paraId="37B5D01F" w14:textId="702630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778" w:type="dxa"/>
            <w:tcBorders>
              <w:top w:val="nil"/>
              <w:left w:val="nil"/>
              <w:bottom w:val="nil"/>
              <w:right w:val="nil"/>
            </w:tcBorders>
            <w:shd w:val="clear" w:color="auto" w:fill="auto"/>
            <w:noWrap/>
            <w:vAlign w:val="center"/>
            <w:hideMark/>
          </w:tcPr>
          <w:p w14:paraId="54FDF5D9" w14:textId="4B7A18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2DCD75B4" w14:textId="27BEB9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10,7</w:t>
            </w:r>
          </w:p>
        </w:tc>
        <w:tc>
          <w:tcPr>
            <w:tcW w:w="850" w:type="dxa"/>
            <w:tcBorders>
              <w:top w:val="nil"/>
              <w:left w:val="nil"/>
              <w:bottom w:val="nil"/>
              <w:right w:val="single" w:sz="4" w:space="0" w:color="auto"/>
            </w:tcBorders>
            <w:shd w:val="clear" w:color="auto" w:fill="auto"/>
            <w:noWrap/>
            <w:vAlign w:val="center"/>
            <w:hideMark/>
          </w:tcPr>
          <w:p w14:paraId="3E293523" w14:textId="6B8DB1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4 605</w:t>
            </w:r>
          </w:p>
        </w:tc>
      </w:tr>
      <w:tr w:rsidR="00560FC4" w:rsidRPr="00466DA9" w14:paraId="40F665DB"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6256959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à pompe / forage</w:t>
            </w:r>
          </w:p>
        </w:tc>
        <w:tc>
          <w:tcPr>
            <w:tcW w:w="836" w:type="dxa"/>
            <w:tcBorders>
              <w:top w:val="nil"/>
              <w:left w:val="nil"/>
              <w:bottom w:val="nil"/>
              <w:right w:val="nil"/>
            </w:tcBorders>
            <w:shd w:val="clear" w:color="auto" w:fill="auto"/>
            <w:noWrap/>
            <w:vAlign w:val="center"/>
            <w:hideMark/>
          </w:tcPr>
          <w:p w14:paraId="2EB4F49B" w14:textId="002397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29,5</w:t>
            </w:r>
          </w:p>
        </w:tc>
        <w:tc>
          <w:tcPr>
            <w:tcW w:w="935" w:type="dxa"/>
            <w:tcBorders>
              <w:top w:val="nil"/>
              <w:left w:val="nil"/>
              <w:bottom w:val="nil"/>
              <w:right w:val="nil"/>
            </w:tcBorders>
            <w:shd w:val="clear" w:color="auto" w:fill="auto"/>
            <w:noWrap/>
            <w:vAlign w:val="center"/>
            <w:hideMark/>
          </w:tcPr>
          <w:p w14:paraId="6F18ADBB" w14:textId="304CC4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16,5</w:t>
            </w:r>
          </w:p>
        </w:tc>
        <w:tc>
          <w:tcPr>
            <w:tcW w:w="992" w:type="dxa"/>
            <w:tcBorders>
              <w:top w:val="nil"/>
              <w:left w:val="nil"/>
              <w:bottom w:val="nil"/>
              <w:right w:val="nil"/>
            </w:tcBorders>
            <w:shd w:val="clear" w:color="auto" w:fill="auto"/>
            <w:noWrap/>
            <w:vAlign w:val="center"/>
            <w:hideMark/>
          </w:tcPr>
          <w:p w14:paraId="20CDCD74" w14:textId="169BAE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19,7</w:t>
            </w:r>
          </w:p>
        </w:tc>
        <w:tc>
          <w:tcPr>
            <w:tcW w:w="1077" w:type="dxa"/>
            <w:tcBorders>
              <w:top w:val="nil"/>
              <w:left w:val="nil"/>
              <w:bottom w:val="nil"/>
              <w:right w:val="nil"/>
            </w:tcBorders>
            <w:shd w:val="clear" w:color="auto" w:fill="auto"/>
            <w:noWrap/>
            <w:vAlign w:val="center"/>
            <w:hideMark/>
          </w:tcPr>
          <w:p w14:paraId="124FB1FC" w14:textId="159DBB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34,4</w:t>
            </w:r>
          </w:p>
        </w:tc>
        <w:tc>
          <w:tcPr>
            <w:tcW w:w="778" w:type="dxa"/>
            <w:tcBorders>
              <w:top w:val="nil"/>
              <w:left w:val="nil"/>
              <w:bottom w:val="nil"/>
              <w:right w:val="nil"/>
            </w:tcBorders>
            <w:shd w:val="clear" w:color="auto" w:fill="auto"/>
            <w:noWrap/>
            <w:vAlign w:val="center"/>
            <w:hideMark/>
          </w:tcPr>
          <w:p w14:paraId="166BD808" w14:textId="70469C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424B6952" w14:textId="00A8E6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70,5</w:t>
            </w:r>
          </w:p>
        </w:tc>
        <w:tc>
          <w:tcPr>
            <w:tcW w:w="850" w:type="dxa"/>
            <w:tcBorders>
              <w:top w:val="nil"/>
              <w:left w:val="nil"/>
              <w:bottom w:val="nil"/>
              <w:right w:val="single" w:sz="4" w:space="0" w:color="auto"/>
            </w:tcBorders>
            <w:shd w:val="clear" w:color="auto" w:fill="auto"/>
            <w:noWrap/>
            <w:vAlign w:val="center"/>
            <w:hideMark/>
          </w:tcPr>
          <w:p w14:paraId="62145464" w14:textId="36B04E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w:t>
            </w:r>
          </w:p>
        </w:tc>
      </w:tr>
      <w:tr w:rsidR="00560FC4" w:rsidRPr="00466DA9" w14:paraId="18FB7DD7"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47AE611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ou source protégé</w:t>
            </w:r>
          </w:p>
        </w:tc>
        <w:tc>
          <w:tcPr>
            <w:tcW w:w="836" w:type="dxa"/>
            <w:tcBorders>
              <w:top w:val="nil"/>
              <w:left w:val="nil"/>
              <w:bottom w:val="nil"/>
              <w:right w:val="nil"/>
            </w:tcBorders>
            <w:shd w:val="clear" w:color="auto" w:fill="auto"/>
            <w:noWrap/>
            <w:vAlign w:val="center"/>
            <w:hideMark/>
          </w:tcPr>
          <w:p w14:paraId="07D09E95" w14:textId="5EF694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55,7</w:t>
            </w:r>
          </w:p>
        </w:tc>
        <w:tc>
          <w:tcPr>
            <w:tcW w:w="935" w:type="dxa"/>
            <w:tcBorders>
              <w:top w:val="nil"/>
              <w:left w:val="nil"/>
              <w:bottom w:val="nil"/>
              <w:right w:val="nil"/>
            </w:tcBorders>
            <w:shd w:val="clear" w:color="auto" w:fill="auto"/>
            <w:noWrap/>
            <w:vAlign w:val="center"/>
            <w:hideMark/>
          </w:tcPr>
          <w:p w14:paraId="69607612" w14:textId="374546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26,5</w:t>
            </w:r>
          </w:p>
        </w:tc>
        <w:tc>
          <w:tcPr>
            <w:tcW w:w="992" w:type="dxa"/>
            <w:tcBorders>
              <w:top w:val="nil"/>
              <w:left w:val="nil"/>
              <w:bottom w:val="nil"/>
              <w:right w:val="nil"/>
            </w:tcBorders>
            <w:shd w:val="clear" w:color="auto" w:fill="auto"/>
            <w:noWrap/>
            <w:vAlign w:val="center"/>
            <w:hideMark/>
          </w:tcPr>
          <w:p w14:paraId="349E765E" w14:textId="5F546C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10,1</w:t>
            </w:r>
          </w:p>
        </w:tc>
        <w:tc>
          <w:tcPr>
            <w:tcW w:w="1077" w:type="dxa"/>
            <w:tcBorders>
              <w:top w:val="nil"/>
              <w:left w:val="nil"/>
              <w:bottom w:val="nil"/>
              <w:right w:val="nil"/>
            </w:tcBorders>
            <w:shd w:val="clear" w:color="auto" w:fill="auto"/>
            <w:noWrap/>
            <w:vAlign w:val="center"/>
            <w:hideMark/>
          </w:tcPr>
          <w:p w14:paraId="3E2FC838" w14:textId="294394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w:t>
            </w:r>
          </w:p>
        </w:tc>
        <w:tc>
          <w:tcPr>
            <w:tcW w:w="778" w:type="dxa"/>
            <w:tcBorders>
              <w:top w:val="nil"/>
              <w:left w:val="nil"/>
              <w:bottom w:val="nil"/>
              <w:right w:val="nil"/>
            </w:tcBorders>
            <w:shd w:val="clear" w:color="auto" w:fill="auto"/>
            <w:noWrap/>
            <w:vAlign w:val="center"/>
            <w:hideMark/>
          </w:tcPr>
          <w:p w14:paraId="4A20DE8A" w14:textId="16FA0B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6A0637EF" w14:textId="698368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44,3</w:t>
            </w:r>
          </w:p>
        </w:tc>
        <w:tc>
          <w:tcPr>
            <w:tcW w:w="850" w:type="dxa"/>
            <w:tcBorders>
              <w:top w:val="nil"/>
              <w:left w:val="nil"/>
              <w:bottom w:val="nil"/>
              <w:right w:val="single" w:sz="4" w:space="0" w:color="auto"/>
            </w:tcBorders>
            <w:shd w:val="clear" w:color="auto" w:fill="auto"/>
            <w:noWrap/>
            <w:vAlign w:val="center"/>
            <w:hideMark/>
          </w:tcPr>
          <w:p w14:paraId="0B9CC9EF" w14:textId="22D6D3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316</w:t>
            </w:r>
          </w:p>
        </w:tc>
      </w:tr>
      <w:tr w:rsidR="00560FC4" w:rsidRPr="00466DA9" w14:paraId="23CA1ED1"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0317546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Collecte d'eau de pluie</w:t>
            </w:r>
          </w:p>
        </w:tc>
        <w:tc>
          <w:tcPr>
            <w:tcW w:w="836" w:type="dxa"/>
            <w:tcBorders>
              <w:top w:val="nil"/>
              <w:left w:val="nil"/>
              <w:bottom w:val="nil"/>
              <w:right w:val="nil"/>
            </w:tcBorders>
            <w:shd w:val="clear" w:color="auto" w:fill="auto"/>
            <w:noWrap/>
            <w:vAlign w:val="center"/>
            <w:hideMark/>
          </w:tcPr>
          <w:p w14:paraId="310EEA10" w14:textId="50ACEE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45,0</w:t>
            </w:r>
          </w:p>
        </w:tc>
        <w:tc>
          <w:tcPr>
            <w:tcW w:w="935" w:type="dxa"/>
            <w:tcBorders>
              <w:top w:val="nil"/>
              <w:left w:val="nil"/>
              <w:bottom w:val="nil"/>
              <w:right w:val="nil"/>
            </w:tcBorders>
            <w:shd w:val="clear" w:color="auto" w:fill="auto"/>
            <w:noWrap/>
            <w:vAlign w:val="center"/>
            <w:hideMark/>
          </w:tcPr>
          <w:p w14:paraId="24362316" w14:textId="3E42FB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26,8</w:t>
            </w:r>
          </w:p>
        </w:tc>
        <w:tc>
          <w:tcPr>
            <w:tcW w:w="992" w:type="dxa"/>
            <w:tcBorders>
              <w:top w:val="nil"/>
              <w:left w:val="nil"/>
              <w:bottom w:val="nil"/>
              <w:right w:val="nil"/>
            </w:tcBorders>
            <w:shd w:val="clear" w:color="auto" w:fill="auto"/>
            <w:noWrap/>
            <w:vAlign w:val="center"/>
            <w:hideMark/>
          </w:tcPr>
          <w:p w14:paraId="4BECC11B" w14:textId="401169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14,2</w:t>
            </w:r>
          </w:p>
        </w:tc>
        <w:tc>
          <w:tcPr>
            <w:tcW w:w="1077" w:type="dxa"/>
            <w:tcBorders>
              <w:top w:val="nil"/>
              <w:left w:val="nil"/>
              <w:bottom w:val="nil"/>
              <w:right w:val="nil"/>
            </w:tcBorders>
            <w:shd w:val="clear" w:color="auto" w:fill="auto"/>
            <w:noWrap/>
            <w:vAlign w:val="center"/>
            <w:hideMark/>
          </w:tcPr>
          <w:p w14:paraId="54B918E6" w14:textId="09B8B1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14,0</w:t>
            </w:r>
          </w:p>
        </w:tc>
        <w:tc>
          <w:tcPr>
            <w:tcW w:w="778" w:type="dxa"/>
            <w:tcBorders>
              <w:top w:val="nil"/>
              <w:left w:val="nil"/>
              <w:bottom w:val="nil"/>
              <w:right w:val="nil"/>
            </w:tcBorders>
            <w:shd w:val="clear" w:color="auto" w:fill="auto"/>
            <w:noWrap/>
            <w:vAlign w:val="center"/>
            <w:hideMark/>
          </w:tcPr>
          <w:p w14:paraId="5BFD2591" w14:textId="3520DC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199708BD" w14:textId="04A6DB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55,0</w:t>
            </w:r>
          </w:p>
        </w:tc>
        <w:tc>
          <w:tcPr>
            <w:tcW w:w="850" w:type="dxa"/>
            <w:tcBorders>
              <w:top w:val="nil"/>
              <w:left w:val="nil"/>
              <w:bottom w:val="nil"/>
              <w:right w:val="single" w:sz="4" w:space="0" w:color="auto"/>
            </w:tcBorders>
            <w:shd w:val="clear" w:color="auto" w:fill="auto"/>
            <w:noWrap/>
            <w:vAlign w:val="center"/>
            <w:hideMark/>
          </w:tcPr>
          <w:p w14:paraId="52370510" w14:textId="471E5F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1 278</w:t>
            </w:r>
          </w:p>
        </w:tc>
      </w:tr>
      <w:tr w:rsidR="00560FC4" w:rsidRPr="00466DA9" w14:paraId="7E6173F0" w14:textId="77777777" w:rsidTr="00D14F47">
        <w:trPr>
          <w:trHeight w:val="240"/>
        </w:trPr>
        <w:tc>
          <w:tcPr>
            <w:tcW w:w="2992" w:type="dxa"/>
            <w:tcBorders>
              <w:top w:val="nil"/>
              <w:left w:val="single" w:sz="4" w:space="0" w:color="auto"/>
              <w:bottom w:val="nil"/>
              <w:right w:val="nil"/>
            </w:tcBorders>
            <w:shd w:val="clear" w:color="auto" w:fill="auto"/>
            <w:noWrap/>
            <w:vAlign w:val="center"/>
          </w:tcPr>
          <w:p w14:paraId="1C0CEFE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en bouteille / sachet</w:t>
            </w:r>
          </w:p>
        </w:tc>
        <w:tc>
          <w:tcPr>
            <w:tcW w:w="836" w:type="dxa"/>
            <w:tcBorders>
              <w:top w:val="nil"/>
              <w:left w:val="nil"/>
              <w:bottom w:val="nil"/>
              <w:right w:val="nil"/>
            </w:tcBorders>
            <w:shd w:val="clear" w:color="auto" w:fill="auto"/>
            <w:noWrap/>
            <w:vAlign w:val="center"/>
          </w:tcPr>
          <w:p w14:paraId="375C1855" w14:textId="0E8F7C1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93,5</w:t>
            </w:r>
          </w:p>
        </w:tc>
        <w:tc>
          <w:tcPr>
            <w:tcW w:w="935" w:type="dxa"/>
            <w:tcBorders>
              <w:top w:val="nil"/>
              <w:left w:val="nil"/>
              <w:bottom w:val="nil"/>
              <w:right w:val="nil"/>
            </w:tcBorders>
            <w:shd w:val="clear" w:color="auto" w:fill="auto"/>
            <w:noWrap/>
            <w:vAlign w:val="center"/>
          </w:tcPr>
          <w:p w14:paraId="631E3D2F" w14:textId="145516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w:t>
            </w:r>
          </w:p>
        </w:tc>
        <w:tc>
          <w:tcPr>
            <w:tcW w:w="992" w:type="dxa"/>
            <w:tcBorders>
              <w:top w:val="nil"/>
              <w:left w:val="nil"/>
              <w:bottom w:val="nil"/>
              <w:right w:val="nil"/>
            </w:tcBorders>
            <w:shd w:val="clear" w:color="auto" w:fill="auto"/>
            <w:noWrap/>
            <w:vAlign w:val="center"/>
          </w:tcPr>
          <w:p w14:paraId="1A1E18C8" w14:textId="4A43AF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1077" w:type="dxa"/>
            <w:tcBorders>
              <w:top w:val="nil"/>
              <w:left w:val="nil"/>
              <w:bottom w:val="nil"/>
              <w:right w:val="nil"/>
            </w:tcBorders>
            <w:shd w:val="clear" w:color="auto" w:fill="auto"/>
            <w:noWrap/>
            <w:vAlign w:val="center"/>
          </w:tcPr>
          <w:p w14:paraId="0FA968EE" w14:textId="77AFB9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78" w:type="dxa"/>
            <w:tcBorders>
              <w:top w:val="nil"/>
              <w:left w:val="nil"/>
              <w:bottom w:val="nil"/>
              <w:right w:val="nil"/>
            </w:tcBorders>
            <w:shd w:val="clear" w:color="auto" w:fill="auto"/>
            <w:noWrap/>
            <w:vAlign w:val="center"/>
          </w:tcPr>
          <w:p w14:paraId="712B35BE" w14:textId="06AF52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tcPr>
          <w:p w14:paraId="21B9BE93" w14:textId="737B3A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w:t>
            </w:r>
          </w:p>
        </w:tc>
        <w:tc>
          <w:tcPr>
            <w:tcW w:w="850" w:type="dxa"/>
            <w:tcBorders>
              <w:top w:val="nil"/>
              <w:left w:val="nil"/>
              <w:bottom w:val="nil"/>
              <w:right w:val="single" w:sz="4" w:space="0" w:color="auto"/>
            </w:tcBorders>
            <w:shd w:val="clear" w:color="auto" w:fill="auto"/>
            <w:noWrap/>
            <w:vAlign w:val="center"/>
          </w:tcPr>
          <w:p w14:paraId="6DD0CD50" w14:textId="01E719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2 500</w:t>
            </w:r>
          </w:p>
        </w:tc>
      </w:tr>
      <w:tr w:rsidR="00560FC4" w:rsidRPr="00466DA9" w14:paraId="1FAC6E6D"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7BA9C46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Camion-citerne / chariot avec petit réservoir</w:t>
            </w:r>
          </w:p>
        </w:tc>
        <w:tc>
          <w:tcPr>
            <w:tcW w:w="836" w:type="dxa"/>
            <w:tcBorders>
              <w:top w:val="nil"/>
              <w:left w:val="nil"/>
              <w:bottom w:val="nil"/>
              <w:right w:val="nil"/>
            </w:tcBorders>
            <w:shd w:val="clear" w:color="auto" w:fill="auto"/>
            <w:noWrap/>
            <w:vAlign w:val="center"/>
            <w:hideMark/>
          </w:tcPr>
          <w:p w14:paraId="3ADFC9BB" w14:textId="5E9E3F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65,4</w:t>
            </w:r>
          </w:p>
        </w:tc>
        <w:tc>
          <w:tcPr>
            <w:tcW w:w="935" w:type="dxa"/>
            <w:tcBorders>
              <w:top w:val="nil"/>
              <w:left w:val="nil"/>
              <w:bottom w:val="nil"/>
              <w:right w:val="nil"/>
            </w:tcBorders>
            <w:shd w:val="clear" w:color="auto" w:fill="auto"/>
            <w:noWrap/>
            <w:vAlign w:val="center"/>
            <w:hideMark/>
          </w:tcPr>
          <w:p w14:paraId="364AD497" w14:textId="6E949B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15,1</w:t>
            </w:r>
          </w:p>
        </w:tc>
        <w:tc>
          <w:tcPr>
            <w:tcW w:w="992" w:type="dxa"/>
            <w:tcBorders>
              <w:top w:val="nil"/>
              <w:left w:val="nil"/>
              <w:bottom w:val="nil"/>
              <w:right w:val="nil"/>
            </w:tcBorders>
            <w:shd w:val="clear" w:color="auto" w:fill="auto"/>
            <w:noWrap/>
            <w:vAlign w:val="center"/>
            <w:hideMark/>
          </w:tcPr>
          <w:p w14:paraId="6FCA6D89" w14:textId="5DF481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10,6</w:t>
            </w:r>
          </w:p>
        </w:tc>
        <w:tc>
          <w:tcPr>
            <w:tcW w:w="1077" w:type="dxa"/>
            <w:tcBorders>
              <w:top w:val="nil"/>
              <w:left w:val="nil"/>
              <w:bottom w:val="nil"/>
              <w:right w:val="nil"/>
            </w:tcBorders>
            <w:shd w:val="clear" w:color="auto" w:fill="auto"/>
            <w:noWrap/>
            <w:vAlign w:val="center"/>
            <w:hideMark/>
          </w:tcPr>
          <w:p w14:paraId="43D901F4" w14:textId="2E90E8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w:t>
            </w:r>
          </w:p>
        </w:tc>
        <w:tc>
          <w:tcPr>
            <w:tcW w:w="778" w:type="dxa"/>
            <w:tcBorders>
              <w:top w:val="nil"/>
              <w:left w:val="nil"/>
              <w:bottom w:val="nil"/>
              <w:right w:val="nil"/>
            </w:tcBorders>
            <w:shd w:val="clear" w:color="auto" w:fill="auto"/>
            <w:noWrap/>
            <w:vAlign w:val="center"/>
            <w:hideMark/>
          </w:tcPr>
          <w:p w14:paraId="772CB7BE" w14:textId="3B5EA7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0991E684" w14:textId="44687B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34,6</w:t>
            </w:r>
          </w:p>
        </w:tc>
        <w:tc>
          <w:tcPr>
            <w:tcW w:w="850" w:type="dxa"/>
            <w:tcBorders>
              <w:top w:val="nil"/>
              <w:left w:val="nil"/>
              <w:bottom w:val="nil"/>
              <w:right w:val="single" w:sz="4" w:space="0" w:color="auto"/>
            </w:tcBorders>
            <w:shd w:val="clear" w:color="auto" w:fill="auto"/>
            <w:noWrap/>
            <w:vAlign w:val="center"/>
            <w:hideMark/>
          </w:tcPr>
          <w:p w14:paraId="3D451E69" w14:textId="6D405E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1 364</w:t>
            </w:r>
          </w:p>
        </w:tc>
      </w:tr>
      <w:tr w:rsidR="00560FC4" w:rsidRPr="00466DA9" w14:paraId="05C80E06"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3514FBA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Sources d'eau non améliorées</w:t>
            </w:r>
          </w:p>
        </w:tc>
        <w:tc>
          <w:tcPr>
            <w:tcW w:w="836" w:type="dxa"/>
            <w:tcBorders>
              <w:top w:val="nil"/>
              <w:left w:val="nil"/>
              <w:bottom w:val="nil"/>
              <w:right w:val="nil"/>
            </w:tcBorders>
            <w:shd w:val="clear" w:color="auto" w:fill="auto"/>
            <w:noWrap/>
            <w:vAlign w:val="center"/>
            <w:hideMark/>
          </w:tcPr>
          <w:p w14:paraId="01061387" w14:textId="55A66A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5" w:type="dxa"/>
            <w:tcBorders>
              <w:top w:val="nil"/>
              <w:left w:val="nil"/>
              <w:bottom w:val="nil"/>
              <w:right w:val="nil"/>
            </w:tcBorders>
            <w:shd w:val="clear" w:color="auto" w:fill="auto"/>
            <w:noWrap/>
            <w:vAlign w:val="center"/>
            <w:hideMark/>
          </w:tcPr>
          <w:p w14:paraId="6127D2D2" w14:textId="7260E4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4FCFA5A5" w14:textId="3AAAC8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77" w:type="dxa"/>
            <w:tcBorders>
              <w:top w:val="nil"/>
              <w:left w:val="nil"/>
              <w:bottom w:val="nil"/>
              <w:right w:val="nil"/>
            </w:tcBorders>
            <w:shd w:val="clear" w:color="auto" w:fill="auto"/>
            <w:noWrap/>
            <w:vAlign w:val="center"/>
            <w:hideMark/>
          </w:tcPr>
          <w:p w14:paraId="6C128AB3" w14:textId="14B126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1E5FD41D" w14:textId="33DF04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62" w:type="dxa"/>
            <w:tcBorders>
              <w:top w:val="nil"/>
              <w:left w:val="nil"/>
              <w:bottom w:val="nil"/>
              <w:right w:val="nil"/>
            </w:tcBorders>
            <w:shd w:val="clear" w:color="auto" w:fill="auto"/>
            <w:noWrap/>
            <w:vAlign w:val="center"/>
            <w:hideMark/>
          </w:tcPr>
          <w:p w14:paraId="5D592357" w14:textId="038317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single" w:sz="4" w:space="0" w:color="auto"/>
            </w:tcBorders>
            <w:shd w:val="clear" w:color="auto" w:fill="auto"/>
            <w:noWrap/>
            <w:vAlign w:val="center"/>
            <w:hideMark/>
          </w:tcPr>
          <w:p w14:paraId="3FADB365" w14:textId="094071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73ECA0A3"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66CEB7F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ou source non protégé</w:t>
            </w:r>
          </w:p>
        </w:tc>
        <w:tc>
          <w:tcPr>
            <w:tcW w:w="836" w:type="dxa"/>
            <w:tcBorders>
              <w:top w:val="nil"/>
              <w:left w:val="nil"/>
              <w:bottom w:val="nil"/>
              <w:right w:val="nil"/>
            </w:tcBorders>
            <w:shd w:val="clear" w:color="auto" w:fill="auto"/>
            <w:noWrap/>
            <w:vAlign w:val="center"/>
            <w:hideMark/>
          </w:tcPr>
          <w:p w14:paraId="2374A35A" w14:textId="6DAC3D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51,2</w:t>
            </w:r>
          </w:p>
        </w:tc>
        <w:tc>
          <w:tcPr>
            <w:tcW w:w="935" w:type="dxa"/>
            <w:tcBorders>
              <w:top w:val="nil"/>
              <w:left w:val="nil"/>
              <w:bottom w:val="nil"/>
              <w:right w:val="nil"/>
            </w:tcBorders>
            <w:shd w:val="clear" w:color="auto" w:fill="auto"/>
            <w:noWrap/>
            <w:vAlign w:val="center"/>
            <w:hideMark/>
          </w:tcPr>
          <w:p w14:paraId="4CAB69A5" w14:textId="46F0E4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20,3</w:t>
            </w:r>
          </w:p>
        </w:tc>
        <w:tc>
          <w:tcPr>
            <w:tcW w:w="992" w:type="dxa"/>
            <w:tcBorders>
              <w:top w:val="nil"/>
              <w:left w:val="nil"/>
              <w:bottom w:val="nil"/>
              <w:right w:val="nil"/>
            </w:tcBorders>
            <w:shd w:val="clear" w:color="auto" w:fill="auto"/>
            <w:noWrap/>
            <w:vAlign w:val="center"/>
            <w:hideMark/>
          </w:tcPr>
          <w:p w14:paraId="6700B063" w14:textId="020501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w:t>
            </w:r>
          </w:p>
        </w:tc>
        <w:tc>
          <w:tcPr>
            <w:tcW w:w="1077" w:type="dxa"/>
            <w:tcBorders>
              <w:top w:val="nil"/>
              <w:left w:val="nil"/>
              <w:bottom w:val="nil"/>
              <w:right w:val="nil"/>
            </w:tcBorders>
            <w:shd w:val="clear" w:color="auto" w:fill="auto"/>
            <w:noWrap/>
            <w:vAlign w:val="center"/>
            <w:hideMark/>
          </w:tcPr>
          <w:p w14:paraId="207BB0D1" w14:textId="605399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19,5</w:t>
            </w:r>
          </w:p>
        </w:tc>
        <w:tc>
          <w:tcPr>
            <w:tcW w:w="778" w:type="dxa"/>
            <w:tcBorders>
              <w:top w:val="nil"/>
              <w:left w:val="nil"/>
              <w:bottom w:val="nil"/>
              <w:right w:val="nil"/>
            </w:tcBorders>
            <w:shd w:val="clear" w:color="auto" w:fill="auto"/>
            <w:noWrap/>
            <w:vAlign w:val="center"/>
            <w:hideMark/>
          </w:tcPr>
          <w:p w14:paraId="443AF627" w14:textId="5C4E31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250200CC" w14:textId="4470BA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48,8</w:t>
            </w:r>
          </w:p>
        </w:tc>
        <w:tc>
          <w:tcPr>
            <w:tcW w:w="850" w:type="dxa"/>
            <w:tcBorders>
              <w:top w:val="nil"/>
              <w:left w:val="nil"/>
              <w:bottom w:val="nil"/>
              <w:right w:val="single" w:sz="4" w:space="0" w:color="auto"/>
            </w:tcBorders>
            <w:shd w:val="clear" w:color="auto" w:fill="auto"/>
            <w:noWrap/>
            <w:vAlign w:val="center"/>
            <w:hideMark/>
          </w:tcPr>
          <w:p w14:paraId="58E568A6" w14:textId="6F254D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110</w:t>
            </w:r>
          </w:p>
        </w:tc>
      </w:tr>
      <w:tr w:rsidR="00560FC4" w:rsidRPr="00466DA9" w14:paraId="73B89B3B"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57DB827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de surface ou autre</w:t>
            </w:r>
          </w:p>
        </w:tc>
        <w:tc>
          <w:tcPr>
            <w:tcW w:w="836" w:type="dxa"/>
            <w:tcBorders>
              <w:top w:val="nil"/>
              <w:left w:val="nil"/>
              <w:bottom w:val="nil"/>
              <w:right w:val="nil"/>
            </w:tcBorders>
            <w:shd w:val="clear" w:color="auto" w:fill="auto"/>
            <w:noWrap/>
            <w:vAlign w:val="center"/>
            <w:hideMark/>
          </w:tcPr>
          <w:p w14:paraId="1B296681" w14:textId="22E923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60,0</w:t>
            </w:r>
          </w:p>
        </w:tc>
        <w:tc>
          <w:tcPr>
            <w:tcW w:w="935" w:type="dxa"/>
            <w:tcBorders>
              <w:top w:val="nil"/>
              <w:left w:val="nil"/>
              <w:bottom w:val="nil"/>
              <w:right w:val="nil"/>
            </w:tcBorders>
            <w:shd w:val="clear" w:color="auto" w:fill="auto"/>
            <w:noWrap/>
            <w:vAlign w:val="center"/>
            <w:hideMark/>
          </w:tcPr>
          <w:p w14:paraId="1E4E10B9" w14:textId="78AF06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11,2</w:t>
            </w:r>
          </w:p>
        </w:tc>
        <w:tc>
          <w:tcPr>
            <w:tcW w:w="992" w:type="dxa"/>
            <w:tcBorders>
              <w:top w:val="nil"/>
              <w:left w:val="nil"/>
              <w:bottom w:val="nil"/>
              <w:right w:val="nil"/>
            </w:tcBorders>
            <w:shd w:val="clear" w:color="auto" w:fill="auto"/>
            <w:noWrap/>
            <w:vAlign w:val="center"/>
            <w:hideMark/>
          </w:tcPr>
          <w:p w14:paraId="33E442FA" w14:textId="75E36E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25,2</w:t>
            </w:r>
          </w:p>
        </w:tc>
        <w:tc>
          <w:tcPr>
            <w:tcW w:w="1077" w:type="dxa"/>
            <w:tcBorders>
              <w:top w:val="nil"/>
              <w:left w:val="nil"/>
              <w:bottom w:val="nil"/>
              <w:right w:val="nil"/>
            </w:tcBorders>
            <w:shd w:val="clear" w:color="auto" w:fill="auto"/>
            <w:noWrap/>
            <w:vAlign w:val="center"/>
            <w:hideMark/>
          </w:tcPr>
          <w:p w14:paraId="56EA4C62" w14:textId="01D36A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778" w:type="dxa"/>
            <w:tcBorders>
              <w:top w:val="nil"/>
              <w:left w:val="nil"/>
              <w:bottom w:val="nil"/>
              <w:right w:val="nil"/>
            </w:tcBorders>
            <w:shd w:val="clear" w:color="auto" w:fill="auto"/>
            <w:noWrap/>
            <w:vAlign w:val="center"/>
            <w:hideMark/>
          </w:tcPr>
          <w:p w14:paraId="75812417" w14:textId="71EA2A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7652740C" w14:textId="224BA8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40,0</w:t>
            </w:r>
          </w:p>
        </w:tc>
        <w:tc>
          <w:tcPr>
            <w:tcW w:w="850" w:type="dxa"/>
            <w:tcBorders>
              <w:top w:val="nil"/>
              <w:left w:val="nil"/>
              <w:bottom w:val="nil"/>
              <w:right w:val="single" w:sz="4" w:space="0" w:color="auto"/>
            </w:tcBorders>
            <w:shd w:val="clear" w:color="auto" w:fill="auto"/>
            <w:noWrap/>
            <w:vAlign w:val="center"/>
            <w:hideMark/>
          </w:tcPr>
          <w:p w14:paraId="543AED90" w14:textId="029399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w:t>
            </w:r>
          </w:p>
        </w:tc>
      </w:tr>
      <w:tr w:rsidR="00560FC4" w:rsidRPr="00A622E0" w14:paraId="213C8DFA" w14:textId="77777777" w:rsidTr="00D14F47">
        <w:trPr>
          <w:trHeight w:val="240"/>
        </w:trPr>
        <w:tc>
          <w:tcPr>
            <w:tcW w:w="3828" w:type="dxa"/>
            <w:gridSpan w:val="2"/>
            <w:tcBorders>
              <w:top w:val="nil"/>
              <w:left w:val="single" w:sz="4" w:space="0" w:color="auto"/>
              <w:bottom w:val="nil"/>
              <w:right w:val="nil"/>
            </w:tcBorders>
            <w:shd w:val="clear" w:color="auto" w:fill="auto"/>
            <w:noWrap/>
            <w:vAlign w:val="center"/>
            <w:hideMark/>
          </w:tcPr>
          <w:p w14:paraId="0C28122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935" w:type="dxa"/>
            <w:tcBorders>
              <w:top w:val="nil"/>
              <w:left w:val="nil"/>
              <w:bottom w:val="nil"/>
              <w:right w:val="nil"/>
            </w:tcBorders>
            <w:shd w:val="clear" w:color="auto" w:fill="auto"/>
            <w:noWrap/>
            <w:vAlign w:val="center"/>
            <w:hideMark/>
          </w:tcPr>
          <w:p w14:paraId="784E5031" w14:textId="5EC461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6F674DB3" w14:textId="691F64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77" w:type="dxa"/>
            <w:tcBorders>
              <w:top w:val="nil"/>
              <w:left w:val="nil"/>
              <w:bottom w:val="nil"/>
              <w:right w:val="nil"/>
            </w:tcBorders>
            <w:shd w:val="clear" w:color="auto" w:fill="auto"/>
            <w:noWrap/>
            <w:vAlign w:val="center"/>
            <w:hideMark/>
          </w:tcPr>
          <w:p w14:paraId="691CCD6D" w14:textId="632B78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78" w:type="dxa"/>
            <w:tcBorders>
              <w:top w:val="nil"/>
              <w:left w:val="nil"/>
              <w:bottom w:val="nil"/>
              <w:right w:val="nil"/>
            </w:tcBorders>
            <w:shd w:val="clear" w:color="auto" w:fill="auto"/>
            <w:noWrap/>
            <w:vAlign w:val="center"/>
            <w:hideMark/>
          </w:tcPr>
          <w:p w14:paraId="1101C31D" w14:textId="058A85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62" w:type="dxa"/>
            <w:tcBorders>
              <w:top w:val="nil"/>
              <w:left w:val="nil"/>
              <w:bottom w:val="nil"/>
              <w:right w:val="nil"/>
            </w:tcBorders>
            <w:shd w:val="clear" w:color="auto" w:fill="auto"/>
            <w:noWrap/>
            <w:vAlign w:val="center"/>
            <w:hideMark/>
          </w:tcPr>
          <w:p w14:paraId="0BA6F453" w14:textId="588272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0" w:type="dxa"/>
            <w:tcBorders>
              <w:top w:val="nil"/>
              <w:left w:val="nil"/>
              <w:bottom w:val="nil"/>
              <w:right w:val="single" w:sz="4" w:space="0" w:color="auto"/>
            </w:tcBorders>
            <w:shd w:val="clear" w:color="auto" w:fill="auto"/>
            <w:noWrap/>
            <w:vAlign w:val="center"/>
            <w:hideMark/>
          </w:tcPr>
          <w:p w14:paraId="1EF7BDE4" w14:textId="79585B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41AD0EFB"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2B1F618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836" w:type="dxa"/>
            <w:tcBorders>
              <w:top w:val="nil"/>
              <w:left w:val="nil"/>
              <w:bottom w:val="nil"/>
              <w:right w:val="nil"/>
            </w:tcBorders>
            <w:shd w:val="clear" w:color="auto" w:fill="auto"/>
            <w:noWrap/>
            <w:vAlign w:val="center"/>
            <w:hideMark/>
          </w:tcPr>
          <w:p w14:paraId="6DEC2F62" w14:textId="1CE13B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61,1</w:t>
            </w:r>
          </w:p>
        </w:tc>
        <w:tc>
          <w:tcPr>
            <w:tcW w:w="935" w:type="dxa"/>
            <w:tcBorders>
              <w:top w:val="nil"/>
              <w:left w:val="nil"/>
              <w:bottom w:val="nil"/>
              <w:right w:val="nil"/>
            </w:tcBorders>
            <w:shd w:val="clear" w:color="auto" w:fill="auto"/>
            <w:noWrap/>
            <w:vAlign w:val="center"/>
            <w:hideMark/>
          </w:tcPr>
          <w:p w14:paraId="18E2B22C" w14:textId="7046AE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19,3</w:t>
            </w:r>
          </w:p>
        </w:tc>
        <w:tc>
          <w:tcPr>
            <w:tcW w:w="992" w:type="dxa"/>
            <w:tcBorders>
              <w:top w:val="nil"/>
              <w:left w:val="nil"/>
              <w:bottom w:val="nil"/>
              <w:right w:val="nil"/>
            </w:tcBorders>
            <w:shd w:val="clear" w:color="auto" w:fill="auto"/>
            <w:noWrap/>
            <w:vAlign w:val="center"/>
            <w:hideMark/>
          </w:tcPr>
          <w:p w14:paraId="4BDA074B" w14:textId="77B89C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w:t>
            </w:r>
          </w:p>
        </w:tc>
        <w:tc>
          <w:tcPr>
            <w:tcW w:w="1077" w:type="dxa"/>
            <w:tcBorders>
              <w:top w:val="nil"/>
              <w:left w:val="nil"/>
              <w:bottom w:val="nil"/>
              <w:right w:val="nil"/>
            </w:tcBorders>
            <w:shd w:val="clear" w:color="auto" w:fill="auto"/>
            <w:noWrap/>
            <w:vAlign w:val="center"/>
            <w:hideMark/>
          </w:tcPr>
          <w:p w14:paraId="0656A2C3" w14:textId="48CFB2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778" w:type="dxa"/>
            <w:tcBorders>
              <w:top w:val="nil"/>
              <w:left w:val="nil"/>
              <w:bottom w:val="nil"/>
              <w:right w:val="nil"/>
            </w:tcBorders>
            <w:shd w:val="clear" w:color="auto" w:fill="auto"/>
            <w:noWrap/>
            <w:vAlign w:val="center"/>
            <w:hideMark/>
          </w:tcPr>
          <w:p w14:paraId="44AED680" w14:textId="753AC0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0267C72B" w14:textId="013E7D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38,9</w:t>
            </w:r>
          </w:p>
        </w:tc>
        <w:tc>
          <w:tcPr>
            <w:tcW w:w="850" w:type="dxa"/>
            <w:tcBorders>
              <w:top w:val="nil"/>
              <w:left w:val="nil"/>
              <w:bottom w:val="nil"/>
              <w:right w:val="single" w:sz="4" w:space="0" w:color="auto"/>
            </w:tcBorders>
            <w:shd w:val="clear" w:color="auto" w:fill="auto"/>
            <w:noWrap/>
            <w:vAlign w:val="center"/>
            <w:hideMark/>
          </w:tcPr>
          <w:p w14:paraId="625067DA" w14:textId="098F96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1 980</w:t>
            </w:r>
          </w:p>
        </w:tc>
      </w:tr>
      <w:tr w:rsidR="00560FC4" w:rsidRPr="00466DA9" w14:paraId="57385559"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27249C8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836" w:type="dxa"/>
            <w:tcBorders>
              <w:top w:val="nil"/>
              <w:left w:val="nil"/>
              <w:bottom w:val="nil"/>
              <w:right w:val="nil"/>
            </w:tcBorders>
            <w:shd w:val="clear" w:color="auto" w:fill="auto"/>
            <w:noWrap/>
            <w:vAlign w:val="center"/>
            <w:hideMark/>
          </w:tcPr>
          <w:p w14:paraId="4295F615" w14:textId="45F54F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73,8</w:t>
            </w:r>
          </w:p>
        </w:tc>
        <w:tc>
          <w:tcPr>
            <w:tcW w:w="935" w:type="dxa"/>
            <w:tcBorders>
              <w:top w:val="nil"/>
              <w:left w:val="nil"/>
              <w:bottom w:val="nil"/>
              <w:right w:val="nil"/>
            </w:tcBorders>
            <w:shd w:val="clear" w:color="auto" w:fill="auto"/>
            <w:noWrap/>
            <w:vAlign w:val="center"/>
            <w:hideMark/>
          </w:tcPr>
          <w:p w14:paraId="0E0E53F5" w14:textId="379C73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14,7</w:t>
            </w:r>
          </w:p>
        </w:tc>
        <w:tc>
          <w:tcPr>
            <w:tcW w:w="992" w:type="dxa"/>
            <w:tcBorders>
              <w:top w:val="nil"/>
              <w:left w:val="nil"/>
              <w:bottom w:val="nil"/>
              <w:right w:val="nil"/>
            </w:tcBorders>
            <w:shd w:val="clear" w:color="auto" w:fill="auto"/>
            <w:noWrap/>
            <w:vAlign w:val="center"/>
            <w:hideMark/>
          </w:tcPr>
          <w:p w14:paraId="56B786B0" w14:textId="3C3EF4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1077" w:type="dxa"/>
            <w:tcBorders>
              <w:top w:val="nil"/>
              <w:left w:val="nil"/>
              <w:bottom w:val="nil"/>
              <w:right w:val="nil"/>
            </w:tcBorders>
            <w:shd w:val="clear" w:color="auto" w:fill="auto"/>
            <w:noWrap/>
            <w:vAlign w:val="center"/>
            <w:hideMark/>
          </w:tcPr>
          <w:p w14:paraId="59B6FFFA" w14:textId="4964CE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778" w:type="dxa"/>
            <w:tcBorders>
              <w:top w:val="nil"/>
              <w:left w:val="nil"/>
              <w:bottom w:val="nil"/>
              <w:right w:val="nil"/>
            </w:tcBorders>
            <w:shd w:val="clear" w:color="auto" w:fill="auto"/>
            <w:noWrap/>
            <w:vAlign w:val="center"/>
            <w:hideMark/>
          </w:tcPr>
          <w:p w14:paraId="5C870531" w14:textId="36819B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42DF0DCE" w14:textId="3C1AE2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26,2</w:t>
            </w:r>
          </w:p>
        </w:tc>
        <w:tc>
          <w:tcPr>
            <w:tcW w:w="850" w:type="dxa"/>
            <w:tcBorders>
              <w:top w:val="nil"/>
              <w:left w:val="nil"/>
              <w:bottom w:val="nil"/>
              <w:right w:val="single" w:sz="4" w:space="0" w:color="auto"/>
            </w:tcBorders>
            <w:shd w:val="clear" w:color="auto" w:fill="auto"/>
            <w:noWrap/>
            <w:vAlign w:val="center"/>
            <w:hideMark/>
          </w:tcPr>
          <w:p w14:paraId="02216BFC" w14:textId="2F0225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2 086</w:t>
            </w:r>
          </w:p>
        </w:tc>
      </w:tr>
      <w:tr w:rsidR="00560FC4" w:rsidRPr="00466DA9" w14:paraId="058814B9"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272F170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836" w:type="dxa"/>
            <w:tcBorders>
              <w:top w:val="nil"/>
              <w:left w:val="nil"/>
              <w:bottom w:val="nil"/>
              <w:right w:val="nil"/>
            </w:tcBorders>
            <w:shd w:val="clear" w:color="auto" w:fill="auto"/>
            <w:noWrap/>
            <w:vAlign w:val="center"/>
            <w:hideMark/>
          </w:tcPr>
          <w:p w14:paraId="5492E392" w14:textId="191980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82,6</w:t>
            </w:r>
          </w:p>
        </w:tc>
        <w:tc>
          <w:tcPr>
            <w:tcW w:w="935" w:type="dxa"/>
            <w:tcBorders>
              <w:top w:val="nil"/>
              <w:left w:val="nil"/>
              <w:bottom w:val="nil"/>
              <w:right w:val="nil"/>
            </w:tcBorders>
            <w:shd w:val="clear" w:color="auto" w:fill="auto"/>
            <w:noWrap/>
            <w:vAlign w:val="center"/>
            <w:hideMark/>
          </w:tcPr>
          <w:p w14:paraId="22314031" w14:textId="64BA16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w:t>
            </w:r>
          </w:p>
        </w:tc>
        <w:tc>
          <w:tcPr>
            <w:tcW w:w="992" w:type="dxa"/>
            <w:tcBorders>
              <w:top w:val="nil"/>
              <w:left w:val="nil"/>
              <w:bottom w:val="nil"/>
              <w:right w:val="nil"/>
            </w:tcBorders>
            <w:shd w:val="clear" w:color="auto" w:fill="auto"/>
            <w:noWrap/>
            <w:vAlign w:val="center"/>
            <w:hideMark/>
          </w:tcPr>
          <w:p w14:paraId="56785DB5" w14:textId="4E4998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w:t>
            </w:r>
          </w:p>
        </w:tc>
        <w:tc>
          <w:tcPr>
            <w:tcW w:w="1077" w:type="dxa"/>
            <w:tcBorders>
              <w:top w:val="nil"/>
              <w:left w:val="nil"/>
              <w:bottom w:val="nil"/>
              <w:right w:val="nil"/>
            </w:tcBorders>
            <w:shd w:val="clear" w:color="auto" w:fill="auto"/>
            <w:noWrap/>
            <w:vAlign w:val="center"/>
            <w:hideMark/>
          </w:tcPr>
          <w:p w14:paraId="62AFD4A6" w14:textId="7D0A4A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778" w:type="dxa"/>
            <w:tcBorders>
              <w:top w:val="nil"/>
              <w:left w:val="nil"/>
              <w:bottom w:val="nil"/>
              <w:right w:val="nil"/>
            </w:tcBorders>
            <w:shd w:val="clear" w:color="auto" w:fill="auto"/>
            <w:noWrap/>
            <w:vAlign w:val="center"/>
            <w:hideMark/>
          </w:tcPr>
          <w:p w14:paraId="0E7DD3BA" w14:textId="5199EF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0C303DDF" w14:textId="3A56BE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17,4</w:t>
            </w:r>
          </w:p>
        </w:tc>
        <w:tc>
          <w:tcPr>
            <w:tcW w:w="850" w:type="dxa"/>
            <w:tcBorders>
              <w:top w:val="nil"/>
              <w:left w:val="nil"/>
              <w:bottom w:val="nil"/>
              <w:right w:val="single" w:sz="4" w:space="0" w:color="auto"/>
            </w:tcBorders>
            <w:shd w:val="clear" w:color="auto" w:fill="auto"/>
            <w:noWrap/>
            <w:vAlign w:val="center"/>
            <w:hideMark/>
          </w:tcPr>
          <w:p w14:paraId="31C24970" w14:textId="613DA2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2 083</w:t>
            </w:r>
          </w:p>
        </w:tc>
      </w:tr>
      <w:tr w:rsidR="00560FC4" w:rsidRPr="00466DA9" w14:paraId="779D4E43"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508FB82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836" w:type="dxa"/>
            <w:tcBorders>
              <w:top w:val="nil"/>
              <w:left w:val="nil"/>
              <w:bottom w:val="nil"/>
              <w:right w:val="nil"/>
            </w:tcBorders>
            <w:shd w:val="clear" w:color="auto" w:fill="auto"/>
            <w:noWrap/>
            <w:vAlign w:val="center"/>
            <w:hideMark/>
          </w:tcPr>
          <w:p w14:paraId="34996E51" w14:textId="74948D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87,2</w:t>
            </w:r>
          </w:p>
        </w:tc>
        <w:tc>
          <w:tcPr>
            <w:tcW w:w="935" w:type="dxa"/>
            <w:tcBorders>
              <w:top w:val="nil"/>
              <w:left w:val="nil"/>
              <w:bottom w:val="nil"/>
              <w:right w:val="nil"/>
            </w:tcBorders>
            <w:shd w:val="clear" w:color="auto" w:fill="auto"/>
            <w:noWrap/>
            <w:vAlign w:val="center"/>
            <w:hideMark/>
          </w:tcPr>
          <w:p w14:paraId="7D29D657" w14:textId="5D71CB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w:t>
            </w:r>
          </w:p>
        </w:tc>
        <w:tc>
          <w:tcPr>
            <w:tcW w:w="992" w:type="dxa"/>
            <w:tcBorders>
              <w:top w:val="nil"/>
              <w:left w:val="nil"/>
              <w:bottom w:val="nil"/>
              <w:right w:val="nil"/>
            </w:tcBorders>
            <w:shd w:val="clear" w:color="auto" w:fill="auto"/>
            <w:noWrap/>
            <w:vAlign w:val="center"/>
            <w:hideMark/>
          </w:tcPr>
          <w:p w14:paraId="4910BB4B" w14:textId="5D5238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w:t>
            </w:r>
          </w:p>
        </w:tc>
        <w:tc>
          <w:tcPr>
            <w:tcW w:w="1077" w:type="dxa"/>
            <w:tcBorders>
              <w:top w:val="nil"/>
              <w:left w:val="nil"/>
              <w:bottom w:val="nil"/>
              <w:right w:val="nil"/>
            </w:tcBorders>
            <w:shd w:val="clear" w:color="auto" w:fill="auto"/>
            <w:noWrap/>
            <w:vAlign w:val="center"/>
            <w:hideMark/>
          </w:tcPr>
          <w:p w14:paraId="21EE1778" w14:textId="7B79CA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778" w:type="dxa"/>
            <w:tcBorders>
              <w:top w:val="nil"/>
              <w:left w:val="nil"/>
              <w:bottom w:val="nil"/>
              <w:right w:val="nil"/>
            </w:tcBorders>
            <w:shd w:val="clear" w:color="auto" w:fill="auto"/>
            <w:noWrap/>
            <w:vAlign w:val="center"/>
            <w:hideMark/>
          </w:tcPr>
          <w:p w14:paraId="46072DA9" w14:textId="643E2D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1C6F88C9" w14:textId="71FA69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12,8</w:t>
            </w:r>
          </w:p>
        </w:tc>
        <w:tc>
          <w:tcPr>
            <w:tcW w:w="850" w:type="dxa"/>
            <w:tcBorders>
              <w:top w:val="nil"/>
              <w:left w:val="nil"/>
              <w:bottom w:val="nil"/>
              <w:right w:val="single" w:sz="4" w:space="0" w:color="auto"/>
            </w:tcBorders>
            <w:shd w:val="clear" w:color="auto" w:fill="auto"/>
            <w:noWrap/>
            <w:vAlign w:val="center"/>
            <w:hideMark/>
          </w:tcPr>
          <w:p w14:paraId="7DDF3911" w14:textId="553612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2 154</w:t>
            </w:r>
          </w:p>
        </w:tc>
      </w:tr>
      <w:tr w:rsidR="00560FC4" w:rsidRPr="00466DA9" w14:paraId="60BDCD87" w14:textId="77777777" w:rsidTr="00D14F47">
        <w:trPr>
          <w:trHeight w:val="240"/>
        </w:trPr>
        <w:tc>
          <w:tcPr>
            <w:tcW w:w="2992" w:type="dxa"/>
            <w:tcBorders>
              <w:top w:val="nil"/>
              <w:left w:val="single" w:sz="4" w:space="0" w:color="auto"/>
              <w:bottom w:val="nil"/>
              <w:right w:val="nil"/>
            </w:tcBorders>
            <w:shd w:val="clear" w:color="auto" w:fill="auto"/>
            <w:noWrap/>
            <w:vAlign w:val="center"/>
            <w:hideMark/>
          </w:tcPr>
          <w:p w14:paraId="68D061B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836" w:type="dxa"/>
            <w:tcBorders>
              <w:top w:val="nil"/>
              <w:left w:val="nil"/>
              <w:bottom w:val="nil"/>
              <w:right w:val="nil"/>
            </w:tcBorders>
            <w:shd w:val="clear" w:color="auto" w:fill="auto"/>
            <w:noWrap/>
            <w:vAlign w:val="center"/>
            <w:hideMark/>
          </w:tcPr>
          <w:p w14:paraId="1D42842D" w14:textId="589434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935" w:type="dxa"/>
            <w:tcBorders>
              <w:top w:val="nil"/>
              <w:left w:val="nil"/>
              <w:bottom w:val="nil"/>
              <w:right w:val="nil"/>
            </w:tcBorders>
            <w:shd w:val="clear" w:color="auto" w:fill="auto"/>
            <w:noWrap/>
            <w:vAlign w:val="center"/>
            <w:hideMark/>
          </w:tcPr>
          <w:p w14:paraId="1BD57722" w14:textId="4B4410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w:t>
            </w:r>
          </w:p>
        </w:tc>
        <w:tc>
          <w:tcPr>
            <w:tcW w:w="992" w:type="dxa"/>
            <w:tcBorders>
              <w:top w:val="nil"/>
              <w:left w:val="nil"/>
              <w:bottom w:val="nil"/>
              <w:right w:val="nil"/>
            </w:tcBorders>
            <w:shd w:val="clear" w:color="auto" w:fill="auto"/>
            <w:noWrap/>
            <w:vAlign w:val="center"/>
            <w:hideMark/>
          </w:tcPr>
          <w:p w14:paraId="67482373" w14:textId="2C9273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w:t>
            </w:r>
          </w:p>
        </w:tc>
        <w:tc>
          <w:tcPr>
            <w:tcW w:w="1077" w:type="dxa"/>
            <w:tcBorders>
              <w:top w:val="nil"/>
              <w:left w:val="nil"/>
              <w:bottom w:val="nil"/>
              <w:right w:val="nil"/>
            </w:tcBorders>
            <w:shd w:val="clear" w:color="auto" w:fill="auto"/>
            <w:noWrap/>
            <w:vAlign w:val="center"/>
            <w:hideMark/>
          </w:tcPr>
          <w:p w14:paraId="5584D349" w14:textId="72350B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78" w:type="dxa"/>
            <w:tcBorders>
              <w:top w:val="nil"/>
              <w:left w:val="nil"/>
              <w:bottom w:val="nil"/>
              <w:right w:val="nil"/>
            </w:tcBorders>
            <w:shd w:val="clear" w:color="auto" w:fill="auto"/>
            <w:noWrap/>
            <w:vAlign w:val="center"/>
            <w:hideMark/>
          </w:tcPr>
          <w:p w14:paraId="63AA6F8F" w14:textId="7F992A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462" w:type="dxa"/>
            <w:tcBorders>
              <w:top w:val="nil"/>
              <w:left w:val="nil"/>
              <w:bottom w:val="nil"/>
              <w:right w:val="nil"/>
            </w:tcBorders>
            <w:shd w:val="clear" w:color="auto" w:fill="auto"/>
            <w:noWrap/>
            <w:vAlign w:val="center"/>
            <w:hideMark/>
          </w:tcPr>
          <w:p w14:paraId="1C86AB33" w14:textId="10658E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w:t>
            </w:r>
          </w:p>
        </w:tc>
        <w:tc>
          <w:tcPr>
            <w:tcW w:w="850" w:type="dxa"/>
            <w:tcBorders>
              <w:top w:val="nil"/>
              <w:left w:val="nil"/>
              <w:bottom w:val="nil"/>
              <w:right w:val="single" w:sz="4" w:space="0" w:color="auto"/>
            </w:tcBorders>
            <w:shd w:val="clear" w:color="auto" w:fill="auto"/>
            <w:noWrap/>
            <w:vAlign w:val="center"/>
            <w:hideMark/>
          </w:tcPr>
          <w:p w14:paraId="75628CBB" w14:textId="4DCE7D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2 035</w:t>
            </w:r>
          </w:p>
        </w:tc>
      </w:tr>
      <w:tr w:rsidR="00466DA9" w:rsidRPr="00A622E0" w14:paraId="6C58316B" w14:textId="77777777" w:rsidTr="00D14F47">
        <w:trPr>
          <w:trHeight w:val="240"/>
        </w:trPr>
        <w:tc>
          <w:tcPr>
            <w:tcW w:w="9922"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C82ADF3"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WS.4 - Contamination fécale de  la source d'eau</w:t>
            </w:r>
          </w:p>
        </w:tc>
      </w:tr>
    </w:tbl>
    <w:p w14:paraId="0E6CD687"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006EA7E1"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302B0402"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070" w:type="dxa"/>
        <w:tblInd w:w="-497" w:type="dxa"/>
        <w:tblLayout w:type="fixed"/>
        <w:tblCellMar>
          <w:left w:w="70" w:type="dxa"/>
          <w:right w:w="70" w:type="dxa"/>
        </w:tblCellMar>
        <w:tblLook w:val="04A0" w:firstRow="1" w:lastRow="0" w:firstColumn="1" w:lastColumn="0" w:noHBand="0" w:noVBand="1"/>
      </w:tblPr>
      <w:tblGrid>
        <w:gridCol w:w="2850"/>
        <w:gridCol w:w="1002"/>
        <w:gridCol w:w="992"/>
        <w:gridCol w:w="992"/>
        <w:gridCol w:w="992"/>
        <w:gridCol w:w="842"/>
        <w:gridCol w:w="1560"/>
        <w:gridCol w:w="840"/>
      </w:tblGrid>
      <w:tr w:rsidR="00466DA9" w:rsidRPr="00A622E0" w14:paraId="70422120" w14:textId="77777777" w:rsidTr="00466DA9">
        <w:trPr>
          <w:trHeight w:val="402"/>
        </w:trPr>
        <w:tc>
          <w:tcPr>
            <w:tcW w:w="10070" w:type="dxa"/>
            <w:gridSpan w:val="8"/>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7D458D14"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WS.1.7: Qualité de l'eau de boisson des ménages</w:t>
            </w:r>
          </w:p>
        </w:tc>
      </w:tr>
      <w:tr w:rsidR="00466DA9" w:rsidRPr="00A622E0" w14:paraId="285F122A" w14:textId="77777777" w:rsidTr="00466DA9">
        <w:trPr>
          <w:trHeight w:val="240"/>
        </w:trPr>
        <w:tc>
          <w:tcPr>
            <w:tcW w:w="1007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33FDBD97" w14:textId="073F2BD2"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 la population </w:t>
            </w:r>
            <w:r w:rsidR="00D14F47">
              <w:rPr>
                <w:rFonts w:ascii="Arial" w:eastAsia="Times New Roman" w:hAnsi="Arial" w:cs="Arial"/>
                <w:sz w:val="16"/>
                <w:szCs w:val="16"/>
                <w:lang w:val="fr-FR" w:eastAsia="fr-FR"/>
              </w:rPr>
              <w:t xml:space="preserve">des ménages </w:t>
            </w:r>
            <w:r w:rsidRPr="00466DA9">
              <w:rPr>
                <w:rFonts w:ascii="Arial" w:eastAsia="Times New Roman" w:hAnsi="Arial" w:cs="Arial"/>
                <w:sz w:val="16"/>
                <w:szCs w:val="16"/>
                <w:lang w:val="fr-FR" w:eastAsia="fr-FR"/>
              </w:rPr>
              <w:t>à risque de contamination fécale selon le nombre d'E. Coli détectés dans l'eau de boisson des ménages,</w:t>
            </w:r>
            <w:r w:rsidRPr="00466DA9">
              <w:rPr>
                <w:rFonts w:ascii="Arial" w:eastAsia="Times New Roman" w:hAnsi="Arial" w:cs="Arial"/>
                <w:color w:val="FF0000"/>
                <w:sz w:val="16"/>
                <w:szCs w:val="16"/>
                <w:lang w:val="fr-FR" w:eastAsia="fr-FR"/>
              </w:rPr>
              <w:t xml:space="preserve"> MICS6 Tunisie, 2018</w:t>
            </w:r>
          </w:p>
        </w:tc>
      </w:tr>
      <w:tr w:rsidR="00466DA9" w:rsidRPr="00A622E0" w14:paraId="4CA0807C" w14:textId="77777777" w:rsidTr="00466DA9">
        <w:trPr>
          <w:trHeight w:val="240"/>
        </w:trPr>
        <w:tc>
          <w:tcPr>
            <w:tcW w:w="2850" w:type="dxa"/>
            <w:vMerge w:val="restart"/>
            <w:tcBorders>
              <w:top w:val="nil"/>
              <w:left w:val="single" w:sz="4" w:space="0" w:color="auto"/>
              <w:bottom w:val="single" w:sz="4" w:space="0" w:color="000000"/>
              <w:right w:val="nil"/>
            </w:tcBorders>
            <w:shd w:val="clear" w:color="auto" w:fill="auto"/>
            <w:noWrap/>
            <w:vAlign w:val="bottom"/>
            <w:hideMark/>
          </w:tcPr>
          <w:p w14:paraId="62489399" w14:textId="77777777" w:rsidR="00466DA9" w:rsidRPr="00466DA9" w:rsidRDefault="00466DA9" w:rsidP="00466DA9">
            <w:pPr>
              <w:spacing w:before="0" w:after="0" w:line="240" w:lineRule="auto"/>
              <w:jc w:val="center"/>
              <w:rPr>
                <w:rFonts w:ascii="Times New Roman" w:eastAsia="Times New Roman" w:hAnsi="Times New Roman" w:cs="Times New Roman"/>
                <w:sz w:val="22"/>
                <w:szCs w:val="22"/>
                <w:lang w:val="fr-FR" w:eastAsia="fr-FR"/>
              </w:rPr>
            </w:pPr>
            <w:r w:rsidRPr="00466DA9">
              <w:rPr>
                <w:rFonts w:ascii="Times New Roman" w:eastAsia="Times New Roman" w:hAnsi="Times New Roman" w:cs="Times New Roman"/>
                <w:sz w:val="22"/>
                <w:szCs w:val="22"/>
                <w:lang w:val="fr-FR" w:eastAsia="fr-FR"/>
              </w:rPr>
              <w:t> </w:t>
            </w:r>
          </w:p>
        </w:tc>
        <w:tc>
          <w:tcPr>
            <w:tcW w:w="3978" w:type="dxa"/>
            <w:gridSpan w:val="4"/>
            <w:tcBorders>
              <w:top w:val="single" w:sz="4" w:space="0" w:color="auto"/>
              <w:left w:val="nil"/>
              <w:bottom w:val="nil"/>
              <w:right w:val="nil"/>
            </w:tcBorders>
            <w:shd w:val="clear" w:color="auto" w:fill="auto"/>
            <w:vAlign w:val="bottom"/>
            <w:hideMark/>
          </w:tcPr>
          <w:p w14:paraId="15533338"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Niveau de risque basé sur le nombre </w:t>
            </w:r>
            <w:proofErr w:type="gramStart"/>
            <w:r w:rsidRPr="00466DA9">
              <w:rPr>
                <w:rFonts w:ascii="Arial" w:eastAsia="Times New Roman" w:hAnsi="Arial" w:cs="Arial"/>
                <w:b/>
                <w:bCs/>
                <w:sz w:val="16"/>
                <w:szCs w:val="16"/>
                <w:lang w:val="fr-FR" w:eastAsia="fr-FR"/>
              </w:rPr>
              <w:t>de E</w:t>
            </w:r>
            <w:proofErr w:type="gramEnd"/>
            <w:r w:rsidRPr="00466DA9">
              <w:rPr>
                <w:rFonts w:ascii="Arial" w:eastAsia="Times New Roman" w:hAnsi="Arial" w:cs="Arial"/>
                <w:b/>
                <w:bCs/>
                <w:sz w:val="16"/>
                <w:szCs w:val="16"/>
                <w:lang w:val="fr-FR" w:eastAsia="fr-FR"/>
              </w:rPr>
              <w:t xml:space="preserve">. coli par 100 </w:t>
            </w:r>
            <w:proofErr w:type="spellStart"/>
            <w:r w:rsidRPr="00466DA9">
              <w:rPr>
                <w:rFonts w:ascii="Arial" w:eastAsia="Times New Roman" w:hAnsi="Arial" w:cs="Arial"/>
                <w:b/>
                <w:bCs/>
                <w:sz w:val="16"/>
                <w:szCs w:val="16"/>
                <w:lang w:val="fr-FR" w:eastAsia="fr-FR"/>
              </w:rPr>
              <w:t>mL</w:t>
            </w:r>
            <w:proofErr w:type="spellEnd"/>
            <w:r w:rsidRPr="00466DA9">
              <w:rPr>
                <w:rFonts w:ascii="Arial" w:eastAsia="Times New Roman" w:hAnsi="Arial" w:cs="Arial"/>
                <w:b/>
                <w:bCs/>
                <w:sz w:val="16"/>
                <w:szCs w:val="16"/>
                <w:lang w:val="fr-FR" w:eastAsia="fr-FR"/>
              </w:rPr>
              <w:t xml:space="preserve"> </w:t>
            </w:r>
          </w:p>
        </w:tc>
        <w:tc>
          <w:tcPr>
            <w:tcW w:w="842" w:type="dxa"/>
            <w:vMerge w:val="restart"/>
            <w:tcBorders>
              <w:top w:val="single" w:sz="4" w:space="0" w:color="auto"/>
              <w:left w:val="nil"/>
              <w:bottom w:val="single" w:sz="4" w:space="0" w:color="000000"/>
              <w:right w:val="nil"/>
            </w:tcBorders>
            <w:shd w:val="clear" w:color="auto" w:fill="auto"/>
            <w:vAlign w:val="bottom"/>
            <w:hideMark/>
          </w:tcPr>
          <w:p w14:paraId="33E0AEA1"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560" w:type="dxa"/>
            <w:vMerge w:val="restart"/>
            <w:tcBorders>
              <w:top w:val="single" w:sz="4" w:space="0" w:color="auto"/>
              <w:left w:val="nil"/>
              <w:bottom w:val="single" w:sz="4" w:space="0" w:color="000000"/>
              <w:right w:val="nil"/>
            </w:tcBorders>
            <w:shd w:val="clear" w:color="auto" w:fill="auto"/>
            <w:vAlign w:val="bottom"/>
            <w:hideMark/>
          </w:tcPr>
          <w:p w14:paraId="4D9834AC" w14:textId="3F247788" w:rsidR="00466DA9" w:rsidRPr="00466DA9" w:rsidRDefault="00466DA9" w:rsidP="00D14F47">
            <w:pPr>
              <w:spacing w:before="0" w:after="0" w:line="240" w:lineRule="auto"/>
              <w:ind w:left="-85"/>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 la population </w:t>
            </w:r>
            <w:r w:rsidR="00D14F47">
              <w:rPr>
                <w:rFonts w:ascii="Arial" w:eastAsia="Times New Roman" w:hAnsi="Arial" w:cs="Arial"/>
                <w:sz w:val="16"/>
                <w:szCs w:val="16"/>
                <w:lang w:val="fr-FR" w:eastAsia="fr-FR"/>
              </w:rPr>
              <w:t>des ménages</w:t>
            </w:r>
            <w:r w:rsidRPr="00466DA9">
              <w:rPr>
                <w:rFonts w:ascii="Arial" w:eastAsia="Times New Roman" w:hAnsi="Arial" w:cs="Arial"/>
                <w:sz w:val="16"/>
                <w:szCs w:val="16"/>
                <w:lang w:val="fr-FR" w:eastAsia="fr-FR"/>
              </w:rPr>
              <w:t xml:space="preserve"> avec E. coli dans l'eau de boisson</w:t>
            </w:r>
            <w:r w:rsidR="00D14F47">
              <w:rPr>
                <w:rFonts w:ascii="Arial" w:eastAsia="Times New Roman" w:hAnsi="Arial" w:cs="Arial"/>
                <w:sz w:val="16"/>
                <w:szCs w:val="16"/>
                <w:lang w:val="fr-FR" w:eastAsia="fr-FR"/>
              </w:rPr>
              <w:t xml:space="preserve"> du ménage</w:t>
            </w:r>
            <w:r w:rsidRPr="00466DA9">
              <w:rPr>
                <w:rFonts w:ascii="Arial" w:eastAsia="Times New Roman" w:hAnsi="Arial" w:cs="Arial"/>
                <w:sz w:val="16"/>
                <w:szCs w:val="16"/>
                <w:vertAlign w:val="superscript"/>
                <w:lang w:val="fr-FR" w:eastAsia="fr-FR"/>
              </w:rPr>
              <w:t>1</w:t>
            </w:r>
          </w:p>
        </w:tc>
        <w:tc>
          <w:tcPr>
            <w:tcW w:w="840" w:type="dxa"/>
            <w:vMerge w:val="restart"/>
            <w:tcBorders>
              <w:top w:val="nil"/>
              <w:left w:val="nil"/>
              <w:bottom w:val="single" w:sz="4" w:space="0" w:color="000000"/>
              <w:right w:val="single" w:sz="4" w:space="0" w:color="auto"/>
            </w:tcBorders>
            <w:shd w:val="clear" w:color="auto" w:fill="auto"/>
            <w:vAlign w:val="bottom"/>
            <w:hideMark/>
          </w:tcPr>
          <w:p w14:paraId="632990A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w:t>
            </w:r>
          </w:p>
        </w:tc>
      </w:tr>
      <w:tr w:rsidR="00466DA9" w:rsidRPr="00466DA9" w14:paraId="1BA5B7E5" w14:textId="77777777" w:rsidTr="00466DA9">
        <w:trPr>
          <w:trHeight w:val="480"/>
        </w:trPr>
        <w:tc>
          <w:tcPr>
            <w:tcW w:w="2850" w:type="dxa"/>
            <w:vMerge/>
            <w:tcBorders>
              <w:top w:val="nil"/>
              <w:left w:val="single" w:sz="4" w:space="0" w:color="auto"/>
              <w:bottom w:val="single" w:sz="4" w:space="0" w:color="000000"/>
              <w:right w:val="nil"/>
            </w:tcBorders>
            <w:vAlign w:val="center"/>
            <w:hideMark/>
          </w:tcPr>
          <w:p w14:paraId="446DF900"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1002" w:type="dxa"/>
            <w:tcBorders>
              <w:top w:val="single" w:sz="4" w:space="0" w:color="auto"/>
              <w:left w:val="nil"/>
              <w:bottom w:val="single" w:sz="4" w:space="0" w:color="auto"/>
              <w:right w:val="nil"/>
            </w:tcBorders>
            <w:shd w:val="clear" w:color="auto" w:fill="auto"/>
            <w:vAlign w:val="bottom"/>
            <w:hideMark/>
          </w:tcPr>
          <w:p w14:paraId="49F65AA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Faible </w:t>
            </w:r>
            <w:r w:rsidRPr="00466DA9">
              <w:rPr>
                <w:rFonts w:ascii="Arial" w:eastAsia="Times New Roman" w:hAnsi="Arial" w:cs="Arial"/>
                <w:sz w:val="16"/>
                <w:szCs w:val="16"/>
                <w:lang w:val="fr-FR" w:eastAsia="fr-FR"/>
              </w:rPr>
              <w:br/>
              <w:t xml:space="preserve">(&lt;1 par 100 </w:t>
            </w:r>
            <w:proofErr w:type="spellStart"/>
            <w:r w:rsidRPr="00466DA9">
              <w:rPr>
                <w:rFonts w:ascii="Arial" w:eastAsia="Times New Roman" w:hAnsi="Arial" w:cs="Arial"/>
                <w:sz w:val="16"/>
                <w:szCs w:val="16"/>
                <w:lang w:val="fr-FR" w:eastAsia="fr-FR"/>
              </w:rPr>
              <w:t>mL</w:t>
            </w:r>
            <w:proofErr w:type="spellEnd"/>
            <w:r w:rsidRPr="00466DA9">
              <w:rPr>
                <w:rFonts w:ascii="Arial" w:eastAsia="Times New Roman" w:hAnsi="Arial" w:cs="Arial"/>
                <w:sz w:val="16"/>
                <w:szCs w:val="16"/>
                <w:lang w:val="fr-FR" w:eastAsia="fr-FR"/>
              </w:rPr>
              <w:t>)</w:t>
            </w:r>
          </w:p>
        </w:tc>
        <w:tc>
          <w:tcPr>
            <w:tcW w:w="992" w:type="dxa"/>
            <w:tcBorders>
              <w:top w:val="single" w:sz="4" w:space="0" w:color="auto"/>
              <w:left w:val="nil"/>
              <w:bottom w:val="single" w:sz="4" w:space="0" w:color="auto"/>
              <w:right w:val="nil"/>
            </w:tcBorders>
            <w:shd w:val="clear" w:color="auto" w:fill="auto"/>
            <w:vAlign w:val="bottom"/>
            <w:hideMark/>
          </w:tcPr>
          <w:p w14:paraId="0B018B5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Modéré </w:t>
            </w:r>
            <w:r w:rsidRPr="00466DA9">
              <w:rPr>
                <w:rFonts w:ascii="Arial" w:eastAsia="Times New Roman" w:hAnsi="Arial" w:cs="Arial"/>
                <w:sz w:val="16"/>
                <w:szCs w:val="16"/>
                <w:lang w:val="fr-FR" w:eastAsia="fr-FR"/>
              </w:rPr>
              <w:br/>
              <w:t>(1-10 par 100 ml)</w:t>
            </w:r>
          </w:p>
        </w:tc>
        <w:tc>
          <w:tcPr>
            <w:tcW w:w="992" w:type="dxa"/>
            <w:tcBorders>
              <w:top w:val="single" w:sz="4" w:space="0" w:color="auto"/>
              <w:left w:val="nil"/>
              <w:bottom w:val="single" w:sz="4" w:space="0" w:color="auto"/>
              <w:right w:val="nil"/>
            </w:tcBorders>
            <w:shd w:val="clear" w:color="auto" w:fill="auto"/>
            <w:vAlign w:val="bottom"/>
            <w:hideMark/>
          </w:tcPr>
          <w:p w14:paraId="554B896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Haut </w:t>
            </w:r>
            <w:r w:rsidRPr="00466DA9">
              <w:rPr>
                <w:rFonts w:ascii="Arial" w:eastAsia="Times New Roman" w:hAnsi="Arial" w:cs="Arial"/>
                <w:sz w:val="16"/>
                <w:szCs w:val="16"/>
                <w:lang w:val="fr-FR" w:eastAsia="fr-FR"/>
              </w:rPr>
              <w:br/>
              <w:t>(11-100 par 100 ml)</w:t>
            </w:r>
          </w:p>
        </w:tc>
        <w:tc>
          <w:tcPr>
            <w:tcW w:w="992" w:type="dxa"/>
            <w:tcBorders>
              <w:top w:val="single" w:sz="4" w:space="0" w:color="auto"/>
              <w:left w:val="nil"/>
              <w:bottom w:val="single" w:sz="4" w:space="0" w:color="auto"/>
              <w:right w:val="nil"/>
            </w:tcBorders>
            <w:shd w:val="clear" w:color="auto" w:fill="auto"/>
            <w:vAlign w:val="bottom"/>
            <w:hideMark/>
          </w:tcPr>
          <w:p w14:paraId="4DE33DD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Très haut </w:t>
            </w:r>
            <w:r w:rsidRPr="00466DA9">
              <w:rPr>
                <w:rFonts w:ascii="Arial" w:eastAsia="Times New Roman" w:hAnsi="Arial" w:cs="Arial"/>
                <w:sz w:val="16"/>
                <w:szCs w:val="16"/>
                <w:lang w:val="fr-FR" w:eastAsia="fr-FR"/>
              </w:rPr>
              <w:br/>
              <w:t>(&gt; 100 pour 100 ml)</w:t>
            </w:r>
          </w:p>
        </w:tc>
        <w:tc>
          <w:tcPr>
            <w:tcW w:w="842" w:type="dxa"/>
            <w:vMerge/>
            <w:tcBorders>
              <w:top w:val="single" w:sz="4" w:space="0" w:color="auto"/>
              <w:left w:val="nil"/>
              <w:bottom w:val="single" w:sz="4" w:space="0" w:color="000000"/>
              <w:right w:val="nil"/>
            </w:tcBorders>
            <w:vAlign w:val="center"/>
            <w:hideMark/>
          </w:tcPr>
          <w:p w14:paraId="21C81987"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560" w:type="dxa"/>
            <w:vMerge/>
            <w:tcBorders>
              <w:top w:val="single" w:sz="4" w:space="0" w:color="auto"/>
              <w:left w:val="nil"/>
              <w:bottom w:val="single" w:sz="4" w:space="0" w:color="000000"/>
              <w:right w:val="nil"/>
            </w:tcBorders>
            <w:vAlign w:val="center"/>
            <w:hideMark/>
          </w:tcPr>
          <w:p w14:paraId="1488214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40" w:type="dxa"/>
            <w:vMerge/>
            <w:tcBorders>
              <w:top w:val="nil"/>
              <w:left w:val="nil"/>
              <w:bottom w:val="single" w:sz="4" w:space="0" w:color="000000"/>
              <w:right w:val="single" w:sz="4" w:space="0" w:color="auto"/>
            </w:tcBorders>
            <w:vAlign w:val="center"/>
            <w:hideMark/>
          </w:tcPr>
          <w:p w14:paraId="457103A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03423F88" w14:textId="77777777" w:rsidTr="00466DA9">
        <w:trPr>
          <w:trHeight w:val="240"/>
        </w:trPr>
        <w:tc>
          <w:tcPr>
            <w:tcW w:w="2850" w:type="dxa"/>
            <w:tcBorders>
              <w:top w:val="single" w:sz="4" w:space="0" w:color="auto"/>
              <w:left w:val="single" w:sz="4" w:space="0" w:color="auto"/>
              <w:bottom w:val="nil"/>
              <w:right w:val="nil"/>
            </w:tcBorders>
            <w:shd w:val="clear" w:color="auto" w:fill="auto"/>
            <w:noWrap/>
            <w:vAlign w:val="center"/>
            <w:hideMark/>
          </w:tcPr>
          <w:p w14:paraId="3F8C95B2"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02" w:type="dxa"/>
            <w:tcBorders>
              <w:top w:val="single" w:sz="4" w:space="0" w:color="auto"/>
              <w:left w:val="nil"/>
              <w:bottom w:val="nil"/>
              <w:right w:val="nil"/>
            </w:tcBorders>
            <w:shd w:val="clear" w:color="auto" w:fill="auto"/>
            <w:noWrap/>
            <w:vAlign w:val="center"/>
            <w:hideMark/>
          </w:tcPr>
          <w:p w14:paraId="0F57AEC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2" w:type="dxa"/>
            <w:tcBorders>
              <w:top w:val="single" w:sz="4" w:space="0" w:color="auto"/>
              <w:left w:val="nil"/>
              <w:bottom w:val="nil"/>
              <w:right w:val="nil"/>
            </w:tcBorders>
            <w:shd w:val="clear" w:color="auto" w:fill="auto"/>
            <w:noWrap/>
            <w:vAlign w:val="center"/>
            <w:hideMark/>
          </w:tcPr>
          <w:p w14:paraId="31D8A4F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2" w:type="dxa"/>
            <w:tcBorders>
              <w:top w:val="single" w:sz="4" w:space="0" w:color="auto"/>
              <w:left w:val="nil"/>
              <w:bottom w:val="nil"/>
              <w:right w:val="nil"/>
            </w:tcBorders>
            <w:shd w:val="clear" w:color="auto" w:fill="auto"/>
            <w:noWrap/>
            <w:vAlign w:val="center"/>
            <w:hideMark/>
          </w:tcPr>
          <w:p w14:paraId="5F3E6D8D"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2" w:type="dxa"/>
            <w:tcBorders>
              <w:top w:val="single" w:sz="4" w:space="0" w:color="auto"/>
              <w:left w:val="nil"/>
              <w:bottom w:val="nil"/>
              <w:right w:val="nil"/>
            </w:tcBorders>
            <w:shd w:val="clear" w:color="auto" w:fill="auto"/>
            <w:noWrap/>
            <w:vAlign w:val="center"/>
            <w:hideMark/>
          </w:tcPr>
          <w:p w14:paraId="78FDACC9"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42" w:type="dxa"/>
            <w:tcBorders>
              <w:top w:val="nil"/>
              <w:left w:val="nil"/>
              <w:bottom w:val="nil"/>
              <w:right w:val="nil"/>
            </w:tcBorders>
            <w:shd w:val="clear" w:color="auto" w:fill="auto"/>
            <w:noWrap/>
            <w:vAlign w:val="center"/>
            <w:hideMark/>
          </w:tcPr>
          <w:p w14:paraId="36DA90CF"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560" w:type="dxa"/>
            <w:tcBorders>
              <w:top w:val="nil"/>
              <w:left w:val="nil"/>
              <w:bottom w:val="nil"/>
              <w:right w:val="nil"/>
            </w:tcBorders>
            <w:shd w:val="clear" w:color="auto" w:fill="auto"/>
            <w:vAlign w:val="center"/>
            <w:hideMark/>
          </w:tcPr>
          <w:p w14:paraId="79F21D5A"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40" w:type="dxa"/>
            <w:tcBorders>
              <w:top w:val="single" w:sz="4" w:space="0" w:color="auto"/>
              <w:left w:val="nil"/>
              <w:bottom w:val="nil"/>
              <w:right w:val="single" w:sz="4" w:space="0" w:color="auto"/>
            </w:tcBorders>
            <w:shd w:val="clear" w:color="auto" w:fill="auto"/>
            <w:noWrap/>
            <w:vAlign w:val="center"/>
            <w:hideMark/>
          </w:tcPr>
          <w:p w14:paraId="585D02D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249D3657" w14:textId="77777777" w:rsidTr="00466DA9">
        <w:trPr>
          <w:trHeight w:val="315"/>
        </w:trPr>
        <w:tc>
          <w:tcPr>
            <w:tcW w:w="2850" w:type="dxa"/>
            <w:tcBorders>
              <w:top w:val="nil"/>
              <w:left w:val="single" w:sz="4" w:space="0" w:color="auto"/>
              <w:bottom w:val="nil"/>
              <w:right w:val="nil"/>
            </w:tcBorders>
            <w:shd w:val="clear" w:color="auto" w:fill="auto"/>
            <w:noWrap/>
            <w:vAlign w:val="center"/>
            <w:hideMark/>
          </w:tcPr>
          <w:p w14:paraId="1F8C06F2"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1002" w:type="dxa"/>
            <w:tcBorders>
              <w:top w:val="nil"/>
              <w:left w:val="nil"/>
              <w:bottom w:val="nil"/>
              <w:right w:val="nil"/>
            </w:tcBorders>
            <w:shd w:val="clear" w:color="auto" w:fill="auto"/>
            <w:noWrap/>
            <w:vAlign w:val="center"/>
            <w:hideMark/>
          </w:tcPr>
          <w:p w14:paraId="59F330C8" w14:textId="7AB3DF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71,1</w:t>
            </w:r>
          </w:p>
        </w:tc>
        <w:tc>
          <w:tcPr>
            <w:tcW w:w="992" w:type="dxa"/>
            <w:tcBorders>
              <w:top w:val="nil"/>
              <w:left w:val="nil"/>
              <w:bottom w:val="nil"/>
              <w:right w:val="nil"/>
            </w:tcBorders>
            <w:shd w:val="clear" w:color="auto" w:fill="auto"/>
            <w:noWrap/>
            <w:vAlign w:val="center"/>
            <w:hideMark/>
          </w:tcPr>
          <w:p w14:paraId="61A34258" w14:textId="729B5B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15,8</w:t>
            </w:r>
          </w:p>
        </w:tc>
        <w:tc>
          <w:tcPr>
            <w:tcW w:w="992" w:type="dxa"/>
            <w:tcBorders>
              <w:top w:val="nil"/>
              <w:left w:val="nil"/>
              <w:bottom w:val="nil"/>
              <w:right w:val="nil"/>
            </w:tcBorders>
            <w:shd w:val="clear" w:color="auto" w:fill="auto"/>
            <w:noWrap/>
            <w:vAlign w:val="center"/>
            <w:hideMark/>
          </w:tcPr>
          <w:p w14:paraId="4F351411" w14:textId="035D77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w:t>
            </w:r>
          </w:p>
        </w:tc>
        <w:tc>
          <w:tcPr>
            <w:tcW w:w="992" w:type="dxa"/>
            <w:tcBorders>
              <w:top w:val="nil"/>
              <w:left w:val="nil"/>
              <w:bottom w:val="nil"/>
              <w:right w:val="nil"/>
            </w:tcBorders>
            <w:shd w:val="clear" w:color="auto" w:fill="auto"/>
            <w:noWrap/>
            <w:vAlign w:val="center"/>
            <w:hideMark/>
          </w:tcPr>
          <w:p w14:paraId="424FB1CF" w14:textId="531BC7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842" w:type="dxa"/>
            <w:tcBorders>
              <w:top w:val="nil"/>
              <w:left w:val="nil"/>
              <w:bottom w:val="nil"/>
              <w:right w:val="nil"/>
            </w:tcBorders>
            <w:shd w:val="clear" w:color="auto" w:fill="auto"/>
            <w:noWrap/>
            <w:vAlign w:val="center"/>
            <w:hideMark/>
          </w:tcPr>
          <w:p w14:paraId="06651FAE" w14:textId="32593B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707D02A4" w14:textId="479A80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28,9</w:t>
            </w:r>
          </w:p>
        </w:tc>
        <w:tc>
          <w:tcPr>
            <w:tcW w:w="840" w:type="dxa"/>
            <w:tcBorders>
              <w:top w:val="nil"/>
              <w:left w:val="nil"/>
              <w:bottom w:val="nil"/>
              <w:right w:val="single" w:sz="4" w:space="0" w:color="auto"/>
            </w:tcBorders>
            <w:shd w:val="clear" w:color="auto" w:fill="auto"/>
            <w:noWrap/>
            <w:vAlign w:val="center"/>
            <w:hideMark/>
          </w:tcPr>
          <w:p w14:paraId="06DB42C5" w14:textId="509A28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10 743</w:t>
            </w:r>
          </w:p>
        </w:tc>
      </w:tr>
      <w:tr w:rsidR="00560FC4" w:rsidRPr="00466DA9" w14:paraId="7BAEEDF6"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3E3A78F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02" w:type="dxa"/>
            <w:tcBorders>
              <w:top w:val="nil"/>
              <w:left w:val="nil"/>
              <w:bottom w:val="nil"/>
              <w:right w:val="nil"/>
            </w:tcBorders>
            <w:shd w:val="clear" w:color="auto" w:fill="auto"/>
            <w:noWrap/>
            <w:vAlign w:val="center"/>
            <w:hideMark/>
          </w:tcPr>
          <w:p w14:paraId="643FF2B3" w14:textId="4CDBB3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044E9BBE" w14:textId="7EC125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56B96BEA" w14:textId="71BA72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226DCA13" w14:textId="2777DB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2" w:type="dxa"/>
            <w:tcBorders>
              <w:top w:val="nil"/>
              <w:left w:val="nil"/>
              <w:bottom w:val="nil"/>
              <w:right w:val="nil"/>
            </w:tcBorders>
            <w:shd w:val="clear" w:color="auto" w:fill="auto"/>
            <w:noWrap/>
            <w:vAlign w:val="center"/>
            <w:hideMark/>
          </w:tcPr>
          <w:p w14:paraId="68EDFB1D" w14:textId="48D712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560" w:type="dxa"/>
            <w:tcBorders>
              <w:top w:val="nil"/>
              <w:left w:val="nil"/>
              <w:bottom w:val="nil"/>
              <w:right w:val="nil"/>
            </w:tcBorders>
            <w:shd w:val="clear" w:color="auto" w:fill="auto"/>
            <w:noWrap/>
            <w:vAlign w:val="center"/>
            <w:hideMark/>
          </w:tcPr>
          <w:p w14:paraId="0CC77AEE" w14:textId="5F8615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0" w:type="dxa"/>
            <w:tcBorders>
              <w:top w:val="nil"/>
              <w:left w:val="nil"/>
              <w:bottom w:val="nil"/>
              <w:right w:val="single" w:sz="4" w:space="0" w:color="auto"/>
            </w:tcBorders>
            <w:shd w:val="clear" w:color="auto" w:fill="auto"/>
            <w:noWrap/>
            <w:vAlign w:val="center"/>
            <w:hideMark/>
          </w:tcPr>
          <w:p w14:paraId="5BC3A572" w14:textId="522795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D2FCDC5"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00EBF79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1002" w:type="dxa"/>
            <w:tcBorders>
              <w:top w:val="nil"/>
              <w:left w:val="nil"/>
              <w:bottom w:val="nil"/>
              <w:right w:val="nil"/>
            </w:tcBorders>
            <w:shd w:val="clear" w:color="auto" w:fill="auto"/>
            <w:noWrap/>
            <w:vAlign w:val="center"/>
            <w:hideMark/>
          </w:tcPr>
          <w:p w14:paraId="77874EF9" w14:textId="71D0A3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1CED99DA" w14:textId="6B5C2F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6233F4B8" w14:textId="0525AB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7E401D58" w14:textId="186402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2" w:type="dxa"/>
            <w:tcBorders>
              <w:top w:val="nil"/>
              <w:left w:val="nil"/>
              <w:bottom w:val="nil"/>
              <w:right w:val="nil"/>
            </w:tcBorders>
            <w:shd w:val="clear" w:color="auto" w:fill="auto"/>
            <w:noWrap/>
            <w:vAlign w:val="center"/>
            <w:hideMark/>
          </w:tcPr>
          <w:p w14:paraId="7CB2A563" w14:textId="63CFEF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560" w:type="dxa"/>
            <w:tcBorders>
              <w:top w:val="nil"/>
              <w:left w:val="nil"/>
              <w:bottom w:val="nil"/>
              <w:right w:val="nil"/>
            </w:tcBorders>
            <w:shd w:val="clear" w:color="auto" w:fill="auto"/>
            <w:noWrap/>
            <w:vAlign w:val="center"/>
            <w:hideMark/>
          </w:tcPr>
          <w:p w14:paraId="6C7FC0DF" w14:textId="681B17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0" w:type="dxa"/>
            <w:tcBorders>
              <w:top w:val="nil"/>
              <w:left w:val="nil"/>
              <w:bottom w:val="nil"/>
              <w:right w:val="single" w:sz="4" w:space="0" w:color="auto"/>
            </w:tcBorders>
            <w:shd w:val="clear" w:color="auto" w:fill="auto"/>
            <w:noWrap/>
            <w:vAlign w:val="center"/>
            <w:hideMark/>
          </w:tcPr>
          <w:p w14:paraId="7C17193A" w14:textId="56C19F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5E95A11"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4DF5B03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1002" w:type="dxa"/>
            <w:tcBorders>
              <w:top w:val="nil"/>
              <w:left w:val="nil"/>
              <w:bottom w:val="nil"/>
              <w:right w:val="nil"/>
            </w:tcBorders>
            <w:shd w:val="clear" w:color="auto" w:fill="auto"/>
            <w:noWrap/>
            <w:vAlign w:val="center"/>
            <w:hideMark/>
          </w:tcPr>
          <w:p w14:paraId="657724C5" w14:textId="73B3D5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76,9</w:t>
            </w:r>
          </w:p>
        </w:tc>
        <w:tc>
          <w:tcPr>
            <w:tcW w:w="992" w:type="dxa"/>
            <w:tcBorders>
              <w:top w:val="nil"/>
              <w:left w:val="nil"/>
              <w:bottom w:val="nil"/>
              <w:right w:val="nil"/>
            </w:tcBorders>
            <w:shd w:val="clear" w:color="auto" w:fill="auto"/>
            <w:noWrap/>
            <w:vAlign w:val="center"/>
            <w:hideMark/>
          </w:tcPr>
          <w:p w14:paraId="26CA8923" w14:textId="5B12C1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13,1</w:t>
            </w:r>
          </w:p>
        </w:tc>
        <w:tc>
          <w:tcPr>
            <w:tcW w:w="992" w:type="dxa"/>
            <w:tcBorders>
              <w:top w:val="nil"/>
              <w:left w:val="nil"/>
              <w:bottom w:val="nil"/>
              <w:right w:val="nil"/>
            </w:tcBorders>
            <w:shd w:val="clear" w:color="auto" w:fill="auto"/>
            <w:noWrap/>
            <w:vAlign w:val="center"/>
            <w:hideMark/>
          </w:tcPr>
          <w:p w14:paraId="42FBC8F3" w14:textId="53B86D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992" w:type="dxa"/>
            <w:tcBorders>
              <w:top w:val="nil"/>
              <w:left w:val="nil"/>
              <w:bottom w:val="nil"/>
              <w:right w:val="nil"/>
            </w:tcBorders>
            <w:shd w:val="clear" w:color="auto" w:fill="auto"/>
            <w:noWrap/>
            <w:vAlign w:val="center"/>
            <w:hideMark/>
          </w:tcPr>
          <w:p w14:paraId="5058E5D2" w14:textId="18387D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w:t>
            </w:r>
          </w:p>
        </w:tc>
        <w:tc>
          <w:tcPr>
            <w:tcW w:w="842" w:type="dxa"/>
            <w:tcBorders>
              <w:top w:val="nil"/>
              <w:left w:val="nil"/>
              <w:bottom w:val="nil"/>
              <w:right w:val="nil"/>
            </w:tcBorders>
            <w:shd w:val="clear" w:color="auto" w:fill="auto"/>
            <w:noWrap/>
            <w:vAlign w:val="center"/>
            <w:hideMark/>
          </w:tcPr>
          <w:p w14:paraId="7D75976E" w14:textId="483933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233F579D" w14:textId="191D02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c>
          <w:tcPr>
            <w:tcW w:w="840" w:type="dxa"/>
            <w:tcBorders>
              <w:top w:val="nil"/>
              <w:left w:val="nil"/>
              <w:bottom w:val="nil"/>
              <w:right w:val="single" w:sz="4" w:space="0" w:color="auto"/>
            </w:tcBorders>
            <w:shd w:val="clear" w:color="auto" w:fill="auto"/>
            <w:noWrap/>
            <w:vAlign w:val="center"/>
            <w:hideMark/>
          </w:tcPr>
          <w:p w14:paraId="5010F73A" w14:textId="35A755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7 361</w:t>
            </w:r>
          </w:p>
        </w:tc>
      </w:tr>
      <w:tr w:rsidR="00560FC4" w:rsidRPr="00466DA9" w14:paraId="49A6EE50"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54310A8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1002" w:type="dxa"/>
            <w:tcBorders>
              <w:top w:val="nil"/>
              <w:left w:val="nil"/>
              <w:bottom w:val="nil"/>
              <w:right w:val="nil"/>
            </w:tcBorders>
            <w:shd w:val="clear" w:color="auto" w:fill="auto"/>
            <w:noWrap/>
            <w:vAlign w:val="center"/>
            <w:hideMark/>
          </w:tcPr>
          <w:p w14:paraId="786DBA67" w14:textId="2AB709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58,2</w:t>
            </w:r>
          </w:p>
        </w:tc>
        <w:tc>
          <w:tcPr>
            <w:tcW w:w="992" w:type="dxa"/>
            <w:tcBorders>
              <w:top w:val="nil"/>
              <w:left w:val="nil"/>
              <w:bottom w:val="nil"/>
              <w:right w:val="nil"/>
            </w:tcBorders>
            <w:shd w:val="clear" w:color="auto" w:fill="auto"/>
            <w:noWrap/>
            <w:vAlign w:val="center"/>
            <w:hideMark/>
          </w:tcPr>
          <w:p w14:paraId="2494E7B2" w14:textId="62C5CA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21,6</w:t>
            </w:r>
          </w:p>
        </w:tc>
        <w:tc>
          <w:tcPr>
            <w:tcW w:w="992" w:type="dxa"/>
            <w:tcBorders>
              <w:top w:val="nil"/>
              <w:left w:val="nil"/>
              <w:bottom w:val="nil"/>
              <w:right w:val="nil"/>
            </w:tcBorders>
            <w:shd w:val="clear" w:color="auto" w:fill="auto"/>
            <w:noWrap/>
            <w:vAlign w:val="center"/>
            <w:hideMark/>
          </w:tcPr>
          <w:p w14:paraId="7F896F40" w14:textId="14C776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12,3</w:t>
            </w:r>
          </w:p>
        </w:tc>
        <w:tc>
          <w:tcPr>
            <w:tcW w:w="992" w:type="dxa"/>
            <w:tcBorders>
              <w:top w:val="nil"/>
              <w:left w:val="nil"/>
              <w:bottom w:val="nil"/>
              <w:right w:val="nil"/>
            </w:tcBorders>
            <w:shd w:val="clear" w:color="auto" w:fill="auto"/>
            <w:noWrap/>
            <w:vAlign w:val="center"/>
            <w:hideMark/>
          </w:tcPr>
          <w:p w14:paraId="567DF76A" w14:textId="05A969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w:t>
            </w:r>
          </w:p>
        </w:tc>
        <w:tc>
          <w:tcPr>
            <w:tcW w:w="842" w:type="dxa"/>
            <w:tcBorders>
              <w:top w:val="nil"/>
              <w:left w:val="nil"/>
              <w:bottom w:val="nil"/>
              <w:right w:val="nil"/>
            </w:tcBorders>
            <w:shd w:val="clear" w:color="auto" w:fill="auto"/>
            <w:noWrap/>
            <w:vAlign w:val="center"/>
            <w:hideMark/>
          </w:tcPr>
          <w:p w14:paraId="39897F71" w14:textId="31131A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6AEAD509" w14:textId="4AD028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41,8</w:t>
            </w:r>
          </w:p>
        </w:tc>
        <w:tc>
          <w:tcPr>
            <w:tcW w:w="840" w:type="dxa"/>
            <w:tcBorders>
              <w:top w:val="nil"/>
              <w:left w:val="nil"/>
              <w:bottom w:val="nil"/>
              <w:right w:val="single" w:sz="4" w:space="0" w:color="auto"/>
            </w:tcBorders>
            <w:shd w:val="clear" w:color="auto" w:fill="auto"/>
            <w:noWrap/>
            <w:vAlign w:val="center"/>
            <w:hideMark/>
          </w:tcPr>
          <w:p w14:paraId="4DFBA2F2" w14:textId="665F83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3 382</w:t>
            </w:r>
          </w:p>
        </w:tc>
      </w:tr>
      <w:tr w:rsidR="00560FC4" w:rsidRPr="00466DA9" w14:paraId="7EE58BC5"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24114915"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1002" w:type="dxa"/>
            <w:tcBorders>
              <w:top w:val="nil"/>
              <w:left w:val="nil"/>
              <w:bottom w:val="nil"/>
              <w:right w:val="nil"/>
            </w:tcBorders>
            <w:shd w:val="clear" w:color="auto" w:fill="auto"/>
            <w:noWrap/>
            <w:vAlign w:val="center"/>
            <w:hideMark/>
          </w:tcPr>
          <w:p w14:paraId="462D722F" w14:textId="3AAC02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588260D2" w14:textId="09586E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1CC939C6" w14:textId="40F374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6EBA2077" w14:textId="08BFDA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2" w:type="dxa"/>
            <w:tcBorders>
              <w:top w:val="nil"/>
              <w:left w:val="nil"/>
              <w:bottom w:val="nil"/>
              <w:right w:val="nil"/>
            </w:tcBorders>
            <w:shd w:val="clear" w:color="auto" w:fill="auto"/>
            <w:noWrap/>
            <w:vAlign w:val="center"/>
            <w:hideMark/>
          </w:tcPr>
          <w:p w14:paraId="757C76A1" w14:textId="49A9A4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560" w:type="dxa"/>
            <w:tcBorders>
              <w:top w:val="nil"/>
              <w:left w:val="nil"/>
              <w:bottom w:val="nil"/>
              <w:right w:val="nil"/>
            </w:tcBorders>
            <w:shd w:val="clear" w:color="auto" w:fill="auto"/>
            <w:noWrap/>
            <w:vAlign w:val="center"/>
            <w:hideMark/>
          </w:tcPr>
          <w:p w14:paraId="42DFF300" w14:textId="17EABB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0" w:type="dxa"/>
            <w:tcBorders>
              <w:top w:val="nil"/>
              <w:left w:val="nil"/>
              <w:bottom w:val="nil"/>
              <w:right w:val="single" w:sz="4" w:space="0" w:color="auto"/>
            </w:tcBorders>
            <w:shd w:val="clear" w:color="auto" w:fill="auto"/>
            <w:noWrap/>
            <w:vAlign w:val="center"/>
            <w:hideMark/>
          </w:tcPr>
          <w:p w14:paraId="247A3239" w14:textId="7A701E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2272E5E"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4730075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1002" w:type="dxa"/>
            <w:tcBorders>
              <w:top w:val="nil"/>
              <w:left w:val="nil"/>
              <w:bottom w:val="nil"/>
              <w:right w:val="nil"/>
            </w:tcBorders>
            <w:shd w:val="clear" w:color="auto" w:fill="auto"/>
            <w:noWrap/>
            <w:vAlign w:val="center"/>
            <w:hideMark/>
          </w:tcPr>
          <w:p w14:paraId="189586EB" w14:textId="4A2C4A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71,0</w:t>
            </w:r>
          </w:p>
        </w:tc>
        <w:tc>
          <w:tcPr>
            <w:tcW w:w="992" w:type="dxa"/>
            <w:tcBorders>
              <w:top w:val="nil"/>
              <w:left w:val="nil"/>
              <w:bottom w:val="nil"/>
              <w:right w:val="nil"/>
            </w:tcBorders>
            <w:shd w:val="clear" w:color="auto" w:fill="auto"/>
            <w:noWrap/>
            <w:vAlign w:val="center"/>
            <w:hideMark/>
          </w:tcPr>
          <w:p w14:paraId="3B65ACB4" w14:textId="119AA5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14,9</w:t>
            </w:r>
          </w:p>
        </w:tc>
        <w:tc>
          <w:tcPr>
            <w:tcW w:w="992" w:type="dxa"/>
            <w:tcBorders>
              <w:top w:val="nil"/>
              <w:left w:val="nil"/>
              <w:bottom w:val="nil"/>
              <w:right w:val="nil"/>
            </w:tcBorders>
            <w:shd w:val="clear" w:color="auto" w:fill="auto"/>
            <w:noWrap/>
            <w:vAlign w:val="center"/>
            <w:hideMark/>
          </w:tcPr>
          <w:p w14:paraId="469F4C3C" w14:textId="6A12CC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6,1</w:t>
            </w:r>
          </w:p>
        </w:tc>
        <w:tc>
          <w:tcPr>
            <w:tcW w:w="992" w:type="dxa"/>
            <w:tcBorders>
              <w:top w:val="nil"/>
              <w:left w:val="nil"/>
              <w:bottom w:val="nil"/>
              <w:right w:val="nil"/>
            </w:tcBorders>
            <w:shd w:val="clear" w:color="auto" w:fill="auto"/>
            <w:noWrap/>
            <w:vAlign w:val="center"/>
            <w:hideMark/>
          </w:tcPr>
          <w:p w14:paraId="683C6147" w14:textId="3401BF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w:t>
            </w:r>
          </w:p>
        </w:tc>
        <w:tc>
          <w:tcPr>
            <w:tcW w:w="842" w:type="dxa"/>
            <w:tcBorders>
              <w:top w:val="nil"/>
              <w:left w:val="nil"/>
              <w:bottom w:val="nil"/>
              <w:right w:val="nil"/>
            </w:tcBorders>
            <w:shd w:val="clear" w:color="auto" w:fill="auto"/>
            <w:noWrap/>
            <w:vAlign w:val="center"/>
            <w:hideMark/>
          </w:tcPr>
          <w:p w14:paraId="6F6CC592" w14:textId="419B2D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3AE457A4" w14:textId="11C0FA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29,0</w:t>
            </w:r>
          </w:p>
        </w:tc>
        <w:tc>
          <w:tcPr>
            <w:tcW w:w="840" w:type="dxa"/>
            <w:tcBorders>
              <w:top w:val="nil"/>
              <w:left w:val="nil"/>
              <w:bottom w:val="nil"/>
              <w:right w:val="single" w:sz="4" w:space="0" w:color="auto"/>
            </w:tcBorders>
            <w:shd w:val="clear" w:color="auto" w:fill="auto"/>
            <w:noWrap/>
            <w:vAlign w:val="center"/>
            <w:hideMark/>
          </w:tcPr>
          <w:p w14:paraId="6503141B" w14:textId="258E0B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2 540</w:t>
            </w:r>
          </w:p>
        </w:tc>
      </w:tr>
      <w:tr w:rsidR="00560FC4" w:rsidRPr="00466DA9" w14:paraId="0BB18CAF"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742AAED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1002" w:type="dxa"/>
            <w:tcBorders>
              <w:top w:val="nil"/>
              <w:left w:val="nil"/>
              <w:bottom w:val="nil"/>
              <w:right w:val="nil"/>
            </w:tcBorders>
            <w:shd w:val="clear" w:color="auto" w:fill="auto"/>
            <w:noWrap/>
            <w:vAlign w:val="center"/>
            <w:hideMark/>
          </w:tcPr>
          <w:p w14:paraId="2481DD53" w14:textId="4B9DE5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81,2</w:t>
            </w:r>
          </w:p>
        </w:tc>
        <w:tc>
          <w:tcPr>
            <w:tcW w:w="992" w:type="dxa"/>
            <w:tcBorders>
              <w:top w:val="nil"/>
              <w:left w:val="nil"/>
              <w:bottom w:val="nil"/>
              <w:right w:val="nil"/>
            </w:tcBorders>
            <w:shd w:val="clear" w:color="auto" w:fill="auto"/>
            <w:noWrap/>
            <w:vAlign w:val="center"/>
            <w:hideMark/>
          </w:tcPr>
          <w:p w14:paraId="2514789E" w14:textId="67F149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11,2</w:t>
            </w:r>
          </w:p>
        </w:tc>
        <w:tc>
          <w:tcPr>
            <w:tcW w:w="992" w:type="dxa"/>
            <w:tcBorders>
              <w:top w:val="nil"/>
              <w:left w:val="nil"/>
              <w:bottom w:val="nil"/>
              <w:right w:val="nil"/>
            </w:tcBorders>
            <w:shd w:val="clear" w:color="auto" w:fill="auto"/>
            <w:noWrap/>
            <w:vAlign w:val="center"/>
            <w:hideMark/>
          </w:tcPr>
          <w:p w14:paraId="1D641978" w14:textId="5D8402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w:t>
            </w:r>
          </w:p>
        </w:tc>
        <w:tc>
          <w:tcPr>
            <w:tcW w:w="992" w:type="dxa"/>
            <w:tcBorders>
              <w:top w:val="nil"/>
              <w:left w:val="nil"/>
              <w:bottom w:val="nil"/>
              <w:right w:val="nil"/>
            </w:tcBorders>
            <w:shd w:val="clear" w:color="auto" w:fill="auto"/>
            <w:noWrap/>
            <w:vAlign w:val="center"/>
            <w:hideMark/>
          </w:tcPr>
          <w:p w14:paraId="2431E2CB" w14:textId="6CD4B0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42" w:type="dxa"/>
            <w:tcBorders>
              <w:top w:val="nil"/>
              <w:left w:val="nil"/>
              <w:bottom w:val="nil"/>
              <w:right w:val="nil"/>
            </w:tcBorders>
            <w:shd w:val="clear" w:color="auto" w:fill="auto"/>
            <w:noWrap/>
            <w:vAlign w:val="center"/>
            <w:hideMark/>
          </w:tcPr>
          <w:p w14:paraId="28D64330" w14:textId="6DC90A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3EDC602E" w14:textId="606E1A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18,8</w:t>
            </w:r>
          </w:p>
        </w:tc>
        <w:tc>
          <w:tcPr>
            <w:tcW w:w="840" w:type="dxa"/>
            <w:tcBorders>
              <w:top w:val="nil"/>
              <w:left w:val="nil"/>
              <w:bottom w:val="nil"/>
              <w:right w:val="single" w:sz="4" w:space="0" w:color="auto"/>
            </w:tcBorders>
            <w:shd w:val="clear" w:color="auto" w:fill="auto"/>
            <w:noWrap/>
            <w:vAlign w:val="center"/>
            <w:hideMark/>
          </w:tcPr>
          <w:p w14:paraId="27629316" w14:textId="48DD0F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1 504</w:t>
            </w:r>
          </w:p>
        </w:tc>
      </w:tr>
      <w:tr w:rsidR="00560FC4" w:rsidRPr="00466DA9" w14:paraId="219E0EBA"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356ED94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1002" w:type="dxa"/>
            <w:tcBorders>
              <w:top w:val="nil"/>
              <w:left w:val="nil"/>
              <w:bottom w:val="nil"/>
              <w:right w:val="nil"/>
            </w:tcBorders>
            <w:shd w:val="clear" w:color="auto" w:fill="auto"/>
            <w:noWrap/>
            <w:vAlign w:val="center"/>
            <w:hideMark/>
          </w:tcPr>
          <w:p w14:paraId="78938D54" w14:textId="716267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71,8</w:t>
            </w:r>
          </w:p>
        </w:tc>
        <w:tc>
          <w:tcPr>
            <w:tcW w:w="992" w:type="dxa"/>
            <w:tcBorders>
              <w:top w:val="nil"/>
              <w:left w:val="nil"/>
              <w:bottom w:val="nil"/>
              <w:right w:val="nil"/>
            </w:tcBorders>
            <w:shd w:val="clear" w:color="auto" w:fill="auto"/>
            <w:noWrap/>
            <w:vAlign w:val="center"/>
            <w:hideMark/>
          </w:tcPr>
          <w:p w14:paraId="4FA1C35B" w14:textId="574F75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14,6</w:t>
            </w:r>
          </w:p>
        </w:tc>
        <w:tc>
          <w:tcPr>
            <w:tcW w:w="992" w:type="dxa"/>
            <w:tcBorders>
              <w:top w:val="nil"/>
              <w:left w:val="nil"/>
              <w:bottom w:val="nil"/>
              <w:right w:val="nil"/>
            </w:tcBorders>
            <w:shd w:val="clear" w:color="auto" w:fill="auto"/>
            <w:noWrap/>
            <w:vAlign w:val="center"/>
            <w:hideMark/>
          </w:tcPr>
          <w:p w14:paraId="0BD04CDC" w14:textId="110E81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w:t>
            </w:r>
          </w:p>
        </w:tc>
        <w:tc>
          <w:tcPr>
            <w:tcW w:w="992" w:type="dxa"/>
            <w:tcBorders>
              <w:top w:val="nil"/>
              <w:left w:val="nil"/>
              <w:bottom w:val="nil"/>
              <w:right w:val="nil"/>
            </w:tcBorders>
            <w:shd w:val="clear" w:color="auto" w:fill="auto"/>
            <w:noWrap/>
            <w:vAlign w:val="center"/>
            <w:hideMark/>
          </w:tcPr>
          <w:p w14:paraId="51213C62" w14:textId="555C3C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w:t>
            </w:r>
          </w:p>
        </w:tc>
        <w:tc>
          <w:tcPr>
            <w:tcW w:w="842" w:type="dxa"/>
            <w:tcBorders>
              <w:top w:val="nil"/>
              <w:left w:val="nil"/>
              <w:bottom w:val="nil"/>
              <w:right w:val="nil"/>
            </w:tcBorders>
            <w:shd w:val="clear" w:color="auto" w:fill="auto"/>
            <w:noWrap/>
            <w:vAlign w:val="center"/>
            <w:hideMark/>
          </w:tcPr>
          <w:p w14:paraId="031658BE" w14:textId="241850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0B571C09" w14:textId="198FED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28,2</w:t>
            </w:r>
          </w:p>
        </w:tc>
        <w:tc>
          <w:tcPr>
            <w:tcW w:w="840" w:type="dxa"/>
            <w:tcBorders>
              <w:top w:val="nil"/>
              <w:left w:val="nil"/>
              <w:bottom w:val="nil"/>
              <w:right w:val="single" w:sz="4" w:space="0" w:color="auto"/>
            </w:tcBorders>
            <w:shd w:val="clear" w:color="auto" w:fill="auto"/>
            <w:noWrap/>
            <w:vAlign w:val="center"/>
            <w:hideMark/>
          </w:tcPr>
          <w:p w14:paraId="27DB42CA" w14:textId="4CCE9F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1 159</w:t>
            </w:r>
          </w:p>
        </w:tc>
      </w:tr>
      <w:tr w:rsidR="00560FC4" w:rsidRPr="00466DA9" w14:paraId="78642E31"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47A7A78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1002" w:type="dxa"/>
            <w:tcBorders>
              <w:top w:val="nil"/>
              <w:left w:val="nil"/>
              <w:bottom w:val="nil"/>
              <w:right w:val="nil"/>
            </w:tcBorders>
            <w:shd w:val="clear" w:color="auto" w:fill="auto"/>
            <w:noWrap/>
            <w:vAlign w:val="center"/>
            <w:hideMark/>
          </w:tcPr>
          <w:p w14:paraId="05D215B0" w14:textId="44D97E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68,1</w:t>
            </w:r>
          </w:p>
        </w:tc>
        <w:tc>
          <w:tcPr>
            <w:tcW w:w="992" w:type="dxa"/>
            <w:tcBorders>
              <w:top w:val="nil"/>
              <w:left w:val="nil"/>
              <w:bottom w:val="nil"/>
              <w:right w:val="nil"/>
            </w:tcBorders>
            <w:shd w:val="clear" w:color="auto" w:fill="auto"/>
            <w:noWrap/>
            <w:vAlign w:val="center"/>
            <w:hideMark/>
          </w:tcPr>
          <w:p w14:paraId="6796A893" w14:textId="591681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16,3</w:t>
            </w:r>
          </w:p>
        </w:tc>
        <w:tc>
          <w:tcPr>
            <w:tcW w:w="992" w:type="dxa"/>
            <w:tcBorders>
              <w:top w:val="nil"/>
              <w:left w:val="nil"/>
              <w:bottom w:val="nil"/>
              <w:right w:val="nil"/>
            </w:tcBorders>
            <w:shd w:val="clear" w:color="auto" w:fill="auto"/>
            <w:noWrap/>
            <w:vAlign w:val="center"/>
            <w:hideMark/>
          </w:tcPr>
          <w:p w14:paraId="19CDEC9E" w14:textId="23E132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w:t>
            </w:r>
          </w:p>
        </w:tc>
        <w:tc>
          <w:tcPr>
            <w:tcW w:w="992" w:type="dxa"/>
            <w:tcBorders>
              <w:top w:val="nil"/>
              <w:left w:val="nil"/>
              <w:bottom w:val="nil"/>
              <w:right w:val="nil"/>
            </w:tcBorders>
            <w:shd w:val="clear" w:color="auto" w:fill="auto"/>
            <w:noWrap/>
            <w:vAlign w:val="center"/>
            <w:hideMark/>
          </w:tcPr>
          <w:p w14:paraId="0BFB1B61" w14:textId="3B030C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w:t>
            </w:r>
          </w:p>
        </w:tc>
        <w:tc>
          <w:tcPr>
            <w:tcW w:w="842" w:type="dxa"/>
            <w:tcBorders>
              <w:top w:val="nil"/>
              <w:left w:val="nil"/>
              <w:bottom w:val="nil"/>
              <w:right w:val="nil"/>
            </w:tcBorders>
            <w:shd w:val="clear" w:color="auto" w:fill="auto"/>
            <w:noWrap/>
            <w:vAlign w:val="center"/>
            <w:hideMark/>
          </w:tcPr>
          <w:p w14:paraId="3B5611A2" w14:textId="103B8C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6FEF52EF" w14:textId="0D7E6C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31,9</w:t>
            </w:r>
          </w:p>
        </w:tc>
        <w:tc>
          <w:tcPr>
            <w:tcW w:w="840" w:type="dxa"/>
            <w:tcBorders>
              <w:top w:val="nil"/>
              <w:left w:val="nil"/>
              <w:bottom w:val="nil"/>
              <w:right w:val="single" w:sz="4" w:space="0" w:color="auto"/>
            </w:tcBorders>
            <w:shd w:val="clear" w:color="auto" w:fill="auto"/>
            <w:noWrap/>
            <w:vAlign w:val="center"/>
            <w:hideMark/>
          </w:tcPr>
          <w:p w14:paraId="4B4D87EB" w14:textId="41F660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2 527</w:t>
            </w:r>
          </w:p>
        </w:tc>
      </w:tr>
      <w:tr w:rsidR="00560FC4" w:rsidRPr="00466DA9" w14:paraId="6AA1DD24"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364CF64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1002" w:type="dxa"/>
            <w:tcBorders>
              <w:top w:val="nil"/>
              <w:left w:val="nil"/>
              <w:bottom w:val="nil"/>
              <w:right w:val="nil"/>
            </w:tcBorders>
            <w:shd w:val="clear" w:color="auto" w:fill="auto"/>
            <w:noWrap/>
            <w:vAlign w:val="center"/>
            <w:hideMark/>
          </w:tcPr>
          <w:p w14:paraId="418FD708" w14:textId="305702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65,6</w:t>
            </w:r>
          </w:p>
        </w:tc>
        <w:tc>
          <w:tcPr>
            <w:tcW w:w="992" w:type="dxa"/>
            <w:tcBorders>
              <w:top w:val="nil"/>
              <w:left w:val="nil"/>
              <w:bottom w:val="nil"/>
              <w:right w:val="nil"/>
            </w:tcBorders>
            <w:shd w:val="clear" w:color="auto" w:fill="auto"/>
            <w:noWrap/>
            <w:vAlign w:val="center"/>
            <w:hideMark/>
          </w:tcPr>
          <w:p w14:paraId="46392952" w14:textId="660286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17,4</w:t>
            </w:r>
          </w:p>
        </w:tc>
        <w:tc>
          <w:tcPr>
            <w:tcW w:w="992" w:type="dxa"/>
            <w:tcBorders>
              <w:top w:val="nil"/>
              <w:left w:val="nil"/>
              <w:bottom w:val="nil"/>
              <w:right w:val="nil"/>
            </w:tcBorders>
            <w:shd w:val="clear" w:color="auto" w:fill="auto"/>
            <w:noWrap/>
            <w:vAlign w:val="center"/>
            <w:hideMark/>
          </w:tcPr>
          <w:p w14:paraId="19F2F958" w14:textId="37A629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992" w:type="dxa"/>
            <w:tcBorders>
              <w:top w:val="nil"/>
              <w:left w:val="nil"/>
              <w:bottom w:val="nil"/>
              <w:right w:val="nil"/>
            </w:tcBorders>
            <w:shd w:val="clear" w:color="auto" w:fill="auto"/>
            <w:noWrap/>
            <w:vAlign w:val="center"/>
            <w:hideMark/>
          </w:tcPr>
          <w:p w14:paraId="1954748C" w14:textId="311C2C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842" w:type="dxa"/>
            <w:tcBorders>
              <w:top w:val="nil"/>
              <w:left w:val="nil"/>
              <w:bottom w:val="nil"/>
              <w:right w:val="nil"/>
            </w:tcBorders>
            <w:shd w:val="clear" w:color="auto" w:fill="auto"/>
            <w:noWrap/>
            <w:vAlign w:val="center"/>
            <w:hideMark/>
          </w:tcPr>
          <w:p w14:paraId="5807CE96" w14:textId="76C296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3E8D4561" w14:textId="0873C7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34,4</w:t>
            </w:r>
          </w:p>
        </w:tc>
        <w:tc>
          <w:tcPr>
            <w:tcW w:w="840" w:type="dxa"/>
            <w:tcBorders>
              <w:top w:val="nil"/>
              <w:left w:val="nil"/>
              <w:bottom w:val="nil"/>
              <w:right w:val="single" w:sz="4" w:space="0" w:color="auto"/>
            </w:tcBorders>
            <w:shd w:val="clear" w:color="auto" w:fill="auto"/>
            <w:noWrap/>
            <w:vAlign w:val="center"/>
            <w:hideMark/>
          </w:tcPr>
          <w:p w14:paraId="4CAB81DD" w14:textId="23D6C4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1 438</w:t>
            </w:r>
          </w:p>
        </w:tc>
      </w:tr>
      <w:tr w:rsidR="00560FC4" w:rsidRPr="00466DA9" w14:paraId="72ECDC2B"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5EAD907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1002" w:type="dxa"/>
            <w:tcBorders>
              <w:top w:val="nil"/>
              <w:left w:val="nil"/>
              <w:bottom w:val="nil"/>
              <w:right w:val="nil"/>
            </w:tcBorders>
            <w:shd w:val="clear" w:color="auto" w:fill="auto"/>
            <w:noWrap/>
            <w:vAlign w:val="center"/>
            <w:hideMark/>
          </w:tcPr>
          <w:p w14:paraId="438BC54D" w14:textId="739A7C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67,7</w:t>
            </w:r>
          </w:p>
        </w:tc>
        <w:tc>
          <w:tcPr>
            <w:tcW w:w="992" w:type="dxa"/>
            <w:tcBorders>
              <w:top w:val="nil"/>
              <w:left w:val="nil"/>
              <w:bottom w:val="nil"/>
              <w:right w:val="nil"/>
            </w:tcBorders>
            <w:shd w:val="clear" w:color="auto" w:fill="auto"/>
            <w:noWrap/>
            <w:vAlign w:val="center"/>
            <w:hideMark/>
          </w:tcPr>
          <w:p w14:paraId="641CEAEB" w14:textId="22B552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24,6</w:t>
            </w:r>
          </w:p>
        </w:tc>
        <w:tc>
          <w:tcPr>
            <w:tcW w:w="992" w:type="dxa"/>
            <w:tcBorders>
              <w:top w:val="nil"/>
              <w:left w:val="nil"/>
              <w:bottom w:val="nil"/>
              <w:right w:val="nil"/>
            </w:tcBorders>
            <w:shd w:val="clear" w:color="auto" w:fill="auto"/>
            <w:noWrap/>
            <w:vAlign w:val="center"/>
            <w:hideMark/>
          </w:tcPr>
          <w:p w14:paraId="446D324E" w14:textId="2A86B9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6,1</w:t>
            </w:r>
          </w:p>
        </w:tc>
        <w:tc>
          <w:tcPr>
            <w:tcW w:w="992" w:type="dxa"/>
            <w:tcBorders>
              <w:top w:val="nil"/>
              <w:left w:val="nil"/>
              <w:bottom w:val="nil"/>
              <w:right w:val="nil"/>
            </w:tcBorders>
            <w:shd w:val="clear" w:color="auto" w:fill="auto"/>
            <w:noWrap/>
            <w:vAlign w:val="center"/>
            <w:hideMark/>
          </w:tcPr>
          <w:p w14:paraId="2C2FBA9F" w14:textId="4B2753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842" w:type="dxa"/>
            <w:tcBorders>
              <w:top w:val="nil"/>
              <w:left w:val="nil"/>
              <w:bottom w:val="nil"/>
              <w:right w:val="nil"/>
            </w:tcBorders>
            <w:shd w:val="clear" w:color="auto" w:fill="auto"/>
            <w:noWrap/>
            <w:vAlign w:val="center"/>
            <w:hideMark/>
          </w:tcPr>
          <w:p w14:paraId="3E1728E6" w14:textId="5883E3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1988CFCE" w14:textId="735D96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32,3</w:t>
            </w:r>
          </w:p>
        </w:tc>
        <w:tc>
          <w:tcPr>
            <w:tcW w:w="840" w:type="dxa"/>
            <w:tcBorders>
              <w:top w:val="nil"/>
              <w:left w:val="nil"/>
              <w:bottom w:val="nil"/>
              <w:right w:val="single" w:sz="4" w:space="0" w:color="auto"/>
            </w:tcBorders>
            <w:shd w:val="clear" w:color="auto" w:fill="auto"/>
            <w:noWrap/>
            <w:vAlign w:val="center"/>
            <w:hideMark/>
          </w:tcPr>
          <w:p w14:paraId="3098D9EB" w14:textId="72EDC1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979</w:t>
            </w:r>
          </w:p>
        </w:tc>
      </w:tr>
      <w:tr w:rsidR="00560FC4" w:rsidRPr="00466DA9" w14:paraId="423FC557"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03C7489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1002" w:type="dxa"/>
            <w:tcBorders>
              <w:top w:val="nil"/>
              <w:left w:val="nil"/>
              <w:bottom w:val="nil"/>
              <w:right w:val="nil"/>
            </w:tcBorders>
            <w:shd w:val="clear" w:color="auto" w:fill="auto"/>
            <w:noWrap/>
            <w:vAlign w:val="center"/>
            <w:hideMark/>
          </w:tcPr>
          <w:p w14:paraId="0F39BDED" w14:textId="77D908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75,4</w:t>
            </w:r>
          </w:p>
        </w:tc>
        <w:tc>
          <w:tcPr>
            <w:tcW w:w="992" w:type="dxa"/>
            <w:tcBorders>
              <w:top w:val="nil"/>
              <w:left w:val="nil"/>
              <w:bottom w:val="nil"/>
              <w:right w:val="nil"/>
            </w:tcBorders>
            <w:shd w:val="clear" w:color="auto" w:fill="auto"/>
            <w:noWrap/>
            <w:vAlign w:val="center"/>
            <w:hideMark/>
          </w:tcPr>
          <w:p w14:paraId="3537EF7C" w14:textId="06220E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13,0</w:t>
            </w:r>
          </w:p>
        </w:tc>
        <w:tc>
          <w:tcPr>
            <w:tcW w:w="992" w:type="dxa"/>
            <w:tcBorders>
              <w:top w:val="nil"/>
              <w:left w:val="nil"/>
              <w:bottom w:val="nil"/>
              <w:right w:val="nil"/>
            </w:tcBorders>
            <w:shd w:val="clear" w:color="auto" w:fill="auto"/>
            <w:noWrap/>
            <w:vAlign w:val="center"/>
            <w:hideMark/>
          </w:tcPr>
          <w:p w14:paraId="3DEB3F57" w14:textId="1BFBFA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10,9</w:t>
            </w:r>
          </w:p>
        </w:tc>
        <w:tc>
          <w:tcPr>
            <w:tcW w:w="992" w:type="dxa"/>
            <w:tcBorders>
              <w:top w:val="nil"/>
              <w:left w:val="nil"/>
              <w:bottom w:val="nil"/>
              <w:right w:val="nil"/>
            </w:tcBorders>
            <w:shd w:val="clear" w:color="auto" w:fill="auto"/>
            <w:noWrap/>
            <w:vAlign w:val="center"/>
            <w:hideMark/>
          </w:tcPr>
          <w:p w14:paraId="04E9B78A" w14:textId="20C62F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42" w:type="dxa"/>
            <w:tcBorders>
              <w:top w:val="nil"/>
              <w:left w:val="nil"/>
              <w:bottom w:val="nil"/>
              <w:right w:val="nil"/>
            </w:tcBorders>
            <w:shd w:val="clear" w:color="auto" w:fill="auto"/>
            <w:noWrap/>
            <w:vAlign w:val="center"/>
            <w:hideMark/>
          </w:tcPr>
          <w:p w14:paraId="1532CED3" w14:textId="23A4B9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59353623" w14:textId="77DEFE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24,6</w:t>
            </w:r>
          </w:p>
        </w:tc>
        <w:tc>
          <w:tcPr>
            <w:tcW w:w="840" w:type="dxa"/>
            <w:tcBorders>
              <w:top w:val="nil"/>
              <w:left w:val="nil"/>
              <w:bottom w:val="nil"/>
              <w:right w:val="single" w:sz="4" w:space="0" w:color="auto"/>
            </w:tcBorders>
            <w:shd w:val="clear" w:color="auto" w:fill="auto"/>
            <w:noWrap/>
            <w:vAlign w:val="center"/>
            <w:hideMark/>
          </w:tcPr>
          <w:p w14:paraId="696AD379" w14:textId="31A7A4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597</w:t>
            </w:r>
          </w:p>
        </w:tc>
      </w:tr>
      <w:tr w:rsidR="00560FC4" w:rsidRPr="00A622E0" w14:paraId="666D2973"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2382622A"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1002" w:type="dxa"/>
            <w:tcBorders>
              <w:top w:val="nil"/>
              <w:left w:val="nil"/>
              <w:bottom w:val="nil"/>
              <w:right w:val="nil"/>
            </w:tcBorders>
            <w:shd w:val="clear" w:color="auto" w:fill="auto"/>
            <w:noWrap/>
            <w:vAlign w:val="center"/>
            <w:hideMark/>
          </w:tcPr>
          <w:p w14:paraId="5BFCAAA4" w14:textId="367702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072B3710" w14:textId="0EAC9D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1FEC205B" w14:textId="6F2B3C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40A1F7BC" w14:textId="074D91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2" w:type="dxa"/>
            <w:tcBorders>
              <w:top w:val="nil"/>
              <w:left w:val="nil"/>
              <w:bottom w:val="nil"/>
              <w:right w:val="nil"/>
            </w:tcBorders>
            <w:shd w:val="clear" w:color="auto" w:fill="auto"/>
            <w:noWrap/>
            <w:vAlign w:val="center"/>
            <w:hideMark/>
          </w:tcPr>
          <w:p w14:paraId="20A9B560" w14:textId="2B87E3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560" w:type="dxa"/>
            <w:tcBorders>
              <w:top w:val="nil"/>
              <w:left w:val="nil"/>
              <w:bottom w:val="nil"/>
              <w:right w:val="nil"/>
            </w:tcBorders>
            <w:shd w:val="clear" w:color="auto" w:fill="auto"/>
            <w:noWrap/>
            <w:vAlign w:val="center"/>
            <w:hideMark/>
          </w:tcPr>
          <w:p w14:paraId="299FE1B1" w14:textId="1B169A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0" w:type="dxa"/>
            <w:tcBorders>
              <w:top w:val="nil"/>
              <w:left w:val="nil"/>
              <w:bottom w:val="nil"/>
              <w:right w:val="single" w:sz="4" w:space="0" w:color="auto"/>
            </w:tcBorders>
            <w:shd w:val="clear" w:color="auto" w:fill="auto"/>
            <w:noWrap/>
            <w:vAlign w:val="center"/>
            <w:hideMark/>
          </w:tcPr>
          <w:p w14:paraId="75A21784" w14:textId="02FEB7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237C3CF1"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04DBFC6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1002" w:type="dxa"/>
            <w:tcBorders>
              <w:top w:val="nil"/>
              <w:left w:val="nil"/>
              <w:bottom w:val="nil"/>
              <w:right w:val="nil"/>
            </w:tcBorders>
            <w:shd w:val="clear" w:color="auto" w:fill="auto"/>
            <w:noWrap/>
            <w:vAlign w:val="center"/>
            <w:hideMark/>
          </w:tcPr>
          <w:p w14:paraId="066F4DF8" w14:textId="168454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67,6</w:t>
            </w:r>
          </w:p>
        </w:tc>
        <w:tc>
          <w:tcPr>
            <w:tcW w:w="992" w:type="dxa"/>
            <w:tcBorders>
              <w:top w:val="nil"/>
              <w:left w:val="nil"/>
              <w:bottom w:val="nil"/>
              <w:right w:val="nil"/>
            </w:tcBorders>
            <w:shd w:val="clear" w:color="auto" w:fill="auto"/>
            <w:noWrap/>
            <w:vAlign w:val="center"/>
            <w:hideMark/>
          </w:tcPr>
          <w:p w14:paraId="770EE64D" w14:textId="7F7DBA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17,0</w:t>
            </w:r>
          </w:p>
        </w:tc>
        <w:tc>
          <w:tcPr>
            <w:tcW w:w="992" w:type="dxa"/>
            <w:tcBorders>
              <w:top w:val="nil"/>
              <w:left w:val="nil"/>
              <w:bottom w:val="nil"/>
              <w:right w:val="nil"/>
            </w:tcBorders>
            <w:shd w:val="clear" w:color="auto" w:fill="auto"/>
            <w:noWrap/>
            <w:vAlign w:val="center"/>
            <w:hideMark/>
          </w:tcPr>
          <w:p w14:paraId="11A6158E" w14:textId="025CB1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w:t>
            </w:r>
          </w:p>
        </w:tc>
        <w:tc>
          <w:tcPr>
            <w:tcW w:w="992" w:type="dxa"/>
            <w:tcBorders>
              <w:top w:val="nil"/>
              <w:left w:val="nil"/>
              <w:bottom w:val="nil"/>
              <w:right w:val="nil"/>
            </w:tcBorders>
            <w:shd w:val="clear" w:color="auto" w:fill="auto"/>
            <w:noWrap/>
            <w:vAlign w:val="center"/>
            <w:hideMark/>
          </w:tcPr>
          <w:p w14:paraId="2B95AC8C" w14:textId="635ECE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w:t>
            </w:r>
          </w:p>
        </w:tc>
        <w:tc>
          <w:tcPr>
            <w:tcW w:w="842" w:type="dxa"/>
            <w:tcBorders>
              <w:top w:val="nil"/>
              <w:left w:val="nil"/>
              <w:bottom w:val="nil"/>
              <w:right w:val="nil"/>
            </w:tcBorders>
            <w:shd w:val="clear" w:color="auto" w:fill="auto"/>
            <w:noWrap/>
            <w:vAlign w:val="center"/>
            <w:hideMark/>
          </w:tcPr>
          <w:p w14:paraId="28094709" w14:textId="29D209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06F6E563" w14:textId="77ADFA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32,4</w:t>
            </w:r>
          </w:p>
        </w:tc>
        <w:tc>
          <w:tcPr>
            <w:tcW w:w="840" w:type="dxa"/>
            <w:tcBorders>
              <w:top w:val="nil"/>
              <w:left w:val="nil"/>
              <w:bottom w:val="nil"/>
              <w:right w:val="single" w:sz="4" w:space="0" w:color="auto"/>
            </w:tcBorders>
            <w:shd w:val="clear" w:color="auto" w:fill="auto"/>
            <w:noWrap/>
            <w:vAlign w:val="center"/>
            <w:hideMark/>
          </w:tcPr>
          <w:p w14:paraId="48CAB485" w14:textId="3B03A0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2 006</w:t>
            </w:r>
          </w:p>
        </w:tc>
      </w:tr>
      <w:tr w:rsidR="00560FC4" w:rsidRPr="00466DA9" w14:paraId="03174EDC"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703AAF3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1002" w:type="dxa"/>
            <w:tcBorders>
              <w:top w:val="nil"/>
              <w:left w:val="nil"/>
              <w:bottom w:val="nil"/>
              <w:right w:val="nil"/>
            </w:tcBorders>
            <w:shd w:val="clear" w:color="auto" w:fill="auto"/>
            <w:noWrap/>
            <w:vAlign w:val="center"/>
            <w:hideMark/>
          </w:tcPr>
          <w:p w14:paraId="166167CB" w14:textId="01ECCC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66,6</w:t>
            </w:r>
          </w:p>
        </w:tc>
        <w:tc>
          <w:tcPr>
            <w:tcW w:w="992" w:type="dxa"/>
            <w:tcBorders>
              <w:top w:val="nil"/>
              <w:left w:val="nil"/>
              <w:bottom w:val="nil"/>
              <w:right w:val="nil"/>
            </w:tcBorders>
            <w:shd w:val="clear" w:color="auto" w:fill="auto"/>
            <w:noWrap/>
            <w:vAlign w:val="center"/>
            <w:hideMark/>
          </w:tcPr>
          <w:p w14:paraId="31D785E1" w14:textId="4AF421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17,4</w:t>
            </w:r>
          </w:p>
        </w:tc>
        <w:tc>
          <w:tcPr>
            <w:tcW w:w="992" w:type="dxa"/>
            <w:tcBorders>
              <w:top w:val="nil"/>
              <w:left w:val="nil"/>
              <w:bottom w:val="nil"/>
              <w:right w:val="nil"/>
            </w:tcBorders>
            <w:shd w:val="clear" w:color="auto" w:fill="auto"/>
            <w:noWrap/>
            <w:vAlign w:val="center"/>
            <w:hideMark/>
          </w:tcPr>
          <w:p w14:paraId="3437C5E1" w14:textId="6E8F49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w:t>
            </w:r>
          </w:p>
        </w:tc>
        <w:tc>
          <w:tcPr>
            <w:tcW w:w="992" w:type="dxa"/>
            <w:tcBorders>
              <w:top w:val="nil"/>
              <w:left w:val="nil"/>
              <w:bottom w:val="nil"/>
              <w:right w:val="nil"/>
            </w:tcBorders>
            <w:shd w:val="clear" w:color="auto" w:fill="auto"/>
            <w:noWrap/>
            <w:vAlign w:val="center"/>
            <w:hideMark/>
          </w:tcPr>
          <w:p w14:paraId="5AAF2AF8" w14:textId="15D36C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w:t>
            </w:r>
          </w:p>
        </w:tc>
        <w:tc>
          <w:tcPr>
            <w:tcW w:w="842" w:type="dxa"/>
            <w:tcBorders>
              <w:top w:val="nil"/>
              <w:left w:val="nil"/>
              <w:bottom w:val="nil"/>
              <w:right w:val="nil"/>
            </w:tcBorders>
            <w:shd w:val="clear" w:color="auto" w:fill="auto"/>
            <w:noWrap/>
            <w:vAlign w:val="center"/>
            <w:hideMark/>
          </w:tcPr>
          <w:p w14:paraId="0D104AF5" w14:textId="21BA2B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45184AD5" w14:textId="43D680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33,4</w:t>
            </w:r>
          </w:p>
        </w:tc>
        <w:tc>
          <w:tcPr>
            <w:tcW w:w="840" w:type="dxa"/>
            <w:tcBorders>
              <w:top w:val="nil"/>
              <w:left w:val="nil"/>
              <w:bottom w:val="nil"/>
              <w:right w:val="single" w:sz="4" w:space="0" w:color="auto"/>
            </w:tcBorders>
            <w:shd w:val="clear" w:color="auto" w:fill="auto"/>
            <w:noWrap/>
            <w:vAlign w:val="center"/>
            <w:hideMark/>
          </w:tcPr>
          <w:p w14:paraId="4FFB9F33" w14:textId="5CD575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3 983</w:t>
            </w:r>
          </w:p>
        </w:tc>
      </w:tr>
      <w:tr w:rsidR="00560FC4" w:rsidRPr="00466DA9" w14:paraId="13414492"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3038ED8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1002" w:type="dxa"/>
            <w:tcBorders>
              <w:top w:val="nil"/>
              <w:left w:val="nil"/>
              <w:bottom w:val="nil"/>
              <w:right w:val="nil"/>
            </w:tcBorders>
            <w:shd w:val="clear" w:color="auto" w:fill="auto"/>
            <w:noWrap/>
            <w:vAlign w:val="center"/>
            <w:hideMark/>
          </w:tcPr>
          <w:p w14:paraId="12FDBA01" w14:textId="5B89A7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74,8</w:t>
            </w:r>
          </w:p>
        </w:tc>
        <w:tc>
          <w:tcPr>
            <w:tcW w:w="992" w:type="dxa"/>
            <w:tcBorders>
              <w:top w:val="nil"/>
              <w:left w:val="nil"/>
              <w:bottom w:val="nil"/>
              <w:right w:val="nil"/>
            </w:tcBorders>
            <w:shd w:val="clear" w:color="auto" w:fill="auto"/>
            <w:noWrap/>
            <w:vAlign w:val="center"/>
            <w:hideMark/>
          </w:tcPr>
          <w:p w14:paraId="2AD56DF0" w14:textId="4608D1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13,9</w:t>
            </w:r>
          </w:p>
        </w:tc>
        <w:tc>
          <w:tcPr>
            <w:tcW w:w="992" w:type="dxa"/>
            <w:tcBorders>
              <w:top w:val="nil"/>
              <w:left w:val="nil"/>
              <w:bottom w:val="nil"/>
              <w:right w:val="nil"/>
            </w:tcBorders>
            <w:shd w:val="clear" w:color="auto" w:fill="auto"/>
            <w:noWrap/>
            <w:vAlign w:val="center"/>
            <w:hideMark/>
          </w:tcPr>
          <w:p w14:paraId="58E76528" w14:textId="7B4F7E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w:t>
            </w:r>
          </w:p>
        </w:tc>
        <w:tc>
          <w:tcPr>
            <w:tcW w:w="992" w:type="dxa"/>
            <w:tcBorders>
              <w:top w:val="nil"/>
              <w:left w:val="nil"/>
              <w:bottom w:val="nil"/>
              <w:right w:val="nil"/>
            </w:tcBorders>
            <w:shd w:val="clear" w:color="auto" w:fill="auto"/>
            <w:noWrap/>
            <w:vAlign w:val="center"/>
            <w:hideMark/>
          </w:tcPr>
          <w:p w14:paraId="4020889F" w14:textId="3098AA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w:t>
            </w:r>
          </w:p>
        </w:tc>
        <w:tc>
          <w:tcPr>
            <w:tcW w:w="842" w:type="dxa"/>
            <w:tcBorders>
              <w:top w:val="nil"/>
              <w:left w:val="nil"/>
              <w:bottom w:val="nil"/>
              <w:right w:val="nil"/>
            </w:tcBorders>
            <w:shd w:val="clear" w:color="auto" w:fill="auto"/>
            <w:noWrap/>
            <w:vAlign w:val="center"/>
            <w:hideMark/>
          </w:tcPr>
          <w:p w14:paraId="3B26147A" w14:textId="05D697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3EEC688F" w14:textId="3E0406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25,2</w:t>
            </w:r>
          </w:p>
        </w:tc>
        <w:tc>
          <w:tcPr>
            <w:tcW w:w="840" w:type="dxa"/>
            <w:tcBorders>
              <w:top w:val="nil"/>
              <w:left w:val="nil"/>
              <w:bottom w:val="nil"/>
              <w:right w:val="single" w:sz="4" w:space="0" w:color="auto"/>
            </w:tcBorders>
            <w:shd w:val="clear" w:color="auto" w:fill="auto"/>
            <w:noWrap/>
            <w:vAlign w:val="center"/>
            <w:hideMark/>
          </w:tcPr>
          <w:p w14:paraId="0E74006E" w14:textId="32FAC5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3 478</w:t>
            </w:r>
          </w:p>
        </w:tc>
      </w:tr>
      <w:tr w:rsidR="00560FC4" w:rsidRPr="00466DA9" w14:paraId="45558631"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49F048E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1002" w:type="dxa"/>
            <w:tcBorders>
              <w:top w:val="nil"/>
              <w:left w:val="nil"/>
              <w:bottom w:val="nil"/>
              <w:right w:val="nil"/>
            </w:tcBorders>
            <w:shd w:val="clear" w:color="auto" w:fill="auto"/>
            <w:noWrap/>
            <w:vAlign w:val="center"/>
            <w:hideMark/>
          </w:tcPr>
          <w:p w14:paraId="222920FB" w14:textId="41C36A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80,2</w:t>
            </w:r>
          </w:p>
        </w:tc>
        <w:tc>
          <w:tcPr>
            <w:tcW w:w="992" w:type="dxa"/>
            <w:tcBorders>
              <w:top w:val="nil"/>
              <w:left w:val="nil"/>
              <w:bottom w:val="nil"/>
              <w:right w:val="nil"/>
            </w:tcBorders>
            <w:shd w:val="clear" w:color="auto" w:fill="auto"/>
            <w:noWrap/>
            <w:vAlign w:val="center"/>
            <w:hideMark/>
          </w:tcPr>
          <w:p w14:paraId="1EE301F8" w14:textId="21CB56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14,2</w:t>
            </w:r>
          </w:p>
        </w:tc>
        <w:tc>
          <w:tcPr>
            <w:tcW w:w="992" w:type="dxa"/>
            <w:tcBorders>
              <w:top w:val="nil"/>
              <w:left w:val="nil"/>
              <w:bottom w:val="nil"/>
              <w:right w:val="nil"/>
            </w:tcBorders>
            <w:shd w:val="clear" w:color="auto" w:fill="auto"/>
            <w:noWrap/>
            <w:vAlign w:val="center"/>
            <w:hideMark/>
          </w:tcPr>
          <w:p w14:paraId="05CF5732" w14:textId="5098DE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992" w:type="dxa"/>
            <w:tcBorders>
              <w:top w:val="nil"/>
              <w:left w:val="nil"/>
              <w:bottom w:val="nil"/>
              <w:right w:val="nil"/>
            </w:tcBorders>
            <w:shd w:val="clear" w:color="auto" w:fill="auto"/>
            <w:noWrap/>
            <w:vAlign w:val="center"/>
            <w:hideMark/>
          </w:tcPr>
          <w:p w14:paraId="7E50D34E" w14:textId="283562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842" w:type="dxa"/>
            <w:tcBorders>
              <w:top w:val="nil"/>
              <w:left w:val="nil"/>
              <w:bottom w:val="nil"/>
              <w:right w:val="nil"/>
            </w:tcBorders>
            <w:shd w:val="clear" w:color="auto" w:fill="auto"/>
            <w:noWrap/>
            <w:vAlign w:val="center"/>
            <w:hideMark/>
          </w:tcPr>
          <w:p w14:paraId="7DC755BD" w14:textId="6DED9C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63311DFB" w14:textId="61BA7F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19,8</w:t>
            </w:r>
          </w:p>
        </w:tc>
        <w:tc>
          <w:tcPr>
            <w:tcW w:w="840" w:type="dxa"/>
            <w:tcBorders>
              <w:top w:val="nil"/>
              <w:left w:val="nil"/>
              <w:bottom w:val="nil"/>
              <w:right w:val="single" w:sz="4" w:space="0" w:color="auto"/>
            </w:tcBorders>
            <w:shd w:val="clear" w:color="auto" w:fill="auto"/>
            <w:noWrap/>
            <w:vAlign w:val="center"/>
            <w:hideMark/>
          </w:tcPr>
          <w:p w14:paraId="6E581CCB" w14:textId="52FA0B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1 267</w:t>
            </w:r>
          </w:p>
        </w:tc>
      </w:tr>
      <w:tr w:rsidR="00E3378F" w:rsidRPr="00466DA9" w14:paraId="09BCC491" w14:textId="77777777" w:rsidTr="00E3378F">
        <w:trPr>
          <w:trHeight w:val="240"/>
        </w:trPr>
        <w:tc>
          <w:tcPr>
            <w:tcW w:w="2850" w:type="dxa"/>
            <w:tcBorders>
              <w:top w:val="nil"/>
              <w:left w:val="single" w:sz="4" w:space="0" w:color="auto"/>
              <w:bottom w:val="nil"/>
              <w:right w:val="nil"/>
            </w:tcBorders>
            <w:shd w:val="clear" w:color="auto" w:fill="auto"/>
            <w:noWrap/>
            <w:vAlign w:val="center"/>
            <w:hideMark/>
          </w:tcPr>
          <w:p w14:paraId="7D09D599"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1002" w:type="dxa"/>
            <w:tcBorders>
              <w:top w:val="nil"/>
              <w:left w:val="nil"/>
              <w:bottom w:val="nil"/>
              <w:right w:val="nil"/>
            </w:tcBorders>
            <w:shd w:val="clear" w:color="auto" w:fill="auto"/>
            <w:noWrap/>
            <w:hideMark/>
          </w:tcPr>
          <w:p w14:paraId="7D543994" w14:textId="1B9CCBFC"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4D07F0">
              <w:rPr>
                <w:rFonts w:ascii="Arial" w:hAnsi="Arial" w:cs="Arial"/>
                <w:color w:val="000000"/>
                <w:sz w:val="18"/>
                <w:szCs w:val="18"/>
              </w:rPr>
              <w:t>(*)</w:t>
            </w:r>
          </w:p>
        </w:tc>
        <w:tc>
          <w:tcPr>
            <w:tcW w:w="992" w:type="dxa"/>
            <w:tcBorders>
              <w:top w:val="nil"/>
              <w:left w:val="nil"/>
              <w:bottom w:val="nil"/>
              <w:right w:val="nil"/>
            </w:tcBorders>
            <w:shd w:val="clear" w:color="auto" w:fill="auto"/>
            <w:noWrap/>
            <w:hideMark/>
          </w:tcPr>
          <w:p w14:paraId="2331CB4B" w14:textId="5E3E1EE7"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4D07F0">
              <w:rPr>
                <w:rFonts w:ascii="Arial" w:hAnsi="Arial" w:cs="Arial"/>
                <w:color w:val="000000"/>
                <w:sz w:val="18"/>
                <w:szCs w:val="18"/>
              </w:rPr>
              <w:t>(*)</w:t>
            </w:r>
          </w:p>
        </w:tc>
        <w:tc>
          <w:tcPr>
            <w:tcW w:w="992" w:type="dxa"/>
            <w:tcBorders>
              <w:top w:val="nil"/>
              <w:left w:val="nil"/>
              <w:bottom w:val="nil"/>
              <w:right w:val="nil"/>
            </w:tcBorders>
            <w:shd w:val="clear" w:color="auto" w:fill="auto"/>
            <w:noWrap/>
            <w:hideMark/>
          </w:tcPr>
          <w:p w14:paraId="4850BEB5" w14:textId="46E90B8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4D07F0">
              <w:rPr>
                <w:rFonts w:ascii="Arial" w:hAnsi="Arial" w:cs="Arial"/>
                <w:color w:val="000000"/>
                <w:sz w:val="18"/>
                <w:szCs w:val="18"/>
              </w:rPr>
              <w:t>(*)</w:t>
            </w:r>
          </w:p>
        </w:tc>
        <w:tc>
          <w:tcPr>
            <w:tcW w:w="992" w:type="dxa"/>
            <w:tcBorders>
              <w:top w:val="nil"/>
              <w:left w:val="nil"/>
              <w:bottom w:val="nil"/>
              <w:right w:val="nil"/>
            </w:tcBorders>
            <w:shd w:val="clear" w:color="auto" w:fill="auto"/>
            <w:noWrap/>
            <w:hideMark/>
          </w:tcPr>
          <w:p w14:paraId="5CB10403" w14:textId="48DA151C"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4D07F0">
              <w:rPr>
                <w:rFonts w:ascii="Arial" w:hAnsi="Arial" w:cs="Arial"/>
                <w:color w:val="000000"/>
                <w:sz w:val="18"/>
                <w:szCs w:val="18"/>
              </w:rPr>
              <w:t>(*)</w:t>
            </w:r>
          </w:p>
        </w:tc>
        <w:tc>
          <w:tcPr>
            <w:tcW w:w="842" w:type="dxa"/>
            <w:tcBorders>
              <w:top w:val="nil"/>
              <w:left w:val="nil"/>
              <w:bottom w:val="nil"/>
              <w:right w:val="nil"/>
            </w:tcBorders>
            <w:shd w:val="clear" w:color="auto" w:fill="auto"/>
            <w:noWrap/>
            <w:vAlign w:val="center"/>
            <w:hideMark/>
          </w:tcPr>
          <w:p w14:paraId="0DF3D444" w14:textId="70241D02"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5E22DAC4" w14:textId="56692D48"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w:t>
            </w:r>
          </w:p>
        </w:tc>
        <w:tc>
          <w:tcPr>
            <w:tcW w:w="840" w:type="dxa"/>
            <w:tcBorders>
              <w:top w:val="nil"/>
              <w:left w:val="nil"/>
              <w:bottom w:val="nil"/>
              <w:right w:val="single" w:sz="4" w:space="0" w:color="auto"/>
            </w:tcBorders>
            <w:shd w:val="clear" w:color="auto" w:fill="auto"/>
            <w:noWrap/>
            <w:vAlign w:val="center"/>
            <w:hideMark/>
          </w:tcPr>
          <w:p w14:paraId="7A2F7587" w14:textId="10EA828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w:t>
            </w:r>
          </w:p>
        </w:tc>
      </w:tr>
      <w:tr w:rsidR="00560FC4" w:rsidRPr="00A622E0" w14:paraId="5B9AA069"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29CDA03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Sources améliorées d'eau de boisson</w:t>
            </w:r>
          </w:p>
        </w:tc>
        <w:tc>
          <w:tcPr>
            <w:tcW w:w="1002" w:type="dxa"/>
            <w:tcBorders>
              <w:top w:val="nil"/>
              <w:left w:val="nil"/>
              <w:bottom w:val="nil"/>
              <w:right w:val="nil"/>
            </w:tcBorders>
            <w:shd w:val="clear" w:color="auto" w:fill="auto"/>
            <w:noWrap/>
            <w:vAlign w:val="center"/>
            <w:hideMark/>
          </w:tcPr>
          <w:p w14:paraId="5087C734" w14:textId="3CBCBF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03F1E757" w14:textId="588D77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7244B916" w14:textId="4DC3CD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517D81F1" w14:textId="17D4CA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2" w:type="dxa"/>
            <w:tcBorders>
              <w:top w:val="nil"/>
              <w:left w:val="nil"/>
              <w:bottom w:val="nil"/>
              <w:right w:val="nil"/>
            </w:tcBorders>
            <w:shd w:val="clear" w:color="auto" w:fill="auto"/>
            <w:noWrap/>
            <w:vAlign w:val="center"/>
            <w:hideMark/>
          </w:tcPr>
          <w:p w14:paraId="56EEEB9E" w14:textId="491BD3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560" w:type="dxa"/>
            <w:tcBorders>
              <w:top w:val="nil"/>
              <w:left w:val="nil"/>
              <w:bottom w:val="nil"/>
              <w:right w:val="nil"/>
            </w:tcBorders>
            <w:shd w:val="clear" w:color="auto" w:fill="auto"/>
            <w:noWrap/>
            <w:vAlign w:val="center"/>
            <w:hideMark/>
          </w:tcPr>
          <w:p w14:paraId="26D1E9E9" w14:textId="3D966C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0" w:type="dxa"/>
            <w:tcBorders>
              <w:top w:val="nil"/>
              <w:left w:val="nil"/>
              <w:bottom w:val="nil"/>
              <w:right w:val="single" w:sz="4" w:space="0" w:color="auto"/>
            </w:tcBorders>
            <w:shd w:val="clear" w:color="auto" w:fill="auto"/>
            <w:noWrap/>
            <w:vAlign w:val="center"/>
            <w:hideMark/>
          </w:tcPr>
          <w:p w14:paraId="5E075D7E" w14:textId="399ECE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3C56A1B7"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5608BCB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courante</w:t>
            </w:r>
          </w:p>
        </w:tc>
        <w:tc>
          <w:tcPr>
            <w:tcW w:w="1002" w:type="dxa"/>
            <w:tcBorders>
              <w:top w:val="nil"/>
              <w:left w:val="nil"/>
              <w:bottom w:val="nil"/>
              <w:right w:val="nil"/>
            </w:tcBorders>
            <w:shd w:val="clear" w:color="auto" w:fill="auto"/>
            <w:noWrap/>
            <w:vAlign w:val="center"/>
            <w:hideMark/>
          </w:tcPr>
          <w:p w14:paraId="283D0A95" w14:textId="00908B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80,9</w:t>
            </w:r>
          </w:p>
        </w:tc>
        <w:tc>
          <w:tcPr>
            <w:tcW w:w="992" w:type="dxa"/>
            <w:tcBorders>
              <w:top w:val="nil"/>
              <w:left w:val="nil"/>
              <w:bottom w:val="nil"/>
              <w:right w:val="nil"/>
            </w:tcBorders>
            <w:shd w:val="clear" w:color="auto" w:fill="auto"/>
            <w:noWrap/>
            <w:vAlign w:val="center"/>
            <w:hideMark/>
          </w:tcPr>
          <w:p w14:paraId="48CBB5E5" w14:textId="30671D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12,3</w:t>
            </w:r>
          </w:p>
        </w:tc>
        <w:tc>
          <w:tcPr>
            <w:tcW w:w="992" w:type="dxa"/>
            <w:tcBorders>
              <w:top w:val="nil"/>
              <w:left w:val="nil"/>
              <w:bottom w:val="nil"/>
              <w:right w:val="nil"/>
            </w:tcBorders>
            <w:shd w:val="clear" w:color="auto" w:fill="auto"/>
            <w:noWrap/>
            <w:vAlign w:val="center"/>
            <w:hideMark/>
          </w:tcPr>
          <w:p w14:paraId="4A0DDBC5" w14:textId="40FF8C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992" w:type="dxa"/>
            <w:tcBorders>
              <w:top w:val="nil"/>
              <w:left w:val="nil"/>
              <w:bottom w:val="nil"/>
              <w:right w:val="nil"/>
            </w:tcBorders>
            <w:shd w:val="clear" w:color="auto" w:fill="auto"/>
            <w:noWrap/>
            <w:vAlign w:val="center"/>
            <w:hideMark/>
          </w:tcPr>
          <w:p w14:paraId="10B4FCA5" w14:textId="5BCD8E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842" w:type="dxa"/>
            <w:tcBorders>
              <w:top w:val="nil"/>
              <w:left w:val="nil"/>
              <w:bottom w:val="nil"/>
              <w:right w:val="nil"/>
            </w:tcBorders>
            <w:shd w:val="clear" w:color="auto" w:fill="auto"/>
            <w:noWrap/>
            <w:vAlign w:val="center"/>
            <w:hideMark/>
          </w:tcPr>
          <w:p w14:paraId="0A4D04E3" w14:textId="32F62C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47C11BC2" w14:textId="3066D2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19,1</w:t>
            </w:r>
          </w:p>
        </w:tc>
        <w:tc>
          <w:tcPr>
            <w:tcW w:w="840" w:type="dxa"/>
            <w:tcBorders>
              <w:top w:val="nil"/>
              <w:left w:val="nil"/>
              <w:bottom w:val="nil"/>
              <w:right w:val="single" w:sz="4" w:space="0" w:color="auto"/>
            </w:tcBorders>
            <w:shd w:val="clear" w:color="auto" w:fill="auto"/>
            <w:noWrap/>
            <w:vAlign w:val="center"/>
            <w:hideMark/>
          </w:tcPr>
          <w:p w14:paraId="5652AA28" w14:textId="65D251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4 698</w:t>
            </w:r>
          </w:p>
        </w:tc>
      </w:tr>
      <w:tr w:rsidR="00560FC4" w:rsidRPr="00466DA9" w14:paraId="5A8963A7"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6286B38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à pompe / forage</w:t>
            </w:r>
          </w:p>
        </w:tc>
        <w:tc>
          <w:tcPr>
            <w:tcW w:w="1002" w:type="dxa"/>
            <w:tcBorders>
              <w:top w:val="nil"/>
              <w:left w:val="nil"/>
              <w:bottom w:val="nil"/>
              <w:right w:val="nil"/>
            </w:tcBorders>
            <w:shd w:val="clear" w:color="auto" w:fill="auto"/>
            <w:noWrap/>
            <w:vAlign w:val="center"/>
            <w:hideMark/>
          </w:tcPr>
          <w:p w14:paraId="64A16DBF" w14:textId="7740AE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28,9</w:t>
            </w:r>
          </w:p>
        </w:tc>
        <w:tc>
          <w:tcPr>
            <w:tcW w:w="992" w:type="dxa"/>
            <w:tcBorders>
              <w:top w:val="nil"/>
              <w:left w:val="nil"/>
              <w:bottom w:val="nil"/>
              <w:right w:val="nil"/>
            </w:tcBorders>
            <w:shd w:val="clear" w:color="auto" w:fill="auto"/>
            <w:noWrap/>
            <w:vAlign w:val="center"/>
            <w:hideMark/>
          </w:tcPr>
          <w:p w14:paraId="1FFC2B54" w14:textId="4E53A6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12,5</w:t>
            </w:r>
          </w:p>
        </w:tc>
        <w:tc>
          <w:tcPr>
            <w:tcW w:w="992" w:type="dxa"/>
            <w:tcBorders>
              <w:top w:val="nil"/>
              <w:left w:val="nil"/>
              <w:bottom w:val="nil"/>
              <w:right w:val="nil"/>
            </w:tcBorders>
            <w:shd w:val="clear" w:color="auto" w:fill="auto"/>
            <w:noWrap/>
            <w:vAlign w:val="center"/>
            <w:hideMark/>
          </w:tcPr>
          <w:p w14:paraId="2817016B" w14:textId="66FA42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27,0</w:t>
            </w:r>
          </w:p>
        </w:tc>
        <w:tc>
          <w:tcPr>
            <w:tcW w:w="992" w:type="dxa"/>
            <w:tcBorders>
              <w:top w:val="nil"/>
              <w:left w:val="nil"/>
              <w:bottom w:val="nil"/>
              <w:right w:val="nil"/>
            </w:tcBorders>
            <w:shd w:val="clear" w:color="auto" w:fill="auto"/>
            <w:noWrap/>
            <w:vAlign w:val="center"/>
            <w:hideMark/>
          </w:tcPr>
          <w:p w14:paraId="159E3FCA" w14:textId="2C78E1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31,6</w:t>
            </w:r>
          </w:p>
        </w:tc>
        <w:tc>
          <w:tcPr>
            <w:tcW w:w="842" w:type="dxa"/>
            <w:tcBorders>
              <w:top w:val="nil"/>
              <w:left w:val="nil"/>
              <w:bottom w:val="nil"/>
              <w:right w:val="nil"/>
            </w:tcBorders>
            <w:shd w:val="clear" w:color="auto" w:fill="auto"/>
            <w:noWrap/>
            <w:vAlign w:val="center"/>
            <w:hideMark/>
          </w:tcPr>
          <w:p w14:paraId="7301DAA8" w14:textId="4A49A9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292E5AAA" w14:textId="6C517B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71,1</w:t>
            </w:r>
          </w:p>
        </w:tc>
        <w:tc>
          <w:tcPr>
            <w:tcW w:w="840" w:type="dxa"/>
            <w:tcBorders>
              <w:top w:val="nil"/>
              <w:left w:val="nil"/>
              <w:bottom w:val="nil"/>
              <w:right w:val="single" w:sz="4" w:space="0" w:color="auto"/>
            </w:tcBorders>
            <w:shd w:val="clear" w:color="auto" w:fill="auto"/>
            <w:noWrap/>
            <w:vAlign w:val="center"/>
            <w:hideMark/>
          </w:tcPr>
          <w:p w14:paraId="7258FA5B" w14:textId="595782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r>
      <w:tr w:rsidR="00560FC4" w:rsidRPr="00466DA9" w14:paraId="459EED93"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63C0DB6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Puits ou source protégé </w:t>
            </w:r>
          </w:p>
        </w:tc>
        <w:tc>
          <w:tcPr>
            <w:tcW w:w="1002" w:type="dxa"/>
            <w:tcBorders>
              <w:top w:val="nil"/>
              <w:left w:val="nil"/>
              <w:bottom w:val="nil"/>
              <w:right w:val="nil"/>
            </w:tcBorders>
            <w:shd w:val="clear" w:color="auto" w:fill="auto"/>
            <w:noWrap/>
            <w:vAlign w:val="center"/>
            <w:hideMark/>
          </w:tcPr>
          <w:p w14:paraId="78ADE12C" w14:textId="519FDC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51,5</w:t>
            </w:r>
          </w:p>
        </w:tc>
        <w:tc>
          <w:tcPr>
            <w:tcW w:w="992" w:type="dxa"/>
            <w:tcBorders>
              <w:top w:val="nil"/>
              <w:left w:val="nil"/>
              <w:bottom w:val="nil"/>
              <w:right w:val="nil"/>
            </w:tcBorders>
            <w:shd w:val="clear" w:color="auto" w:fill="auto"/>
            <w:noWrap/>
            <w:vAlign w:val="center"/>
            <w:hideMark/>
          </w:tcPr>
          <w:p w14:paraId="41A43E42" w14:textId="00A7E7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21,1</w:t>
            </w:r>
          </w:p>
        </w:tc>
        <w:tc>
          <w:tcPr>
            <w:tcW w:w="992" w:type="dxa"/>
            <w:tcBorders>
              <w:top w:val="nil"/>
              <w:left w:val="nil"/>
              <w:bottom w:val="nil"/>
              <w:right w:val="nil"/>
            </w:tcBorders>
            <w:shd w:val="clear" w:color="auto" w:fill="auto"/>
            <w:noWrap/>
            <w:vAlign w:val="center"/>
            <w:hideMark/>
          </w:tcPr>
          <w:p w14:paraId="54F54BC2" w14:textId="20AF50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15,3</w:t>
            </w:r>
          </w:p>
        </w:tc>
        <w:tc>
          <w:tcPr>
            <w:tcW w:w="992" w:type="dxa"/>
            <w:tcBorders>
              <w:top w:val="nil"/>
              <w:left w:val="nil"/>
              <w:bottom w:val="nil"/>
              <w:right w:val="nil"/>
            </w:tcBorders>
            <w:shd w:val="clear" w:color="auto" w:fill="auto"/>
            <w:noWrap/>
            <w:vAlign w:val="center"/>
            <w:hideMark/>
          </w:tcPr>
          <w:p w14:paraId="61682CE3" w14:textId="600E15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12,1</w:t>
            </w:r>
          </w:p>
        </w:tc>
        <w:tc>
          <w:tcPr>
            <w:tcW w:w="842" w:type="dxa"/>
            <w:tcBorders>
              <w:top w:val="nil"/>
              <w:left w:val="nil"/>
              <w:bottom w:val="nil"/>
              <w:right w:val="nil"/>
            </w:tcBorders>
            <w:shd w:val="clear" w:color="auto" w:fill="auto"/>
            <w:noWrap/>
            <w:vAlign w:val="center"/>
            <w:hideMark/>
          </w:tcPr>
          <w:p w14:paraId="748EF161" w14:textId="1D4A19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2ACF0C2D" w14:textId="3AEC93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48,5</w:t>
            </w:r>
          </w:p>
        </w:tc>
        <w:tc>
          <w:tcPr>
            <w:tcW w:w="840" w:type="dxa"/>
            <w:tcBorders>
              <w:top w:val="nil"/>
              <w:left w:val="nil"/>
              <w:bottom w:val="nil"/>
              <w:right w:val="single" w:sz="4" w:space="0" w:color="auto"/>
            </w:tcBorders>
            <w:shd w:val="clear" w:color="auto" w:fill="auto"/>
            <w:noWrap/>
            <w:vAlign w:val="center"/>
            <w:hideMark/>
          </w:tcPr>
          <w:p w14:paraId="6412F070" w14:textId="56BCEC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373</w:t>
            </w:r>
          </w:p>
        </w:tc>
      </w:tr>
      <w:tr w:rsidR="00560FC4" w:rsidRPr="00466DA9" w14:paraId="415B2CE3"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7D0D080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Collecte d'eau de pluie</w:t>
            </w:r>
          </w:p>
        </w:tc>
        <w:tc>
          <w:tcPr>
            <w:tcW w:w="1002" w:type="dxa"/>
            <w:tcBorders>
              <w:top w:val="nil"/>
              <w:left w:val="nil"/>
              <w:bottom w:val="nil"/>
              <w:right w:val="nil"/>
            </w:tcBorders>
            <w:shd w:val="clear" w:color="auto" w:fill="auto"/>
            <w:noWrap/>
            <w:vAlign w:val="center"/>
            <w:hideMark/>
          </w:tcPr>
          <w:p w14:paraId="77F9D665" w14:textId="0F1838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39,5</w:t>
            </w:r>
          </w:p>
        </w:tc>
        <w:tc>
          <w:tcPr>
            <w:tcW w:w="992" w:type="dxa"/>
            <w:tcBorders>
              <w:top w:val="nil"/>
              <w:left w:val="nil"/>
              <w:bottom w:val="nil"/>
              <w:right w:val="nil"/>
            </w:tcBorders>
            <w:shd w:val="clear" w:color="auto" w:fill="auto"/>
            <w:noWrap/>
            <w:vAlign w:val="center"/>
            <w:hideMark/>
          </w:tcPr>
          <w:p w14:paraId="46A2E96F" w14:textId="1BCAD8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29,5</w:t>
            </w:r>
          </w:p>
        </w:tc>
        <w:tc>
          <w:tcPr>
            <w:tcW w:w="992" w:type="dxa"/>
            <w:tcBorders>
              <w:top w:val="nil"/>
              <w:left w:val="nil"/>
              <w:bottom w:val="nil"/>
              <w:right w:val="nil"/>
            </w:tcBorders>
            <w:shd w:val="clear" w:color="auto" w:fill="auto"/>
            <w:noWrap/>
            <w:vAlign w:val="center"/>
            <w:hideMark/>
          </w:tcPr>
          <w:p w14:paraId="72E23431" w14:textId="4A04B6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15,5</w:t>
            </w:r>
          </w:p>
        </w:tc>
        <w:tc>
          <w:tcPr>
            <w:tcW w:w="992" w:type="dxa"/>
            <w:tcBorders>
              <w:top w:val="nil"/>
              <w:left w:val="nil"/>
              <w:bottom w:val="nil"/>
              <w:right w:val="nil"/>
            </w:tcBorders>
            <w:shd w:val="clear" w:color="auto" w:fill="auto"/>
            <w:noWrap/>
            <w:vAlign w:val="center"/>
            <w:hideMark/>
          </w:tcPr>
          <w:p w14:paraId="6AF93914" w14:textId="6E08A1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15,4</w:t>
            </w:r>
          </w:p>
        </w:tc>
        <w:tc>
          <w:tcPr>
            <w:tcW w:w="842" w:type="dxa"/>
            <w:tcBorders>
              <w:top w:val="nil"/>
              <w:left w:val="nil"/>
              <w:bottom w:val="nil"/>
              <w:right w:val="nil"/>
            </w:tcBorders>
            <w:shd w:val="clear" w:color="auto" w:fill="auto"/>
            <w:noWrap/>
            <w:vAlign w:val="center"/>
            <w:hideMark/>
          </w:tcPr>
          <w:p w14:paraId="760FA913" w14:textId="2DDCCD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51D644FF" w14:textId="2E0CA1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60,5</w:t>
            </w:r>
          </w:p>
        </w:tc>
        <w:tc>
          <w:tcPr>
            <w:tcW w:w="840" w:type="dxa"/>
            <w:tcBorders>
              <w:top w:val="nil"/>
              <w:left w:val="nil"/>
              <w:bottom w:val="nil"/>
              <w:right w:val="single" w:sz="4" w:space="0" w:color="auto"/>
            </w:tcBorders>
            <w:shd w:val="clear" w:color="auto" w:fill="auto"/>
            <w:noWrap/>
            <w:vAlign w:val="center"/>
            <w:hideMark/>
          </w:tcPr>
          <w:p w14:paraId="2421D7A9" w14:textId="61720B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1 291</w:t>
            </w:r>
          </w:p>
        </w:tc>
      </w:tr>
      <w:tr w:rsidR="00560FC4" w:rsidRPr="00466DA9" w14:paraId="513828BE"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61D5C6A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Eau en bouteille / sachet </w:t>
            </w:r>
          </w:p>
        </w:tc>
        <w:tc>
          <w:tcPr>
            <w:tcW w:w="1002" w:type="dxa"/>
            <w:tcBorders>
              <w:top w:val="nil"/>
              <w:left w:val="nil"/>
              <w:bottom w:val="nil"/>
              <w:right w:val="nil"/>
            </w:tcBorders>
            <w:shd w:val="clear" w:color="auto" w:fill="auto"/>
            <w:noWrap/>
            <w:vAlign w:val="center"/>
            <w:hideMark/>
          </w:tcPr>
          <w:p w14:paraId="613395E4" w14:textId="5A93EC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83,4</w:t>
            </w:r>
          </w:p>
        </w:tc>
        <w:tc>
          <w:tcPr>
            <w:tcW w:w="992" w:type="dxa"/>
            <w:tcBorders>
              <w:top w:val="nil"/>
              <w:left w:val="nil"/>
              <w:bottom w:val="nil"/>
              <w:right w:val="nil"/>
            </w:tcBorders>
            <w:shd w:val="clear" w:color="auto" w:fill="auto"/>
            <w:noWrap/>
            <w:vAlign w:val="center"/>
            <w:hideMark/>
          </w:tcPr>
          <w:p w14:paraId="130A2AC4" w14:textId="54EBD7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w:t>
            </w:r>
          </w:p>
        </w:tc>
        <w:tc>
          <w:tcPr>
            <w:tcW w:w="992" w:type="dxa"/>
            <w:tcBorders>
              <w:top w:val="nil"/>
              <w:left w:val="nil"/>
              <w:bottom w:val="nil"/>
              <w:right w:val="nil"/>
            </w:tcBorders>
            <w:shd w:val="clear" w:color="auto" w:fill="auto"/>
            <w:noWrap/>
            <w:vAlign w:val="center"/>
            <w:hideMark/>
          </w:tcPr>
          <w:p w14:paraId="08175A01" w14:textId="57056B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992" w:type="dxa"/>
            <w:tcBorders>
              <w:top w:val="nil"/>
              <w:left w:val="nil"/>
              <w:bottom w:val="nil"/>
              <w:right w:val="nil"/>
            </w:tcBorders>
            <w:shd w:val="clear" w:color="auto" w:fill="auto"/>
            <w:noWrap/>
            <w:vAlign w:val="center"/>
            <w:hideMark/>
          </w:tcPr>
          <w:p w14:paraId="02E47FB4" w14:textId="074243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842" w:type="dxa"/>
            <w:tcBorders>
              <w:top w:val="nil"/>
              <w:left w:val="nil"/>
              <w:bottom w:val="nil"/>
              <w:right w:val="nil"/>
            </w:tcBorders>
            <w:shd w:val="clear" w:color="auto" w:fill="auto"/>
            <w:noWrap/>
            <w:vAlign w:val="center"/>
            <w:hideMark/>
          </w:tcPr>
          <w:p w14:paraId="1303DDBB" w14:textId="1EAD26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165E1166" w14:textId="41796F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16,6</w:t>
            </w:r>
          </w:p>
        </w:tc>
        <w:tc>
          <w:tcPr>
            <w:tcW w:w="840" w:type="dxa"/>
            <w:tcBorders>
              <w:top w:val="nil"/>
              <w:left w:val="nil"/>
              <w:bottom w:val="nil"/>
              <w:right w:val="single" w:sz="4" w:space="0" w:color="auto"/>
            </w:tcBorders>
            <w:shd w:val="clear" w:color="auto" w:fill="auto"/>
            <w:noWrap/>
            <w:vAlign w:val="center"/>
            <w:hideMark/>
          </w:tcPr>
          <w:p w14:paraId="31CE44F5" w14:textId="0CCE68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2 581</w:t>
            </w:r>
          </w:p>
        </w:tc>
      </w:tr>
      <w:tr w:rsidR="00560FC4" w:rsidRPr="00466DA9" w14:paraId="67CA8BCF"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727FF4A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Camion-citerne / chariot avec petit réservoir</w:t>
            </w:r>
          </w:p>
        </w:tc>
        <w:tc>
          <w:tcPr>
            <w:tcW w:w="1002" w:type="dxa"/>
            <w:tcBorders>
              <w:top w:val="nil"/>
              <w:left w:val="nil"/>
              <w:bottom w:val="nil"/>
              <w:right w:val="nil"/>
            </w:tcBorders>
            <w:shd w:val="clear" w:color="auto" w:fill="auto"/>
            <w:noWrap/>
            <w:vAlign w:val="center"/>
            <w:hideMark/>
          </w:tcPr>
          <w:p w14:paraId="31D8F578" w14:textId="7ECE49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58,0</w:t>
            </w:r>
          </w:p>
        </w:tc>
        <w:tc>
          <w:tcPr>
            <w:tcW w:w="992" w:type="dxa"/>
            <w:tcBorders>
              <w:top w:val="nil"/>
              <w:left w:val="nil"/>
              <w:bottom w:val="nil"/>
              <w:right w:val="nil"/>
            </w:tcBorders>
            <w:shd w:val="clear" w:color="auto" w:fill="auto"/>
            <w:noWrap/>
            <w:vAlign w:val="center"/>
            <w:hideMark/>
          </w:tcPr>
          <w:p w14:paraId="6B4DD7C7" w14:textId="7CF11C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23,2</w:t>
            </w:r>
          </w:p>
        </w:tc>
        <w:tc>
          <w:tcPr>
            <w:tcW w:w="992" w:type="dxa"/>
            <w:tcBorders>
              <w:top w:val="nil"/>
              <w:left w:val="nil"/>
              <w:bottom w:val="nil"/>
              <w:right w:val="nil"/>
            </w:tcBorders>
            <w:shd w:val="clear" w:color="auto" w:fill="auto"/>
            <w:noWrap/>
            <w:vAlign w:val="center"/>
            <w:hideMark/>
          </w:tcPr>
          <w:p w14:paraId="245BEFAC" w14:textId="0017FD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w:t>
            </w:r>
          </w:p>
        </w:tc>
        <w:tc>
          <w:tcPr>
            <w:tcW w:w="992" w:type="dxa"/>
            <w:tcBorders>
              <w:top w:val="nil"/>
              <w:left w:val="nil"/>
              <w:bottom w:val="nil"/>
              <w:right w:val="nil"/>
            </w:tcBorders>
            <w:shd w:val="clear" w:color="auto" w:fill="auto"/>
            <w:noWrap/>
            <w:vAlign w:val="center"/>
            <w:hideMark/>
          </w:tcPr>
          <w:p w14:paraId="76064F0E" w14:textId="4AB52A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w:t>
            </w:r>
          </w:p>
        </w:tc>
        <w:tc>
          <w:tcPr>
            <w:tcW w:w="842" w:type="dxa"/>
            <w:tcBorders>
              <w:top w:val="nil"/>
              <w:left w:val="nil"/>
              <w:bottom w:val="nil"/>
              <w:right w:val="nil"/>
            </w:tcBorders>
            <w:shd w:val="clear" w:color="auto" w:fill="auto"/>
            <w:noWrap/>
            <w:vAlign w:val="center"/>
            <w:hideMark/>
          </w:tcPr>
          <w:p w14:paraId="6B13C76A" w14:textId="1229D6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70D62CF5" w14:textId="25D64C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42,0</w:t>
            </w:r>
          </w:p>
        </w:tc>
        <w:tc>
          <w:tcPr>
            <w:tcW w:w="840" w:type="dxa"/>
            <w:tcBorders>
              <w:top w:val="nil"/>
              <w:left w:val="nil"/>
              <w:bottom w:val="nil"/>
              <w:right w:val="single" w:sz="4" w:space="0" w:color="auto"/>
            </w:tcBorders>
            <w:shd w:val="clear" w:color="auto" w:fill="auto"/>
            <w:noWrap/>
            <w:vAlign w:val="center"/>
            <w:hideMark/>
          </w:tcPr>
          <w:p w14:paraId="6387B228" w14:textId="746976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1 480</w:t>
            </w:r>
          </w:p>
        </w:tc>
      </w:tr>
      <w:tr w:rsidR="00560FC4" w:rsidRPr="00A622E0" w14:paraId="642704B2" w14:textId="77777777" w:rsidTr="00466DA9">
        <w:trPr>
          <w:trHeight w:val="240"/>
        </w:trPr>
        <w:tc>
          <w:tcPr>
            <w:tcW w:w="3852" w:type="dxa"/>
            <w:gridSpan w:val="2"/>
            <w:tcBorders>
              <w:top w:val="nil"/>
              <w:left w:val="single" w:sz="4" w:space="0" w:color="auto"/>
              <w:bottom w:val="nil"/>
              <w:right w:val="nil"/>
            </w:tcBorders>
            <w:shd w:val="clear" w:color="auto" w:fill="auto"/>
            <w:noWrap/>
            <w:vAlign w:val="center"/>
            <w:hideMark/>
          </w:tcPr>
          <w:p w14:paraId="606277E3"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Sources d'eau de boisson non améliorées</w:t>
            </w:r>
          </w:p>
        </w:tc>
        <w:tc>
          <w:tcPr>
            <w:tcW w:w="992" w:type="dxa"/>
            <w:tcBorders>
              <w:top w:val="nil"/>
              <w:left w:val="nil"/>
              <w:bottom w:val="nil"/>
              <w:right w:val="nil"/>
            </w:tcBorders>
            <w:shd w:val="clear" w:color="auto" w:fill="auto"/>
            <w:noWrap/>
            <w:vAlign w:val="center"/>
            <w:hideMark/>
          </w:tcPr>
          <w:p w14:paraId="3C9E2AB0" w14:textId="270771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1AD87902" w14:textId="4BDEC6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7DA6F7BF" w14:textId="33C656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2" w:type="dxa"/>
            <w:tcBorders>
              <w:top w:val="nil"/>
              <w:left w:val="nil"/>
              <w:bottom w:val="nil"/>
              <w:right w:val="nil"/>
            </w:tcBorders>
            <w:shd w:val="clear" w:color="auto" w:fill="auto"/>
            <w:noWrap/>
            <w:vAlign w:val="center"/>
            <w:hideMark/>
          </w:tcPr>
          <w:p w14:paraId="097B592B" w14:textId="796AAF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560" w:type="dxa"/>
            <w:tcBorders>
              <w:top w:val="nil"/>
              <w:left w:val="nil"/>
              <w:bottom w:val="nil"/>
              <w:right w:val="nil"/>
            </w:tcBorders>
            <w:shd w:val="clear" w:color="auto" w:fill="auto"/>
            <w:noWrap/>
            <w:vAlign w:val="center"/>
            <w:hideMark/>
          </w:tcPr>
          <w:p w14:paraId="5C1886FC" w14:textId="04D56E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0" w:type="dxa"/>
            <w:tcBorders>
              <w:top w:val="nil"/>
              <w:left w:val="nil"/>
              <w:bottom w:val="nil"/>
              <w:right w:val="single" w:sz="4" w:space="0" w:color="auto"/>
            </w:tcBorders>
            <w:shd w:val="clear" w:color="auto" w:fill="auto"/>
            <w:noWrap/>
            <w:vAlign w:val="center"/>
            <w:hideMark/>
          </w:tcPr>
          <w:p w14:paraId="33FF4C83" w14:textId="7B36BA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46F8D06D"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47EC08F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ou source non protégé</w:t>
            </w:r>
          </w:p>
        </w:tc>
        <w:tc>
          <w:tcPr>
            <w:tcW w:w="1002" w:type="dxa"/>
            <w:tcBorders>
              <w:top w:val="nil"/>
              <w:left w:val="nil"/>
              <w:bottom w:val="nil"/>
              <w:right w:val="nil"/>
            </w:tcBorders>
            <w:shd w:val="clear" w:color="auto" w:fill="auto"/>
            <w:noWrap/>
            <w:vAlign w:val="center"/>
            <w:hideMark/>
          </w:tcPr>
          <w:p w14:paraId="4520BF93" w14:textId="4756BA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36,0</w:t>
            </w:r>
          </w:p>
        </w:tc>
        <w:tc>
          <w:tcPr>
            <w:tcW w:w="992" w:type="dxa"/>
            <w:tcBorders>
              <w:top w:val="nil"/>
              <w:left w:val="nil"/>
              <w:bottom w:val="nil"/>
              <w:right w:val="nil"/>
            </w:tcBorders>
            <w:shd w:val="clear" w:color="auto" w:fill="auto"/>
            <w:noWrap/>
            <w:vAlign w:val="center"/>
            <w:hideMark/>
          </w:tcPr>
          <w:p w14:paraId="14624E0F" w14:textId="63BF1B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27,6</w:t>
            </w:r>
          </w:p>
        </w:tc>
        <w:tc>
          <w:tcPr>
            <w:tcW w:w="992" w:type="dxa"/>
            <w:tcBorders>
              <w:top w:val="nil"/>
              <w:left w:val="nil"/>
              <w:bottom w:val="nil"/>
              <w:right w:val="nil"/>
            </w:tcBorders>
            <w:shd w:val="clear" w:color="auto" w:fill="auto"/>
            <w:noWrap/>
            <w:vAlign w:val="center"/>
            <w:hideMark/>
          </w:tcPr>
          <w:p w14:paraId="1A595F42" w14:textId="34BA19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21,3</w:t>
            </w:r>
          </w:p>
        </w:tc>
        <w:tc>
          <w:tcPr>
            <w:tcW w:w="992" w:type="dxa"/>
            <w:tcBorders>
              <w:top w:val="nil"/>
              <w:left w:val="nil"/>
              <w:bottom w:val="nil"/>
              <w:right w:val="nil"/>
            </w:tcBorders>
            <w:shd w:val="clear" w:color="auto" w:fill="auto"/>
            <w:noWrap/>
            <w:vAlign w:val="center"/>
            <w:hideMark/>
          </w:tcPr>
          <w:p w14:paraId="71A8173A" w14:textId="70E9DB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15,1</w:t>
            </w:r>
          </w:p>
        </w:tc>
        <w:tc>
          <w:tcPr>
            <w:tcW w:w="842" w:type="dxa"/>
            <w:tcBorders>
              <w:top w:val="nil"/>
              <w:left w:val="nil"/>
              <w:bottom w:val="nil"/>
              <w:right w:val="nil"/>
            </w:tcBorders>
            <w:shd w:val="clear" w:color="auto" w:fill="auto"/>
            <w:noWrap/>
            <w:vAlign w:val="center"/>
            <w:hideMark/>
          </w:tcPr>
          <w:p w14:paraId="58900B5F" w14:textId="112278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29112CBB" w14:textId="3537E9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64,0</w:t>
            </w:r>
          </w:p>
        </w:tc>
        <w:tc>
          <w:tcPr>
            <w:tcW w:w="840" w:type="dxa"/>
            <w:tcBorders>
              <w:top w:val="nil"/>
              <w:left w:val="nil"/>
              <w:bottom w:val="nil"/>
              <w:right w:val="single" w:sz="4" w:space="0" w:color="auto"/>
            </w:tcBorders>
            <w:shd w:val="clear" w:color="auto" w:fill="auto"/>
            <w:noWrap/>
            <w:vAlign w:val="center"/>
            <w:hideMark/>
          </w:tcPr>
          <w:p w14:paraId="12EDC705" w14:textId="476218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122</w:t>
            </w:r>
          </w:p>
        </w:tc>
      </w:tr>
      <w:tr w:rsidR="00560FC4" w:rsidRPr="00466DA9" w14:paraId="04D0125A"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5260B59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de surface ou autre</w:t>
            </w:r>
          </w:p>
        </w:tc>
        <w:tc>
          <w:tcPr>
            <w:tcW w:w="1002" w:type="dxa"/>
            <w:tcBorders>
              <w:top w:val="nil"/>
              <w:left w:val="nil"/>
              <w:bottom w:val="nil"/>
              <w:right w:val="nil"/>
            </w:tcBorders>
            <w:shd w:val="clear" w:color="auto" w:fill="auto"/>
            <w:noWrap/>
            <w:vAlign w:val="center"/>
            <w:hideMark/>
          </w:tcPr>
          <w:p w14:paraId="63246E4D" w14:textId="360E3D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50,7</w:t>
            </w:r>
          </w:p>
        </w:tc>
        <w:tc>
          <w:tcPr>
            <w:tcW w:w="992" w:type="dxa"/>
            <w:tcBorders>
              <w:top w:val="nil"/>
              <w:left w:val="nil"/>
              <w:bottom w:val="nil"/>
              <w:right w:val="nil"/>
            </w:tcBorders>
            <w:shd w:val="clear" w:color="auto" w:fill="auto"/>
            <w:noWrap/>
            <w:vAlign w:val="center"/>
            <w:hideMark/>
          </w:tcPr>
          <w:p w14:paraId="07A85C23" w14:textId="4B36E6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14,3</w:t>
            </w:r>
          </w:p>
        </w:tc>
        <w:tc>
          <w:tcPr>
            <w:tcW w:w="992" w:type="dxa"/>
            <w:tcBorders>
              <w:top w:val="nil"/>
              <w:left w:val="nil"/>
              <w:bottom w:val="nil"/>
              <w:right w:val="nil"/>
            </w:tcBorders>
            <w:shd w:val="clear" w:color="auto" w:fill="auto"/>
            <w:noWrap/>
            <w:vAlign w:val="center"/>
            <w:hideMark/>
          </w:tcPr>
          <w:p w14:paraId="60E36E39" w14:textId="02E80A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20,3</w:t>
            </w:r>
          </w:p>
        </w:tc>
        <w:tc>
          <w:tcPr>
            <w:tcW w:w="992" w:type="dxa"/>
            <w:tcBorders>
              <w:top w:val="nil"/>
              <w:left w:val="nil"/>
              <w:bottom w:val="nil"/>
              <w:right w:val="nil"/>
            </w:tcBorders>
            <w:shd w:val="clear" w:color="auto" w:fill="auto"/>
            <w:noWrap/>
            <w:vAlign w:val="center"/>
            <w:hideMark/>
          </w:tcPr>
          <w:p w14:paraId="100873CD" w14:textId="1CAA63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14,6</w:t>
            </w:r>
          </w:p>
        </w:tc>
        <w:tc>
          <w:tcPr>
            <w:tcW w:w="842" w:type="dxa"/>
            <w:tcBorders>
              <w:top w:val="nil"/>
              <w:left w:val="nil"/>
              <w:bottom w:val="nil"/>
              <w:right w:val="nil"/>
            </w:tcBorders>
            <w:shd w:val="clear" w:color="auto" w:fill="auto"/>
            <w:noWrap/>
            <w:vAlign w:val="center"/>
            <w:hideMark/>
          </w:tcPr>
          <w:p w14:paraId="2F4F32F3" w14:textId="5DEE7F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0C6265F4" w14:textId="63F24C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49,3</w:t>
            </w:r>
          </w:p>
        </w:tc>
        <w:tc>
          <w:tcPr>
            <w:tcW w:w="840" w:type="dxa"/>
            <w:tcBorders>
              <w:top w:val="nil"/>
              <w:left w:val="nil"/>
              <w:bottom w:val="nil"/>
              <w:right w:val="single" w:sz="4" w:space="0" w:color="auto"/>
            </w:tcBorders>
            <w:shd w:val="clear" w:color="auto" w:fill="auto"/>
            <w:noWrap/>
            <w:vAlign w:val="center"/>
            <w:hideMark/>
          </w:tcPr>
          <w:p w14:paraId="35EDF4AB" w14:textId="507C97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w:t>
            </w:r>
          </w:p>
        </w:tc>
      </w:tr>
      <w:tr w:rsidR="00560FC4" w:rsidRPr="00A622E0" w14:paraId="6B84381A"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3D5CAC16"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1002" w:type="dxa"/>
            <w:tcBorders>
              <w:top w:val="nil"/>
              <w:left w:val="nil"/>
              <w:bottom w:val="nil"/>
              <w:right w:val="nil"/>
            </w:tcBorders>
            <w:shd w:val="clear" w:color="auto" w:fill="auto"/>
            <w:noWrap/>
            <w:vAlign w:val="center"/>
            <w:hideMark/>
          </w:tcPr>
          <w:p w14:paraId="274293F9" w14:textId="01B6B9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403371FA" w14:textId="7B9DFC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10A85858" w14:textId="644D78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2551D740" w14:textId="14644A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2" w:type="dxa"/>
            <w:tcBorders>
              <w:top w:val="nil"/>
              <w:left w:val="nil"/>
              <w:bottom w:val="nil"/>
              <w:right w:val="nil"/>
            </w:tcBorders>
            <w:shd w:val="clear" w:color="auto" w:fill="auto"/>
            <w:noWrap/>
            <w:vAlign w:val="center"/>
            <w:hideMark/>
          </w:tcPr>
          <w:p w14:paraId="4FBB7D54" w14:textId="51BA23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560" w:type="dxa"/>
            <w:tcBorders>
              <w:top w:val="nil"/>
              <w:left w:val="nil"/>
              <w:bottom w:val="nil"/>
              <w:right w:val="nil"/>
            </w:tcBorders>
            <w:shd w:val="clear" w:color="auto" w:fill="auto"/>
            <w:noWrap/>
            <w:vAlign w:val="center"/>
            <w:hideMark/>
          </w:tcPr>
          <w:p w14:paraId="66C3D981" w14:textId="37B517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0" w:type="dxa"/>
            <w:tcBorders>
              <w:top w:val="nil"/>
              <w:left w:val="nil"/>
              <w:bottom w:val="nil"/>
              <w:right w:val="single" w:sz="4" w:space="0" w:color="auto"/>
            </w:tcBorders>
            <w:shd w:val="clear" w:color="auto" w:fill="auto"/>
            <w:noWrap/>
            <w:vAlign w:val="center"/>
            <w:hideMark/>
          </w:tcPr>
          <w:p w14:paraId="027C097A" w14:textId="44B44E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695998FF"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4A6932C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1002" w:type="dxa"/>
            <w:tcBorders>
              <w:top w:val="nil"/>
              <w:left w:val="nil"/>
              <w:bottom w:val="nil"/>
              <w:right w:val="nil"/>
            </w:tcBorders>
            <w:shd w:val="clear" w:color="auto" w:fill="auto"/>
            <w:noWrap/>
            <w:vAlign w:val="center"/>
            <w:hideMark/>
          </w:tcPr>
          <w:p w14:paraId="40CE24A8" w14:textId="6B0699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52,6</w:t>
            </w:r>
          </w:p>
        </w:tc>
        <w:tc>
          <w:tcPr>
            <w:tcW w:w="992" w:type="dxa"/>
            <w:tcBorders>
              <w:top w:val="nil"/>
              <w:left w:val="nil"/>
              <w:bottom w:val="nil"/>
              <w:right w:val="nil"/>
            </w:tcBorders>
            <w:shd w:val="clear" w:color="auto" w:fill="auto"/>
            <w:noWrap/>
            <w:vAlign w:val="center"/>
            <w:hideMark/>
          </w:tcPr>
          <w:p w14:paraId="3F61207E" w14:textId="63E478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22,8</w:t>
            </w:r>
          </w:p>
        </w:tc>
        <w:tc>
          <w:tcPr>
            <w:tcW w:w="992" w:type="dxa"/>
            <w:tcBorders>
              <w:top w:val="nil"/>
              <w:left w:val="nil"/>
              <w:bottom w:val="nil"/>
              <w:right w:val="nil"/>
            </w:tcBorders>
            <w:shd w:val="clear" w:color="auto" w:fill="auto"/>
            <w:noWrap/>
            <w:vAlign w:val="center"/>
            <w:hideMark/>
          </w:tcPr>
          <w:p w14:paraId="0C2844FD" w14:textId="418B5A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13,0</w:t>
            </w:r>
          </w:p>
        </w:tc>
        <w:tc>
          <w:tcPr>
            <w:tcW w:w="992" w:type="dxa"/>
            <w:tcBorders>
              <w:top w:val="nil"/>
              <w:left w:val="nil"/>
              <w:bottom w:val="nil"/>
              <w:right w:val="nil"/>
            </w:tcBorders>
            <w:shd w:val="clear" w:color="auto" w:fill="auto"/>
            <w:noWrap/>
            <w:vAlign w:val="center"/>
            <w:hideMark/>
          </w:tcPr>
          <w:p w14:paraId="7FEB4EC3" w14:textId="489287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11,7</w:t>
            </w:r>
          </w:p>
        </w:tc>
        <w:tc>
          <w:tcPr>
            <w:tcW w:w="842" w:type="dxa"/>
            <w:tcBorders>
              <w:top w:val="nil"/>
              <w:left w:val="nil"/>
              <w:bottom w:val="nil"/>
              <w:right w:val="nil"/>
            </w:tcBorders>
            <w:shd w:val="clear" w:color="auto" w:fill="auto"/>
            <w:noWrap/>
            <w:vAlign w:val="center"/>
            <w:hideMark/>
          </w:tcPr>
          <w:p w14:paraId="0139792B" w14:textId="3D9464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14EA1082" w14:textId="7DAD4A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47,4</w:t>
            </w:r>
          </w:p>
        </w:tc>
        <w:tc>
          <w:tcPr>
            <w:tcW w:w="840" w:type="dxa"/>
            <w:tcBorders>
              <w:top w:val="nil"/>
              <w:left w:val="nil"/>
              <w:bottom w:val="nil"/>
              <w:right w:val="single" w:sz="4" w:space="0" w:color="auto"/>
            </w:tcBorders>
            <w:shd w:val="clear" w:color="auto" w:fill="auto"/>
            <w:noWrap/>
            <w:vAlign w:val="center"/>
            <w:hideMark/>
          </w:tcPr>
          <w:p w14:paraId="7288134E" w14:textId="5B2808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2 130</w:t>
            </w:r>
          </w:p>
        </w:tc>
      </w:tr>
      <w:tr w:rsidR="00560FC4" w:rsidRPr="00466DA9" w14:paraId="2454E36F"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2D4F683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1002" w:type="dxa"/>
            <w:tcBorders>
              <w:top w:val="nil"/>
              <w:left w:val="nil"/>
              <w:bottom w:val="nil"/>
              <w:right w:val="nil"/>
            </w:tcBorders>
            <w:shd w:val="clear" w:color="auto" w:fill="auto"/>
            <w:noWrap/>
            <w:vAlign w:val="center"/>
            <w:hideMark/>
          </w:tcPr>
          <w:p w14:paraId="5A5F0B28" w14:textId="11200B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64,0</w:t>
            </w:r>
          </w:p>
        </w:tc>
        <w:tc>
          <w:tcPr>
            <w:tcW w:w="992" w:type="dxa"/>
            <w:tcBorders>
              <w:top w:val="nil"/>
              <w:left w:val="nil"/>
              <w:bottom w:val="nil"/>
              <w:right w:val="nil"/>
            </w:tcBorders>
            <w:shd w:val="clear" w:color="auto" w:fill="auto"/>
            <w:noWrap/>
            <w:vAlign w:val="center"/>
            <w:hideMark/>
          </w:tcPr>
          <w:p w14:paraId="0B3BE84F" w14:textId="644828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20,2</w:t>
            </w:r>
          </w:p>
        </w:tc>
        <w:tc>
          <w:tcPr>
            <w:tcW w:w="992" w:type="dxa"/>
            <w:tcBorders>
              <w:top w:val="nil"/>
              <w:left w:val="nil"/>
              <w:bottom w:val="nil"/>
              <w:right w:val="nil"/>
            </w:tcBorders>
            <w:shd w:val="clear" w:color="auto" w:fill="auto"/>
            <w:noWrap/>
            <w:vAlign w:val="center"/>
            <w:hideMark/>
          </w:tcPr>
          <w:p w14:paraId="144BCBF5" w14:textId="6568A2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992" w:type="dxa"/>
            <w:tcBorders>
              <w:top w:val="nil"/>
              <w:left w:val="nil"/>
              <w:bottom w:val="nil"/>
              <w:right w:val="nil"/>
            </w:tcBorders>
            <w:shd w:val="clear" w:color="auto" w:fill="auto"/>
            <w:noWrap/>
            <w:vAlign w:val="center"/>
            <w:hideMark/>
          </w:tcPr>
          <w:p w14:paraId="3ADC44C1" w14:textId="1AD3B0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w:t>
            </w:r>
          </w:p>
        </w:tc>
        <w:tc>
          <w:tcPr>
            <w:tcW w:w="842" w:type="dxa"/>
            <w:tcBorders>
              <w:top w:val="nil"/>
              <w:left w:val="nil"/>
              <w:bottom w:val="nil"/>
              <w:right w:val="nil"/>
            </w:tcBorders>
            <w:shd w:val="clear" w:color="auto" w:fill="auto"/>
            <w:noWrap/>
            <w:vAlign w:val="center"/>
            <w:hideMark/>
          </w:tcPr>
          <w:p w14:paraId="2F467648" w14:textId="432049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3D347DA6" w14:textId="4173E4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36,0</w:t>
            </w:r>
          </w:p>
        </w:tc>
        <w:tc>
          <w:tcPr>
            <w:tcW w:w="840" w:type="dxa"/>
            <w:tcBorders>
              <w:top w:val="nil"/>
              <w:left w:val="nil"/>
              <w:bottom w:val="nil"/>
              <w:right w:val="single" w:sz="4" w:space="0" w:color="auto"/>
            </w:tcBorders>
            <w:shd w:val="clear" w:color="auto" w:fill="auto"/>
            <w:noWrap/>
            <w:vAlign w:val="center"/>
            <w:hideMark/>
          </w:tcPr>
          <w:p w14:paraId="21C52CD0" w14:textId="23A2CC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2 166</w:t>
            </w:r>
          </w:p>
        </w:tc>
      </w:tr>
      <w:tr w:rsidR="00560FC4" w:rsidRPr="00466DA9" w14:paraId="68B2ADE1"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67A5D1D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1002" w:type="dxa"/>
            <w:tcBorders>
              <w:top w:val="nil"/>
              <w:left w:val="nil"/>
              <w:bottom w:val="nil"/>
              <w:right w:val="nil"/>
            </w:tcBorders>
            <w:shd w:val="clear" w:color="auto" w:fill="auto"/>
            <w:noWrap/>
            <w:vAlign w:val="center"/>
            <w:hideMark/>
          </w:tcPr>
          <w:p w14:paraId="5F6F3D7A" w14:textId="26576E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75,1</w:t>
            </w:r>
          </w:p>
        </w:tc>
        <w:tc>
          <w:tcPr>
            <w:tcW w:w="992" w:type="dxa"/>
            <w:tcBorders>
              <w:top w:val="nil"/>
              <w:left w:val="nil"/>
              <w:bottom w:val="nil"/>
              <w:right w:val="nil"/>
            </w:tcBorders>
            <w:shd w:val="clear" w:color="auto" w:fill="auto"/>
            <w:noWrap/>
            <w:vAlign w:val="center"/>
            <w:hideMark/>
          </w:tcPr>
          <w:p w14:paraId="49966981" w14:textId="3B3687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14,6</w:t>
            </w:r>
          </w:p>
        </w:tc>
        <w:tc>
          <w:tcPr>
            <w:tcW w:w="992" w:type="dxa"/>
            <w:tcBorders>
              <w:top w:val="nil"/>
              <w:left w:val="nil"/>
              <w:bottom w:val="nil"/>
              <w:right w:val="nil"/>
            </w:tcBorders>
            <w:shd w:val="clear" w:color="auto" w:fill="auto"/>
            <w:noWrap/>
            <w:vAlign w:val="center"/>
            <w:hideMark/>
          </w:tcPr>
          <w:p w14:paraId="2A5A6131" w14:textId="4E40EF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w:t>
            </w:r>
          </w:p>
        </w:tc>
        <w:tc>
          <w:tcPr>
            <w:tcW w:w="992" w:type="dxa"/>
            <w:tcBorders>
              <w:top w:val="nil"/>
              <w:left w:val="nil"/>
              <w:bottom w:val="nil"/>
              <w:right w:val="nil"/>
            </w:tcBorders>
            <w:shd w:val="clear" w:color="auto" w:fill="auto"/>
            <w:noWrap/>
            <w:vAlign w:val="center"/>
            <w:hideMark/>
          </w:tcPr>
          <w:p w14:paraId="684F5AC8" w14:textId="39DB74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842" w:type="dxa"/>
            <w:tcBorders>
              <w:top w:val="nil"/>
              <w:left w:val="nil"/>
              <w:bottom w:val="nil"/>
              <w:right w:val="nil"/>
            </w:tcBorders>
            <w:shd w:val="clear" w:color="auto" w:fill="auto"/>
            <w:noWrap/>
            <w:vAlign w:val="center"/>
            <w:hideMark/>
          </w:tcPr>
          <w:p w14:paraId="475A9D85" w14:textId="248EFC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7A59E29C" w14:textId="35035C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24,9</w:t>
            </w:r>
          </w:p>
        </w:tc>
        <w:tc>
          <w:tcPr>
            <w:tcW w:w="840" w:type="dxa"/>
            <w:tcBorders>
              <w:top w:val="nil"/>
              <w:left w:val="nil"/>
              <w:bottom w:val="nil"/>
              <w:right w:val="single" w:sz="4" w:space="0" w:color="auto"/>
            </w:tcBorders>
            <w:shd w:val="clear" w:color="auto" w:fill="auto"/>
            <w:noWrap/>
            <w:vAlign w:val="center"/>
            <w:hideMark/>
          </w:tcPr>
          <w:p w14:paraId="65577F11" w14:textId="7808F6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2 136</w:t>
            </w:r>
          </w:p>
        </w:tc>
      </w:tr>
      <w:tr w:rsidR="00560FC4" w:rsidRPr="00466DA9" w14:paraId="433E959B"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29C5708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1002" w:type="dxa"/>
            <w:tcBorders>
              <w:top w:val="nil"/>
              <w:left w:val="nil"/>
              <w:bottom w:val="nil"/>
              <w:right w:val="nil"/>
            </w:tcBorders>
            <w:shd w:val="clear" w:color="auto" w:fill="auto"/>
            <w:noWrap/>
            <w:vAlign w:val="center"/>
            <w:hideMark/>
          </w:tcPr>
          <w:p w14:paraId="16799739" w14:textId="377C9C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80,0</w:t>
            </w:r>
          </w:p>
        </w:tc>
        <w:tc>
          <w:tcPr>
            <w:tcW w:w="992" w:type="dxa"/>
            <w:tcBorders>
              <w:top w:val="nil"/>
              <w:left w:val="nil"/>
              <w:bottom w:val="nil"/>
              <w:right w:val="nil"/>
            </w:tcBorders>
            <w:shd w:val="clear" w:color="auto" w:fill="auto"/>
            <w:noWrap/>
            <w:vAlign w:val="center"/>
            <w:hideMark/>
          </w:tcPr>
          <w:p w14:paraId="51AB2C70" w14:textId="495B7E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10,7</w:t>
            </w:r>
          </w:p>
        </w:tc>
        <w:tc>
          <w:tcPr>
            <w:tcW w:w="992" w:type="dxa"/>
            <w:tcBorders>
              <w:top w:val="nil"/>
              <w:left w:val="nil"/>
              <w:bottom w:val="nil"/>
              <w:right w:val="nil"/>
            </w:tcBorders>
            <w:shd w:val="clear" w:color="auto" w:fill="auto"/>
            <w:noWrap/>
            <w:vAlign w:val="center"/>
            <w:hideMark/>
          </w:tcPr>
          <w:p w14:paraId="2ED4B083" w14:textId="0C65F6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992" w:type="dxa"/>
            <w:tcBorders>
              <w:top w:val="nil"/>
              <w:left w:val="nil"/>
              <w:bottom w:val="nil"/>
              <w:right w:val="nil"/>
            </w:tcBorders>
            <w:shd w:val="clear" w:color="auto" w:fill="auto"/>
            <w:noWrap/>
            <w:vAlign w:val="center"/>
            <w:hideMark/>
          </w:tcPr>
          <w:p w14:paraId="308453AE" w14:textId="24263C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w:t>
            </w:r>
          </w:p>
        </w:tc>
        <w:tc>
          <w:tcPr>
            <w:tcW w:w="842" w:type="dxa"/>
            <w:tcBorders>
              <w:top w:val="nil"/>
              <w:left w:val="nil"/>
              <w:bottom w:val="nil"/>
              <w:right w:val="nil"/>
            </w:tcBorders>
            <w:shd w:val="clear" w:color="auto" w:fill="auto"/>
            <w:noWrap/>
            <w:vAlign w:val="center"/>
            <w:hideMark/>
          </w:tcPr>
          <w:p w14:paraId="5F8AF5A1" w14:textId="348F2D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70FDFCE6" w14:textId="60B75A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20,0</w:t>
            </w:r>
          </w:p>
        </w:tc>
        <w:tc>
          <w:tcPr>
            <w:tcW w:w="840" w:type="dxa"/>
            <w:tcBorders>
              <w:top w:val="nil"/>
              <w:left w:val="nil"/>
              <w:bottom w:val="nil"/>
              <w:right w:val="single" w:sz="4" w:space="0" w:color="auto"/>
            </w:tcBorders>
            <w:shd w:val="clear" w:color="auto" w:fill="auto"/>
            <w:noWrap/>
            <w:vAlign w:val="center"/>
            <w:hideMark/>
          </w:tcPr>
          <w:p w14:paraId="5ADBF478" w14:textId="71C0B2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2 228</w:t>
            </w:r>
          </w:p>
        </w:tc>
      </w:tr>
      <w:tr w:rsidR="00560FC4" w:rsidRPr="00466DA9" w14:paraId="4892DAA1" w14:textId="77777777" w:rsidTr="00466DA9">
        <w:trPr>
          <w:trHeight w:val="240"/>
        </w:trPr>
        <w:tc>
          <w:tcPr>
            <w:tcW w:w="2850" w:type="dxa"/>
            <w:tcBorders>
              <w:top w:val="nil"/>
              <w:left w:val="single" w:sz="4" w:space="0" w:color="auto"/>
              <w:bottom w:val="nil"/>
              <w:right w:val="nil"/>
            </w:tcBorders>
            <w:shd w:val="clear" w:color="auto" w:fill="auto"/>
            <w:noWrap/>
            <w:vAlign w:val="center"/>
            <w:hideMark/>
          </w:tcPr>
          <w:p w14:paraId="52FE385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1002" w:type="dxa"/>
            <w:tcBorders>
              <w:top w:val="nil"/>
              <w:left w:val="nil"/>
              <w:bottom w:val="nil"/>
              <w:right w:val="nil"/>
            </w:tcBorders>
            <w:shd w:val="clear" w:color="auto" w:fill="auto"/>
            <w:noWrap/>
            <w:vAlign w:val="center"/>
            <w:hideMark/>
          </w:tcPr>
          <w:p w14:paraId="7DC55EE9" w14:textId="7F7C70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83,6</w:t>
            </w:r>
          </w:p>
        </w:tc>
        <w:tc>
          <w:tcPr>
            <w:tcW w:w="992" w:type="dxa"/>
            <w:tcBorders>
              <w:top w:val="nil"/>
              <w:left w:val="nil"/>
              <w:bottom w:val="nil"/>
              <w:right w:val="nil"/>
            </w:tcBorders>
            <w:shd w:val="clear" w:color="auto" w:fill="auto"/>
            <w:noWrap/>
            <w:vAlign w:val="center"/>
            <w:hideMark/>
          </w:tcPr>
          <w:p w14:paraId="17D71F03" w14:textId="1DC8D5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10,8</w:t>
            </w:r>
          </w:p>
        </w:tc>
        <w:tc>
          <w:tcPr>
            <w:tcW w:w="992" w:type="dxa"/>
            <w:tcBorders>
              <w:top w:val="nil"/>
              <w:left w:val="nil"/>
              <w:bottom w:val="nil"/>
              <w:right w:val="nil"/>
            </w:tcBorders>
            <w:shd w:val="clear" w:color="auto" w:fill="auto"/>
            <w:noWrap/>
            <w:vAlign w:val="center"/>
            <w:hideMark/>
          </w:tcPr>
          <w:p w14:paraId="32CD6E10" w14:textId="5A0D2C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992" w:type="dxa"/>
            <w:tcBorders>
              <w:top w:val="nil"/>
              <w:left w:val="nil"/>
              <w:bottom w:val="nil"/>
              <w:right w:val="nil"/>
            </w:tcBorders>
            <w:shd w:val="clear" w:color="auto" w:fill="auto"/>
            <w:noWrap/>
            <w:vAlign w:val="center"/>
            <w:hideMark/>
          </w:tcPr>
          <w:p w14:paraId="0E042997" w14:textId="12DCC0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842" w:type="dxa"/>
            <w:tcBorders>
              <w:top w:val="nil"/>
              <w:left w:val="nil"/>
              <w:bottom w:val="nil"/>
              <w:right w:val="nil"/>
            </w:tcBorders>
            <w:shd w:val="clear" w:color="auto" w:fill="auto"/>
            <w:noWrap/>
            <w:vAlign w:val="center"/>
            <w:hideMark/>
          </w:tcPr>
          <w:p w14:paraId="50BC4E29" w14:textId="7BE338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60" w:type="dxa"/>
            <w:tcBorders>
              <w:top w:val="nil"/>
              <w:left w:val="nil"/>
              <w:bottom w:val="nil"/>
              <w:right w:val="nil"/>
            </w:tcBorders>
            <w:shd w:val="clear" w:color="auto" w:fill="auto"/>
            <w:noWrap/>
            <w:vAlign w:val="center"/>
            <w:hideMark/>
          </w:tcPr>
          <w:p w14:paraId="630F5F99" w14:textId="2FDFF0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16,4</w:t>
            </w:r>
          </w:p>
        </w:tc>
        <w:tc>
          <w:tcPr>
            <w:tcW w:w="840" w:type="dxa"/>
            <w:tcBorders>
              <w:top w:val="nil"/>
              <w:left w:val="nil"/>
              <w:bottom w:val="nil"/>
              <w:right w:val="single" w:sz="4" w:space="0" w:color="auto"/>
            </w:tcBorders>
            <w:shd w:val="clear" w:color="auto" w:fill="auto"/>
            <w:noWrap/>
            <w:vAlign w:val="center"/>
            <w:hideMark/>
          </w:tcPr>
          <w:p w14:paraId="5FD34F37" w14:textId="63765B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2 083</w:t>
            </w:r>
          </w:p>
        </w:tc>
      </w:tr>
      <w:tr w:rsidR="00466DA9" w:rsidRPr="00A622E0" w14:paraId="018A1CB1" w14:textId="77777777" w:rsidTr="00466DA9">
        <w:trPr>
          <w:trHeight w:val="240"/>
        </w:trPr>
        <w:tc>
          <w:tcPr>
            <w:tcW w:w="1007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DA30AC"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WS.5 - Contamination fécale de l'eau de boisson des ménages</w:t>
            </w:r>
          </w:p>
        </w:tc>
      </w:tr>
    </w:tbl>
    <w:p w14:paraId="2A7B5C7D"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5997E500"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3339222E"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250" w:type="dxa"/>
        <w:tblInd w:w="-497" w:type="dxa"/>
        <w:tblLayout w:type="fixed"/>
        <w:tblCellMar>
          <w:left w:w="70" w:type="dxa"/>
          <w:right w:w="70" w:type="dxa"/>
        </w:tblCellMar>
        <w:tblLook w:val="04A0" w:firstRow="1" w:lastRow="0" w:firstColumn="1" w:lastColumn="0" w:noHBand="0" w:noVBand="1"/>
      </w:tblPr>
      <w:tblGrid>
        <w:gridCol w:w="2425"/>
        <w:gridCol w:w="737"/>
        <w:gridCol w:w="938"/>
        <w:gridCol w:w="728"/>
        <w:gridCol w:w="185"/>
        <w:gridCol w:w="807"/>
        <w:gridCol w:w="1028"/>
        <w:gridCol w:w="837"/>
        <w:gridCol w:w="1573"/>
        <w:gridCol w:w="992"/>
      </w:tblGrid>
      <w:tr w:rsidR="00466DA9" w:rsidRPr="00A622E0" w14:paraId="22B71390" w14:textId="77777777" w:rsidTr="00466DA9">
        <w:trPr>
          <w:trHeight w:val="279"/>
        </w:trPr>
        <w:tc>
          <w:tcPr>
            <w:tcW w:w="10250" w:type="dxa"/>
            <w:gridSpan w:val="10"/>
            <w:tcBorders>
              <w:top w:val="single" w:sz="4" w:space="0" w:color="auto"/>
              <w:left w:val="single" w:sz="4" w:space="0" w:color="auto"/>
              <w:bottom w:val="nil"/>
              <w:right w:val="single" w:sz="4" w:space="0" w:color="000000"/>
            </w:tcBorders>
            <w:shd w:val="clear" w:color="000000" w:fill="000000"/>
            <w:noWrap/>
            <w:vAlign w:val="center"/>
            <w:hideMark/>
          </w:tcPr>
          <w:p w14:paraId="31E11388"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WS.1.8: Services d'eau de boisson gérés en toute sécurité</w:t>
            </w:r>
          </w:p>
        </w:tc>
      </w:tr>
      <w:tr w:rsidR="00466DA9" w:rsidRPr="00AE1F50" w14:paraId="25FEE0C5" w14:textId="77777777" w:rsidTr="00466DA9">
        <w:trPr>
          <w:trHeight w:val="578"/>
        </w:trPr>
        <w:tc>
          <w:tcPr>
            <w:tcW w:w="10250" w:type="dxa"/>
            <w:gridSpan w:val="10"/>
            <w:tcBorders>
              <w:top w:val="nil"/>
              <w:left w:val="single" w:sz="4" w:space="0" w:color="auto"/>
              <w:bottom w:val="single" w:sz="4" w:space="0" w:color="auto"/>
              <w:right w:val="single" w:sz="4" w:space="0" w:color="000000"/>
            </w:tcBorders>
            <w:shd w:val="clear" w:color="auto" w:fill="auto"/>
            <w:vAlign w:val="center"/>
            <w:hideMark/>
          </w:tcPr>
          <w:p w14:paraId="647635E8" w14:textId="14EBA78D" w:rsidR="00466DA9" w:rsidRPr="00466DA9" w:rsidRDefault="00466DA9" w:rsidP="00466DA9">
            <w:pPr>
              <w:spacing w:before="0" w:after="0" w:line="240" w:lineRule="auto"/>
              <w:rPr>
                <w:rFonts w:ascii="Arial" w:eastAsia="Times New Roman" w:hAnsi="Arial" w:cs="Arial"/>
                <w:color w:val="000000"/>
                <w:sz w:val="16"/>
                <w:szCs w:val="16"/>
                <w:lang w:val="fr-FR" w:eastAsia="fr-FR"/>
              </w:rPr>
            </w:pPr>
            <w:r w:rsidRPr="00466DA9">
              <w:rPr>
                <w:rFonts w:ascii="Arial" w:eastAsia="Times New Roman" w:hAnsi="Arial" w:cs="Arial"/>
                <w:sz w:val="16"/>
                <w:szCs w:val="16"/>
                <w:lang w:val="fr-FR" w:eastAsia="fr-FR"/>
              </w:rPr>
              <w:t>Répartition en pourcentage de la population des ménage</w:t>
            </w:r>
            <w:r w:rsidR="00222D6B">
              <w:rPr>
                <w:rFonts w:ascii="Arial" w:eastAsia="Times New Roman" w:hAnsi="Arial" w:cs="Arial"/>
                <w:sz w:val="16"/>
                <w:szCs w:val="16"/>
                <w:lang w:val="fr-FR" w:eastAsia="fr-FR"/>
              </w:rPr>
              <w:t>s</w:t>
            </w:r>
            <w:r w:rsidRPr="00466DA9">
              <w:rPr>
                <w:rFonts w:ascii="Arial" w:eastAsia="Times New Roman" w:hAnsi="Arial" w:cs="Arial"/>
                <w:sz w:val="16"/>
                <w:szCs w:val="16"/>
                <w:lang w:val="fr-FR" w:eastAsia="fr-FR"/>
              </w:rPr>
              <w:t xml:space="preserve"> ayant de l'eau de boisson dans les locaux, disponible au besoin, et n'ayant pas de contamination fécale, pour les utilisateurs de sources d'eau de boisson améliorées et non améliorées et pourcentage de membres du ménage ayant une source d'eau de boisson améliorée, </w:t>
            </w:r>
            <w:r w:rsidR="005A1B7C">
              <w:rPr>
                <w:rFonts w:ascii="Arial" w:eastAsia="Times New Roman" w:hAnsi="Arial" w:cs="Arial"/>
                <w:color w:val="000000"/>
                <w:sz w:val="16"/>
                <w:szCs w:val="16"/>
                <w:lang w:val="fr-FR" w:eastAsia="fr-FR"/>
              </w:rPr>
              <w:t>située dans l</w:t>
            </w:r>
            <w:r w:rsidR="005A1B7C" w:rsidRPr="00466DA9">
              <w:rPr>
                <w:rFonts w:ascii="Arial" w:eastAsia="Times New Roman" w:hAnsi="Arial" w:cs="Arial"/>
                <w:color w:val="000000"/>
                <w:sz w:val="16"/>
                <w:szCs w:val="16"/>
                <w:lang w:val="fr-FR" w:eastAsia="fr-FR"/>
              </w:rPr>
              <w:t>es locaux, exempts d'E. Coli et disponibles en cas de besoin</w:t>
            </w:r>
            <w:r w:rsidRPr="00466DA9">
              <w:rPr>
                <w:rFonts w:ascii="Arial" w:eastAsia="Times New Roman" w:hAnsi="Arial" w:cs="Arial"/>
                <w:sz w:val="16"/>
                <w:szCs w:val="16"/>
                <w:lang w:val="fr-FR" w:eastAsia="fr-FR"/>
              </w:rPr>
              <w:t>,</w:t>
            </w:r>
            <w:r w:rsidRPr="00466DA9">
              <w:rPr>
                <w:rFonts w:ascii="Arial" w:eastAsia="Times New Roman" w:hAnsi="Arial" w:cs="Arial"/>
                <w:color w:val="FF0000"/>
                <w:sz w:val="16"/>
                <w:szCs w:val="16"/>
                <w:lang w:val="fr-FR" w:eastAsia="fr-FR"/>
              </w:rPr>
              <w:t xml:space="preserve"> MICS6 Tunisie, 2018</w:t>
            </w:r>
          </w:p>
        </w:tc>
      </w:tr>
      <w:tr w:rsidR="00466DA9" w:rsidRPr="00A622E0" w14:paraId="750708A5" w14:textId="77777777" w:rsidTr="00466DA9">
        <w:trPr>
          <w:trHeight w:val="240"/>
        </w:trPr>
        <w:tc>
          <w:tcPr>
            <w:tcW w:w="2425" w:type="dxa"/>
            <w:vMerge w:val="restart"/>
            <w:tcBorders>
              <w:top w:val="nil"/>
              <w:left w:val="single" w:sz="4" w:space="0" w:color="auto"/>
              <w:bottom w:val="single" w:sz="4" w:space="0" w:color="000000"/>
              <w:right w:val="nil"/>
            </w:tcBorders>
            <w:shd w:val="clear" w:color="auto" w:fill="auto"/>
            <w:vAlign w:val="bottom"/>
            <w:hideMark/>
          </w:tcPr>
          <w:p w14:paraId="3E01B717" w14:textId="77777777" w:rsidR="00466DA9" w:rsidRPr="00466DA9" w:rsidRDefault="00466DA9" w:rsidP="00466DA9">
            <w:pPr>
              <w:spacing w:before="0" w:after="0" w:line="240" w:lineRule="auto"/>
              <w:rPr>
                <w:rFonts w:ascii="Arial" w:eastAsia="Times New Roman" w:hAnsi="Arial" w:cs="Arial"/>
                <w:color w:val="000000"/>
                <w:sz w:val="18"/>
                <w:szCs w:val="18"/>
                <w:lang w:val="fr-FR" w:eastAsia="fr-FR"/>
              </w:rPr>
            </w:pPr>
            <w:r w:rsidRPr="00466DA9">
              <w:rPr>
                <w:rFonts w:ascii="Arial" w:eastAsia="Times New Roman" w:hAnsi="Arial" w:cs="Arial"/>
                <w:color w:val="000000"/>
                <w:sz w:val="18"/>
                <w:szCs w:val="18"/>
                <w:lang w:val="fr-FR" w:eastAsia="fr-FR"/>
              </w:rPr>
              <w:t> </w:t>
            </w:r>
          </w:p>
        </w:tc>
        <w:tc>
          <w:tcPr>
            <w:tcW w:w="5260" w:type="dxa"/>
            <w:gridSpan w:val="7"/>
            <w:tcBorders>
              <w:top w:val="nil"/>
              <w:left w:val="nil"/>
              <w:bottom w:val="single" w:sz="4" w:space="0" w:color="auto"/>
              <w:right w:val="nil"/>
            </w:tcBorders>
            <w:shd w:val="clear" w:color="auto" w:fill="auto"/>
            <w:vAlign w:val="bottom"/>
            <w:hideMark/>
          </w:tcPr>
          <w:p w14:paraId="62D9B8CE" w14:textId="77777777" w:rsidR="00466DA9" w:rsidRPr="00466DA9" w:rsidRDefault="00466DA9" w:rsidP="00466DA9">
            <w:pPr>
              <w:spacing w:before="0" w:after="0" w:line="240" w:lineRule="auto"/>
              <w:jc w:val="center"/>
              <w:rPr>
                <w:rFonts w:ascii="Arial" w:eastAsia="Times New Roman" w:hAnsi="Arial" w:cs="Arial"/>
                <w:b/>
                <w:bCs/>
                <w:color w:val="000000"/>
                <w:sz w:val="16"/>
                <w:szCs w:val="16"/>
                <w:lang w:val="fr-FR" w:eastAsia="fr-FR"/>
              </w:rPr>
            </w:pPr>
            <w:r w:rsidRPr="00466DA9">
              <w:rPr>
                <w:rFonts w:ascii="Arial" w:eastAsia="Times New Roman" w:hAnsi="Arial" w:cs="Arial"/>
                <w:b/>
                <w:bCs/>
                <w:color w:val="000000"/>
                <w:sz w:val="16"/>
                <w:szCs w:val="16"/>
                <w:lang w:val="fr-FR" w:eastAsia="fr-FR"/>
              </w:rPr>
              <w:t>Principale source d'eau de boisson</w:t>
            </w:r>
          </w:p>
        </w:tc>
        <w:tc>
          <w:tcPr>
            <w:tcW w:w="1573" w:type="dxa"/>
            <w:vMerge w:val="restart"/>
            <w:tcBorders>
              <w:top w:val="nil"/>
              <w:left w:val="nil"/>
              <w:right w:val="nil"/>
            </w:tcBorders>
            <w:shd w:val="clear" w:color="auto" w:fill="auto"/>
            <w:vAlign w:val="bottom"/>
            <w:hideMark/>
          </w:tcPr>
          <w:p w14:paraId="5593B3AA" w14:textId="69A9B62D" w:rsidR="00466DA9" w:rsidRPr="00466DA9" w:rsidRDefault="00466DA9" w:rsidP="008A3BE5">
            <w:pPr>
              <w:spacing w:before="0" w:after="0" w:line="240" w:lineRule="auto"/>
              <w:ind w:right="-56"/>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Pourcentage de membres d</w:t>
            </w:r>
            <w:r w:rsidR="008A3BE5">
              <w:rPr>
                <w:rFonts w:ascii="Arial" w:eastAsia="Times New Roman" w:hAnsi="Arial" w:cs="Arial"/>
                <w:color w:val="000000"/>
                <w:sz w:val="16"/>
                <w:szCs w:val="16"/>
                <w:lang w:val="fr-FR" w:eastAsia="fr-FR"/>
              </w:rPr>
              <w:t>es</w:t>
            </w:r>
            <w:r w:rsidRPr="00466DA9">
              <w:rPr>
                <w:rFonts w:ascii="Arial" w:eastAsia="Times New Roman" w:hAnsi="Arial" w:cs="Arial"/>
                <w:color w:val="000000"/>
                <w:sz w:val="16"/>
                <w:szCs w:val="16"/>
                <w:lang w:val="fr-FR" w:eastAsia="fr-FR"/>
              </w:rPr>
              <w:t xml:space="preserve"> ménage</w:t>
            </w:r>
            <w:r w:rsidR="008A3BE5">
              <w:rPr>
                <w:rFonts w:ascii="Arial" w:eastAsia="Times New Roman" w:hAnsi="Arial" w:cs="Arial"/>
                <w:color w:val="000000"/>
                <w:sz w:val="16"/>
                <w:szCs w:val="16"/>
                <w:lang w:val="fr-FR" w:eastAsia="fr-FR"/>
              </w:rPr>
              <w:t>s</w:t>
            </w:r>
            <w:r w:rsidRPr="00466DA9">
              <w:rPr>
                <w:rFonts w:ascii="Arial" w:eastAsia="Times New Roman" w:hAnsi="Arial" w:cs="Arial"/>
                <w:color w:val="000000"/>
                <w:sz w:val="16"/>
                <w:szCs w:val="16"/>
                <w:lang w:val="fr-FR" w:eastAsia="fr-FR"/>
              </w:rPr>
              <w:t xml:space="preserve"> ayant une source d'eau de</w:t>
            </w:r>
            <w:r w:rsidR="005A1B7C">
              <w:rPr>
                <w:rFonts w:ascii="Arial" w:eastAsia="Times New Roman" w:hAnsi="Arial" w:cs="Arial"/>
                <w:color w:val="000000"/>
                <w:sz w:val="16"/>
                <w:szCs w:val="16"/>
                <w:lang w:val="fr-FR" w:eastAsia="fr-FR"/>
              </w:rPr>
              <w:t xml:space="preserve"> boisson améliorée située dans l</w:t>
            </w:r>
            <w:r w:rsidRPr="00466DA9">
              <w:rPr>
                <w:rFonts w:ascii="Arial" w:eastAsia="Times New Roman" w:hAnsi="Arial" w:cs="Arial"/>
                <w:color w:val="000000"/>
                <w:sz w:val="16"/>
                <w:szCs w:val="16"/>
                <w:lang w:val="fr-FR" w:eastAsia="fr-FR"/>
              </w:rPr>
              <w:t>es locaux, exempts d'E. Coli et disponibles en cas de besoin</w:t>
            </w:r>
            <w:r w:rsidRPr="00466DA9">
              <w:rPr>
                <w:rFonts w:ascii="Arial" w:eastAsia="Times New Roman" w:hAnsi="Arial" w:cs="Arial"/>
                <w:color w:val="000000"/>
                <w:sz w:val="16"/>
                <w:szCs w:val="16"/>
                <w:vertAlign w:val="superscript"/>
                <w:lang w:val="fr-FR" w:eastAsia="fr-FR"/>
              </w:rPr>
              <w:t>1</w:t>
            </w:r>
          </w:p>
        </w:tc>
        <w:tc>
          <w:tcPr>
            <w:tcW w:w="992" w:type="dxa"/>
            <w:vMerge w:val="restart"/>
            <w:tcBorders>
              <w:top w:val="nil"/>
              <w:left w:val="nil"/>
              <w:bottom w:val="single" w:sz="4" w:space="0" w:color="000000"/>
              <w:right w:val="single" w:sz="4" w:space="0" w:color="auto"/>
            </w:tcBorders>
            <w:shd w:val="clear" w:color="auto" w:fill="auto"/>
            <w:vAlign w:val="bottom"/>
            <w:hideMark/>
          </w:tcPr>
          <w:p w14:paraId="1E607220" w14:textId="3D5D97E5" w:rsidR="00466DA9" w:rsidRPr="00466DA9" w:rsidRDefault="00466DA9" w:rsidP="008A3BE5">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Nombre de membres d</w:t>
            </w:r>
            <w:r w:rsidR="008A3BE5">
              <w:rPr>
                <w:rFonts w:ascii="Arial" w:eastAsia="Times New Roman" w:hAnsi="Arial" w:cs="Arial"/>
                <w:color w:val="000000"/>
                <w:sz w:val="16"/>
                <w:szCs w:val="16"/>
                <w:lang w:val="fr-FR" w:eastAsia="fr-FR"/>
              </w:rPr>
              <w:t>es</w:t>
            </w:r>
            <w:r w:rsidRPr="00466DA9">
              <w:rPr>
                <w:rFonts w:ascii="Arial" w:eastAsia="Times New Roman" w:hAnsi="Arial" w:cs="Arial"/>
                <w:color w:val="000000"/>
                <w:sz w:val="16"/>
                <w:szCs w:val="16"/>
                <w:lang w:val="fr-FR" w:eastAsia="fr-FR"/>
              </w:rPr>
              <w:t xml:space="preserve"> ménage</w:t>
            </w:r>
            <w:r w:rsidR="008A3BE5">
              <w:rPr>
                <w:rFonts w:ascii="Arial" w:eastAsia="Times New Roman" w:hAnsi="Arial" w:cs="Arial"/>
                <w:color w:val="000000"/>
                <w:sz w:val="16"/>
                <w:szCs w:val="16"/>
                <w:lang w:val="fr-FR" w:eastAsia="fr-FR"/>
              </w:rPr>
              <w:t>s</w:t>
            </w:r>
            <w:r w:rsidRPr="00466DA9">
              <w:rPr>
                <w:rFonts w:ascii="Arial" w:eastAsia="Times New Roman" w:hAnsi="Arial" w:cs="Arial"/>
                <w:color w:val="000000"/>
                <w:sz w:val="16"/>
                <w:szCs w:val="16"/>
                <w:lang w:val="fr-FR" w:eastAsia="fr-FR"/>
              </w:rPr>
              <w:t xml:space="preserve"> ayant des informations sur la qualité de l'eau</w:t>
            </w:r>
          </w:p>
        </w:tc>
      </w:tr>
      <w:tr w:rsidR="00466DA9" w:rsidRPr="00466DA9" w14:paraId="059DF613" w14:textId="77777777" w:rsidTr="00466DA9">
        <w:trPr>
          <w:trHeight w:val="240"/>
        </w:trPr>
        <w:tc>
          <w:tcPr>
            <w:tcW w:w="2425" w:type="dxa"/>
            <w:vMerge/>
            <w:tcBorders>
              <w:top w:val="nil"/>
              <w:left w:val="single" w:sz="4" w:space="0" w:color="auto"/>
              <w:bottom w:val="single" w:sz="4" w:space="0" w:color="000000"/>
              <w:right w:val="nil"/>
            </w:tcBorders>
            <w:vAlign w:val="center"/>
            <w:hideMark/>
          </w:tcPr>
          <w:p w14:paraId="29E385AC" w14:textId="77777777" w:rsidR="00466DA9" w:rsidRPr="00466DA9" w:rsidRDefault="00466DA9" w:rsidP="00466DA9">
            <w:pPr>
              <w:spacing w:before="0" w:after="0" w:line="240" w:lineRule="auto"/>
              <w:rPr>
                <w:rFonts w:ascii="Arial" w:eastAsia="Times New Roman" w:hAnsi="Arial" w:cs="Arial"/>
                <w:color w:val="000000"/>
                <w:sz w:val="18"/>
                <w:szCs w:val="18"/>
                <w:lang w:val="fr-FR" w:eastAsia="fr-FR"/>
              </w:rPr>
            </w:pPr>
          </w:p>
        </w:tc>
        <w:tc>
          <w:tcPr>
            <w:tcW w:w="2403" w:type="dxa"/>
            <w:gridSpan w:val="3"/>
            <w:tcBorders>
              <w:top w:val="single" w:sz="4" w:space="0" w:color="auto"/>
              <w:left w:val="nil"/>
              <w:bottom w:val="single" w:sz="4" w:space="0" w:color="auto"/>
              <w:right w:val="nil"/>
            </w:tcBorders>
            <w:shd w:val="clear" w:color="auto" w:fill="auto"/>
            <w:vAlign w:val="bottom"/>
            <w:hideMark/>
          </w:tcPr>
          <w:p w14:paraId="188BE856" w14:textId="77777777" w:rsidR="00466DA9" w:rsidRPr="00466DA9" w:rsidRDefault="00466DA9" w:rsidP="00466DA9">
            <w:pPr>
              <w:spacing w:before="0" w:after="0" w:line="240" w:lineRule="auto"/>
              <w:jc w:val="center"/>
              <w:rPr>
                <w:rFonts w:ascii="Arial" w:eastAsia="Times New Roman" w:hAnsi="Arial" w:cs="Arial"/>
                <w:b/>
                <w:bCs/>
                <w:color w:val="000000"/>
                <w:sz w:val="16"/>
                <w:szCs w:val="16"/>
                <w:lang w:val="fr-FR" w:eastAsia="fr-FR"/>
              </w:rPr>
            </w:pPr>
            <w:r w:rsidRPr="00466DA9">
              <w:rPr>
                <w:rFonts w:ascii="Arial" w:eastAsia="Times New Roman" w:hAnsi="Arial" w:cs="Arial"/>
                <w:b/>
                <w:bCs/>
                <w:color w:val="000000"/>
                <w:sz w:val="16"/>
                <w:szCs w:val="16"/>
                <w:lang w:val="fr-FR" w:eastAsia="fr-FR"/>
              </w:rPr>
              <w:t xml:space="preserve">Sources améliorées </w:t>
            </w:r>
          </w:p>
        </w:tc>
        <w:tc>
          <w:tcPr>
            <w:tcW w:w="185" w:type="dxa"/>
            <w:vMerge w:val="restart"/>
            <w:tcBorders>
              <w:top w:val="nil"/>
              <w:left w:val="nil"/>
              <w:bottom w:val="single" w:sz="4" w:space="0" w:color="000000"/>
              <w:right w:val="nil"/>
            </w:tcBorders>
            <w:shd w:val="clear" w:color="auto" w:fill="auto"/>
            <w:vAlign w:val="bottom"/>
            <w:hideMark/>
          </w:tcPr>
          <w:p w14:paraId="4A5CDE58" w14:textId="77777777" w:rsidR="00466DA9" w:rsidRPr="00466DA9" w:rsidRDefault="00466DA9" w:rsidP="00466DA9">
            <w:pPr>
              <w:spacing w:before="0" w:after="0" w:line="240" w:lineRule="auto"/>
              <w:jc w:val="center"/>
              <w:rPr>
                <w:rFonts w:ascii="Arial" w:eastAsia="Times New Roman" w:hAnsi="Arial" w:cs="Arial"/>
                <w:b/>
                <w:bCs/>
                <w:color w:val="000000"/>
                <w:sz w:val="16"/>
                <w:szCs w:val="16"/>
                <w:lang w:val="fr-FR" w:eastAsia="fr-FR"/>
              </w:rPr>
            </w:pPr>
            <w:r w:rsidRPr="00466DA9">
              <w:rPr>
                <w:rFonts w:ascii="Arial" w:eastAsia="Times New Roman" w:hAnsi="Arial" w:cs="Arial"/>
                <w:b/>
                <w:bCs/>
                <w:color w:val="000000"/>
                <w:sz w:val="16"/>
                <w:szCs w:val="16"/>
                <w:lang w:val="fr-FR" w:eastAsia="fr-FR"/>
              </w:rPr>
              <w:t> </w:t>
            </w:r>
          </w:p>
        </w:tc>
        <w:tc>
          <w:tcPr>
            <w:tcW w:w="2672" w:type="dxa"/>
            <w:gridSpan w:val="3"/>
            <w:tcBorders>
              <w:top w:val="single" w:sz="4" w:space="0" w:color="auto"/>
              <w:left w:val="nil"/>
              <w:bottom w:val="single" w:sz="4" w:space="0" w:color="auto"/>
              <w:right w:val="nil"/>
            </w:tcBorders>
            <w:shd w:val="clear" w:color="auto" w:fill="auto"/>
            <w:vAlign w:val="bottom"/>
            <w:hideMark/>
          </w:tcPr>
          <w:p w14:paraId="67CAAB29" w14:textId="77777777" w:rsidR="00466DA9" w:rsidRPr="00466DA9" w:rsidRDefault="00466DA9" w:rsidP="00466DA9">
            <w:pPr>
              <w:spacing w:before="0" w:after="0" w:line="240" w:lineRule="auto"/>
              <w:jc w:val="center"/>
              <w:rPr>
                <w:rFonts w:ascii="Arial" w:eastAsia="Times New Roman" w:hAnsi="Arial" w:cs="Arial"/>
                <w:b/>
                <w:bCs/>
                <w:color w:val="000000"/>
                <w:sz w:val="16"/>
                <w:szCs w:val="16"/>
                <w:lang w:val="fr-FR" w:eastAsia="fr-FR"/>
              </w:rPr>
            </w:pPr>
            <w:r w:rsidRPr="00466DA9">
              <w:rPr>
                <w:rFonts w:ascii="Arial" w:eastAsia="Times New Roman" w:hAnsi="Arial" w:cs="Arial"/>
                <w:b/>
                <w:bCs/>
                <w:color w:val="000000"/>
                <w:sz w:val="16"/>
                <w:szCs w:val="16"/>
                <w:lang w:val="fr-FR" w:eastAsia="fr-FR"/>
              </w:rPr>
              <w:t>Sources non améliorées</w:t>
            </w:r>
          </w:p>
        </w:tc>
        <w:tc>
          <w:tcPr>
            <w:tcW w:w="1573" w:type="dxa"/>
            <w:vMerge/>
            <w:tcBorders>
              <w:left w:val="nil"/>
              <w:right w:val="nil"/>
            </w:tcBorders>
            <w:vAlign w:val="center"/>
            <w:hideMark/>
          </w:tcPr>
          <w:p w14:paraId="651531E3"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p>
        </w:tc>
        <w:tc>
          <w:tcPr>
            <w:tcW w:w="992" w:type="dxa"/>
            <w:vMerge/>
            <w:tcBorders>
              <w:top w:val="nil"/>
              <w:left w:val="nil"/>
              <w:bottom w:val="single" w:sz="4" w:space="0" w:color="000000"/>
              <w:right w:val="single" w:sz="4" w:space="0" w:color="auto"/>
            </w:tcBorders>
            <w:vAlign w:val="center"/>
            <w:hideMark/>
          </w:tcPr>
          <w:p w14:paraId="7927C42D"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p>
        </w:tc>
      </w:tr>
      <w:tr w:rsidR="00466DA9" w:rsidRPr="00A622E0" w14:paraId="01806C07" w14:textId="77777777" w:rsidTr="00466DA9">
        <w:trPr>
          <w:trHeight w:val="1320"/>
        </w:trPr>
        <w:tc>
          <w:tcPr>
            <w:tcW w:w="2425" w:type="dxa"/>
            <w:vMerge/>
            <w:tcBorders>
              <w:top w:val="nil"/>
              <w:left w:val="single" w:sz="4" w:space="0" w:color="auto"/>
              <w:bottom w:val="single" w:sz="4" w:space="0" w:color="000000"/>
              <w:right w:val="nil"/>
            </w:tcBorders>
            <w:vAlign w:val="center"/>
            <w:hideMark/>
          </w:tcPr>
          <w:p w14:paraId="17F5F6D2" w14:textId="77777777" w:rsidR="00466DA9" w:rsidRPr="00466DA9" w:rsidRDefault="00466DA9" w:rsidP="00466DA9">
            <w:pPr>
              <w:spacing w:before="0" w:after="0" w:line="240" w:lineRule="auto"/>
              <w:rPr>
                <w:rFonts w:ascii="Arial" w:eastAsia="Times New Roman" w:hAnsi="Arial" w:cs="Arial"/>
                <w:color w:val="000000"/>
                <w:sz w:val="18"/>
                <w:szCs w:val="18"/>
                <w:lang w:val="fr-FR" w:eastAsia="fr-FR"/>
              </w:rPr>
            </w:pPr>
          </w:p>
        </w:tc>
        <w:tc>
          <w:tcPr>
            <w:tcW w:w="737" w:type="dxa"/>
            <w:tcBorders>
              <w:top w:val="nil"/>
              <w:left w:val="nil"/>
              <w:bottom w:val="single" w:sz="4" w:space="0" w:color="auto"/>
              <w:right w:val="nil"/>
            </w:tcBorders>
            <w:shd w:val="clear" w:color="auto" w:fill="auto"/>
            <w:vAlign w:val="bottom"/>
            <w:hideMark/>
          </w:tcPr>
          <w:p w14:paraId="520A8771"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 xml:space="preserve">Sans E. coli dans la source d'eau de boisson </w:t>
            </w:r>
          </w:p>
        </w:tc>
        <w:tc>
          <w:tcPr>
            <w:tcW w:w="938" w:type="dxa"/>
            <w:tcBorders>
              <w:top w:val="nil"/>
              <w:left w:val="nil"/>
              <w:bottom w:val="single" w:sz="4" w:space="0" w:color="auto"/>
              <w:right w:val="nil"/>
            </w:tcBorders>
            <w:shd w:val="clear" w:color="auto" w:fill="auto"/>
            <w:vAlign w:val="bottom"/>
            <w:hideMark/>
          </w:tcPr>
          <w:p w14:paraId="78FAD9E2"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Avec suffisamment d'eau potable disponible en cas de besoin</w:t>
            </w:r>
          </w:p>
        </w:tc>
        <w:tc>
          <w:tcPr>
            <w:tcW w:w="728" w:type="dxa"/>
            <w:tcBorders>
              <w:top w:val="nil"/>
              <w:left w:val="nil"/>
              <w:bottom w:val="single" w:sz="4" w:space="0" w:color="auto"/>
              <w:right w:val="nil"/>
            </w:tcBorders>
            <w:shd w:val="clear" w:color="auto" w:fill="auto"/>
            <w:vAlign w:val="bottom"/>
            <w:hideMark/>
          </w:tcPr>
          <w:p w14:paraId="4A859927"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Eau de boisson accessible sur place</w:t>
            </w:r>
          </w:p>
        </w:tc>
        <w:tc>
          <w:tcPr>
            <w:tcW w:w="185" w:type="dxa"/>
            <w:vMerge/>
            <w:tcBorders>
              <w:top w:val="nil"/>
              <w:left w:val="nil"/>
              <w:bottom w:val="single" w:sz="4" w:space="0" w:color="000000"/>
              <w:right w:val="nil"/>
            </w:tcBorders>
            <w:vAlign w:val="center"/>
            <w:hideMark/>
          </w:tcPr>
          <w:p w14:paraId="02515626" w14:textId="77777777" w:rsidR="00466DA9" w:rsidRPr="00466DA9" w:rsidRDefault="00466DA9" w:rsidP="00466DA9">
            <w:pPr>
              <w:spacing w:before="0" w:after="0" w:line="240" w:lineRule="auto"/>
              <w:rPr>
                <w:rFonts w:ascii="Arial" w:eastAsia="Times New Roman" w:hAnsi="Arial" w:cs="Arial"/>
                <w:b/>
                <w:bCs/>
                <w:color w:val="000000"/>
                <w:sz w:val="16"/>
                <w:szCs w:val="16"/>
                <w:lang w:val="fr-FR" w:eastAsia="fr-FR"/>
              </w:rPr>
            </w:pPr>
          </w:p>
        </w:tc>
        <w:tc>
          <w:tcPr>
            <w:tcW w:w="807" w:type="dxa"/>
            <w:tcBorders>
              <w:top w:val="nil"/>
              <w:left w:val="nil"/>
              <w:bottom w:val="single" w:sz="4" w:space="0" w:color="auto"/>
              <w:right w:val="nil"/>
            </w:tcBorders>
            <w:shd w:val="clear" w:color="auto" w:fill="auto"/>
            <w:vAlign w:val="bottom"/>
            <w:hideMark/>
          </w:tcPr>
          <w:p w14:paraId="05628F47"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 xml:space="preserve">Sans E. coli dans la source d'eau de boisson </w:t>
            </w:r>
          </w:p>
        </w:tc>
        <w:tc>
          <w:tcPr>
            <w:tcW w:w="1028" w:type="dxa"/>
            <w:tcBorders>
              <w:top w:val="nil"/>
              <w:left w:val="nil"/>
              <w:bottom w:val="single" w:sz="4" w:space="0" w:color="auto"/>
              <w:right w:val="nil"/>
            </w:tcBorders>
            <w:shd w:val="clear" w:color="auto" w:fill="auto"/>
            <w:vAlign w:val="bottom"/>
            <w:hideMark/>
          </w:tcPr>
          <w:p w14:paraId="311F555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Avec </w:t>
            </w:r>
            <w:proofErr w:type="spellStart"/>
            <w:r w:rsidRPr="00466DA9">
              <w:rPr>
                <w:rFonts w:ascii="Arial" w:eastAsia="Times New Roman" w:hAnsi="Arial" w:cs="Arial"/>
                <w:sz w:val="16"/>
                <w:szCs w:val="16"/>
                <w:lang w:val="fr-FR" w:eastAsia="fr-FR"/>
              </w:rPr>
              <w:t>suffisam-ment</w:t>
            </w:r>
            <w:proofErr w:type="spellEnd"/>
            <w:r w:rsidRPr="00466DA9">
              <w:rPr>
                <w:rFonts w:ascii="Arial" w:eastAsia="Times New Roman" w:hAnsi="Arial" w:cs="Arial"/>
                <w:sz w:val="16"/>
                <w:szCs w:val="16"/>
                <w:lang w:val="fr-FR" w:eastAsia="fr-FR"/>
              </w:rPr>
              <w:t xml:space="preserve"> d'eau de boisson disponible en cas de besoin</w:t>
            </w:r>
          </w:p>
        </w:tc>
        <w:tc>
          <w:tcPr>
            <w:tcW w:w="837" w:type="dxa"/>
            <w:tcBorders>
              <w:top w:val="nil"/>
              <w:left w:val="nil"/>
              <w:bottom w:val="single" w:sz="4" w:space="0" w:color="auto"/>
              <w:right w:val="nil"/>
            </w:tcBorders>
            <w:shd w:val="clear" w:color="auto" w:fill="auto"/>
            <w:vAlign w:val="bottom"/>
            <w:hideMark/>
          </w:tcPr>
          <w:p w14:paraId="1A1A8E99"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Eau de boisson accessible sur place</w:t>
            </w:r>
          </w:p>
        </w:tc>
        <w:tc>
          <w:tcPr>
            <w:tcW w:w="1573" w:type="dxa"/>
            <w:vMerge/>
            <w:tcBorders>
              <w:left w:val="nil"/>
              <w:bottom w:val="single" w:sz="4" w:space="0" w:color="000000"/>
              <w:right w:val="nil"/>
            </w:tcBorders>
            <w:vAlign w:val="center"/>
            <w:hideMark/>
          </w:tcPr>
          <w:p w14:paraId="07DD502A"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p>
        </w:tc>
        <w:tc>
          <w:tcPr>
            <w:tcW w:w="992" w:type="dxa"/>
            <w:vMerge/>
            <w:tcBorders>
              <w:top w:val="nil"/>
              <w:left w:val="nil"/>
              <w:bottom w:val="single" w:sz="4" w:space="0" w:color="000000"/>
              <w:right w:val="single" w:sz="4" w:space="0" w:color="auto"/>
            </w:tcBorders>
            <w:vAlign w:val="center"/>
            <w:hideMark/>
          </w:tcPr>
          <w:p w14:paraId="505900CC"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p>
        </w:tc>
      </w:tr>
      <w:tr w:rsidR="00466DA9" w:rsidRPr="00A622E0" w14:paraId="05A72EDC" w14:textId="77777777" w:rsidTr="00466DA9">
        <w:trPr>
          <w:trHeight w:val="203"/>
        </w:trPr>
        <w:tc>
          <w:tcPr>
            <w:tcW w:w="2425" w:type="dxa"/>
            <w:tcBorders>
              <w:top w:val="nil"/>
              <w:left w:val="single" w:sz="4" w:space="0" w:color="auto"/>
              <w:bottom w:val="nil"/>
              <w:right w:val="nil"/>
            </w:tcBorders>
            <w:shd w:val="clear" w:color="auto" w:fill="auto"/>
            <w:vAlign w:val="bottom"/>
            <w:hideMark/>
          </w:tcPr>
          <w:p w14:paraId="36BCFAD2" w14:textId="77777777" w:rsidR="00466DA9" w:rsidRPr="00466DA9" w:rsidRDefault="00466DA9" w:rsidP="00466DA9">
            <w:pPr>
              <w:spacing w:before="0" w:after="0" w:line="240" w:lineRule="auto"/>
              <w:rPr>
                <w:rFonts w:ascii="Arial" w:eastAsia="Times New Roman" w:hAnsi="Arial" w:cs="Arial"/>
                <w:color w:val="000000"/>
                <w:sz w:val="18"/>
                <w:szCs w:val="18"/>
                <w:lang w:val="fr-FR" w:eastAsia="fr-FR"/>
              </w:rPr>
            </w:pPr>
            <w:r w:rsidRPr="00466DA9">
              <w:rPr>
                <w:rFonts w:ascii="Arial" w:eastAsia="Times New Roman" w:hAnsi="Arial" w:cs="Arial"/>
                <w:color w:val="000000"/>
                <w:sz w:val="18"/>
                <w:szCs w:val="18"/>
                <w:lang w:val="fr-FR" w:eastAsia="fr-FR"/>
              </w:rPr>
              <w:t> </w:t>
            </w:r>
          </w:p>
        </w:tc>
        <w:tc>
          <w:tcPr>
            <w:tcW w:w="737" w:type="dxa"/>
            <w:tcBorders>
              <w:top w:val="nil"/>
              <w:left w:val="nil"/>
              <w:bottom w:val="nil"/>
              <w:right w:val="nil"/>
            </w:tcBorders>
            <w:shd w:val="clear" w:color="auto" w:fill="auto"/>
            <w:vAlign w:val="bottom"/>
            <w:hideMark/>
          </w:tcPr>
          <w:p w14:paraId="0AEF1F90"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p>
        </w:tc>
        <w:tc>
          <w:tcPr>
            <w:tcW w:w="938" w:type="dxa"/>
            <w:tcBorders>
              <w:top w:val="nil"/>
              <w:left w:val="nil"/>
              <w:bottom w:val="nil"/>
              <w:right w:val="nil"/>
            </w:tcBorders>
            <w:shd w:val="clear" w:color="auto" w:fill="auto"/>
            <w:vAlign w:val="bottom"/>
            <w:hideMark/>
          </w:tcPr>
          <w:p w14:paraId="129A8B04"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p>
        </w:tc>
        <w:tc>
          <w:tcPr>
            <w:tcW w:w="728" w:type="dxa"/>
            <w:tcBorders>
              <w:top w:val="nil"/>
              <w:left w:val="nil"/>
              <w:bottom w:val="nil"/>
              <w:right w:val="nil"/>
            </w:tcBorders>
            <w:shd w:val="clear" w:color="auto" w:fill="auto"/>
            <w:vAlign w:val="bottom"/>
            <w:hideMark/>
          </w:tcPr>
          <w:p w14:paraId="4DD3D8AB"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p>
        </w:tc>
        <w:tc>
          <w:tcPr>
            <w:tcW w:w="185" w:type="dxa"/>
            <w:tcBorders>
              <w:top w:val="nil"/>
              <w:left w:val="nil"/>
              <w:bottom w:val="nil"/>
              <w:right w:val="nil"/>
            </w:tcBorders>
            <w:shd w:val="clear" w:color="auto" w:fill="auto"/>
            <w:vAlign w:val="bottom"/>
            <w:hideMark/>
          </w:tcPr>
          <w:p w14:paraId="532BE526" w14:textId="77777777" w:rsidR="00466DA9" w:rsidRPr="00466DA9" w:rsidRDefault="00466DA9" w:rsidP="00466DA9">
            <w:pPr>
              <w:spacing w:before="0" w:after="0" w:line="240" w:lineRule="auto"/>
              <w:jc w:val="center"/>
              <w:rPr>
                <w:rFonts w:ascii="Arial" w:eastAsia="Times New Roman" w:hAnsi="Arial" w:cs="Arial"/>
                <w:b/>
                <w:bCs/>
                <w:color w:val="000000"/>
                <w:sz w:val="16"/>
                <w:szCs w:val="16"/>
                <w:lang w:val="fr-FR" w:eastAsia="fr-FR"/>
              </w:rPr>
            </w:pPr>
          </w:p>
        </w:tc>
        <w:tc>
          <w:tcPr>
            <w:tcW w:w="807" w:type="dxa"/>
            <w:tcBorders>
              <w:top w:val="nil"/>
              <w:left w:val="nil"/>
              <w:bottom w:val="nil"/>
              <w:right w:val="nil"/>
            </w:tcBorders>
            <w:shd w:val="clear" w:color="auto" w:fill="auto"/>
            <w:vAlign w:val="bottom"/>
            <w:hideMark/>
          </w:tcPr>
          <w:p w14:paraId="5602B227"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p>
        </w:tc>
        <w:tc>
          <w:tcPr>
            <w:tcW w:w="1028" w:type="dxa"/>
            <w:tcBorders>
              <w:top w:val="nil"/>
              <w:left w:val="nil"/>
              <w:bottom w:val="nil"/>
              <w:right w:val="nil"/>
            </w:tcBorders>
            <w:shd w:val="clear" w:color="auto" w:fill="auto"/>
            <w:vAlign w:val="bottom"/>
            <w:hideMark/>
          </w:tcPr>
          <w:p w14:paraId="407969B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p>
        </w:tc>
        <w:tc>
          <w:tcPr>
            <w:tcW w:w="837" w:type="dxa"/>
            <w:tcBorders>
              <w:top w:val="nil"/>
              <w:left w:val="nil"/>
              <w:bottom w:val="nil"/>
              <w:right w:val="nil"/>
            </w:tcBorders>
            <w:shd w:val="clear" w:color="auto" w:fill="auto"/>
            <w:vAlign w:val="bottom"/>
            <w:hideMark/>
          </w:tcPr>
          <w:p w14:paraId="0CD992BC"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p>
        </w:tc>
        <w:tc>
          <w:tcPr>
            <w:tcW w:w="1573" w:type="dxa"/>
            <w:tcBorders>
              <w:top w:val="nil"/>
              <w:left w:val="nil"/>
              <w:right w:val="nil"/>
            </w:tcBorders>
            <w:shd w:val="clear" w:color="auto" w:fill="auto"/>
            <w:vAlign w:val="bottom"/>
          </w:tcPr>
          <w:p w14:paraId="11DEF670"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p>
        </w:tc>
        <w:tc>
          <w:tcPr>
            <w:tcW w:w="992" w:type="dxa"/>
            <w:tcBorders>
              <w:top w:val="nil"/>
              <w:left w:val="nil"/>
              <w:bottom w:val="nil"/>
              <w:right w:val="single" w:sz="4" w:space="0" w:color="auto"/>
            </w:tcBorders>
            <w:shd w:val="clear" w:color="auto" w:fill="auto"/>
            <w:vAlign w:val="bottom"/>
            <w:hideMark/>
          </w:tcPr>
          <w:p w14:paraId="31A0ECBF"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 </w:t>
            </w:r>
          </w:p>
        </w:tc>
      </w:tr>
      <w:tr w:rsidR="00560FC4" w:rsidRPr="00466DA9" w14:paraId="5A179FB0"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79BD6EBB"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737" w:type="dxa"/>
            <w:tcBorders>
              <w:top w:val="nil"/>
              <w:left w:val="nil"/>
              <w:bottom w:val="nil"/>
              <w:right w:val="nil"/>
            </w:tcBorders>
            <w:shd w:val="clear" w:color="auto" w:fill="auto"/>
            <w:noWrap/>
            <w:vAlign w:val="center"/>
            <w:hideMark/>
          </w:tcPr>
          <w:p w14:paraId="734E00B4" w14:textId="54D94B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80,0</w:t>
            </w:r>
          </w:p>
        </w:tc>
        <w:tc>
          <w:tcPr>
            <w:tcW w:w="938" w:type="dxa"/>
            <w:tcBorders>
              <w:top w:val="nil"/>
              <w:left w:val="nil"/>
              <w:bottom w:val="nil"/>
              <w:right w:val="nil"/>
            </w:tcBorders>
            <w:shd w:val="clear" w:color="auto" w:fill="auto"/>
            <w:noWrap/>
            <w:vAlign w:val="center"/>
            <w:hideMark/>
          </w:tcPr>
          <w:p w14:paraId="127DF480" w14:textId="13CFAC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80,2</w:t>
            </w:r>
          </w:p>
        </w:tc>
        <w:tc>
          <w:tcPr>
            <w:tcW w:w="728" w:type="dxa"/>
            <w:tcBorders>
              <w:top w:val="nil"/>
              <w:left w:val="nil"/>
              <w:bottom w:val="nil"/>
              <w:right w:val="nil"/>
            </w:tcBorders>
            <w:shd w:val="clear" w:color="auto" w:fill="auto"/>
            <w:noWrap/>
            <w:vAlign w:val="center"/>
            <w:hideMark/>
          </w:tcPr>
          <w:p w14:paraId="051996C3" w14:textId="541ACB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88,7</w:t>
            </w:r>
          </w:p>
        </w:tc>
        <w:tc>
          <w:tcPr>
            <w:tcW w:w="185" w:type="dxa"/>
            <w:tcBorders>
              <w:top w:val="nil"/>
              <w:left w:val="nil"/>
              <w:bottom w:val="nil"/>
              <w:right w:val="nil"/>
            </w:tcBorders>
            <w:shd w:val="clear" w:color="auto" w:fill="auto"/>
            <w:noWrap/>
            <w:vAlign w:val="center"/>
            <w:hideMark/>
          </w:tcPr>
          <w:p w14:paraId="41B97C86" w14:textId="28E0F1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03EAF7AD" w14:textId="1C55DD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55,0</w:t>
            </w:r>
          </w:p>
        </w:tc>
        <w:tc>
          <w:tcPr>
            <w:tcW w:w="1028" w:type="dxa"/>
            <w:tcBorders>
              <w:top w:val="nil"/>
              <w:left w:val="nil"/>
              <w:bottom w:val="nil"/>
              <w:right w:val="nil"/>
            </w:tcBorders>
            <w:shd w:val="clear" w:color="auto" w:fill="auto"/>
            <w:noWrap/>
            <w:vAlign w:val="center"/>
            <w:hideMark/>
          </w:tcPr>
          <w:p w14:paraId="682C56E7" w14:textId="56D2A9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83,0</w:t>
            </w:r>
          </w:p>
        </w:tc>
        <w:tc>
          <w:tcPr>
            <w:tcW w:w="837" w:type="dxa"/>
            <w:tcBorders>
              <w:top w:val="nil"/>
              <w:left w:val="nil"/>
              <w:bottom w:val="nil"/>
              <w:right w:val="nil"/>
            </w:tcBorders>
            <w:shd w:val="clear" w:color="auto" w:fill="auto"/>
            <w:noWrap/>
            <w:vAlign w:val="center"/>
            <w:hideMark/>
          </w:tcPr>
          <w:p w14:paraId="080EB875" w14:textId="79E684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48,3</w:t>
            </w:r>
          </w:p>
        </w:tc>
        <w:tc>
          <w:tcPr>
            <w:tcW w:w="1573" w:type="dxa"/>
            <w:tcBorders>
              <w:left w:val="nil"/>
              <w:right w:val="nil"/>
            </w:tcBorders>
            <w:shd w:val="clear" w:color="auto" w:fill="auto"/>
            <w:noWrap/>
            <w:vAlign w:val="center"/>
          </w:tcPr>
          <w:p w14:paraId="37C7207E" w14:textId="0CBEE8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57,2</w:t>
            </w:r>
          </w:p>
        </w:tc>
        <w:tc>
          <w:tcPr>
            <w:tcW w:w="992" w:type="dxa"/>
            <w:tcBorders>
              <w:top w:val="nil"/>
              <w:left w:val="nil"/>
              <w:bottom w:val="nil"/>
              <w:right w:val="single" w:sz="4" w:space="0" w:color="auto"/>
            </w:tcBorders>
            <w:shd w:val="clear" w:color="auto" w:fill="auto"/>
            <w:noWrap/>
            <w:vAlign w:val="center"/>
            <w:hideMark/>
          </w:tcPr>
          <w:p w14:paraId="6D366041" w14:textId="6E6D08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10 336</w:t>
            </w:r>
          </w:p>
        </w:tc>
      </w:tr>
      <w:tr w:rsidR="00560FC4" w:rsidRPr="00466DA9" w14:paraId="5EB3467D"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5756095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37" w:type="dxa"/>
            <w:tcBorders>
              <w:top w:val="nil"/>
              <w:left w:val="nil"/>
              <w:bottom w:val="nil"/>
              <w:right w:val="nil"/>
            </w:tcBorders>
            <w:shd w:val="clear" w:color="auto" w:fill="auto"/>
            <w:noWrap/>
            <w:vAlign w:val="center"/>
            <w:hideMark/>
          </w:tcPr>
          <w:p w14:paraId="1AB21A3E" w14:textId="257964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8" w:type="dxa"/>
            <w:tcBorders>
              <w:top w:val="nil"/>
              <w:left w:val="nil"/>
              <w:bottom w:val="nil"/>
              <w:right w:val="nil"/>
            </w:tcBorders>
            <w:shd w:val="clear" w:color="auto" w:fill="auto"/>
            <w:noWrap/>
            <w:vAlign w:val="center"/>
            <w:hideMark/>
          </w:tcPr>
          <w:p w14:paraId="3DA56DC0" w14:textId="79BAA4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28" w:type="dxa"/>
            <w:tcBorders>
              <w:top w:val="nil"/>
              <w:left w:val="nil"/>
              <w:bottom w:val="nil"/>
              <w:right w:val="nil"/>
            </w:tcBorders>
            <w:shd w:val="clear" w:color="auto" w:fill="auto"/>
            <w:noWrap/>
            <w:vAlign w:val="center"/>
            <w:hideMark/>
          </w:tcPr>
          <w:p w14:paraId="0E70458E" w14:textId="3F3BB3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85" w:type="dxa"/>
            <w:tcBorders>
              <w:top w:val="nil"/>
              <w:left w:val="nil"/>
              <w:bottom w:val="nil"/>
              <w:right w:val="nil"/>
            </w:tcBorders>
            <w:shd w:val="clear" w:color="auto" w:fill="auto"/>
            <w:noWrap/>
            <w:vAlign w:val="center"/>
            <w:hideMark/>
          </w:tcPr>
          <w:p w14:paraId="04291428" w14:textId="23E4E6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36F70585" w14:textId="224825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8" w:type="dxa"/>
            <w:tcBorders>
              <w:top w:val="nil"/>
              <w:left w:val="nil"/>
              <w:bottom w:val="nil"/>
              <w:right w:val="nil"/>
            </w:tcBorders>
            <w:shd w:val="clear" w:color="auto" w:fill="auto"/>
            <w:noWrap/>
            <w:vAlign w:val="center"/>
            <w:hideMark/>
          </w:tcPr>
          <w:p w14:paraId="3D9B81A1" w14:textId="113CC1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37" w:type="dxa"/>
            <w:tcBorders>
              <w:top w:val="nil"/>
              <w:left w:val="nil"/>
              <w:bottom w:val="nil"/>
              <w:right w:val="nil"/>
            </w:tcBorders>
            <w:shd w:val="clear" w:color="auto" w:fill="auto"/>
            <w:noWrap/>
            <w:vAlign w:val="center"/>
            <w:hideMark/>
          </w:tcPr>
          <w:p w14:paraId="11C8CDD1" w14:textId="7B0DE1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573" w:type="dxa"/>
            <w:tcBorders>
              <w:left w:val="nil"/>
              <w:right w:val="nil"/>
            </w:tcBorders>
            <w:shd w:val="clear" w:color="auto" w:fill="auto"/>
            <w:noWrap/>
            <w:vAlign w:val="center"/>
          </w:tcPr>
          <w:p w14:paraId="5F8C739C" w14:textId="389EFE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single" w:sz="4" w:space="0" w:color="auto"/>
            </w:tcBorders>
            <w:shd w:val="clear" w:color="auto" w:fill="auto"/>
            <w:noWrap/>
            <w:vAlign w:val="center"/>
            <w:hideMark/>
          </w:tcPr>
          <w:p w14:paraId="2A3C19B7" w14:textId="3731C7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BE12E01"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1EA40E6A"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737" w:type="dxa"/>
            <w:tcBorders>
              <w:top w:val="nil"/>
              <w:left w:val="nil"/>
              <w:bottom w:val="nil"/>
              <w:right w:val="nil"/>
            </w:tcBorders>
            <w:shd w:val="clear" w:color="auto" w:fill="auto"/>
            <w:noWrap/>
            <w:vAlign w:val="center"/>
            <w:hideMark/>
          </w:tcPr>
          <w:p w14:paraId="16C9CCA8" w14:textId="386FF4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8" w:type="dxa"/>
            <w:tcBorders>
              <w:top w:val="nil"/>
              <w:left w:val="nil"/>
              <w:bottom w:val="nil"/>
              <w:right w:val="nil"/>
            </w:tcBorders>
            <w:shd w:val="clear" w:color="auto" w:fill="auto"/>
            <w:noWrap/>
            <w:vAlign w:val="center"/>
            <w:hideMark/>
          </w:tcPr>
          <w:p w14:paraId="56BCFBD5" w14:textId="486C0E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28" w:type="dxa"/>
            <w:tcBorders>
              <w:top w:val="nil"/>
              <w:left w:val="nil"/>
              <w:bottom w:val="nil"/>
              <w:right w:val="nil"/>
            </w:tcBorders>
            <w:shd w:val="clear" w:color="auto" w:fill="auto"/>
            <w:noWrap/>
            <w:vAlign w:val="center"/>
            <w:hideMark/>
          </w:tcPr>
          <w:p w14:paraId="2B15FA10" w14:textId="69934D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85" w:type="dxa"/>
            <w:tcBorders>
              <w:top w:val="nil"/>
              <w:left w:val="nil"/>
              <w:bottom w:val="nil"/>
              <w:right w:val="nil"/>
            </w:tcBorders>
            <w:shd w:val="clear" w:color="auto" w:fill="auto"/>
            <w:noWrap/>
            <w:vAlign w:val="center"/>
            <w:hideMark/>
          </w:tcPr>
          <w:p w14:paraId="05270FEF" w14:textId="03650F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69AE850" w14:textId="4A134D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8" w:type="dxa"/>
            <w:tcBorders>
              <w:top w:val="nil"/>
              <w:left w:val="nil"/>
              <w:bottom w:val="nil"/>
              <w:right w:val="nil"/>
            </w:tcBorders>
            <w:shd w:val="clear" w:color="auto" w:fill="auto"/>
            <w:noWrap/>
            <w:vAlign w:val="center"/>
            <w:hideMark/>
          </w:tcPr>
          <w:p w14:paraId="3FCF3083" w14:textId="1A8AE9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37" w:type="dxa"/>
            <w:tcBorders>
              <w:top w:val="nil"/>
              <w:left w:val="nil"/>
              <w:bottom w:val="nil"/>
              <w:right w:val="nil"/>
            </w:tcBorders>
            <w:shd w:val="clear" w:color="auto" w:fill="auto"/>
            <w:noWrap/>
            <w:vAlign w:val="center"/>
            <w:hideMark/>
          </w:tcPr>
          <w:p w14:paraId="0A84D734" w14:textId="7F2A26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573" w:type="dxa"/>
            <w:tcBorders>
              <w:left w:val="nil"/>
              <w:right w:val="nil"/>
            </w:tcBorders>
            <w:shd w:val="clear" w:color="auto" w:fill="auto"/>
            <w:noWrap/>
            <w:vAlign w:val="center"/>
          </w:tcPr>
          <w:p w14:paraId="25408F8D" w14:textId="560C19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single" w:sz="4" w:space="0" w:color="auto"/>
            </w:tcBorders>
            <w:shd w:val="clear" w:color="auto" w:fill="auto"/>
            <w:noWrap/>
            <w:vAlign w:val="center"/>
            <w:hideMark/>
          </w:tcPr>
          <w:p w14:paraId="38CFEDC3" w14:textId="3C76F2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C59C656"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28AE9FE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737" w:type="dxa"/>
            <w:tcBorders>
              <w:top w:val="nil"/>
              <w:left w:val="nil"/>
              <w:bottom w:val="nil"/>
              <w:right w:val="nil"/>
            </w:tcBorders>
            <w:shd w:val="clear" w:color="auto" w:fill="auto"/>
            <w:noWrap/>
            <w:vAlign w:val="center"/>
            <w:hideMark/>
          </w:tcPr>
          <w:p w14:paraId="4E38211A" w14:textId="508670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84,1</w:t>
            </w:r>
          </w:p>
        </w:tc>
        <w:tc>
          <w:tcPr>
            <w:tcW w:w="938" w:type="dxa"/>
            <w:tcBorders>
              <w:top w:val="nil"/>
              <w:left w:val="nil"/>
              <w:bottom w:val="nil"/>
              <w:right w:val="nil"/>
            </w:tcBorders>
            <w:shd w:val="clear" w:color="auto" w:fill="auto"/>
            <w:noWrap/>
            <w:vAlign w:val="center"/>
            <w:hideMark/>
          </w:tcPr>
          <w:p w14:paraId="5A5ABC48" w14:textId="61D426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83,1</w:t>
            </w:r>
          </w:p>
        </w:tc>
        <w:tc>
          <w:tcPr>
            <w:tcW w:w="728" w:type="dxa"/>
            <w:tcBorders>
              <w:top w:val="nil"/>
              <w:left w:val="nil"/>
              <w:bottom w:val="nil"/>
              <w:right w:val="nil"/>
            </w:tcBorders>
            <w:shd w:val="clear" w:color="auto" w:fill="auto"/>
            <w:noWrap/>
            <w:vAlign w:val="center"/>
            <w:hideMark/>
          </w:tcPr>
          <w:p w14:paraId="65F60E30" w14:textId="55FA25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91,9</w:t>
            </w:r>
          </w:p>
        </w:tc>
        <w:tc>
          <w:tcPr>
            <w:tcW w:w="185" w:type="dxa"/>
            <w:tcBorders>
              <w:top w:val="nil"/>
              <w:left w:val="nil"/>
              <w:bottom w:val="nil"/>
              <w:right w:val="nil"/>
            </w:tcBorders>
            <w:shd w:val="clear" w:color="auto" w:fill="auto"/>
            <w:noWrap/>
            <w:vAlign w:val="center"/>
            <w:hideMark/>
          </w:tcPr>
          <w:p w14:paraId="2B8B4731" w14:textId="1C182B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1936F107" w14:textId="40B3EF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78,2</w:t>
            </w:r>
          </w:p>
        </w:tc>
        <w:tc>
          <w:tcPr>
            <w:tcW w:w="1028" w:type="dxa"/>
            <w:tcBorders>
              <w:top w:val="nil"/>
              <w:left w:val="nil"/>
              <w:bottom w:val="nil"/>
              <w:right w:val="nil"/>
            </w:tcBorders>
            <w:shd w:val="clear" w:color="auto" w:fill="auto"/>
            <w:noWrap/>
            <w:vAlign w:val="center"/>
            <w:hideMark/>
          </w:tcPr>
          <w:p w14:paraId="6BC9654B" w14:textId="313DB0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91,0</w:t>
            </w:r>
          </w:p>
        </w:tc>
        <w:tc>
          <w:tcPr>
            <w:tcW w:w="837" w:type="dxa"/>
            <w:tcBorders>
              <w:top w:val="nil"/>
              <w:left w:val="nil"/>
              <w:bottom w:val="nil"/>
              <w:right w:val="nil"/>
            </w:tcBorders>
            <w:shd w:val="clear" w:color="auto" w:fill="auto"/>
            <w:noWrap/>
            <w:vAlign w:val="center"/>
            <w:hideMark/>
          </w:tcPr>
          <w:p w14:paraId="283FE097" w14:textId="6E5C5E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76,5</w:t>
            </w:r>
          </w:p>
        </w:tc>
        <w:tc>
          <w:tcPr>
            <w:tcW w:w="1573" w:type="dxa"/>
            <w:tcBorders>
              <w:left w:val="nil"/>
              <w:right w:val="nil"/>
            </w:tcBorders>
            <w:shd w:val="clear" w:color="auto" w:fill="auto"/>
            <w:noWrap/>
            <w:vAlign w:val="center"/>
          </w:tcPr>
          <w:p w14:paraId="3597BB60" w14:textId="67A965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64,9</w:t>
            </w:r>
          </w:p>
        </w:tc>
        <w:tc>
          <w:tcPr>
            <w:tcW w:w="992" w:type="dxa"/>
            <w:tcBorders>
              <w:top w:val="nil"/>
              <w:left w:val="nil"/>
              <w:bottom w:val="nil"/>
              <w:right w:val="single" w:sz="4" w:space="0" w:color="auto"/>
            </w:tcBorders>
            <w:shd w:val="clear" w:color="auto" w:fill="auto"/>
            <w:noWrap/>
            <w:vAlign w:val="center"/>
            <w:hideMark/>
          </w:tcPr>
          <w:p w14:paraId="18FC2666" w14:textId="5DCFFD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7 101</w:t>
            </w:r>
          </w:p>
        </w:tc>
      </w:tr>
      <w:tr w:rsidR="00560FC4" w:rsidRPr="00466DA9" w14:paraId="57ECE73D"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3B1A9C5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737" w:type="dxa"/>
            <w:tcBorders>
              <w:top w:val="nil"/>
              <w:left w:val="nil"/>
              <w:bottom w:val="nil"/>
              <w:right w:val="nil"/>
            </w:tcBorders>
            <w:shd w:val="clear" w:color="auto" w:fill="auto"/>
            <w:noWrap/>
            <w:vAlign w:val="center"/>
            <w:hideMark/>
          </w:tcPr>
          <w:p w14:paraId="06EBCFC8" w14:textId="001EE6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70,6</w:t>
            </w:r>
          </w:p>
        </w:tc>
        <w:tc>
          <w:tcPr>
            <w:tcW w:w="938" w:type="dxa"/>
            <w:tcBorders>
              <w:top w:val="nil"/>
              <w:left w:val="nil"/>
              <w:bottom w:val="nil"/>
              <w:right w:val="nil"/>
            </w:tcBorders>
            <w:shd w:val="clear" w:color="auto" w:fill="auto"/>
            <w:noWrap/>
            <w:vAlign w:val="center"/>
            <w:hideMark/>
          </w:tcPr>
          <w:p w14:paraId="1F8EE4E7" w14:textId="3DF037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73,7</w:t>
            </w:r>
          </w:p>
        </w:tc>
        <w:tc>
          <w:tcPr>
            <w:tcW w:w="728" w:type="dxa"/>
            <w:tcBorders>
              <w:top w:val="nil"/>
              <w:left w:val="nil"/>
              <w:bottom w:val="nil"/>
              <w:right w:val="nil"/>
            </w:tcBorders>
            <w:shd w:val="clear" w:color="auto" w:fill="auto"/>
            <w:noWrap/>
            <w:vAlign w:val="center"/>
            <w:hideMark/>
          </w:tcPr>
          <w:p w14:paraId="47F04311" w14:textId="431DB1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81,6</w:t>
            </w:r>
          </w:p>
        </w:tc>
        <w:tc>
          <w:tcPr>
            <w:tcW w:w="185" w:type="dxa"/>
            <w:tcBorders>
              <w:top w:val="nil"/>
              <w:left w:val="nil"/>
              <w:bottom w:val="nil"/>
              <w:right w:val="nil"/>
            </w:tcBorders>
            <w:shd w:val="clear" w:color="auto" w:fill="auto"/>
            <w:noWrap/>
            <w:vAlign w:val="center"/>
            <w:hideMark/>
          </w:tcPr>
          <w:p w14:paraId="6749B226" w14:textId="2610A0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114446E1" w14:textId="78E800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44,4</w:t>
            </w:r>
          </w:p>
        </w:tc>
        <w:tc>
          <w:tcPr>
            <w:tcW w:w="1028" w:type="dxa"/>
            <w:tcBorders>
              <w:top w:val="nil"/>
              <w:left w:val="nil"/>
              <w:bottom w:val="nil"/>
              <w:right w:val="nil"/>
            </w:tcBorders>
            <w:shd w:val="clear" w:color="auto" w:fill="auto"/>
            <w:noWrap/>
            <w:vAlign w:val="center"/>
            <w:hideMark/>
          </w:tcPr>
          <w:p w14:paraId="035FEEDF" w14:textId="7804E9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79,4</w:t>
            </w:r>
          </w:p>
        </w:tc>
        <w:tc>
          <w:tcPr>
            <w:tcW w:w="837" w:type="dxa"/>
            <w:tcBorders>
              <w:top w:val="nil"/>
              <w:left w:val="nil"/>
              <w:bottom w:val="nil"/>
              <w:right w:val="nil"/>
            </w:tcBorders>
            <w:shd w:val="clear" w:color="auto" w:fill="auto"/>
            <w:noWrap/>
            <w:vAlign w:val="center"/>
            <w:hideMark/>
          </w:tcPr>
          <w:p w14:paraId="125B9F48" w14:textId="386FA3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35,5</w:t>
            </w:r>
          </w:p>
        </w:tc>
        <w:tc>
          <w:tcPr>
            <w:tcW w:w="1573" w:type="dxa"/>
            <w:tcBorders>
              <w:left w:val="nil"/>
              <w:right w:val="nil"/>
            </w:tcBorders>
            <w:shd w:val="clear" w:color="auto" w:fill="auto"/>
            <w:noWrap/>
            <w:vAlign w:val="center"/>
          </w:tcPr>
          <w:p w14:paraId="5FFA3E75" w14:textId="2C5522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40,5</w:t>
            </w:r>
          </w:p>
        </w:tc>
        <w:tc>
          <w:tcPr>
            <w:tcW w:w="992" w:type="dxa"/>
            <w:tcBorders>
              <w:top w:val="nil"/>
              <w:left w:val="nil"/>
              <w:bottom w:val="nil"/>
              <w:right w:val="single" w:sz="4" w:space="0" w:color="auto"/>
            </w:tcBorders>
            <w:shd w:val="clear" w:color="auto" w:fill="auto"/>
            <w:noWrap/>
            <w:vAlign w:val="center"/>
            <w:hideMark/>
          </w:tcPr>
          <w:p w14:paraId="1E3AFC47" w14:textId="6979C1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3 235</w:t>
            </w:r>
          </w:p>
        </w:tc>
      </w:tr>
      <w:tr w:rsidR="00560FC4" w:rsidRPr="00466DA9" w14:paraId="48A168C5"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366FF8E3"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737" w:type="dxa"/>
            <w:tcBorders>
              <w:top w:val="nil"/>
              <w:left w:val="nil"/>
              <w:bottom w:val="nil"/>
              <w:right w:val="nil"/>
            </w:tcBorders>
            <w:shd w:val="clear" w:color="auto" w:fill="auto"/>
            <w:noWrap/>
            <w:vAlign w:val="center"/>
            <w:hideMark/>
          </w:tcPr>
          <w:p w14:paraId="00ABDB42" w14:textId="35B26B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38" w:type="dxa"/>
            <w:tcBorders>
              <w:top w:val="nil"/>
              <w:left w:val="nil"/>
              <w:bottom w:val="nil"/>
              <w:right w:val="nil"/>
            </w:tcBorders>
            <w:shd w:val="clear" w:color="auto" w:fill="auto"/>
            <w:noWrap/>
            <w:vAlign w:val="center"/>
            <w:hideMark/>
          </w:tcPr>
          <w:p w14:paraId="5C072EB1" w14:textId="51E18E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28" w:type="dxa"/>
            <w:tcBorders>
              <w:top w:val="nil"/>
              <w:left w:val="nil"/>
              <w:bottom w:val="nil"/>
              <w:right w:val="nil"/>
            </w:tcBorders>
            <w:shd w:val="clear" w:color="auto" w:fill="auto"/>
            <w:noWrap/>
            <w:vAlign w:val="center"/>
            <w:hideMark/>
          </w:tcPr>
          <w:p w14:paraId="1A973397" w14:textId="58A52D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85" w:type="dxa"/>
            <w:tcBorders>
              <w:top w:val="nil"/>
              <w:left w:val="nil"/>
              <w:bottom w:val="nil"/>
              <w:right w:val="nil"/>
            </w:tcBorders>
            <w:shd w:val="clear" w:color="auto" w:fill="auto"/>
            <w:noWrap/>
            <w:vAlign w:val="center"/>
            <w:hideMark/>
          </w:tcPr>
          <w:p w14:paraId="35A2ED64" w14:textId="52BCBB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679DE62" w14:textId="3DB4A2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8" w:type="dxa"/>
            <w:tcBorders>
              <w:top w:val="nil"/>
              <w:left w:val="nil"/>
              <w:bottom w:val="nil"/>
              <w:right w:val="nil"/>
            </w:tcBorders>
            <w:shd w:val="clear" w:color="auto" w:fill="auto"/>
            <w:noWrap/>
            <w:vAlign w:val="center"/>
            <w:hideMark/>
          </w:tcPr>
          <w:p w14:paraId="4C553343" w14:textId="71B6D4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37" w:type="dxa"/>
            <w:tcBorders>
              <w:top w:val="nil"/>
              <w:left w:val="nil"/>
              <w:bottom w:val="nil"/>
              <w:right w:val="nil"/>
            </w:tcBorders>
            <w:shd w:val="clear" w:color="auto" w:fill="auto"/>
            <w:noWrap/>
            <w:vAlign w:val="center"/>
            <w:hideMark/>
          </w:tcPr>
          <w:p w14:paraId="7B9C6D20" w14:textId="669693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573" w:type="dxa"/>
            <w:tcBorders>
              <w:left w:val="nil"/>
              <w:right w:val="nil"/>
            </w:tcBorders>
            <w:shd w:val="clear" w:color="auto" w:fill="auto"/>
            <w:noWrap/>
            <w:vAlign w:val="center"/>
          </w:tcPr>
          <w:p w14:paraId="3B135205" w14:textId="10777A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single" w:sz="4" w:space="0" w:color="auto"/>
            </w:tcBorders>
            <w:shd w:val="clear" w:color="auto" w:fill="auto"/>
            <w:noWrap/>
            <w:vAlign w:val="center"/>
            <w:hideMark/>
          </w:tcPr>
          <w:p w14:paraId="6F3E6B25" w14:textId="4AD615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628DB23"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733D30D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737" w:type="dxa"/>
            <w:tcBorders>
              <w:top w:val="nil"/>
              <w:left w:val="nil"/>
              <w:bottom w:val="nil"/>
              <w:right w:val="nil"/>
            </w:tcBorders>
            <w:shd w:val="clear" w:color="auto" w:fill="auto"/>
            <w:noWrap/>
            <w:vAlign w:val="center"/>
            <w:hideMark/>
          </w:tcPr>
          <w:p w14:paraId="0D87C229" w14:textId="00CF8A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81,5</w:t>
            </w:r>
          </w:p>
        </w:tc>
        <w:tc>
          <w:tcPr>
            <w:tcW w:w="938" w:type="dxa"/>
            <w:tcBorders>
              <w:top w:val="nil"/>
              <w:left w:val="nil"/>
              <w:bottom w:val="nil"/>
              <w:right w:val="nil"/>
            </w:tcBorders>
            <w:shd w:val="clear" w:color="auto" w:fill="auto"/>
            <w:noWrap/>
            <w:vAlign w:val="center"/>
            <w:hideMark/>
          </w:tcPr>
          <w:p w14:paraId="2C3063C1" w14:textId="67C7B9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87,6</w:t>
            </w:r>
          </w:p>
        </w:tc>
        <w:tc>
          <w:tcPr>
            <w:tcW w:w="728" w:type="dxa"/>
            <w:tcBorders>
              <w:top w:val="nil"/>
              <w:left w:val="nil"/>
              <w:bottom w:val="nil"/>
              <w:right w:val="nil"/>
            </w:tcBorders>
            <w:shd w:val="clear" w:color="auto" w:fill="auto"/>
            <w:noWrap/>
            <w:vAlign w:val="center"/>
            <w:hideMark/>
          </w:tcPr>
          <w:p w14:paraId="576FBA2E" w14:textId="6D311F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95,3</w:t>
            </w:r>
          </w:p>
        </w:tc>
        <w:tc>
          <w:tcPr>
            <w:tcW w:w="185" w:type="dxa"/>
            <w:tcBorders>
              <w:top w:val="nil"/>
              <w:left w:val="nil"/>
              <w:bottom w:val="nil"/>
              <w:right w:val="nil"/>
            </w:tcBorders>
            <w:shd w:val="clear" w:color="auto" w:fill="auto"/>
            <w:noWrap/>
            <w:vAlign w:val="center"/>
            <w:hideMark/>
          </w:tcPr>
          <w:p w14:paraId="74465318" w14:textId="7CDC9F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8EEBE7F" w14:textId="60F6E0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47,7</w:t>
            </w:r>
          </w:p>
        </w:tc>
        <w:tc>
          <w:tcPr>
            <w:tcW w:w="1028" w:type="dxa"/>
            <w:tcBorders>
              <w:top w:val="nil"/>
              <w:left w:val="nil"/>
              <w:bottom w:val="nil"/>
              <w:right w:val="nil"/>
            </w:tcBorders>
            <w:shd w:val="clear" w:color="auto" w:fill="auto"/>
            <w:noWrap/>
            <w:vAlign w:val="center"/>
            <w:hideMark/>
          </w:tcPr>
          <w:p w14:paraId="0A0EF4DE" w14:textId="1C9B72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84,9</w:t>
            </w:r>
          </w:p>
        </w:tc>
        <w:tc>
          <w:tcPr>
            <w:tcW w:w="837" w:type="dxa"/>
            <w:tcBorders>
              <w:top w:val="nil"/>
              <w:left w:val="nil"/>
              <w:bottom w:val="nil"/>
              <w:right w:val="nil"/>
            </w:tcBorders>
            <w:shd w:val="clear" w:color="auto" w:fill="auto"/>
            <w:noWrap/>
            <w:vAlign w:val="center"/>
            <w:hideMark/>
          </w:tcPr>
          <w:p w14:paraId="7AD49D3F" w14:textId="6F4BA4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73" w:type="dxa"/>
            <w:tcBorders>
              <w:left w:val="nil"/>
              <w:right w:val="nil"/>
            </w:tcBorders>
            <w:shd w:val="clear" w:color="auto" w:fill="auto"/>
            <w:noWrap/>
            <w:vAlign w:val="center"/>
          </w:tcPr>
          <w:p w14:paraId="49A1675B" w14:textId="46BF48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69,5</w:t>
            </w:r>
          </w:p>
        </w:tc>
        <w:tc>
          <w:tcPr>
            <w:tcW w:w="992" w:type="dxa"/>
            <w:tcBorders>
              <w:top w:val="nil"/>
              <w:left w:val="nil"/>
              <w:bottom w:val="nil"/>
              <w:right w:val="single" w:sz="4" w:space="0" w:color="auto"/>
            </w:tcBorders>
            <w:shd w:val="clear" w:color="auto" w:fill="auto"/>
            <w:noWrap/>
            <w:vAlign w:val="center"/>
            <w:hideMark/>
          </w:tcPr>
          <w:p w14:paraId="5006F66F" w14:textId="429938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2 493</w:t>
            </w:r>
          </w:p>
        </w:tc>
      </w:tr>
      <w:tr w:rsidR="00560FC4" w:rsidRPr="00466DA9" w14:paraId="72653A8B"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586BAD3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737" w:type="dxa"/>
            <w:tcBorders>
              <w:top w:val="nil"/>
              <w:left w:val="nil"/>
              <w:bottom w:val="nil"/>
              <w:right w:val="nil"/>
            </w:tcBorders>
            <w:shd w:val="clear" w:color="auto" w:fill="auto"/>
            <w:noWrap/>
            <w:vAlign w:val="center"/>
            <w:hideMark/>
          </w:tcPr>
          <w:p w14:paraId="35E23A6E" w14:textId="046351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89,2</w:t>
            </w:r>
          </w:p>
        </w:tc>
        <w:tc>
          <w:tcPr>
            <w:tcW w:w="938" w:type="dxa"/>
            <w:tcBorders>
              <w:top w:val="nil"/>
              <w:left w:val="nil"/>
              <w:bottom w:val="nil"/>
              <w:right w:val="nil"/>
            </w:tcBorders>
            <w:shd w:val="clear" w:color="auto" w:fill="auto"/>
            <w:noWrap/>
            <w:vAlign w:val="center"/>
            <w:hideMark/>
          </w:tcPr>
          <w:p w14:paraId="42E8610E" w14:textId="1089C6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74,2</w:t>
            </w:r>
          </w:p>
        </w:tc>
        <w:tc>
          <w:tcPr>
            <w:tcW w:w="728" w:type="dxa"/>
            <w:tcBorders>
              <w:top w:val="nil"/>
              <w:left w:val="nil"/>
              <w:bottom w:val="nil"/>
              <w:right w:val="nil"/>
            </w:tcBorders>
            <w:shd w:val="clear" w:color="auto" w:fill="auto"/>
            <w:noWrap/>
            <w:vAlign w:val="center"/>
            <w:hideMark/>
          </w:tcPr>
          <w:p w14:paraId="67E040C8" w14:textId="485460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94,9</w:t>
            </w:r>
          </w:p>
        </w:tc>
        <w:tc>
          <w:tcPr>
            <w:tcW w:w="185" w:type="dxa"/>
            <w:tcBorders>
              <w:top w:val="nil"/>
              <w:left w:val="nil"/>
              <w:bottom w:val="nil"/>
              <w:right w:val="nil"/>
            </w:tcBorders>
            <w:shd w:val="clear" w:color="auto" w:fill="auto"/>
            <w:noWrap/>
            <w:vAlign w:val="center"/>
            <w:hideMark/>
          </w:tcPr>
          <w:p w14:paraId="21222BAC" w14:textId="4DAEB7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36F2385B" w14:textId="742F16C2"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0568D0DB" w14:textId="1EE16E7E"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21211436" w14:textId="697A9306"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0D112D5E" w14:textId="7C5E16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62,1</w:t>
            </w:r>
          </w:p>
        </w:tc>
        <w:tc>
          <w:tcPr>
            <w:tcW w:w="992" w:type="dxa"/>
            <w:tcBorders>
              <w:top w:val="nil"/>
              <w:left w:val="nil"/>
              <w:bottom w:val="nil"/>
              <w:right w:val="single" w:sz="4" w:space="0" w:color="auto"/>
            </w:tcBorders>
            <w:shd w:val="clear" w:color="auto" w:fill="auto"/>
            <w:noWrap/>
            <w:vAlign w:val="center"/>
            <w:hideMark/>
          </w:tcPr>
          <w:p w14:paraId="67062924" w14:textId="5B78C3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1 485</w:t>
            </w:r>
          </w:p>
        </w:tc>
      </w:tr>
      <w:tr w:rsidR="00560FC4" w:rsidRPr="00466DA9" w14:paraId="42C55874"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3083D8F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737" w:type="dxa"/>
            <w:tcBorders>
              <w:top w:val="nil"/>
              <w:left w:val="nil"/>
              <w:bottom w:val="nil"/>
              <w:right w:val="nil"/>
            </w:tcBorders>
            <w:shd w:val="clear" w:color="auto" w:fill="auto"/>
            <w:noWrap/>
            <w:vAlign w:val="center"/>
            <w:hideMark/>
          </w:tcPr>
          <w:p w14:paraId="4D282A5E" w14:textId="7D379F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80,5</w:t>
            </w:r>
          </w:p>
        </w:tc>
        <w:tc>
          <w:tcPr>
            <w:tcW w:w="938" w:type="dxa"/>
            <w:tcBorders>
              <w:top w:val="nil"/>
              <w:left w:val="nil"/>
              <w:bottom w:val="nil"/>
              <w:right w:val="nil"/>
            </w:tcBorders>
            <w:shd w:val="clear" w:color="auto" w:fill="auto"/>
            <w:noWrap/>
            <w:vAlign w:val="center"/>
            <w:hideMark/>
          </w:tcPr>
          <w:p w14:paraId="18EE246E" w14:textId="06F201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74,0</w:t>
            </w:r>
          </w:p>
        </w:tc>
        <w:tc>
          <w:tcPr>
            <w:tcW w:w="728" w:type="dxa"/>
            <w:tcBorders>
              <w:top w:val="nil"/>
              <w:left w:val="nil"/>
              <w:bottom w:val="nil"/>
              <w:right w:val="nil"/>
            </w:tcBorders>
            <w:shd w:val="clear" w:color="auto" w:fill="auto"/>
            <w:noWrap/>
            <w:vAlign w:val="center"/>
            <w:hideMark/>
          </w:tcPr>
          <w:p w14:paraId="02F83FFE" w14:textId="5365DE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84,6</w:t>
            </w:r>
          </w:p>
        </w:tc>
        <w:tc>
          <w:tcPr>
            <w:tcW w:w="185" w:type="dxa"/>
            <w:tcBorders>
              <w:top w:val="nil"/>
              <w:left w:val="nil"/>
              <w:bottom w:val="nil"/>
              <w:right w:val="nil"/>
            </w:tcBorders>
            <w:shd w:val="clear" w:color="auto" w:fill="auto"/>
            <w:noWrap/>
            <w:vAlign w:val="center"/>
            <w:hideMark/>
          </w:tcPr>
          <w:p w14:paraId="08BBB750" w14:textId="3FD37C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247428D8" w14:textId="11D6FD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53,4</w:t>
            </w:r>
          </w:p>
        </w:tc>
        <w:tc>
          <w:tcPr>
            <w:tcW w:w="1028" w:type="dxa"/>
            <w:tcBorders>
              <w:top w:val="nil"/>
              <w:left w:val="nil"/>
              <w:bottom w:val="nil"/>
              <w:right w:val="nil"/>
            </w:tcBorders>
            <w:shd w:val="clear" w:color="auto" w:fill="auto"/>
            <w:noWrap/>
            <w:vAlign w:val="center"/>
            <w:hideMark/>
          </w:tcPr>
          <w:p w14:paraId="174FBA75" w14:textId="7BB049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89,4</w:t>
            </w:r>
          </w:p>
        </w:tc>
        <w:tc>
          <w:tcPr>
            <w:tcW w:w="837" w:type="dxa"/>
            <w:tcBorders>
              <w:top w:val="nil"/>
              <w:left w:val="nil"/>
              <w:bottom w:val="nil"/>
              <w:right w:val="nil"/>
            </w:tcBorders>
            <w:shd w:val="clear" w:color="auto" w:fill="auto"/>
            <w:noWrap/>
            <w:vAlign w:val="center"/>
            <w:hideMark/>
          </w:tcPr>
          <w:p w14:paraId="68B0D67B" w14:textId="0407C4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11,1</w:t>
            </w:r>
          </w:p>
        </w:tc>
        <w:tc>
          <w:tcPr>
            <w:tcW w:w="1573" w:type="dxa"/>
            <w:tcBorders>
              <w:left w:val="nil"/>
              <w:right w:val="nil"/>
            </w:tcBorders>
            <w:shd w:val="clear" w:color="auto" w:fill="auto"/>
            <w:noWrap/>
            <w:vAlign w:val="center"/>
          </w:tcPr>
          <w:p w14:paraId="6321292D" w14:textId="6CE655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47,1</w:t>
            </w:r>
          </w:p>
        </w:tc>
        <w:tc>
          <w:tcPr>
            <w:tcW w:w="992" w:type="dxa"/>
            <w:tcBorders>
              <w:top w:val="nil"/>
              <w:left w:val="nil"/>
              <w:bottom w:val="nil"/>
              <w:right w:val="single" w:sz="4" w:space="0" w:color="auto"/>
            </w:tcBorders>
            <w:shd w:val="clear" w:color="auto" w:fill="auto"/>
            <w:noWrap/>
            <w:vAlign w:val="center"/>
            <w:hideMark/>
          </w:tcPr>
          <w:p w14:paraId="0A358894" w14:textId="5B9DDB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1 133</w:t>
            </w:r>
          </w:p>
        </w:tc>
      </w:tr>
      <w:tr w:rsidR="00560FC4" w:rsidRPr="00466DA9" w14:paraId="3AA85EB8"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27DF26F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737" w:type="dxa"/>
            <w:tcBorders>
              <w:top w:val="nil"/>
              <w:left w:val="nil"/>
              <w:bottom w:val="nil"/>
              <w:right w:val="nil"/>
            </w:tcBorders>
            <w:shd w:val="clear" w:color="auto" w:fill="auto"/>
            <w:noWrap/>
            <w:vAlign w:val="center"/>
            <w:hideMark/>
          </w:tcPr>
          <w:p w14:paraId="36E5CC5C" w14:textId="169C8C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74,5</w:t>
            </w:r>
          </w:p>
        </w:tc>
        <w:tc>
          <w:tcPr>
            <w:tcW w:w="938" w:type="dxa"/>
            <w:tcBorders>
              <w:top w:val="nil"/>
              <w:left w:val="nil"/>
              <w:bottom w:val="nil"/>
              <w:right w:val="nil"/>
            </w:tcBorders>
            <w:shd w:val="clear" w:color="auto" w:fill="auto"/>
            <w:noWrap/>
            <w:vAlign w:val="center"/>
            <w:hideMark/>
          </w:tcPr>
          <w:p w14:paraId="28DDB2F9" w14:textId="620164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77,7</w:t>
            </w:r>
          </w:p>
        </w:tc>
        <w:tc>
          <w:tcPr>
            <w:tcW w:w="728" w:type="dxa"/>
            <w:tcBorders>
              <w:top w:val="nil"/>
              <w:left w:val="nil"/>
              <w:bottom w:val="nil"/>
              <w:right w:val="nil"/>
            </w:tcBorders>
            <w:shd w:val="clear" w:color="auto" w:fill="auto"/>
            <w:noWrap/>
            <w:vAlign w:val="center"/>
            <w:hideMark/>
          </w:tcPr>
          <w:p w14:paraId="5C27D438" w14:textId="11BF5B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86,6</w:t>
            </w:r>
          </w:p>
        </w:tc>
        <w:tc>
          <w:tcPr>
            <w:tcW w:w="185" w:type="dxa"/>
            <w:tcBorders>
              <w:top w:val="nil"/>
              <w:left w:val="nil"/>
              <w:bottom w:val="nil"/>
              <w:right w:val="nil"/>
            </w:tcBorders>
            <w:shd w:val="clear" w:color="auto" w:fill="auto"/>
            <w:noWrap/>
            <w:vAlign w:val="center"/>
            <w:hideMark/>
          </w:tcPr>
          <w:p w14:paraId="7F055968" w14:textId="4B7720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0B43EEA9" w14:textId="5AFD17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28" w:type="dxa"/>
            <w:tcBorders>
              <w:top w:val="nil"/>
              <w:left w:val="nil"/>
              <w:bottom w:val="nil"/>
              <w:right w:val="nil"/>
            </w:tcBorders>
            <w:shd w:val="clear" w:color="auto" w:fill="auto"/>
            <w:noWrap/>
            <w:vAlign w:val="center"/>
            <w:hideMark/>
          </w:tcPr>
          <w:p w14:paraId="482770E2" w14:textId="3BCCCC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37" w:type="dxa"/>
            <w:tcBorders>
              <w:top w:val="nil"/>
              <w:left w:val="nil"/>
              <w:bottom w:val="nil"/>
              <w:right w:val="nil"/>
            </w:tcBorders>
            <w:shd w:val="clear" w:color="auto" w:fill="auto"/>
            <w:noWrap/>
            <w:vAlign w:val="center"/>
            <w:hideMark/>
          </w:tcPr>
          <w:p w14:paraId="2C225D61" w14:textId="0AFE7A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73" w:type="dxa"/>
            <w:tcBorders>
              <w:left w:val="nil"/>
              <w:right w:val="nil"/>
            </w:tcBorders>
            <w:shd w:val="clear" w:color="auto" w:fill="auto"/>
            <w:noWrap/>
            <w:vAlign w:val="center"/>
          </w:tcPr>
          <w:p w14:paraId="3D650C75" w14:textId="6DD8AF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51,2</w:t>
            </w:r>
          </w:p>
        </w:tc>
        <w:tc>
          <w:tcPr>
            <w:tcW w:w="992" w:type="dxa"/>
            <w:tcBorders>
              <w:top w:val="nil"/>
              <w:left w:val="nil"/>
              <w:bottom w:val="nil"/>
              <w:right w:val="single" w:sz="4" w:space="0" w:color="auto"/>
            </w:tcBorders>
            <w:shd w:val="clear" w:color="auto" w:fill="auto"/>
            <w:noWrap/>
            <w:vAlign w:val="center"/>
            <w:hideMark/>
          </w:tcPr>
          <w:p w14:paraId="689BC383" w14:textId="6FE6A8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2 423</w:t>
            </w:r>
          </w:p>
        </w:tc>
      </w:tr>
      <w:tr w:rsidR="00560FC4" w:rsidRPr="00466DA9" w14:paraId="15331F49"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6846826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737" w:type="dxa"/>
            <w:tcBorders>
              <w:top w:val="nil"/>
              <w:left w:val="nil"/>
              <w:bottom w:val="nil"/>
              <w:right w:val="nil"/>
            </w:tcBorders>
            <w:shd w:val="clear" w:color="auto" w:fill="auto"/>
            <w:noWrap/>
            <w:vAlign w:val="center"/>
            <w:hideMark/>
          </w:tcPr>
          <w:p w14:paraId="7406514F" w14:textId="6240F7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79,3</w:t>
            </w:r>
          </w:p>
        </w:tc>
        <w:tc>
          <w:tcPr>
            <w:tcW w:w="938" w:type="dxa"/>
            <w:tcBorders>
              <w:top w:val="nil"/>
              <w:left w:val="nil"/>
              <w:bottom w:val="nil"/>
              <w:right w:val="nil"/>
            </w:tcBorders>
            <w:shd w:val="clear" w:color="auto" w:fill="auto"/>
            <w:noWrap/>
            <w:vAlign w:val="center"/>
            <w:hideMark/>
          </w:tcPr>
          <w:p w14:paraId="316A2901" w14:textId="2CD26A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81,7</w:t>
            </w:r>
          </w:p>
        </w:tc>
        <w:tc>
          <w:tcPr>
            <w:tcW w:w="728" w:type="dxa"/>
            <w:tcBorders>
              <w:top w:val="nil"/>
              <w:left w:val="nil"/>
              <w:bottom w:val="nil"/>
              <w:right w:val="nil"/>
            </w:tcBorders>
            <w:shd w:val="clear" w:color="auto" w:fill="auto"/>
            <w:noWrap/>
            <w:vAlign w:val="center"/>
            <w:hideMark/>
          </w:tcPr>
          <w:p w14:paraId="50B3D504" w14:textId="53BED9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76,3</w:t>
            </w:r>
          </w:p>
        </w:tc>
        <w:tc>
          <w:tcPr>
            <w:tcW w:w="185" w:type="dxa"/>
            <w:tcBorders>
              <w:top w:val="nil"/>
              <w:left w:val="nil"/>
              <w:bottom w:val="nil"/>
              <w:right w:val="nil"/>
            </w:tcBorders>
            <w:shd w:val="clear" w:color="auto" w:fill="auto"/>
            <w:noWrap/>
            <w:vAlign w:val="center"/>
            <w:hideMark/>
          </w:tcPr>
          <w:p w14:paraId="1DFFE980" w14:textId="2C6E7E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7DAD8E51" w14:textId="767FAB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25,1</w:t>
            </w:r>
          </w:p>
        </w:tc>
        <w:tc>
          <w:tcPr>
            <w:tcW w:w="1028" w:type="dxa"/>
            <w:tcBorders>
              <w:top w:val="nil"/>
              <w:left w:val="nil"/>
              <w:bottom w:val="nil"/>
              <w:right w:val="nil"/>
            </w:tcBorders>
            <w:shd w:val="clear" w:color="auto" w:fill="auto"/>
            <w:noWrap/>
            <w:vAlign w:val="center"/>
            <w:hideMark/>
          </w:tcPr>
          <w:p w14:paraId="0639A9D2" w14:textId="040171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74,9</w:t>
            </w:r>
          </w:p>
        </w:tc>
        <w:tc>
          <w:tcPr>
            <w:tcW w:w="837" w:type="dxa"/>
            <w:tcBorders>
              <w:top w:val="nil"/>
              <w:left w:val="nil"/>
              <w:bottom w:val="nil"/>
              <w:right w:val="nil"/>
            </w:tcBorders>
            <w:shd w:val="clear" w:color="auto" w:fill="auto"/>
            <w:noWrap/>
            <w:vAlign w:val="center"/>
            <w:hideMark/>
          </w:tcPr>
          <w:p w14:paraId="6D34A272" w14:textId="2E2DFE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41,0</w:t>
            </w:r>
          </w:p>
        </w:tc>
        <w:tc>
          <w:tcPr>
            <w:tcW w:w="1573" w:type="dxa"/>
            <w:tcBorders>
              <w:left w:val="nil"/>
              <w:right w:val="nil"/>
            </w:tcBorders>
            <w:shd w:val="clear" w:color="auto" w:fill="auto"/>
            <w:noWrap/>
            <w:vAlign w:val="center"/>
          </w:tcPr>
          <w:p w14:paraId="1748E25B" w14:textId="1AB5E0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52,5</w:t>
            </w:r>
          </w:p>
        </w:tc>
        <w:tc>
          <w:tcPr>
            <w:tcW w:w="992" w:type="dxa"/>
            <w:tcBorders>
              <w:top w:val="nil"/>
              <w:left w:val="nil"/>
              <w:bottom w:val="nil"/>
              <w:right w:val="single" w:sz="4" w:space="0" w:color="auto"/>
            </w:tcBorders>
            <w:shd w:val="clear" w:color="auto" w:fill="auto"/>
            <w:noWrap/>
            <w:vAlign w:val="center"/>
            <w:hideMark/>
          </w:tcPr>
          <w:p w14:paraId="622088F6" w14:textId="4F5CB6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1 291</w:t>
            </w:r>
          </w:p>
        </w:tc>
      </w:tr>
      <w:tr w:rsidR="00560FC4" w:rsidRPr="00466DA9" w14:paraId="1403E2BB"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6543E5C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737" w:type="dxa"/>
            <w:tcBorders>
              <w:top w:val="nil"/>
              <w:left w:val="nil"/>
              <w:bottom w:val="nil"/>
              <w:right w:val="nil"/>
            </w:tcBorders>
            <w:shd w:val="clear" w:color="auto" w:fill="auto"/>
            <w:noWrap/>
            <w:vAlign w:val="center"/>
            <w:hideMark/>
          </w:tcPr>
          <w:p w14:paraId="78D39860" w14:textId="7041C0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74,1</w:t>
            </w:r>
          </w:p>
        </w:tc>
        <w:tc>
          <w:tcPr>
            <w:tcW w:w="938" w:type="dxa"/>
            <w:tcBorders>
              <w:top w:val="nil"/>
              <w:left w:val="nil"/>
              <w:bottom w:val="nil"/>
              <w:right w:val="nil"/>
            </w:tcBorders>
            <w:shd w:val="clear" w:color="auto" w:fill="auto"/>
            <w:noWrap/>
            <w:vAlign w:val="center"/>
            <w:hideMark/>
          </w:tcPr>
          <w:p w14:paraId="68898FD6" w14:textId="043153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83,7</w:t>
            </w:r>
          </w:p>
        </w:tc>
        <w:tc>
          <w:tcPr>
            <w:tcW w:w="728" w:type="dxa"/>
            <w:tcBorders>
              <w:top w:val="nil"/>
              <w:left w:val="nil"/>
              <w:bottom w:val="nil"/>
              <w:right w:val="nil"/>
            </w:tcBorders>
            <w:shd w:val="clear" w:color="auto" w:fill="auto"/>
            <w:noWrap/>
            <w:vAlign w:val="center"/>
            <w:hideMark/>
          </w:tcPr>
          <w:p w14:paraId="005FF36A" w14:textId="2338C4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92,4</w:t>
            </w:r>
          </w:p>
        </w:tc>
        <w:tc>
          <w:tcPr>
            <w:tcW w:w="185" w:type="dxa"/>
            <w:tcBorders>
              <w:top w:val="nil"/>
              <w:left w:val="nil"/>
              <w:bottom w:val="nil"/>
              <w:right w:val="nil"/>
            </w:tcBorders>
            <w:shd w:val="clear" w:color="auto" w:fill="auto"/>
            <w:noWrap/>
            <w:vAlign w:val="center"/>
            <w:hideMark/>
          </w:tcPr>
          <w:p w14:paraId="7C09E7D8" w14:textId="0CDB81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23104E78" w14:textId="11E251F0"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439F2331" w14:textId="47184934"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4B15E139" w14:textId="374D4FBF"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216E1A0E" w14:textId="107BC6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53,6</w:t>
            </w:r>
          </w:p>
        </w:tc>
        <w:tc>
          <w:tcPr>
            <w:tcW w:w="992" w:type="dxa"/>
            <w:tcBorders>
              <w:top w:val="nil"/>
              <w:left w:val="nil"/>
              <w:bottom w:val="nil"/>
              <w:right w:val="single" w:sz="4" w:space="0" w:color="auto"/>
            </w:tcBorders>
            <w:shd w:val="clear" w:color="auto" w:fill="auto"/>
            <w:noWrap/>
            <w:vAlign w:val="center"/>
            <w:hideMark/>
          </w:tcPr>
          <w:p w14:paraId="17EA5677" w14:textId="491C3C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965</w:t>
            </w:r>
          </w:p>
        </w:tc>
      </w:tr>
      <w:tr w:rsidR="00560FC4" w:rsidRPr="00466DA9" w14:paraId="7E902D3E"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741DEF0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737" w:type="dxa"/>
            <w:tcBorders>
              <w:top w:val="nil"/>
              <w:left w:val="nil"/>
              <w:bottom w:val="nil"/>
              <w:right w:val="nil"/>
            </w:tcBorders>
            <w:shd w:val="clear" w:color="auto" w:fill="auto"/>
            <w:noWrap/>
            <w:vAlign w:val="center"/>
            <w:hideMark/>
          </w:tcPr>
          <w:p w14:paraId="3B68E519" w14:textId="71C556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83,8</w:t>
            </w:r>
          </w:p>
        </w:tc>
        <w:tc>
          <w:tcPr>
            <w:tcW w:w="938" w:type="dxa"/>
            <w:tcBorders>
              <w:top w:val="nil"/>
              <w:left w:val="nil"/>
              <w:bottom w:val="nil"/>
              <w:right w:val="nil"/>
            </w:tcBorders>
            <w:shd w:val="clear" w:color="auto" w:fill="auto"/>
            <w:noWrap/>
            <w:vAlign w:val="center"/>
            <w:hideMark/>
          </w:tcPr>
          <w:p w14:paraId="4229B10C" w14:textId="3F7986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76,5</w:t>
            </w:r>
          </w:p>
        </w:tc>
        <w:tc>
          <w:tcPr>
            <w:tcW w:w="728" w:type="dxa"/>
            <w:tcBorders>
              <w:top w:val="nil"/>
              <w:left w:val="nil"/>
              <w:bottom w:val="nil"/>
              <w:right w:val="nil"/>
            </w:tcBorders>
            <w:shd w:val="clear" w:color="auto" w:fill="auto"/>
            <w:noWrap/>
            <w:vAlign w:val="center"/>
            <w:hideMark/>
          </w:tcPr>
          <w:p w14:paraId="5479DF57" w14:textId="638373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81,6</w:t>
            </w:r>
          </w:p>
        </w:tc>
        <w:tc>
          <w:tcPr>
            <w:tcW w:w="185" w:type="dxa"/>
            <w:tcBorders>
              <w:top w:val="nil"/>
              <w:left w:val="nil"/>
              <w:bottom w:val="nil"/>
              <w:right w:val="nil"/>
            </w:tcBorders>
            <w:shd w:val="clear" w:color="auto" w:fill="auto"/>
            <w:noWrap/>
            <w:vAlign w:val="center"/>
            <w:hideMark/>
          </w:tcPr>
          <w:p w14:paraId="6279FF78" w14:textId="1EC4D0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7D4A89E3" w14:textId="04B7E5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42,6</w:t>
            </w:r>
          </w:p>
        </w:tc>
        <w:tc>
          <w:tcPr>
            <w:tcW w:w="1028" w:type="dxa"/>
            <w:tcBorders>
              <w:top w:val="nil"/>
              <w:left w:val="nil"/>
              <w:bottom w:val="nil"/>
              <w:right w:val="nil"/>
            </w:tcBorders>
            <w:shd w:val="clear" w:color="auto" w:fill="auto"/>
            <w:noWrap/>
            <w:vAlign w:val="center"/>
            <w:hideMark/>
          </w:tcPr>
          <w:p w14:paraId="2F98CDDD" w14:textId="6DD599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37" w:type="dxa"/>
            <w:tcBorders>
              <w:top w:val="nil"/>
              <w:left w:val="nil"/>
              <w:bottom w:val="nil"/>
              <w:right w:val="nil"/>
            </w:tcBorders>
            <w:shd w:val="clear" w:color="auto" w:fill="auto"/>
            <w:noWrap/>
            <w:vAlign w:val="center"/>
            <w:hideMark/>
          </w:tcPr>
          <w:p w14:paraId="141E6FA1" w14:textId="0F86EE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94,3</w:t>
            </w:r>
          </w:p>
        </w:tc>
        <w:tc>
          <w:tcPr>
            <w:tcW w:w="1573" w:type="dxa"/>
            <w:tcBorders>
              <w:left w:val="nil"/>
              <w:right w:val="nil"/>
            </w:tcBorders>
            <w:shd w:val="clear" w:color="auto" w:fill="auto"/>
            <w:noWrap/>
            <w:vAlign w:val="center"/>
          </w:tcPr>
          <w:p w14:paraId="6EAD2CE1" w14:textId="2224FC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53,8</w:t>
            </w:r>
          </w:p>
        </w:tc>
        <w:tc>
          <w:tcPr>
            <w:tcW w:w="992" w:type="dxa"/>
            <w:tcBorders>
              <w:top w:val="nil"/>
              <w:left w:val="nil"/>
              <w:bottom w:val="nil"/>
              <w:right w:val="single" w:sz="4" w:space="0" w:color="auto"/>
            </w:tcBorders>
            <w:shd w:val="clear" w:color="auto" w:fill="auto"/>
            <w:noWrap/>
            <w:vAlign w:val="center"/>
            <w:hideMark/>
          </w:tcPr>
          <w:p w14:paraId="049FB931" w14:textId="7F7C7F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547</w:t>
            </w:r>
          </w:p>
        </w:tc>
      </w:tr>
      <w:tr w:rsidR="00560FC4" w:rsidRPr="00A622E0" w14:paraId="6AF9A9D2" w14:textId="77777777" w:rsidTr="00FB1F4E">
        <w:trPr>
          <w:trHeight w:val="240"/>
        </w:trPr>
        <w:tc>
          <w:tcPr>
            <w:tcW w:w="3162" w:type="dxa"/>
            <w:gridSpan w:val="2"/>
            <w:tcBorders>
              <w:top w:val="nil"/>
              <w:left w:val="single" w:sz="4" w:space="0" w:color="auto"/>
              <w:bottom w:val="nil"/>
              <w:right w:val="nil"/>
            </w:tcBorders>
            <w:shd w:val="clear" w:color="auto" w:fill="auto"/>
            <w:noWrap/>
            <w:vAlign w:val="center"/>
            <w:hideMark/>
          </w:tcPr>
          <w:p w14:paraId="22A75F65" w14:textId="7BCE227E" w:rsidR="00560FC4" w:rsidRPr="00466DA9" w:rsidRDefault="00560FC4" w:rsidP="00A01B1F">
            <w:pPr>
              <w:spacing w:before="0" w:after="0" w:line="240" w:lineRule="auto"/>
              <w:rPr>
                <w:rFonts w:ascii="Arial" w:eastAsia="Times New Roman" w:hAnsi="Arial" w:cs="Arial"/>
                <w:color w:val="000000"/>
                <w:sz w:val="18"/>
                <w:szCs w:val="18"/>
                <w:lang w:val="fr-FR" w:eastAsia="fr-FR"/>
              </w:rPr>
            </w:pPr>
            <w:r w:rsidRPr="00466DA9">
              <w:rPr>
                <w:rFonts w:ascii="Arial" w:eastAsia="Times New Roman" w:hAnsi="Arial" w:cs="Arial"/>
                <w:b/>
                <w:bCs/>
                <w:sz w:val="16"/>
                <w:szCs w:val="16"/>
                <w:lang w:val="fr-FR" w:eastAsia="fr-FR"/>
              </w:rPr>
              <w:t>Instruction du chef de ménage</w:t>
            </w:r>
          </w:p>
        </w:tc>
        <w:tc>
          <w:tcPr>
            <w:tcW w:w="938" w:type="dxa"/>
            <w:tcBorders>
              <w:top w:val="nil"/>
              <w:left w:val="nil"/>
              <w:bottom w:val="nil"/>
              <w:right w:val="nil"/>
            </w:tcBorders>
            <w:shd w:val="clear" w:color="auto" w:fill="auto"/>
            <w:noWrap/>
            <w:vAlign w:val="center"/>
            <w:hideMark/>
          </w:tcPr>
          <w:p w14:paraId="0A036190" w14:textId="4E0E3B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28" w:type="dxa"/>
            <w:tcBorders>
              <w:top w:val="nil"/>
              <w:left w:val="nil"/>
              <w:bottom w:val="nil"/>
              <w:right w:val="nil"/>
            </w:tcBorders>
            <w:shd w:val="clear" w:color="auto" w:fill="auto"/>
            <w:noWrap/>
            <w:vAlign w:val="center"/>
            <w:hideMark/>
          </w:tcPr>
          <w:p w14:paraId="3EC289CF" w14:textId="099FCD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85" w:type="dxa"/>
            <w:tcBorders>
              <w:top w:val="nil"/>
              <w:left w:val="nil"/>
              <w:bottom w:val="nil"/>
              <w:right w:val="nil"/>
            </w:tcBorders>
            <w:shd w:val="clear" w:color="auto" w:fill="auto"/>
            <w:noWrap/>
            <w:vAlign w:val="center"/>
            <w:hideMark/>
          </w:tcPr>
          <w:p w14:paraId="482DA264" w14:textId="29C284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07" w:type="dxa"/>
            <w:tcBorders>
              <w:top w:val="nil"/>
              <w:left w:val="nil"/>
              <w:bottom w:val="nil"/>
              <w:right w:val="nil"/>
            </w:tcBorders>
            <w:shd w:val="clear" w:color="auto" w:fill="auto"/>
            <w:noWrap/>
            <w:vAlign w:val="center"/>
            <w:hideMark/>
          </w:tcPr>
          <w:p w14:paraId="19BBA827" w14:textId="172259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28" w:type="dxa"/>
            <w:tcBorders>
              <w:top w:val="nil"/>
              <w:left w:val="nil"/>
              <w:bottom w:val="nil"/>
              <w:right w:val="nil"/>
            </w:tcBorders>
            <w:shd w:val="clear" w:color="auto" w:fill="auto"/>
            <w:noWrap/>
            <w:vAlign w:val="center"/>
            <w:hideMark/>
          </w:tcPr>
          <w:p w14:paraId="4F2EA121" w14:textId="7F9EE9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37" w:type="dxa"/>
            <w:tcBorders>
              <w:top w:val="nil"/>
              <w:left w:val="nil"/>
              <w:bottom w:val="nil"/>
              <w:right w:val="nil"/>
            </w:tcBorders>
            <w:shd w:val="clear" w:color="auto" w:fill="auto"/>
            <w:noWrap/>
            <w:vAlign w:val="center"/>
            <w:hideMark/>
          </w:tcPr>
          <w:p w14:paraId="4AE85B56" w14:textId="4E15F6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573" w:type="dxa"/>
            <w:tcBorders>
              <w:left w:val="nil"/>
              <w:right w:val="nil"/>
            </w:tcBorders>
            <w:shd w:val="clear" w:color="auto" w:fill="auto"/>
            <w:noWrap/>
            <w:vAlign w:val="center"/>
          </w:tcPr>
          <w:p w14:paraId="4F04BEBE" w14:textId="34FEDC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single" w:sz="4" w:space="0" w:color="auto"/>
            </w:tcBorders>
            <w:shd w:val="clear" w:color="auto" w:fill="auto"/>
            <w:noWrap/>
            <w:vAlign w:val="center"/>
            <w:hideMark/>
          </w:tcPr>
          <w:p w14:paraId="04166A53" w14:textId="2E0FAB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02EA7064"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06F4DBE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737" w:type="dxa"/>
            <w:tcBorders>
              <w:top w:val="nil"/>
              <w:left w:val="nil"/>
              <w:bottom w:val="nil"/>
              <w:right w:val="nil"/>
            </w:tcBorders>
            <w:shd w:val="clear" w:color="auto" w:fill="auto"/>
            <w:noWrap/>
            <w:vAlign w:val="center"/>
            <w:hideMark/>
          </w:tcPr>
          <w:p w14:paraId="7AA59F28" w14:textId="3A7896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77,5</w:t>
            </w:r>
          </w:p>
        </w:tc>
        <w:tc>
          <w:tcPr>
            <w:tcW w:w="938" w:type="dxa"/>
            <w:tcBorders>
              <w:top w:val="nil"/>
              <w:left w:val="nil"/>
              <w:bottom w:val="nil"/>
              <w:right w:val="nil"/>
            </w:tcBorders>
            <w:shd w:val="clear" w:color="auto" w:fill="auto"/>
            <w:noWrap/>
            <w:vAlign w:val="center"/>
            <w:hideMark/>
          </w:tcPr>
          <w:p w14:paraId="3ED7CB1A" w14:textId="5DEFB0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76,4</w:t>
            </w:r>
          </w:p>
        </w:tc>
        <w:tc>
          <w:tcPr>
            <w:tcW w:w="728" w:type="dxa"/>
            <w:tcBorders>
              <w:top w:val="nil"/>
              <w:left w:val="nil"/>
              <w:bottom w:val="nil"/>
              <w:right w:val="nil"/>
            </w:tcBorders>
            <w:shd w:val="clear" w:color="auto" w:fill="auto"/>
            <w:noWrap/>
            <w:vAlign w:val="center"/>
            <w:hideMark/>
          </w:tcPr>
          <w:p w14:paraId="77976ACD" w14:textId="2554ED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85,9</w:t>
            </w:r>
          </w:p>
        </w:tc>
        <w:tc>
          <w:tcPr>
            <w:tcW w:w="185" w:type="dxa"/>
            <w:tcBorders>
              <w:top w:val="nil"/>
              <w:left w:val="nil"/>
              <w:bottom w:val="nil"/>
              <w:right w:val="nil"/>
            </w:tcBorders>
            <w:shd w:val="clear" w:color="auto" w:fill="auto"/>
            <w:noWrap/>
            <w:vAlign w:val="center"/>
            <w:hideMark/>
          </w:tcPr>
          <w:p w14:paraId="06E929D2" w14:textId="4CED93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39F60D9E" w14:textId="731E54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42,7</w:t>
            </w:r>
          </w:p>
        </w:tc>
        <w:tc>
          <w:tcPr>
            <w:tcW w:w="1028" w:type="dxa"/>
            <w:tcBorders>
              <w:top w:val="nil"/>
              <w:left w:val="nil"/>
              <w:bottom w:val="nil"/>
              <w:right w:val="nil"/>
            </w:tcBorders>
            <w:shd w:val="clear" w:color="auto" w:fill="auto"/>
            <w:noWrap/>
            <w:vAlign w:val="center"/>
            <w:hideMark/>
          </w:tcPr>
          <w:p w14:paraId="2F75464F" w14:textId="526C87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90,6</w:t>
            </w:r>
          </w:p>
        </w:tc>
        <w:tc>
          <w:tcPr>
            <w:tcW w:w="837" w:type="dxa"/>
            <w:tcBorders>
              <w:top w:val="nil"/>
              <w:left w:val="nil"/>
              <w:bottom w:val="nil"/>
              <w:right w:val="nil"/>
            </w:tcBorders>
            <w:shd w:val="clear" w:color="auto" w:fill="auto"/>
            <w:noWrap/>
            <w:vAlign w:val="center"/>
            <w:hideMark/>
          </w:tcPr>
          <w:p w14:paraId="41170B5B" w14:textId="77F3D0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32,4</w:t>
            </w:r>
          </w:p>
        </w:tc>
        <w:tc>
          <w:tcPr>
            <w:tcW w:w="1573" w:type="dxa"/>
            <w:tcBorders>
              <w:left w:val="nil"/>
              <w:right w:val="nil"/>
            </w:tcBorders>
            <w:shd w:val="clear" w:color="auto" w:fill="auto"/>
            <w:noWrap/>
            <w:vAlign w:val="center"/>
          </w:tcPr>
          <w:p w14:paraId="2C1B86EA" w14:textId="575E1D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50,3</w:t>
            </w:r>
          </w:p>
        </w:tc>
        <w:tc>
          <w:tcPr>
            <w:tcW w:w="992" w:type="dxa"/>
            <w:tcBorders>
              <w:top w:val="nil"/>
              <w:left w:val="nil"/>
              <w:bottom w:val="nil"/>
              <w:right w:val="single" w:sz="4" w:space="0" w:color="auto"/>
            </w:tcBorders>
            <w:shd w:val="clear" w:color="auto" w:fill="auto"/>
            <w:noWrap/>
            <w:vAlign w:val="center"/>
            <w:hideMark/>
          </w:tcPr>
          <w:p w14:paraId="37138537" w14:textId="1F0283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1 908</w:t>
            </w:r>
          </w:p>
        </w:tc>
      </w:tr>
      <w:tr w:rsidR="00560FC4" w:rsidRPr="00466DA9" w14:paraId="461F1FCE"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76E664E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737" w:type="dxa"/>
            <w:tcBorders>
              <w:top w:val="nil"/>
              <w:left w:val="nil"/>
              <w:bottom w:val="nil"/>
              <w:right w:val="nil"/>
            </w:tcBorders>
            <w:shd w:val="clear" w:color="auto" w:fill="auto"/>
            <w:noWrap/>
            <w:vAlign w:val="center"/>
            <w:hideMark/>
          </w:tcPr>
          <w:p w14:paraId="7FB9AAB6" w14:textId="7467BE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74,9</w:t>
            </w:r>
          </w:p>
        </w:tc>
        <w:tc>
          <w:tcPr>
            <w:tcW w:w="938" w:type="dxa"/>
            <w:tcBorders>
              <w:top w:val="nil"/>
              <w:left w:val="nil"/>
              <w:bottom w:val="nil"/>
              <w:right w:val="nil"/>
            </w:tcBorders>
            <w:shd w:val="clear" w:color="auto" w:fill="auto"/>
            <w:noWrap/>
            <w:vAlign w:val="center"/>
            <w:hideMark/>
          </w:tcPr>
          <w:p w14:paraId="10D7131D" w14:textId="7883F0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78,0</w:t>
            </w:r>
          </w:p>
        </w:tc>
        <w:tc>
          <w:tcPr>
            <w:tcW w:w="728" w:type="dxa"/>
            <w:tcBorders>
              <w:top w:val="nil"/>
              <w:left w:val="nil"/>
              <w:bottom w:val="nil"/>
              <w:right w:val="nil"/>
            </w:tcBorders>
            <w:shd w:val="clear" w:color="auto" w:fill="auto"/>
            <w:noWrap/>
            <w:vAlign w:val="center"/>
            <w:hideMark/>
          </w:tcPr>
          <w:p w14:paraId="2604F0EA" w14:textId="272E5F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86,6</w:t>
            </w:r>
          </w:p>
        </w:tc>
        <w:tc>
          <w:tcPr>
            <w:tcW w:w="185" w:type="dxa"/>
            <w:tcBorders>
              <w:top w:val="nil"/>
              <w:left w:val="nil"/>
              <w:bottom w:val="nil"/>
              <w:right w:val="nil"/>
            </w:tcBorders>
            <w:shd w:val="clear" w:color="auto" w:fill="auto"/>
            <w:noWrap/>
            <w:vAlign w:val="center"/>
            <w:hideMark/>
          </w:tcPr>
          <w:p w14:paraId="269B0F62" w14:textId="3EA6A4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25A9FC4B" w14:textId="241BC3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48,8</w:t>
            </w:r>
          </w:p>
        </w:tc>
        <w:tc>
          <w:tcPr>
            <w:tcW w:w="1028" w:type="dxa"/>
            <w:tcBorders>
              <w:top w:val="nil"/>
              <w:left w:val="nil"/>
              <w:bottom w:val="nil"/>
              <w:right w:val="nil"/>
            </w:tcBorders>
            <w:shd w:val="clear" w:color="auto" w:fill="auto"/>
            <w:noWrap/>
            <w:vAlign w:val="center"/>
            <w:hideMark/>
          </w:tcPr>
          <w:p w14:paraId="05408CFC" w14:textId="75F0ED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77,4</w:t>
            </w:r>
          </w:p>
        </w:tc>
        <w:tc>
          <w:tcPr>
            <w:tcW w:w="837" w:type="dxa"/>
            <w:tcBorders>
              <w:top w:val="nil"/>
              <w:left w:val="nil"/>
              <w:bottom w:val="nil"/>
              <w:right w:val="nil"/>
            </w:tcBorders>
            <w:shd w:val="clear" w:color="auto" w:fill="auto"/>
            <w:noWrap/>
            <w:vAlign w:val="center"/>
            <w:hideMark/>
          </w:tcPr>
          <w:p w14:paraId="186D5AD1" w14:textId="517D57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47,4</w:t>
            </w:r>
          </w:p>
        </w:tc>
        <w:tc>
          <w:tcPr>
            <w:tcW w:w="1573" w:type="dxa"/>
            <w:tcBorders>
              <w:left w:val="nil"/>
              <w:right w:val="nil"/>
            </w:tcBorders>
            <w:shd w:val="clear" w:color="auto" w:fill="auto"/>
            <w:noWrap/>
            <w:vAlign w:val="center"/>
          </w:tcPr>
          <w:p w14:paraId="3641D167" w14:textId="04E356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49,9</w:t>
            </w:r>
          </w:p>
        </w:tc>
        <w:tc>
          <w:tcPr>
            <w:tcW w:w="992" w:type="dxa"/>
            <w:tcBorders>
              <w:top w:val="nil"/>
              <w:left w:val="nil"/>
              <w:bottom w:val="nil"/>
              <w:right w:val="single" w:sz="4" w:space="0" w:color="auto"/>
            </w:tcBorders>
            <w:shd w:val="clear" w:color="auto" w:fill="auto"/>
            <w:noWrap/>
            <w:vAlign w:val="center"/>
            <w:hideMark/>
          </w:tcPr>
          <w:p w14:paraId="160B2F37" w14:textId="482116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3 865</w:t>
            </w:r>
          </w:p>
        </w:tc>
      </w:tr>
      <w:tr w:rsidR="00560FC4" w:rsidRPr="00466DA9" w14:paraId="1E460811"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3313FEF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737" w:type="dxa"/>
            <w:tcBorders>
              <w:top w:val="nil"/>
              <w:left w:val="nil"/>
              <w:bottom w:val="nil"/>
              <w:right w:val="nil"/>
            </w:tcBorders>
            <w:shd w:val="clear" w:color="auto" w:fill="auto"/>
            <w:noWrap/>
            <w:vAlign w:val="center"/>
            <w:hideMark/>
          </w:tcPr>
          <w:p w14:paraId="212967D5" w14:textId="08D4F9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83,9</w:t>
            </w:r>
          </w:p>
        </w:tc>
        <w:tc>
          <w:tcPr>
            <w:tcW w:w="938" w:type="dxa"/>
            <w:tcBorders>
              <w:top w:val="nil"/>
              <w:left w:val="nil"/>
              <w:bottom w:val="nil"/>
              <w:right w:val="nil"/>
            </w:tcBorders>
            <w:shd w:val="clear" w:color="auto" w:fill="auto"/>
            <w:noWrap/>
            <w:vAlign w:val="center"/>
            <w:hideMark/>
          </w:tcPr>
          <w:p w14:paraId="4C8113E5" w14:textId="5F3578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82,2</w:t>
            </w:r>
          </w:p>
        </w:tc>
        <w:tc>
          <w:tcPr>
            <w:tcW w:w="728" w:type="dxa"/>
            <w:tcBorders>
              <w:top w:val="nil"/>
              <w:left w:val="nil"/>
              <w:bottom w:val="nil"/>
              <w:right w:val="nil"/>
            </w:tcBorders>
            <w:shd w:val="clear" w:color="auto" w:fill="auto"/>
            <w:noWrap/>
            <w:vAlign w:val="center"/>
            <w:hideMark/>
          </w:tcPr>
          <w:p w14:paraId="0EE516E7" w14:textId="5E8DFA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91,3</w:t>
            </w:r>
          </w:p>
        </w:tc>
        <w:tc>
          <w:tcPr>
            <w:tcW w:w="185" w:type="dxa"/>
            <w:tcBorders>
              <w:top w:val="nil"/>
              <w:left w:val="nil"/>
              <w:bottom w:val="nil"/>
              <w:right w:val="nil"/>
            </w:tcBorders>
            <w:shd w:val="clear" w:color="auto" w:fill="auto"/>
            <w:noWrap/>
            <w:vAlign w:val="center"/>
            <w:hideMark/>
          </w:tcPr>
          <w:p w14:paraId="05AC662D" w14:textId="37CFF0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1D8800C" w14:textId="02C9DA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74,9</w:t>
            </w:r>
          </w:p>
        </w:tc>
        <w:tc>
          <w:tcPr>
            <w:tcW w:w="1028" w:type="dxa"/>
            <w:tcBorders>
              <w:top w:val="nil"/>
              <w:left w:val="nil"/>
              <w:bottom w:val="nil"/>
              <w:right w:val="nil"/>
            </w:tcBorders>
            <w:shd w:val="clear" w:color="auto" w:fill="auto"/>
            <w:noWrap/>
            <w:vAlign w:val="center"/>
            <w:hideMark/>
          </w:tcPr>
          <w:p w14:paraId="29B532F0" w14:textId="617C72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82,5</w:t>
            </w:r>
          </w:p>
        </w:tc>
        <w:tc>
          <w:tcPr>
            <w:tcW w:w="837" w:type="dxa"/>
            <w:tcBorders>
              <w:top w:val="nil"/>
              <w:left w:val="nil"/>
              <w:bottom w:val="nil"/>
              <w:right w:val="nil"/>
            </w:tcBorders>
            <w:shd w:val="clear" w:color="auto" w:fill="auto"/>
            <w:noWrap/>
            <w:vAlign w:val="center"/>
            <w:hideMark/>
          </w:tcPr>
          <w:p w14:paraId="276FEE37" w14:textId="4A7034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82,3</w:t>
            </w:r>
          </w:p>
        </w:tc>
        <w:tc>
          <w:tcPr>
            <w:tcW w:w="1573" w:type="dxa"/>
            <w:tcBorders>
              <w:left w:val="nil"/>
              <w:right w:val="nil"/>
            </w:tcBorders>
            <w:shd w:val="clear" w:color="auto" w:fill="auto"/>
            <w:noWrap/>
            <w:vAlign w:val="center"/>
          </w:tcPr>
          <w:p w14:paraId="0C128355" w14:textId="749038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64,2</w:t>
            </w:r>
          </w:p>
        </w:tc>
        <w:tc>
          <w:tcPr>
            <w:tcW w:w="992" w:type="dxa"/>
            <w:tcBorders>
              <w:top w:val="nil"/>
              <w:left w:val="nil"/>
              <w:bottom w:val="nil"/>
              <w:right w:val="single" w:sz="4" w:space="0" w:color="auto"/>
            </w:tcBorders>
            <w:shd w:val="clear" w:color="auto" w:fill="auto"/>
            <w:noWrap/>
            <w:vAlign w:val="center"/>
            <w:hideMark/>
          </w:tcPr>
          <w:p w14:paraId="3D451511" w14:textId="336FC7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3 344</w:t>
            </w:r>
          </w:p>
        </w:tc>
      </w:tr>
      <w:tr w:rsidR="00560FC4" w:rsidRPr="00466DA9" w14:paraId="56F1BB2B"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7FB0345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737" w:type="dxa"/>
            <w:tcBorders>
              <w:top w:val="nil"/>
              <w:left w:val="nil"/>
              <w:bottom w:val="nil"/>
              <w:right w:val="nil"/>
            </w:tcBorders>
            <w:shd w:val="clear" w:color="auto" w:fill="auto"/>
            <w:noWrap/>
            <w:vAlign w:val="center"/>
            <w:hideMark/>
          </w:tcPr>
          <w:p w14:paraId="25D3CD7C" w14:textId="6F0583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89,2</w:t>
            </w:r>
          </w:p>
        </w:tc>
        <w:tc>
          <w:tcPr>
            <w:tcW w:w="938" w:type="dxa"/>
            <w:tcBorders>
              <w:top w:val="nil"/>
              <w:left w:val="nil"/>
              <w:bottom w:val="nil"/>
              <w:right w:val="nil"/>
            </w:tcBorders>
            <w:shd w:val="clear" w:color="auto" w:fill="auto"/>
            <w:noWrap/>
            <w:vAlign w:val="center"/>
            <w:hideMark/>
          </w:tcPr>
          <w:p w14:paraId="497EE197" w14:textId="1C292D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87,3</w:t>
            </w:r>
          </w:p>
        </w:tc>
        <w:tc>
          <w:tcPr>
            <w:tcW w:w="728" w:type="dxa"/>
            <w:tcBorders>
              <w:top w:val="nil"/>
              <w:left w:val="nil"/>
              <w:bottom w:val="nil"/>
              <w:right w:val="nil"/>
            </w:tcBorders>
            <w:shd w:val="clear" w:color="auto" w:fill="auto"/>
            <w:noWrap/>
            <w:vAlign w:val="center"/>
            <w:hideMark/>
          </w:tcPr>
          <w:p w14:paraId="23A14C01" w14:textId="33DAC8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185" w:type="dxa"/>
            <w:tcBorders>
              <w:top w:val="nil"/>
              <w:left w:val="nil"/>
              <w:bottom w:val="nil"/>
              <w:right w:val="nil"/>
            </w:tcBorders>
            <w:shd w:val="clear" w:color="auto" w:fill="auto"/>
            <w:noWrap/>
            <w:vAlign w:val="center"/>
            <w:hideMark/>
          </w:tcPr>
          <w:p w14:paraId="7DED7649" w14:textId="170FF2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19DFCA01" w14:textId="4778BE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28" w:type="dxa"/>
            <w:tcBorders>
              <w:top w:val="nil"/>
              <w:left w:val="nil"/>
              <w:bottom w:val="nil"/>
              <w:right w:val="nil"/>
            </w:tcBorders>
            <w:shd w:val="clear" w:color="auto" w:fill="auto"/>
            <w:noWrap/>
            <w:vAlign w:val="center"/>
            <w:hideMark/>
          </w:tcPr>
          <w:p w14:paraId="39554907" w14:textId="34BE00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37" w:type="dxa"/>
            <w:tcBorders>
              <w:top w:val="nil"/>
              <w:left w:val="nil"/>
              <w:bottom w:val="nil"/>
              <w:right w:val="nil"/>
            </w:tcBorders>
            <w:shd w:val="clear" w:color="auto" w:fill="auto"/>
            <w:noWrap/>
            <w:vAlign w:val="center"/>
            <w:hideMark/>
          </w:tcPr>
          <w:p w14:paraId="17DF6205" w14:textId="4152B3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32,9</w:t>
            </w:r>
          </w:p>
        </w:tc>
        <w:tc>
          <w:tcPr>
            <w:tcW w:w="1573" w:type="dxa"/>
            <w:tcBorders>
              <w:left w:val="nil"/>
              <w:right w:val="nil"/>
            </w:tcBorders>
            <w:shd w:val="clear" w:color="auto" w:fill="auto"/>
            <w:noWrap/>
            <w:vAlign w:val="center"/>
          </w:tcPr>
          <w:p w14:paraId="6FC01070" w14:textId="31DC87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71,9</w:t>
            </w:r>
          </w:p>
        </w:tc>
        <w:tc>
          <w:tcPr>
            <w:tcW w:w="992" w:type="dxa"/>
            <w:tcBorders>
              <w:top w:val="nil"/>
              <w:left w:val="nil"/>
              <w:bottom w:val="nil"/>
              <w:right w:val="single" w:sz="4" w:space="0" w:color="auto"/>
            </w:tcBorders>
            <w:shd w:val="clear" w:color="auto" w:fill="auto"/>
            <w:noWrap/>
            <w:vAlign w:val="center"/>
            <w:hideMark/>
          </w:tcPr>
          <w:p w14:paraId="3643827D" w14:textId="35B230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1 211</w:t>
            </w:r>
          </w:p>
        </w:tc>
      </w:tr>
      <w:tr w:rsidR="00E3378F" w:rsidRPr="00466DA9" w14:paraId="48676693" w14:textId="77777777" w:rsidTr="00E3378F">
        <w:trPr>
          <w:trHeight w:val="240"/>
        </w:trPr>
        <w:tc>
          <w:tcPr>
            <w:tcW w:w="2425" w:type="dxa"/>
            <w:tcBorders>
              <w:top w:val="nil"/>
              <w:left w:val="single" w:sz="4" w:space="0" w:color="auto"/>
              <w:bottom w:val="nil"/>
              <w:right w:val="nil"/>
            </w:tcBorders>
            <w:shd w:val="clear" w:color="auto" w:fill="auto"/>
            <w:noWrap/>
            <w:vAlign w:val="center"/>
            <w:hideMark/>
          </w:tcPr>
          <w:p w14:paraId="12A63E96"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737" w:type="dxa"/>
            <w:tcBorders>
              <w:top w:val="nil"/>
              <w:left w:val="nil"/>
              <w:bottom w:val="nil"/>
              <w:right w:val="nil"/>
            </w:tcBorders>
            <w:shd w:val="clear" w:color="auto" w:fill="auto"/>
            <w:noWrap/>
            <w:hideMark/>
          </w:tcPr>
          <w:p w14:paraId="0EBBAB6E" w14:textId="3879DEA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0256C">
              <w:rPr>
                <w:rFonts w:ascii="Arial" w:hAnsi="Arial" w:cs="Arial"/>
                <w:color w:val="000000"/>
                <w:sz w:val="18"/>
                <w:szCs w:val="18"/>
              </w:rPr>
              <w:t>(*)</w:t>
            </w:r>
          </w:p>
        </w:tc>
        <w:tc>
          <w:tcPr>
            <w:tcW w:w="938" w:type="dxa"/>
            <w:tcBorders>
              <w:top w:val="nil"/>
              <w:left w:val="nil"/>
              <w:bottom w:val="nil"/>
              <w:right w:val="nil"/>
            </w:tcBorders>
            <w:shd w:val="clear" w:color="auto" w:fill="auto"/>
            <w:noWrap/>
            <w:hideMark/>
          </w:tcPr>
          <w:p w14:paraId="50AC5182" w14:textId="7C1657E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0256C">
              <w:rPr>
                <w:rFonts w:ascii="Arial" w:hAnsi="Arial" w:cs="Arial"/>
                <w:color w:val="000000"/>
                <w:sz w:val="18"/>
                <w:szCs w:val="18"/>
              </w:rPr>
              <w:t>(*)</w:t>
            </w:r>
          </w:p>
        </w:tc>
        <w:tc>
          <w:tcPr>
            <w:tcW w:w="728" w:type="dxa"/>
            <w:tcBorders>
              <w:top w:val="nil"/>
              <w:left w:val="nil"/>
              <w:bottom w:val="nil"/>
              <w:right w:val="nil"/>
            </w:tcBorders>
            <w:shd w:val="clear" w:color="auto" w:fill="auto"/>
            <w:noWrap/>
            <w:hideMark/>
          </w:tcPr>
          <w:p w14:paraId="7DBFCB0E" w14:textId="5862160E"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0256C">
              <w:rPr>
                <w:rFonts w:ascii="Arial" w:hAnsi="Arial" w:cs="Arial"/>
                <w:color w:val="000000"/>
                <w:sz w:val="18"/>
                <w:szCs w:val="18"/>
              </w:rPr>
              <w:t>(*)</w:t>
            </w:r>
          </w:p>
        </w:tc>
        <w:tc>
          <w:tcPr>
            <w:tcW w:w="185" w:type="dxa"/>
            <w:tcBorders>
              <w:top w:val="nil"/>
              <w:left w:val="nil"/>
              <w:bottom w:val="nil"/>
              <w:right w:val="nil"/>
            </w:tcBorders>
            <w:shd w:val="clear" w:color="auto" w:fill="auto"/>
            <w:noWrap/>
            <w:vAlign w:val="center"/>
            <w:hideMark/>
          </w:tcPr>
          <w:p w14:paraId="41DDC854" w14:textId="7C28092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745B1C19" w14:textId="75AE980C" w:rsidR="00E3378F" w:rsidRPr="00466DA9" w:rsidRDefault="00E3378F"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6651E643" w14:textId="52EA5E95" w:rsidR="00E3378F" w:rsidRPr="00466DA9" w:rsidRDefault="00E3378F"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6EFB89DB" w14:textId="754D2907" w:rsidR="00E3378F" w:rsidRPr="00466DA9" w:rsidRDefault="00E3378F"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42E47784" w14:textId="6244233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w:t>
            </w:r>
          </w:p>
        </w:tc>
        <w:tc>
          <w:tcPr>
            <w:tcW w:w="992" w:type="dxa"/>
            <w:tcBorders>
              <w:top w:val="nil"/>
              <w:left w:val="nil"/>
              <w:bottom w:val="nil"/>
              <w:right w:val="single" w:sz="4" w:space="0" w:color="auto"/>
            </w:tcBorders>
            <w:shd w:val="clear" w:color="auto" w:fill="auto"/>
            <w:noWrap/>
            <w:vAlign w:val="center"/>
            <w:hideMark/>
          </w:tcPr>
          <w:p w14:paraId="51C9DE71" w14:textId="2C00D3FB"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w:t>
            </w:r>
          </w:p>
        </w:tc>
      </w:tr>
      <w:tr w:rsidR="00560FC4" w:rsidRPr="00466DA9" w14:paraId="0C835AD4" w14:textId="77777777" w:rsidTr="00466DA9">
        <w:trPr>
          <w:trHeight w:val="240"/>
        </w:trPr>
        <w:tc>
          <w:tcPr>
            <w:tcW w:w="3162" w:type="dxa"/>
            <w:gridSpan w:val="2"/>
            <w:tcBorders>
              <w:top w:val="nil"/>
              <w:left w:val="single" w:sz="4" w:space="0" w:color="auto"/>
              <w:bottom w:val="nil"/>
              <w:right w:val="nil"/>
            </w:tcBorders>
            <w:shd w:val="clear" w:color="auto" w:fill="auto"/>
            <w:noWrap/>
            <w:vAlign w:val="center"/>
            <w:hideMark/>
          </w:tcPr>
          <w:p w14:paraId="41D6E0DB"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Sources améliorées d'eau potable</w:t>
            </w:r>
          </w:p>
        </w:tc>
        <w:tc>
          <w:tcPr>
            <w:tcW w:w="938" w:type="dxa"/>
            <w:tcBorders>
              <w:top w:val="nil"/>
              <w:left w:val="nil"/>
              <w:bottom w:val="nil"/>
              <w:right w:val="nil"/>
            </w:tcBorders>
            <w:shd w:val="clear" w:color="auto" w:fill="auto"/>
            <w:noWrap/>
            <w:vAlign w:val="center"/>
            <w:hideMark/>
          </w:tcPr>
          <w:p w14:paraId="6B7D0806" w14:textId="0EE704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28" w:type="dxa"/>
            <w:tcBorders>
              <w:top w:val="nil"/>
              <w:left w:val="nil"/>
              <w:bottom w:val="nil"/>
              <w:right w:val="nil"/>
            </w:tcBorders>
            <w:shd w:val="clear" w:color="auto" w:fill="auto"/>
            <w:noWrap/>
            <w:vAlign w:val="center"/>
            <w:hideMark/>
          </w:tcPr>
          <w:p w14:paraId="36A9BF8C" w14:textId="267587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85" w:type="dxa"/>
            <w:tcBorders>
              <w:top w:val="nil"/>
              <w:left w:val="nil"/>
              <w:bottom w:val="nil"/>
              <w:right w:val="nil"/>
            </w:tcBorders>
            <w:shd w:val="clear" w:color="auto" w:fill="auto"/>
            <w:noWrap/>
            <w:vAlign w:val="center"/>
            <w:hideMark/>
          </w:tcPr>
          <w:p w14:paraId="292630F5" w14:textId="30B5D4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3930EB57" w14:textId="663C0A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8" w:type="dxa"/>
            <w:tcBorders>
              <w:top w:val="nil"/>
              <w:left w:val="nil"/>
              <w:bottom w:val="nil"/>
              <w:right w:val="nil"/>
            </w:tcBorders>
            <w:shd w:val="clear" w:color="auto" w:fill="auto"/>
            <w:noWrap/>
            <w:vAlign w:val="center"/>
            <w:hideMark/>
          </w:tcPr>
          <w:p w14:paraId="24C13542" w14:textId="1C05D15D"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37" w:type="dxa"/>
            <w:tcBorders>
              <w:top w:val="nil"/>
              <w:left w:val="nil"/>
              <w:bottom w:val="nil"/>
              <w:right w:val="nil"/>
            </w:tcBorders>
            <w:shd w:val="clear" w:color="auto" w:fill="auto"/>
            <w:noWrap/>
            <w:vAlign w:val="center"/>
            <w:hideMark/>
          </w:tcPr>
          <w:p w14:paraId="2324F7D9" w14:textId="2316490A"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573" w:type="dxa"/>
            <w:tcBorders>
              <w:left w:val="nil"/>
              <w:right w:val="nil"/>
            </w:tcBorders>
            <w:shd w:val="clear" w:color="auto" w:fill="auto"/>
            <w:noWrap/>
            <w:vAlign w:val="center"/>
          </w:tcPr>
          <w:p w14:paraId="5C4515A0" w14:textId="05299994"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single" w:sz="4" w:space="0" w:color="auto"/>
            </w:tcBorders>
            <w:shd w:val="clear" w:color="auto" w:fill="auto"/>
            <w:noWrap/>
            <w:vAlign w:val="center"/>
            <w:hideMark/>
          </w:tcPr>
          <w:p w14:paraId="615B7423" w14:textId="0C05B9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48D9221"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2640310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courante</w:t>
            </w:r>
          </w:p>
        </w:tc>
        <w:tc>
          <w:tcPr>
            <w:tcW w:w="737" w:type="dxa"/>
            <w:tcBorders>
              <w:top w:val="nil"/>
              <w:left w:val="nil"/>
              <w:bottom w:val="nil"/>
              <w:right w:val="nil"/>
            </w:tcBorders>
            <w:shd w:val="clear" w:color="auto" w:fill="auto"/>
            <w:noWrap/>
            <w:vAlign w:val="center"/>
            <w:hideMark/>
          </w:tcPr>
          <w:p w14:paraId="07A50A33" w14:textId="176A39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89,3</w:t>
            </w:r>
          </w:p>
        </w:tc>
        <w:tc>
          <w:tcPr>
            <w:tcW w:w="938" w:type="dxa"/>
            <w:tcBorders>
              <w:top w:val="nil"/>
              <w:left w:val="nil"/>
              <w:bottom w:val="nil"/>
              <w:right w:val="nil"/>
            </w:tcBorders>
            <w:shd w:val="clear" w:color="auto" w:fill="auto"/>
            <w:noWrap/>
            <w:vAlign w:val="center"/>
            <w:hideMark/>
          </w:tcPr>
          <w:p w14:paraId="6184EC4A" w14:textId="70B5EC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69,2</w:t>
            </w:r>
          </w:p>
        </w:tc>
        <w:tc>
          <w:tcPr>
            <w:tcW w:w="728" w:type="dxa"/>
            <w:tcBorders>
              <w:top w:val="nil"/>
              <w:left w:val="nil"/>
              <w:bottom w:val="nil"/>
              <w:right w:val="nil"/>
            </w:tcBorders>
            <w:shd w:val="clear" w:color="auto" w:fill="auto"/>
            <w:noWrap/>
            <w:vAlign w:val="center"/>
            <w:hideMark/>
          </w:tcPr>
          <w:p w14:paraId="4369C1B4" w14:textId="178F84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96,9</w:t>
            </w:r>
          </w:p>
        </w:tc>
        <w:tc>
          <w:tcPr>
            <w:tcW w:w="185" w:type="dxa"/>
            <w:tcBorders>
              <w:top w:val="nil"/>
              <w:left w:val="nil"/>
              <w:bottom w:val="nil"/>
              <w:right w:val="nil"/>
            </w:tcBorders>
            <w:shd w:val="clear" w:color="auto" w:fill="auto"/>
            <w:noWrap/>
            <w:vAlign w:val="center"/>
            <w:hideMark/>
          </w:tcPr>
          <w:p w14:paraId="4B38E2AB" w14:textId="2EFD30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605C9083" w14:textId="316A7174"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5A20DBFD" w14:textId="2099B1C2"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39A4500D" w14:textId="4DDD9654"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6F9FE613" w14:textId="5D1E7C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60,3</w:t>
            </w:r>
          </w:p>
        </w:tc>
        <w:tc>
          <w:tcPr>
            <w:tcW w:w="992" w:type="dxa"/>
            <w:tcBorders>
              <w:top w:val="nil"/>
              <w:left w:val="nil"/>
              <w:bottom w:val="nil"/>
              <w:right w:val="single" w:sz="4" w:space="0" w:color="auto"/>
            </w:tcBorders>
            <w:shd w:val="clear" w:color="auto" w:fill="auto"/>
            <w:noWrap/>
            <w:vAlign w:val="center"/>
            <w:hideMark/>
          </w:tcPr>
          <w:p w14:paraId="644A618F" w14:textId="47FA1E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4 605</w:t>
            </w:r>
          </w:p>
        </w:tc>
      </w:tr>
      <w:tr w:rsidR="00560FC4" w:rsidRPr="00466DA9" w14:paraId="55A2A94C"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162BB40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à pompe / forage</w:t>
            </w:r>
          </w:p>
        </w:tc>
        <w:tc>
          <w:tcPr>
            <w:tcW w:w="737" w:type="dxa"/>
            <w:tcBorders>
              <w:top w:val="nil"/>
              <w:left w:val="nil"/>
              <w:bottom w:val="nil"/>
              <w:right w:val="nil"/>
            </w:tcBorders>
            <w:shd w:val="clear" w:color="auto" w:fill="auto"/>
            <w:noWrap/>
            <w:vAlign w:val="center"/>
            <w:hideMark/>
          </w:tcPr>
          <w:p w14:paraId="25A69204" w14:textId="15DCDC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29,5</w:t>
            </w:r>
          </w:p>
        </w:tc>
        <w:tc>
          <w:tcPr>
            <w:tcW w:w="938" w:type="dxa"/>
            <w:tcBorders>
              <w:top w:val="nil"/>
              <w:left w:val="nil"/>
              <w:bottom w:val="nil"/>
              <w:right w:val="nil"/>
            </w:tcBorders>
            <w:shd w:val="clear" w:color="auto" w:fill="auto"/>
            <w:noWrap/>
            <w:vAlign w:val="center"/>
            <w:hideMark/>
          </w:tcPr>
          <w:p w14:paraId="023C67A4" w14:textId="358B3E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87,9</w:t>
            </w:r>
          </w:p>
        </w:tc>
        <w:tc>
          <w:tcPr>
            <w:tcW w:w="728" w:type="dxa"/>
            <w:tcBorders>
              <w:top w:val="nil"/>
              <w:left w:val="nil"/>
              <w:bottom w:val="nil"/>
              <w:right w:val="nil"/>
            </w:tcBorders>
            <w:shd w:val="clear" w:color="auto" w:fill="auto"/>
            <w:noWrap/>
            <w:vAlign w:val="center"/>
            <w:hideMark/>
          </w:tcPr>
          <w:p w14:paraId="6260BD4B" w14:textId="1879EC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30,8</w:t>
            </w:r>
          </w:p>
        </w:tc>
        <w:tc>
          <w:tcPr>
            <w:tcW w:w="185" w:type="dxa"/>
            <w:tcBorders>
              <w:top w:val="nil"/>
              <w:left w:val="nil"/>
              <w:bottom w:val="nil"/>
              <w:right w:val="nil"/>
            </w:tcBorders>
            <w:shd w:val="clear" w:color="auto" w:fill="auto"/>
            <w:noWrap/>
            <w:vAlign w:val="center"/>
            <w:hideMark/>
          </w:tcPr>
          <w:p w14:paraId="344AC15D" w14:textId="524EDF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32E8D278" w14:textId="10604D55"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28DF1C96" w14:textId="20A462C9"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12587BEA" w14:textId="7330742E"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6796762E" w14:textId="284706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10,8</w:t>
            </w:r>
          </w:p>
        </w:tc>
        <w:tc>
          <w:tcPr>
            <w:tcW w:w="992" w:type="dxa"/>
            <w:tcBorders>
              <w:top w:val="nil"/>
              <w:left w:val="nil"/>
              <w:bottom w:val="nil"/>
              <w:right w:val="single" w:sz="4" w:space="0" w:color="auto"/>
            </w:tcBorders>
            <w:shd w:val="clear" w:color="auto" w:fill="auto"/>
            <w:noWrap/>
            <w:vAlign w:val="center"/>
            <w:hideMark/>
          </w:tcPr>
          <w:p w14:paraId="1240A911" w14:textId="67B808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w:t>
            </w:r>
          </w:p>
        </w:tc>
      </w:tr>
      <w:tr w:rsidR="00560FC4" w:rsidRPr="00466DA9" w14:paraId="52529D87"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5C45A45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Puits ou source protégé </w:t>
            </w:r>
          </w:p>
        </w:tc>
        <w:tc>
          <w:tcPr>
            <w:tcW w:w="737" w:type="dxa"/>
            <w:tcBorders>
              <w:top w:val="nil"/>
              <w:left w:val="nil"/>
              <w:bottom w:val="nil"/>
              <w:right w:val="nil"/>
            </w:tcBorders>
            <w:shd w:val="clear" w:color="auto" w:fill="auto"/>
            <w:noWrap/>
            <w:vAlign w:val="center"/>
            <w:hideMark/>
          </w:tcPr>
          <w:p w14:paraId="76BDC437" w14:textId="7086BC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55,7</w:t>
            </w:r>
          </w:p>
        </w:tc>
        <w:tc>
          <w:tcPr>
            <w:tcW w:w="938" w:type="dxa"/>
            <w:tcBorders>
              <w:top w:val="nil"/>
              <w:left w:val="nil"/>
              <w:bottom w:val="nil"/>
              <w:right w:val="nil"/>
            </w:tcBorders>
            <w:shd w:val="clear" w:color="auto" w:fill="auto"/>
            <w:noWrap/>
            <w:vAlign w:val="center"/>
            <w:hideMark/>
          </w:tcPr>
          <w:p w14:paraId="691D576E" w14:textId="137A22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87,8</w:t>
            </w:r>
          </w:p>
        </w:tc>
        <w:tc>
          <w:tcPr>
            <w:tcW w:w="728" w:type="dxa"/>
            <w:tcBorders>
              <w:top w:val="nil"/>
              <w:left w:val="nil"/>
              <w:bottom w:val="nil"/>
              <w:right w:val="nil"/>
            </w:tcBorders>
            <w:shd w:val="clear" w:color="auto" w:fill="auto"/>
            <w:noWrap/>
            <w:vAlign w:val="center"/>
            <w:hideMark/>
          </w:tcPr>
          <w:p w14:paraId="25B014EB" w14:textId="3F6B5A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43,4</w:t>
            </w:r>
          </w:p>
        </w:tc>
        <w:tc>
          <w:tcPr>
            <w:tcW w:w="185" w:type="dxa"/>
            <w:tcBorders>
              <w:top w:val="nil"/>
              <w:left w:val="nil"/>
              <w:bottom w:val="nil"/>
              <w:right w:val="nil"/>
            </w:tcBorders>
            <w:shd w:val="clear" w:color="auto" w:fill="auto"/>
            <w:noWrap/>
            <w:vAlign w:val="center"/>
            <w:hideMark/>
          </w:tcPr>
          <w:p w14:paraId="6F1F3BCF" w14:textId="01FF8B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1C465622" w14:textId="70DD8CA4"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51631969" w14:textId="2ADBA0E5"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61D2C0C9" w14:textId="2471629E"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6D3AD195" w14:textId="5271C2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21,5</w:t>
            </w:r>
          </w:p>
        </w:tc>
        <w:tc>
          <w:tcPr>
            <w:tcW w:w="992" w:type="dxa"/>
            <w:tcBorders>
              <w:top w:val="nil"/>
              <w:left w:val="nil"/>
              <w:bottom w:val="nil"/>
              <w:right w:val="single" w:sz="4" w:space="0" w:color="auto"/>
            </w:tcBorders>
            <w:shd w:val="clear" w:color="auto" w:fill="auto"/>
            <w:noWrap/>
            <w:vAlign w:val="center"/>
            <w:hideMark/>
          </w:tcPr>
          <w:p w14:paraId="048736EC" w14:textId="54A491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316</w:t>
            </w:r>
          </w:p>
        </w:tc>
      </w:tr>
      <w:tr w:rsidR="00560FC4" w:rsidRPr="00466DA9" w14:paraId="1726E1A4"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46721AC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Collecte d'eau de pluie</w:t>
            </w:r>
          </w:p>
        </w:tc>
        <w:tc>
          <w:tcPr>
            <w:tcW w:w="737" w:type="dxa"/>
            <w:tcBorders>
              <w:top w:val="nil"/>
              <w:left w:val="nil"/>
              <w:bottom w:val="nil"/>
              <w:right w:val="nil"/>
            </w:tcBorders>
            <w:shd w:val="clear" w:color="auto" w:fill="auto"/>
            <w:noWrap/>
            <w:vAlign w:val="center"/>
            <w:hideMark/>
          </w:tcPr>
          <w:p w14:paraId="227B5E14" w14:textId="7383AF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45,0</w:t>
            </w:r>
          </w:p>
        </w:tc>
        <w:tc>
          <w:tcPr>
            <w:tcW w:w="938" w:type="dxa"/>
            <w:tcBorders>
              <w:top w:val="nil"/>
              <w:left w:val="nil"/>
              <w:bottom w:val="nil"/>
              <w:right w:val="nil"/>
            </w:tcBorders>
            <w:shd w:val="clear" w:color="auto" w:fill="auto"/>
            <w:noWrap/>
            <w:vAlign w:val="center"/>
            <w:hideMark/>
          </w:tcPr>
          <w:p w14:paraId="71D4E7CD" w14:textId="4BF005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96,0</w:t>
            </w:r>
          </w:p>
        </w:tc>
        <w:tc>
          <w:tcPr>
            <w:tcW w:w="728" w:type="dxa"/>
            <w:tcBorders>
              <w:top w:val="nil"/>
              <w:left w:val="nil"/>
              <w:bottom w:val="nil"/>
              <w:right w:val="nil"/>
            </w:tcBorders>
            <w:shd w:val="clear" w:color="auto" w:fill="auto"/>
            <w:noWrap/>
            <w:vAlign w:val="center"/>
            <w:hideMark/>
          </w:tcPr>
          <w:p w14:paraId="0FCD88B4" w14:textId="1B1CF1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78,1</w:t>
            </w:r>
          </w:p>
        </w:tc>
        <w:tc>
          <w:tcPr>
            <w:tcW w:w="185" w:type="dxa"/>
            <w:tcBorders>
              <w:top w:val="nil"/>
              <w:left w:val="nil"/>
              <w:bottom w:val="nil"/>
              <w:right w:val="nil"/>
            </w:tcBorders>
            <w:shd w:val="clear" w:color="auto" w:fill="auto"/>
            <w:noWrap/>
            <w:vAlign w:val="center"/>
            <w:hideMark/>
          </w:tcPr>
          <w:p w14:paraId="5B022427" w14:textId="425234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7C31BFEF" w14:textId="76D2CE9A"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1B9D36E0" w14:textId="6E081048"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794EFD5F" w14:textId="4041CB3A"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665B2915" w14:textId="202020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34,6</w:t>
            </w:r>
          </w:p>
        </w:tc>
        <w:tc>
          <w:tcPr>
            <w:tcW w:w="992" w:type="dxa"/>
            <w:tcBorders>
              <w:top w:val="nil"/>
              <w:left w:val="nil"/>
              <w:bottom w:val="nil"/>
              <w:right w:val="single" w:sz="4" w:space="0" w:color="auto"/>
            </w:tcBorders>
            <w:shd w:val="clear" w:color="auto" w:fill="auto"/>
            <w:noWrap/>
            <w:vAlign w:val="center"/>
            <w:hideMark/>
          </w:tcPr>
          <w:p w14:paraId="52440955" w14:textId="083C86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1 278</w:t>
            </w:r>
          </w:p>
        </w:tc>
      </w:tr>
      <w:tr w:rsidR="00560FC4" w:rsidRPr="00466DA9" w14:paraId="0AFE74E2"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49AB094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en bouteille / sachet</w:t>
            </w:r>
          </w:p>
        </w:tc>
        <w:tc>
          <w:tcPr>
            <w:tcW w:w="737" w:type="dxa"/>
            <w:tcBorders>
              <w:top w:val="nil"/>
              <w:left w:val="nil"/>
              <w:bottom w:val="nil"/>
              <w:right w:val="nil"/>
            </w:tcBorders>
            <w:shd w:val="clear" w:color="auto" w:fill="auto"/>
            <w:noWrap/>
            <w:vAlign w:val="center"/>
            <w:hideMark/>
          </w:tcPr>
          <w:p w14:paraId="419095B5" w14:textId="13A3D7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93,5</w:t>
            </w:r>
          </w:p>
        </w:tc>
        <w:tc>
          <w:tcPr>
            <w:tcW w:w="938" w:type="dxa"/>
            <w:tcBorders>
              <w:top w:val="nil"/>
              <w:left w:val="nil"/>
              <w:bottom w:val="nil"/>
              <w:right w:val="nil"/>
            </w:tcBorders>
            <w:shd w:val="clear" w:color="auto" w:fill="auto"/>
            <w:noWrap/>
            <w:vAlign w:val="center"/>
            <w:hideMark/>
          </w:tcPr>
          <w:p w14:paraId="62CC0636" w14:textId="214838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88,5</w:t>
            </w:r>
          </w:p>
        </w:tc>
        <w:tc>
          <w:tcPr>
            <w:tcW w:w="728" w:type="dxa"/>
            <w:tcBorders>
              <w:top w:val="nil"/>
              <w:left w:val="nil"/>
              <w:bottom w:val="nil"/>
              <w:right w:val="nil"/>
            </w:tcBorders>
            <w:shd w:val="clear" w:color="auto" w:fill="auto"/>
            <w:noWrap/>
            <w:vAlign w:val="center"/>
            <w:hideMark/>
          </w:tcPr>
          <w:p w14:paraId="48172E11" w14:textId="5347F3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97,4</w:t>
            </w:r>
          </w:p>
        </w:tc>
        <w:tc>
          <w:tcPr>
            <w:tcW w:w="185" w:type="dxa"/>
            <w:tcBorders>
              <w:top w:val="nil"/>
              <w:left w:val="nil"/>
              <w:bottom w:val="nil"/>
              <w:right w:val="nil"/>
            </w:tcBorders>
            <w:shd w:val="clear" w:color="auto" w:fill="auto"/>
            <w:noWrap/>
            <w:vAlign w:val="center"/>
            <w:hideMark/>
          </w:tcPr>
          <w:p w14:paraId="3C4F23F5" w14:textId="4F8558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323496B" w14:textId="729BF220"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3BC4586D" w14:textId="42086A5E"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76811D2B" w14:textId="17E2ADA1"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5248F714" w14:textId="1D9CE5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80,9</w:t>
            </w:r>
          </w:p>
        </w:tc>
        <w:tc>
          <w:tcPr>
            <w:tcW w:w="992" w:type="dxa"/>
            <w:tcBorders>
              <w:top w:val="nil"/>
              <w:left w:val="nil"/>
              <w:bottom w:val="nil"/>
              <w:right w:val="single" w:sz="4" w:space="0" w:color="auto"/>
            </w:tcBorders>
            <w:shd w:val="clear" w:color="auto" w:fill="auto"/>
            <w:noWrap/>
            <w:vAlign w:val="center"/>
            <w:hideMark/>
          </w:tcPr>
          <w:p w14:paraId="543B88DD" w14:textId="6BE0F6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2 500</w:t>
            </w:r>
          </w:p>
        </w:tc>
      </w:tr>
      <w:tr w:rsidR="00560FC4" w:rsidRPr="00466DA9" w14:paraId="6E6D01C8"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5ED6B97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Camion-citerne / chariot avec petit réservoir</w:t>
            </w:r>
          </w:p>
        </w:tc>
        <w:tc>
          <w:tcPr>
            <w:tcW w:w="737" w:type="dxa"/>
            <w:tcBorders>
              <w:top w:val="nil"/>
              <w:left w:val="nil"/>
              <w:bottom w:val="nil"/>
              <w:right w:val="nil"/>
            </w:tcBorders>
            <w:shd w:val="clear" w:color="auto" w:fill="auto"/>
            <w:noWrap/>
            <w:vAlign w:val="center"/>
            <w:hideMark/>
          </w:tcPr>
          <w:p w14:paraId="6E9639B6" w14:textId="755892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65,4</w:t>
            </w:r>
          </w:p>
        </w:tc>
        <w:tc>
          <w:tcPr>
            <w:tcW w:w="938" w:type="dxa"/>
            <w:tcBorders>
              <w:top w:val="nil"/>
              <w:left w:val="nil"/>
              <w:bottom w:val="nil"/>
              <w:right w:val="nil"/>
            </w:tcBorders>
            <w:shd w:val="clear" w:color="auto" w:fill="auto"/>
            <w:noWrap/>
            <w:vAlign w:val="center"/>
            <w:hideMark/>
          </w:tcPr>
          <w:p w14:paraId="1430E465" w14:textId="4DA4BB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85,3</w:t>
            </w:r>
          </w:p>
        </w:tc>
        <w:tc>
          <w:tcPr>
            <w:tcW w:w="728" w:type="dxa"/>
            <w:tcBorders>
              <w:top w:val="nil"/>
              <w:left w:val="nil"/>
              <w:bottom w:val="nil"/>
              <w:right w:val="nil"/>
            </w:tcBorders>
            <w:shd w:val="clear" w:color="auto" w:fill="auto"/>
            <w:noWrap/>
            <w:vAlign w:val="center"/>
            <w:hideMark/>
          </w:tcPr>
          <w:p w14:paraId="32B6B21C" w14:textId="1FD3A4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69,3</w:t>
            </w:r>
          </w:p>
        </w:tc>
        <w:tc>
          <w:tcPr>
            <w:tcW w:w="185" w:type="dxa"/>
            <w:tcBorders>
              <w:top w:val="nil"/>
              <w:left w:val="nil"/>
              <w:bottom w:val="nil"/>
              <w:right w:val="nil"/>
            </w:tcBorders>
            <w:shd w:val="clear" w:color="auto" w:fill="auto"/>
            <w:noWrap/>
            <w:vAlign w:val="center"/>
            <w:hideMark/>
          </w:tcPr>
          <w:p w14:paraId="25DBB796" w14:textId="3E42EC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791EC00B" w14:textId="61090BA1"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028" w:type="dxa"/>
            <w:tcBorders>
              <w:top w:val="nil"/>
              <w:left w:val="nil"/>
              <w:bottom w:val="nil"/>
              <w:right w:val="nil"/>
            </w:tcBorders>
            <w:shd w:val="clear" w:color="auto" w:fill="auto"/>
            <w:noWrap/>
            <w:vAlign w:val="center"/>
            <w:hideMark/>
          </w:tcPr>
          <w:p w14:paraId="2BBA5BEF" w14:textId="088EE9AA"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837" w:type="dxa"/>
            <w:tcBorders>
              <w:top w:val="nil"/>
              <w:left w:val="nil"/>
              <w:bottom w:val="nil"/>
              <w:right w:val="nil"/>
            </w:tcBorders>
            <w:shd w:val="clear" w:color="auto" w:fill="auto"/>
            <w:noWrap/>
            <w:vAlign w:val="center"/>
            <w:hideMark/>
          </w:tcPr>
          <w:p w14:paraId="2765B5EB" w14:textId="328608DC"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573" w:type="dxa"/>
            <w:tcBorders>
              <w:left w:val="nil"/>
              <w:right w:val="nil"/>
            </w:tcBorders>
            <w:shd w:val="clear" w:color="auto" w:fill="auto"/>
            <w:noWrap/>
            <w:vAlign w:val="center"/>
          </w:tcPr>
          <w:p w14:paraId="0400C6E6" w14:textId="5DABCE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40,4</w:t>
            </w:r>
          </w:p>
        </w:tc>
        <w:tc>
          <w:tcPr>
            <w:tcW w:w="992" w:type="dxa"/>
            <w:tcBorders>
              <w:top w:val="nil"/>
              <w:left w:val="nil"/>
              <w:bottom w:val="nil"/>
              <w:right w:val="single" w:sz="4" w:space="0" w:color="auto"/>
            </w:tcBorders>
            <w:shd w:val="clear" w:color="auto" w:fill="auto"/>
            <w:noWrap/>
            <w:vAlign w:val="center"/>
            <w:hideMark/>
          </w:tcPr>
          <w:p w14:paraId="2CDB26D2" w14:textId="5FBBDC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1 364</w:t>
            </w:r>
          </w:p>
        </w:tc>
      </w:tr>
      <w:tr w:rsidR="00560FC4" w:rsidRPr="00A622E0" w14:paraId="7EEA31E2" w14:textId="77777777" w:rsidTr="00466DA9">
        <w:trPr>
          <w:trHeight w:val="240"/>
        </w:trPr>
        <w:tc>
          <w:tcPr>
            <w:tcW w:w="3162" w:type="dxa"/>
            <w:gridSpan w:val="2"/>
            <w:tcBorders>
              <w:top w:val="nil"/>
              <w:left w:val="single" w:sz="4" w:space="0" w:color="auto"/>
              <w:bottom w:val="nil"/>
              <w:right w:val="nil"/>
            </w:tcBorders>
            <w:shd w:val="clear" w:color="auto" w:fill="auto"/>
            <w:noWrap/>
            <w:vAlign w:val="center"/>
            <w:hideMark/>
          </w:tcPr>
          <w:p w14:paraId="66EA3809"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Sources d'eau potable non améliorées</w:t>
            </w:r>
          </w:p>
        </w:tc>
        <w:tc>
          <w:tcPr>
            <w:tcW w:w="938" w:type="dxa"/>
            <w:tcBorders>
              <w:top w:val="nil"/>
              <w:left w:val="nil"/>
              <w:bottom w:val="nil"/>
              <w:right w:val="nil"/>
            </w:tcBorders>
            <w:shd w:val="clear" w:color="auto" w:fill="auto"/>
            <w:noWrap/>
            <w:vAlign w:val="center"/>
            <w:hideMark/>
          </w:tcPr>
          <w:p w14:paraId="42749E24" w14:textId="719CD1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28" w:type="dxa"/>
            <w:tcBorders>
              <w:top w:val="nil"/>
              <w:left w:val="nil"/>
              <w:bottom w:val="nil"/>
              <w:right w:val="nil"/>
            </w:tcBorders>
            <w:shd w:val="clear" w:color="auto" w:fill="auto"/>
            <w:noWrap/>
            <w:vAlign w:val="center"/>
            <w:hideMark/>
          </w:tcPr>
          <w:p w14:paraId="0EE3A200" w14:textId="76DE3C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85" w:type="dxa"/>
            <w:tcBorders>
              <w:top w:val="nil"/>
              <w:left w:val="nil"/>
              <w:bottom w:val="nil"/>
              <w:right w:val="nil"/>
            </w:tcBorders>
            <w:shd w:val="clear" w:color="auto" w:fill="auto"/>
            <w:noWrap/>
            <w:vAlign w:val="center"/>
            <w:hideMark/>
          </w:tcPr>
          <w:p w14:paraId="4DCA8216" w14:textId="49E993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07" w:type="dxa"/>
            <w:tcBorders>
              <w:top w:val="nil"/>
              <w:left w:val="nil"/>
              <w:bottom w:val="nil"/>
              <w:right w:val="nil"/>
            </w:tcBorders>
            <w:shd w:val="clear" w:color="auto" w:fill="auto"/>
            <w:noWrap/>
            <w:vAlign w:val="center"/>
            <w:hideMark/>
          </w:tcPr>
          <w:p w14:paraId="6CED66A6" w14:textId="2299F4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28" w:type="dxa"/>
            <w:tcBorders>
              <w:top w:val="nil"/>
              <w:left w:val="nil"/>
              <w:bottom w:val="nil"/>
              <w:right w:val="nil"/>
            </w:tcBorders>
            <w:shd w:val="clear" w:color="auto" w:fill="auto"/>
            <w:noWrap/>
            <w:vAlign w:val="center"/>
            <w:hideMark/>
          </w:tcPr>
          <w:p w14:paraId="6A87D448" w14:textId="4A723160"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37" w:type="dxa"/>
            <w:tcBorders>
              <w:top w:val="nil"/>
              <w:left w:val="nil"/>
              <w:bottom w:val="nil"/>
              <w:right w:val="nil"/>
            </w:tcBorders>
            <w:shd w:val="clear" w:color="auto" w:fill="auto"/>
            <w:noWrap/>
            <w:vAlign w:val="center"/>
            <w:hideMark/>
          </w:tcPr>
          <w:p w14:paraId="77E7B03C" w14:textId="503A9E1C"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573" w:type="dxa"/>
            <w:tcBorders>
              <w:left w:val="nil"/>
              <w:right w:val="nil"/>
            </w:tcBorders>
            <w:shd w:val="clear" w:color="auto" w:fill="auto"/>
            <w:noWrap/>
            <w:vAlign w:val="center"/>
          </w:tcPr>
          <w:p w14:paraId="0E60E516" w14:textId="1D8A9C16"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single" w:sz="4" w:space="0" w:color="auto"/>
            </w:tcBorders>
            <w:shd w:val="clear" w:color="auto" w:fill="auto"/>
            <w:noWrap/>
            <w:vAlign w:val="center"/>
            <w:hideMark/>
          </w:tcPr>
          <w:p w14:paraId="36413710" w14:textId="3B1968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33188AA4"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7988997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Puits ou source non protégé</w:t>
            </w:r>
          </w:p>
        </w:tc>
        <w:tc>
          <w:tcPr>
            <w:tcW w:w="737" w:type="dxa"/>
            <w:tcBorders>
              <w:top w:val="nil"/>
              <w:left w:val="nil"/>
              <w:bottom w:val="nil"/>
              <w:right w:val="nil"/>
            </w:tcBorders>
            <w:shd w:val="clear" w:color="auto" w:fill="auto"/>
            <w:noWrap/>
            <w:vAlign w:val="center"/>
            <w:hideMark/>
          </w:tcPr>
          <w:p w14:paraId="08747FDE" w14:textId="4C411A9F"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938" w:type="dxa"/>
            <w:tcBorders>
              <w:top w:val="nil"/>
              <w:left w:val="nil"/>
              <w:bottom w:val="nil"/>
              <w:right w:val="nil"/>
            </w:tcBorders>
            <w:shd w:val="clear" w:color="auto" w:fill="auto"/>
            <w:noWrap/>
            <w:vAlign w:val="center"/>
            <w:hideMark/>
          </w:tcPr>
          <w:p w14:paraId="785A1115" w14:textId="3ED0247B"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728" w:type="dxa"/>
            <w:tcBorders>
              <w:top w:val="nil"/>
              <w:left w:val="nil"/>
              <w:bottom w:val="nil"/>
              <w:right w:val="nil"/>
            </w:tcBorders>
            <w:shd w:val="clear" w:color="auto" w:fill="auto"/>
            <w:noWrap/>
            <w:vAlign w:val="center"/>
            <w:hideMark/>
          </w:tcPr>
          <w:p w14:paraId="324E3DA1" w14:textId="6F993018"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85" w:type="dxa"/>
            <w:tcBorders>
              <w:top w:val="nil"/>
              <w:left w:val="nil"/>
              <w:bottom w:val="nil"/>
              <w:right w:val="nil"/>
            </w:tcBorders>
            <w:shd w:val="clear" w:color="auto" w:fill="auto"/>
            <w:noWrap/>
            <w:vAlign w:val="center"/>
            <w:hideMark/>
          </w:tcPr>
          <w:p w14:paraId="7E9F0BA5" w14:textId="6CBDABA7"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368EC80E" w14:textId="19A252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51,2</w:t>
            </w:r>
          </w:p>
        </w:tc>
        <w:tc>
          <w:tcPr>
            <w:tcW w:w="1028" w:type="dxa"/>
            <w:tcBorders>
              <w:top w:val="nil"/>
              <w:left w:val="nil"/>
              <w:bottom w:val="nil"/>
              <w:right w:val="nil"/>
            </w:tcBorders>
            <w:shd w:val="clear" w:color="auto" w:fill="auto"/>
            <w:noWrap/>
            <w:vAlign w:val="center"/>
            <w:hideMark/>
          </w:tcPr>
          <w:p w14:paraId="1E9D9861" w14:textId="2DB499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77,8</w:t>
            </w:r>
          </w:p>
        </w:tc>
        <w:tc>
          <w:tcPr>
            <w:tcW w:w="837" w:type="dxa"/>
            <w:tcBorders>
              <w:top w:val="nil"/>
              <w:left w:val="nil"/>
              <w:bottom w:val="nil"/>
              <w:right w:val="nil"/>
            </w:tcBorders>
            <w:shd w:val="clear" w:color="auto" w:fill="auto"/>
            <w:noWrap/>
            <w:vAlign w:val="center"/>
            <w:hideMark/>
          </w:tcPr>
          <w:p w14:paraId="1EEB8C2B" w14:textId="50DC33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22,7</w:t>
            </w:r>
          </w:p>
        </w:tc>
        <w:tc>
          <w:tcPr>
            <w:tcW w:w="1573" w:type="dxa"/>
            <w:tcBorders>
              <w:left w:val="nil"/>
              <w:right w:val="nil"/>
            </w:tcBorders>
            <w:shd w:val="clear" w:color="auto" w:fill="auto"/>
            <w:noWrap/>
            <w:vAlign w:val="center"/>
          </w:tcPr>
          <w:p w14:paraId="4D6D19AC" w14:textId="3A6B17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992" w:type="dxa"/>
            <w:tcBorders>
              <w:top w:val="nil"/>
              <w:left w:val="nil"/>
              <w:bottom w:val="nil"/>
              <w:right w:val="single" w:sz="4" w:space="0" w:color="auto"/>
            </w:tcBorders>
            <w:shd w:val="clear" w:color="auto" w:fill="auto"/>
            <w:noWrap/>
            <w:vAlign w:val="center"/>
            <w:hideMark/>
          </w:tcPr>
          <w:p w14:paraId="6D7EC355" w14:textId="0CD2F3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110</w:t>
            </w:r>
          </w:p>
        </w:tc>
      </w:tr>
      <w:tr w:rsidR="00560FC4" w:rsidRPr="00466DA9" w14:paraId="48B6D3A5"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4F8B8BA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de surface ou autre</w:t>
            </w:r>
          </w:p>
        </w:tc>
        <w:tc>
          <w:tcPr>
            <w:tcW w:w="737" w:type="dxa"/>
            <w:tcBorders>
              <w:top w:val="nil"/>
              <w:left w:val="nil"/>
              <w:bottom w:val="nil"/>
              <w:right w:val="nil"/>
            </w:tcBorders>
            <w:shd w:val="clear" w:color="auto" w:fill="auto"/>
            <w:noWrap/>
            <w:vAlign w:val="center"/>
            <w:hideMark/>
          </w:tcPr>
          <w:p w14:paraId="377A1403" w14:textId="68E75842"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938" w:type="dxa"/>
            <w:tcBorders>
              <w:top w:val="nil"/>
              <w:left w:val="nil"/>
              <w:bottom w:val="nil"/>
              <w:right w:val="nil"/>
            </w:tcBorders>
            <w:shd w:val="clear" w:color="auto" w:fill="auto"/>
            <w:noWrap/>
            <w:vAlign w:val="center"/>
            <w:hideMark/>
          </w:tcPr>
          <w:p w14:paraId="615E785A" w14:textId="281DF64D"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728" w:type="dxa"/>
            <w:tcBorders>
              <w:top w:val="nil"/>
              <w:left w:val="nil"/>
              <w:bottom w:val="nil"/>
              <w:right w:val="nil"/>
            </w:tcBorders>
            <w:shd w:val="clear" w:color="auto" w:fill="auto"/>
            <w:noWrap/>
            <w:vAlign w:val="center"/>
            <w:hideMark/>
          </w:tcPr>
          <w:p w14:paraId="003BF68E" w14:textId="372C3946" w:rsidR="00560FC4" w:rsidRPr="00466DA9" w:rsidRDefault="00560FC4" w:rsidP="00A01B1F">
            <w:pPr>
              <w:spacing w:before="0" w:after="0" w:line="240" w:lineRule="auto"/>
              <w:jc w:val="center"/>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185" w:type="dxa"/>
            <w:tcBorders>
              <w:top w:val="nil"/>
              <w:left w:val="nil"/>
              <w:bottom w:val="nil"/>
              <w:right w:val="nil"/>
            </w:tcBorders>
            <w:shd w:val="clear" w:color="auto" w:fill="auto"/>
            <w:noWrap/>
            <w:vAlign w:val="center"/>
            <w:hideMark/>
          </w:tcPr>
          <w:p w14:paraId="176E619B" w14:textId="66F653FF"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00A33DBF" w14:textId="348B69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60,0</w:t>
            </w:r>
          </w:p>
        </w:tc>
        <w:tc>
          <w:tcPr>
            <w:tcW w:w="1028" w:type="dxa"/>
            <w:tcBorders>
              <w:top w:val="nil"/>
              <w:left w:val="nil"/>
              <w:bottom w:val="nil"/>
              <w:right w:val="nil"/>
            </w:tcBorders>
            <w:shd w:val="clear" w:color="auto" w:fill="auto"/>
            <w:noWrap/>
            <w:vAlign w:val="center"/>
            <w:hideMark/>
          </w:tcPr>
          <w:p w14:paraId="11848058" w14:textId="7B7325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89,9</w:t>
            </w:r>
          </w:p>
        </w:tc>
        <w:tc>
          <w:tcPr>
            <w:tcW w:w="837" w:type="dxa"/>
            <w:tcBorders>
              <w:top w:val="nil"/>
              <w:left w:val="nil"/>
              <w:bottom w:val="nil"/>
              <w:right w:val="nil"/>
            </w:tcBorders>
            <w:shd w:val="clear" w:color="auto" w:fill="auto"/>
            <w:noWrap/>
            <w:vAlign w:val="center"/>
            <w:hideMark/>
          </w:tcPr>
          <w:p w14:paraId="233C5F3C" w14:textId="30F6C5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82,5</w:t>
            </w:r>
          </w:p>
        </w:tc>
        <w:tc>
          <w:tcPr>
            <w:tcW w:w="1573" w:type="dxa"/>
            <w:tcBorders>
              <w:left w:val="nil"/>
              <w:right w:val="nil"/>
            </w:tcBorders>
            <w:shd w:val="clear" w:color="auto" w:fill="auto"/>
            <w:noWrap/>
            <w:vAlign w:val="center"/>
          </w:tcPr>
          <w:p w14:paraId="5E1E38DC" w14:textId="2F4074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53,1</w:t>
            </w:r>
          </w:p>
        </w:tc>
        <w:tc>
          <w:tcPr>
            <w:tcW w:w="992" w:type="dxa"/>
            <w:tcBorders>
              <w:top w:val="nil"/>
              <w:left w:val="nil"/>
              <w:bottom w:val="nil"/>
              <w:right w:val="single" w:sz="4" w:space="0" w:color="auto"/>
            </w:tcBorders>
            <w:shd w:val="clear" w:color="auto" w:fill="auto"/>
            <w:noWrap/>
            <w:vAlign w:val="center"/>
            <w:hideMark/>
          </w:tcPr>
          <w:p w14:paraId="48784333" w14:textId="7CF144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w:t>
            </w:r>
          </w:p>
        </w:tc>
      </w:tr>
      <w:tr w:rsidR="00560FC4" w:rsidRPr="00A622E0" w14:paraId="185C0941" w14:textId="77777777" w:rsidTr="00466DA9">
        <w:trPr>
          <w:trHeight w:val="240"/>
        </w:trPr>
        <w:tc>
          <w:tcPr>
            <w:tcW w:w="3162" w:type="dxa"/>
            <w:gridSpan w:val="2"/>
            <w:tcBorders>
              <w:top w:val="nil"/>
              <w:left w:val="single" w:sz="4" w:space="0" w:color="auto"/>
              <w:bottom w:val="nil"/>
              <w:right w:val="nil"/>
            </w:tcBorders>
            <w:shd w:val="clear" w:color="auto" w:fill="auto"/>
            <w:noWrap/>
            <w:vAlign w:val="center"/>
            <w:hideMark/>
          </w:tcPr>
          <w:p w14:paraId="28E22BCC"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938" w:type="dxa"/>
            <w:tcBorders>
              <w:top w:val="nil"/>
              <w:left w:val="nil"/>
              <w:bottom w:val="nil"/>
              <w:right w:val="nil"/>
            </w:tcBorders>
            <w:shd w:val="clear" w:color="auto" w:fill="auto"/>
            <w:noWrap/>
            <w:vAlign w:val="center"/>
            <w:hideMark/>
          </w:tcPr>
          <w:p w14:paraId="07B6F632" w14:textId="427C0602"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28" w:type="dxa"/>
            <w:tcBorders>
              <w:top w:val="nil"/>
              <w:left w:val="nil"/>
              <w:bottom w:val="nil"/>
              <w:right w:val="nil"/>
            </w:tcBorders>
            <w:shd w:val="clear" w:color="auto" w:fill="auto"/>
            <w:noWrap/>
            <w:vAlign w:val="center"/>
            <w:hideMark/>
          </w:tcPr>
          <w:p w14:paraId="110FA1C7" w14:textId="226458F1"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85" w:type="dxa"/>
            <w:tcBorders>
              <w:top w:val="nil"/>
              <w:left w:val="nil"/>
              <w:bottom w:val="nil"/>
              <w:right w:val="nil"/>
            </w:tcBorders>
            <w:shd w:val="clear" w:color="auto" w:fill="auto"/>
            <w:noWrap/>
            <w:vAlign w:val="center"/>
            <w:hideMark/>
          </w:tcPr>
          <w:p w14:paraId="1FBDF8F5" w14:textId="7BB2DF21"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07" w:type="dxa"/>
            <w:tcBorders>
              <w:top w:val="nil"/>
              <w:left w:val="nil"/>
              <w:bottom w:val="nil"/>
              <w:right w:val="nil"/>
            </w:tcBorders>
            <w:shd w:val="clear" w:color="auto" w:fill="auto"/>
            <w:noWrap/>
            <w:vAlign w:val="center"/>
            <w:hideMark/>
          </w:tcPr>
          <w:p w14:paraId="5604822E" w14:textId="29B5E942" w:rsidR="00560FC4" w:rsidRPr="00466DA9" w:rsidRDefault="00560FC4" w:rsidP="00466DA9">
            <w:pPr>
              <w:spacing w:before="0" w:after="0" w:line="240" w:lineRule="auto"/>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28" w:type="dxa"/>
            <w:tcBorders>
              <w:top w:val="nil"/>
              <w:left w:val="nil"/>
              <w:bottom w:val="nil"/>
              <w:right w:val="nil"/>
            </w:tcBorders>
            <w:shd w:val="clear" w:color="auto" w:fill="auto"/>
            <w:noWrap/>
            <w:vAlign w:val="center"/>
            <w:hideMark/>
          </w:tcPr>
          <w:p w14:paraId="0602FAE0" w14:textId="3122D9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37" w:type="dxa"/>
            <w:tcBorders>
              <w:top w:val="nil"/>
              <w:left w:val="nil"/>
              <w:bottom w:val="nil"/>
              <w:right w:val="nil"/>
            </w:tcBorders>
            <w:shd w:val="clear" w:color="auto" w:fill="auto"/>
            <w:noWrap/>
            <w:vAlign w:val="center"/>
            <w:hideMark/>
          </w:tcPr>
          <w:p w14:paraId="3B5F26E3" w14:textId="486A63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573" w:type="dxa"/>
            <w:tcBorders>
              <w:left w:val="nil"/>
              <w:right w:val="nil"/>
            </w:tcBorders>
            <w:shd w:val="clear" w:color="auto" w:fill="auto"/>
            <w:noWrap/>
            <w:vAlign w:val="center"/>
          </w:tcPr>
          <w:p w14:paraId="4C639F31" w14:textId="35FDEA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single" w:sz="4" w:space="0" w:color="auto"/>
            </w:tcBorders>
            <w:shd w:val="clear" w:color="auto" w:fill="auto"/>
            <w:noWrap/>
            <w:vAlign w:val="center"/>
            <w:hideMark/>
          </w:tcPr>
          <w:p w14:paraId="24DEF4A4" w14:textId="708708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4D0CB93C"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1DDBB5A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737" w:type="dxa"/>
            <w:tcBorders>
              <w:top w:val="nil"/>
              <w:left w:val="nil"/>
              <w:bottom w:val="nil"/>
              <w:right w:val="nil"/>
            </w:tcBorders>
            <w:shd w:val="clear" w:color="auto" w:fill="auto"/>
            <w:noWrap/>
            <w:vAlign w:val="center"/>
            <w:hideMark/>
          </w:tcPr>
          <w:p w14:paraId="10D422CE" w14:textId="3BE8DC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62,2</w:t>
            </w:r>
          </w:p>
        </w:tc>
        <w:tc>
          <w:tcPr>
            <w:tcW w:w="938" w:type="dxa"/>
            <w:tcBorders>
              <w:top w:val="nil"/>
              <w:left w:val="nil"/>
              <w:bottom w:val="nil"/>
              <w:right w:val="nil"/>
            </w:tcBorders>
            <w:shd w:val="clear" w:color="auto" w:fill="auto"/>
            <w:noWrap/>
            <w:vAlign w:val="center"/>
            <w:hideMark/>
          </w:tcPr>
          <w:p w14:paraId="35480497" w14:textId="7353BC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73,1</w:t>
            </w:r>
          </w:p>
        </w:tc>
        <w:tc>
          <w:tcPr>
            <w:tcW w:w="728" w:type="dxa"/>
            <w:tcBorders>
              <w:top w:val="nil"/>
              <w:left w:val="nil"/>
              <w:bottom w:val="nil"/>
              <w:right w:val="nil"/>
            </w:tcBorders>
            <w:shd w:val="clear" w:color="auto" w:fill="auto"/>
            <w:noWrap/>
            <w:vAlign w:val="center"/>
            <w:hideMark/>
          </w:tcPr>
          <w:p w14:paraId="26E4E0D6" w14:textId="4890DD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73,6</w:t>
            </w:r>
          </w:p>
        </w:tc>
        <w:tc>
          <w:tcPr>
            <w:tcW w:w="185" w:type="dxa"/>
            <w:tcBorders>
              <w:top w:val="nil"/>
              <w:left w:val="nil"/>
              <w:bottom w:val="nil"/>
              <w:right w:val="nil"/>
            </w:tcBorders>
            <w:shd w:val="clear" w:color="auto" w:fill="auto"/>
            <w:noWrap/>
            <w:vAlign w:val="center"/>
            <w:hideMark/>
          </w:tcPr>
          <w:p w14:paraId="35922C43" w14:textId="740760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3B8DADC" w14:textId="6E3156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43,7</w:t>
            </w:r>
          </w:p>
        </w:tc>
        <w:tc>
          <w:tcPr>
            <w:tcW w:w="1028" w:type="dxa"/>
            <w:tcBorders>
              <w:top w:val="nil"/>
              <w:left w:val="nil"/>
              <w:bottom w:val="nil"/>
              <w:right w:val="nil"/>
            </w:tcBorders>
            <w:shd w:val="clear" w:color="auto" w:fill="auto"/>
            <w:noWrap/>
            <w:vAlign w:val="center"/>
            <w:hideMark/>
          </w:tcPr>
          <w:p w14:paraId="25B0FF91" w14:textId="5E900F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76,3</w:t>
            </w:r>
          </w:p>
        </w:tc>
        <w:tc>
          <w:tcPr>
            <w:tcW w:w="837" w:type="dxa"/>
            <w:tcBorders>
              <w:top w:val="nil"/>
              <w:left w:val="nil"/>
              <w:bottom w:val="nil"/>
              <w:right w:val="nil"/>
            </w:tcBorders>
            <w:shd w:val="clear" w:color="auto" w:fill="auto"/>
            <w:noWrap/>
            <w:vAlign w:val="center"/>
            <w:hideMark/>
          </w:tcPr>
          <w:p w14:paraId="124928C2" w14:textId="7559A8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26,5</w:t>
            </w:r>
          </w:p>
        </w:tc>
        <w:tc>
          <w:tcPr>
            <w:tcW w:w="1573" w:type="dxa"/>
            <w:tcBorders>
              <w:left w:val="nil"/>
              <w:right w:val="nil"/>
            </w:tcBorders>
            <w:shd w:val="clear" w:color="auto" w:fill="auto"/>
            <w:noWrap/>
            <w:vAlign w:val="center"/>
          </w:tcPr>
          <w:p w14:paraId="1BAD4E1B" w14:textId="6DFEB0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29,1</w:t>
            </w:r>
          </w:p>
        </w:tc>
        <w:tc>
          <w:tcPr>
            <w:tcW w:w="992" w:type="dxa"/>
            <w:tcBorders>
              <w:top w:val="nil"/>
              <w:left w:val="nil"/>
              <w:bottom w:val="nil"/>
              <w:right w:val="single" w:sz="4" w:space="0" w:color="auto"/>
            </w:tcBorders>
            <w:shd w:val="clear" w:color="auto" w:fill="auto"/>
            <w:noWrap/>
            <w:vAlign w:val="center"/>
            <w:hideMark/>
          </w:tcPr>
          <w:p w14:paraId="629A1B0D" w14:textId="5DAFEF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1 980</w:t>
            </w:r>
          </w:p>
        </w:tc>
      </w:tr>
      <w:tr w:rsidR="00560FC4" w:rsidRPr="00466DA9" w14:paraId="1159AE9A"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7C2B01C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737" w:type="dxa"/>
            <w:tcBorders>
              <w:top w:val="nil"/>
              <w:left w:val="nil"/>
              <w:bottom w:val="nil"/>
              <w:right w:val="nil"/>
            </w:tcBorders>
            <w:shd w:val="clear" w:color="auto" w:fill="auto"/>
            <w:noWrap/>
            <w:vAlign w:val="center"/>
            <w:hideMark/>
          </w:tcPr>
          <w:p w14:paraId="18EFCDA4" w14:textId="79D794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74,0</w:t>
            </w:r>
          </w:p>
        </w:tc>
        <w:tc>
          <w:tcPr>
            <w:tcW w:w="938" w:type="dxa"/>
            <w:tcBorders>
              <w:top w:val="nil"/>
              <w:left w:val="nil"/>
              <w:bottom w:val="nil"/>
              <w:right w:val="nil"/>
            </w:tcBorders>
            <w:shd w:val="clear" w:color="auto" w:fill="auto"/>
            <w:noWrap/>
            <w:vAlign w:val="center"/>
            <w:hideMark/>
          </w:tcPr>
          <w:p w14:paraId="42B0D5C9" w14:textId="5CE778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80,7</w:t>
            </w:r>
          </w:p>
        </w:tc>
        <w:tc>
          <w:tcPr>
            <w:tcW w:w="728" w:type="dxa"/>
            <w:tcBorders>
              <w:top w:val="nil"/>
              <w:left w:val="nil"/>
              <w:bottom w:val="nil"/>
              <w:right w:val="nil"/>
            </w:tcBorders>
            <w:shd w:val="clear" w:color="auto" w:fill="auto"/>
            <w:noWrap/>
            <w:vAlign w:val="center"/>
            <w:hideMark/>
          </w:tcPr>
          <w:p w14:paraId="15064542" w14:textId="4C3F0F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84,9</w:t>
            </w:r>
          </w:p>
        </w:tc>
        <w:tc>
          <w:tcPr>
            <w:tcW w:w="185" w:type="dxa"/>
            <w:tcBorders>
              <w:top w:val="nil"/>
              <w:left w:val="nil"/>
              <w:bottom w:val="nil"/>
              <w:right w:val="nil"/>
            </w:tcBorders>
            <w:shd w:val="clear" w:color="auto" w:fill="auto"/>
            <w:noWrap/>
            <w:vAlign w:val="center"/>
            <w:hideMark/>
          </w:tcPr>
          <w:p w14:paraId="2C9BA229" w14:textId="2647AE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69A8C6AC" w14:textId="2B276A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53,2</w:t>
            </w:r>
          </w:p>
        </w:tc>
        <w:tc>
          <w:tcPr>
            <w:tcW w:w="1028" w:type="dxa"/>
            <w:tcBorders>
              <w:top w:val="nil"/>
              <w:left w:val="nil"/>
              <w:bottom w:val="nil"/>
              <w:right w:val="nil"/>
            </w:tcBorders>
            <w:shd w:val="clear" w:color="auto" w:fill="auto"/>
            <w:noWrap/>
            <w:vAlign w:val="center"/>
            <w:hideMark/>
          </w:tcPr>
          <w:p w14:paraId="0ADAB524" w14:textId="5DD9E5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37" w:type="dxa"/>
            <w:tcBorders>
              <w:top w:val="nil"/>
              <w:left w:val="nil"/>
              <w:bottom w:val="nil"/>
              <w:right w:val="nil"/>
            </w:tcBorders>
            <w:shd w:val="clear" w:color="auto" w:fill="auto"/>
            <w:noWrap/>
            <w:vAlign w:val="center"/>
            <w:hideMark/>
          </w:tcPr>
          <w:p w14:paraId="0363D4D6" w14:textId="3E5898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66,8</w:t>
            </w:r>
          </w:p>
        </w:tc>
        <w:tc>
          <w:tcPr>
            <w:tcW w:w="1573" w:type="dxa"/>
            <w:tcBorders>
              <w:left w:val="nil"/>
              <w:right w:val="nil"/>
            </w:tcBorders>
            <w:shd w:val="clear" w:color="auto" w:fill="auto"/>
            <w:noWrap/>
            <w:vAlign w:val="center"/>
          </w:tcPr>
          <w:p w14:paraId="27E8D668" w14:textId="445F36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50,0</w:t>
            </w:r>
          </w:p>
        </w:tc>
        <w:tc>
          <w:tcPr>
            <w:tcW w:w="992" w:type="dxa"/>
            <w:tcBorders>
              <w:top w:val="nil"/>
              <w:left w:val="nil"/>
              <w:bottom w:val="nil"/>
              <w:right w:val="single" w:sz="4" w:space="0" w:color="auto"/>
            </w:tcBorders>
            <w:shd w:val="clear" w:color="auto" w:fill="auto"/>
            <w:noWrap/>
            <w:vAlign w:val="center"/>
            <w:hideMark/>
          </w:tcPr>
          <w:p w14:paraId="2A762442" w14:textId="194CF2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2 086</w:t>
            </w:r>
          </w:p>
        </w:tc>
      </w:tr>
      <w:tr w:rsidR="00560FC4" w:rsidRPr="00466DA9" w14:paraId="3974CE71"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388C0D6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737" w:type="dxa"/>
            <w:tcBorders>
              <w:top w:val="nil"/>
              <w:left w:val="nil"/>
              <w:bottom w:val="nil"/>
              <w:right w:val="nil"/>
            </w:tcBorders>
            <w:shd w:val="clear" w:color="auto" w:fill="auto"/>
            <w:noWrap/>
            <w:vAlign w:val="center"/>
            <w:hideMark/>
          </w:tcPr>
          <w:p w14:paraId="6FEA2E5B" w14:textId="30F089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82,3</w:t>
            </w:r>
          </w:p>
        </w:tc>
        <w:tc>
          <w:tcPr>
            <w:tcW w:w="938" w:type="dxa"/>
            <w:tcBorders>
              <w:top w:val="nil"/>
              <w:left w:val="nil"/>
              <w:bottom w:val="nil"/>
              <w:right w:val="nil"/>
            </w:tcBorders>
            <w:shd w:val="clear" w:color="auto" w:fill="auto"/>
            <w:noWrap/>
            <w:vAlign w:val="center"/>
            <w:hideMark/>
          </w:tcPr>
          <w:p w14:paraId="06015D63" w14:textId="573B12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77,2</w:t>
            </w:r>
          </w:p>
        </w:tc>
        <w:tc>
          <w:tcPr>
            <w:tcW w:w="728" w:type="dxa"/>
            <w:tcBorders>
              <w:top w:val="nil"/>
              <w:left w:val="nil"/>
              <w:bottom w:val="nil"/>
              <w:right w:val="nil"/>
            </w:tcBorders>
            <w:shd w:val="clear" w:color="auto" w:fill="auto"/>
            <w:noWrap/>
            <w:vAlign w:val="center"/>
            <w:hideMark/>
          </w:tcPr>
          <w:p w14:paraId="7D6849E5" w14:textId="00ACC0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91,5</w:t>
            </w:r>
          </w:p>
        </w:tc>
        <w:tc>
          <w:tcPr>
            <w:tcW w:w="185" w:type="dxa"/>
            <w:tcBorders>
              <w:top w:val="nil"/>
              <w:left w:val="nil"/>
              <w:bottom w:val="nil"/>
              <w:right w:val="nil"/>
            </w:tcBorders>
            <w:shd w:val="clear" w:color="auto" w:fill="auto"/>
            <w:noWrap/>
            <w:vAlign w:val="center"/>
            <w:hideMark/>
          </w:tcPr>
          <w:p w14:paraId="24E7D978" w14:textId="35D6CD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6D8E8D0F" w14:textId="1886CD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28" w:type="dxa"/>
            <w:tcBorders>
              <w:top w:val="nil"/>
              <w:left w:val="nil"/>
              <w:bottom w:val="nil"/>
              <w:right w:val="nil"/>
            </w:tcBorders>
            <w:shd w:val="clear" w:color="auto" w:fill="auto"/>
            <w:noWrap/>
            <w:vAlign w:val="center"/>
            <w:hideMark/>
          </w:tcPr>
          <w:p w14:paraId="10C668B2" w14:textId="4A0F3A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37" w:type="dxa"/>
            <w:tcBorders>
              <w:top w:val="nil"/>
              <w:left w:val="nil"/>
              <w:bottom w:val="nil"/>
              <w:right w:val="nil"/>
            </w:tcBorders>
            <w:shd w:val="clear" w:color="auto" w:fill="auto"/>
            <w:noWrap/>
            <w:vAlign w:val="center"/>
            <w:hideMark/>
          </w:tcPr>
          <w:p w14:paraId="26AB2BE3" w14:textId="6BC519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70,1</w:t>
            </w:r>
          </w:p>
        </w:tc>
        <w:tc>
          <w:tcPr>
            <w:tcW w:w="1573" w:type="dxa"/>
            <w:tcBorders>
              <w:left w:val="nil"/>
              <w:right w:val="nil"/>
            </w:tcBorders>
            <w:shd w:val="clear" w:color="auto" w:fill="auto"/>
            <w:noWrap/>
            <w:vAlign w:val="center"/>
          </w:tcPr>
          <w:p w14:paraId="0FBF7849" w14:textId="11AE9A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57,7</w:t>
            </w:r>
          </w:p>
        </w:tc>
        <w:tc>
          <w:tcPr>
            <w:tcW w:w="992" w:type="dxa"/>
            <w:tcBorders>
              <w:top w:val="nil"/>
              <w:left w:val="nil"/>
              <w:bottom w:val="nil"/>
              <w:right w:val="single" w:sz="4" w:space="0" w:color="auto"/>
            </w:tcBorders>
            <w:shd w:val="clear" w:color="auto" w:fill="auto"/>
            <w:noWrap/>
            <w:vAlign w:val="center"/>
            <w:hideMark/>
          </w:tcPr>
          <w:p w14:paraId="3F7653AC" w14:textId="26B1B9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2 083</w:t>
            </w:r>
          </w:p>
        </w:tc>
      </w:tr>
      <w:tr w:rsidR="00560FC4" w:rsidRPr="00466DA9" w14:paraId="04F6B64F" w14:textId="77777777" w:rsidTr="00466DA9">
        <w:trPr>
          <w:trHeight w:val="240"/>
        </w:trPr>
        <w:tc>
          <w:tcPr>
            <w:tcW w:w="2425" w:type="dxa"/>
            <w:tcBorders>
              <w:top w:val="nil"/>
              <w:left w:val="single" w:sz="4" w:space="0" w:color="auto"/>
              <w:bottom w:val="nil"/>
              <w:right w:val="nil"/>
            </w:tcBorders>
            <w:shd w:val="clear" w:color="auto" w:fill="auto"/>
            <w:noWrap/>
            <w:vAlign w:val="center"/>
            <w:hideMark/>
          </w:tcPr>
          <w:p w14:paraId="5120A08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737" w:type="dxa"/>
            <w:tcBorders>
              <w:top w:val="nil"/>
              <w:left w:val="nil"/>
              <w:bottom w:val="nil"/>
              <w:right w:val="nil"/>
            </w:tcBorders>
            <w:shd w:val="clear" w:color="auto" w:fill="auto"/>
            <w:noWrap/>
            <w:vAlign w:val="center"/>
            <w:hideMark/>
          </w:tcPr>
          <w:p w14:paraId="6BBB9FA7" w14:textId="040BDD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87,7</w:t>
            </w:r>
          </w:p>
        </w:tc>
        <w:tc>
          <w:tcPr>
            <w:tcW w:w="938" w:type="dxa"/>
            <w:tcBorders>
              <w:top w:val="nil"/>
              <w:left w:val="nil"/>
              <w:bottom w:val="nil"/>
              <w:right w:val="nil"/>
            </w:tcBorders>
            <w:shd w:val="clear" w:color="auto" w:fill="auto"/>
            <w:noWrap/>
            <w:vAlign w:val="center"/>
            <w:hideMark/>
          </w:tcPr>
          <w:p w14:paraId="17E8BB7D" w14:textId="711A54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81,5</w:t>
            </w:r>
          </w:p>
        </w:tc>
        <w:tc>
          <w:tcPr>
            <w:tcW w:w="728" w:type="dxa"/>
            <w:tcBorders>
              <w:top w:val="nil"/>
              <w:left w:val="nil"/>
              <w:bottom w:val="nil"/>
              <w:right w:val="nil"/>
            </w:tcBorders>
            <w:shd w:val="clear" w:color="auto" w:fill="auto"/>
            <w:noWrap/>
            <w:vAlign w:val="center"/>
            <w:hideMark/>
          </w:tcPr>
          <w:p w14:paraId="566D5A97" w14:textId="7B93D8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94,9</w:t>
            </w:r>
          </w:p>
        </w:tc>
        <w:tc>
          <w:tcPr>
            <w:tcW w:w="185" w:type="dxa"/>
            <w:tcBorders>
              <w:top w:val="nil"/>
              <w:left w:val="nil"/>
              <w:bottom w:val="nil"/>
              <w:right w:val="nil"/>
            </w:tcBorders>
            <w:shd w:val="clear" w:color="auto" w:fill="auto"/>
            <w:noWrap/>
            <w:vAlign w:val="center"/>
            <w:hideMark/>
          </w:tcPr>
          <w:p w14:paraId="3C3924D4" w14:textId="2A2B9C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7746A7E9" w14:textId="3DD2BB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47,8</w:t>
            </w:r>
          </w:p>
        </w:tc>
        <w:tc>
          <w:tcPr>
            <w:tcW w:w="1028" w:type="dxa"/>
            <w:tcBorders>
              <w:top w:val="nil"/>
              <w:left w:val="nil"/>
              <w:bottom w:val="nil"/>
              <w:right w:val="nil"/>
            </w:tcBorders>
            <w:shd w:val="clear" w:color="auto" w:fill="auto"/>
            <w:noWrap/>
            <w:vAlign w:val="center"/>
            <w:hideMark/>
          </w:tcPr>
          <w:p w14:paraId="6CA4A01C" w14:textId="4D9471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78,4</w:t>
            </w:r>
          </w:p>
        </w:tc>
        <w:tc>
          <w:tcPr>
            <w:tcW w:w="837" w:type="dxa"/>
            <w:tcBorders>
              <w:top w:val="nil"/>
              <w:left w:val="nil"/>
              <w:bottom w:val="nil"/>
              <w:right w:val="nil"/>
            </w:tcBorders>
            <w:shd w:val="clear" w:color="auto" w:fill="auto"/>
            <w:noWrap/>
            <w:vAlign w:val="center"/>
            <w:hideMark/>
          </w:tcPr>
          <w:p w14:paraId="029F45CA" w14:textId="224D09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73" w:type="dxa"/>
            <w:tcBorders>
              <w:left w:val="nil"/>
              <w:right w:val="nil"/>
            </w:tcBorders>
            <w:shd w:val="clear" w:color="auto" w:fill="auto"/>
            <w:noWrap/>
            <w:vAlign w:val="center"/>
          </w:tcPr>
          <w:p w14:paraId="3345145A" w14:textId="04548F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69,3</w:t>
            </w:r>
          </w:p>
        </w:tc>
        <w:tc>
          <w:tcPr>
            <w:tcW w:w="992" w:type="dxa"/>
            <w:tcBorders>
              <w:top w:val="nil"/>
              <w:left w:val="nil"/>
              <w:bottom w:val="nil"/>
              <w:right w:val="single" w:sz="4" w:space="0" w:color="auto"/>
            </w:tcBorders>
            <w:shd w:val="clear" w:color="auto" w:fill="auto"/>
            <w:noWrap/>
            <w:vAlign w:val="center"/>
            <w:hideMark/>
          </w:tcPr>
          <w:p w14:paraId="7C2A7C7D" w14:textId="1EC129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2 154</w:t>
            </w:r>
          </w:p>
        </w:tc>
      </w:tr>
      <w:tr w:rsidR="00560FC4" w:rsidRPr="00466DA9" w14:paraId="711EA6A8" w14:textId="77777777" w:rsidTr="00466DA9">
        <w:trPr>
          <w:trHeight w:val="240"/>
        </w:trPr>
        <w:tc>
          <w:tcPr>
            <w:tcW w:w="2425" w:type="dxa"/>
            <w:tcBorders>
              <w:top w:val="nil"/>
              <w:left w:val="single" w:sz="4" w:space="0" w:color="auto"/>
              <w:bottom w:val="single" w:sz="4" w:space="0" w:color="auto"/>
              <w:right w:val="nil"/>
            </w:tcBorders>
            <w:shd w:val="clear" w:color="auto" w:fill="auto"/>
            <w:noWrap/>
            <w:vAlign w:val="center"/>
            <w:hideMark/>
          </w:tcPr>
          <w:p w14:paraId="07BCA19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737" w:type="dxa"/>
            <w:tcBorders>
              <w:top w:val="nil"/>
              <w:left w:val="nil"/>
              <w:bottom w:val="single" w:sz="4" w:space="0" w:color="auto"/>
              <w:right w:val="nil"/>
            </w:tcBorders>
            <w:shd w:val="clear" w:color="auto" w:fill="auto"/>
            <w:noWrap/>
            <w:vAlign w:val="center"/>
            <w:hideMark/>
          </w:tcPr>
          <w:p w14:paraId="6A8FA366" w14:textId="3DE64D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938" w:type="dxa"/>
            <w:tcBorders>
              <w:top w:val="nil"/>
              <w:left w:val="nil"/>
              <w:bottom w:val="single" w:sz="4" w:space="0" w:color="auto"/>
              <w:right w:val="nil"/>
            </w:tcBorders>
            <w:shd w:val="clear" w:color="auto" w:fill="auto"/>
            <w:noWrap/>
            <w:vAlign w:val="center"/>
            <w:hideMark/>
          </w:tcPr>
          <w:p w14:paraId="237C6AD4" w14:textId="38F605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87,8</w:t>
            </w:r>
          </w:p>
        </w:tc>
        <w:tc>
          <w:tcPr>
            <w:tcW w:w="728" w:type="dxa"/>
            <w:tcBorders>
              <w:top w:val="nil"/>
              <w:left w:val="nil"/>
              <w:bottom w:val="single" w:sz="4" w:space="0" w:color="auto"/>
              <w:right w:val="nil"/>
            </w:tcBorders>
            <w:shd w:val="clear" w:color="auto" w:fill="auto"/>
            <w:noWrap/>
            <w:vAlign w:val="center"/>
            <w:hideMark/>
          </w:tcPr>
          <w:p w14:paraId="771B1AA2" w14:textId="11AED4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97,2</w:t>
            </w:r>
          </w:p>
        </w:tc>
        <w:tc>
          <w:tcPr>
            <w:tcW w:w="185" w:type="dxa"/>
            <w:tcBorders>
              <w:top w:val="nil"/>
              <w:left w:val="nil"/>
              <w:bottom w:val="single" w:sz="4" w:space="0" w:color="auto"/>
              <w:right w:val="nil"/>
            </w:tcBorders>
            <w:shd w:val="clear" w:color="auto" w:fill="auto"/>
            <w:noWrap/>
            <w:vAlign w:val="center"/>
            <w:hideMark/>
          </w:tcPr>
          <w:p w14:paraId="65D9ADF6" w14:textId="605956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single" w:sz="4" w:space="0" w:color="auto"/>
              <w:right w:val="nil"/>
            </w:tcBorders>
            <w:shd w:val="clear" w:color="auto" w:fill="auto"/>
            <w:noWrap/>
            <w:vAlign w:val="center"/>
            <w:hideMark/>
          </w:tcPr>
          <w:p w14:paraId="6AF3B2F8" w14:textId="2C4325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28" w:type="dxa"/>
            <w:tcBorders>
              <w:top w:val="nil"/>
              <w:left w:val="nil"/>
              <w:bottom w:val="single" w:sz="4" w:space="0" w:color="auto"/>
              <w:right w:val="nil"/>
            </w:tcBorders>
            <w:shd w:val="clear" w:color="auto" w:fill="auto"/>
            <w:noWrap/>
            <w:vAlign w:val="center"/>
            <w:hideMark/>
          </w:tcPr>
          <w:p w14:paraId="2225D6EC" w14:textId="665A16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37" w:type="dxa"/>
            <w:tcBorders>
              <w:top w:val="nil"/>
              <w:left w:val="nil"/>
              <w:bottom w:val="single" w:sz="4" w:space="0" w:color="auto"/>
              <w:right w:val="nil"/>
            </w:tcBorders>
            <w:shd w:val="clear" w:color="auto" w:fill="auto"/>
            <w:noWrap/>
            <w:vAlign w:val="center"/>
            <w:hideMark/>
          </w:tcPr>
          <w:p w14:paraId="20B2D4C2" w14:textId="1990AC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573" w:type="dxa"/>
            <w:tcBorders>
              <w:left w:val="nil"/>
              <w:bottom w:val="single" w:sz="4" w:space="0" w:color="auto"/>
              <w:right w:val="nil"/>
            </w:tcBorders>
            <w:shd w:val="clear" w:color="auto" w:fill="auto"/>
            <w:noWrap/>
            <w:vAlign w:val="center"/>
          </w:tcPr>
          <w:p w14:paraId="0798D2B9" w14:textId="08D77D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78,9</w:t>
            </w:r>
          </w:p>
        </w:tc>
        <w:tc>
          <w:tcPr>
            <w:tcW w:w="992" w:type="dxa"/>
            <w:tcBorders>
              <w:top w:val="nil"/>
              <w:left w:val="nil"/>
              <w:bottom w:val="single" w:sz="4" w:space="0" w:color="auto"/>
              <w:right w:val="single" w:sz="4" w:space="0" w:color="auto"/>
            </w:tcBorders>
            <w:shd w:val="clear" w:color="auto" w:fill="auto"/>
            <w:noWrap/>
            <w:vAlign w:val="center"/>
            <w:hideMark/>
          </w:tcPr>
          <w:p w14:paraId="0CD8B82F" w14:textId="41C68E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2 035</w:t>
            </w:r>
          </w:p>
        </w:tc>
      </w:tr>
      <w:tr w:rsidR="00466DA9" w:rsidRPr="00A622E0" w14:paraId="6D54C925" w14:textId="77777777" w:rsidTr="00466DA9">
        <w:trPr>
          <w:trHeight w:val="240"/>
        </w:trPr>
        <w:tc>
          <w:tcPr>
            <w:tcW w:w="10250" w:type="dxa"/>
            <w:gridSpan w:val="10"/>
            <w:tcBorders>
              <w:top w:val="single" w:sz="4" w:space="0" w:color="auto"/>
              <w:left w:val="single" w:sz="4" w:space="0" w:color="auto"/>
              <w:bottom w:val="nil"/>
              <w:right w:val="single" w:sz="4" w:space="0" w:color="auto"/>
            </w:tcBorders>
            <w:shd w:val="clear" w:color="auto" w:fill="auto"/>
            <w:vAlign w:val="center"/>
            <w:hideMark/>
          </w:tcPr>
          <w:p w14:paraId="3FEC7517" w14:textId="2E0121A7" w:rsidR="00466DA9" w:rsidRPr="00466DA9" w:rsidRDefault="00466DA9" w:rsidP="00AE1F50">
            <w:pPr>
              <w:spacing w:before="0" w:after="0" w:line="240" w:lineRule="auto"/>
              <w:jc w:val="center"/>
              <w:rPr>
                <w:rFonts w:ascii="Arial" w:eastAsia="Times New Roman" w:hAnsi="Arial" w:cs="Arial"/>
                <w:b/>
                <w:bCs/>
                <w:color w:val="000000"/>
                <w:sz w:val="16"/>
                <w:szCs w:val="16"/>
                <w:lang w:val="fr-FR" w:eastAsia="fr-FR"/>
              </w:rPr>
            </w:pPr>
            <w:r w:rsidRPr="00466DA9">
              <w:rPr>
                <w:rFonts w:ascii="Arial" w:eastAsia="Times New Roman" w:hAnsi="Arial" w:cs="Arial"/>
                <w:b/>
                <w:bCs/>
                <w:color w:val="000000"/>
                <w:sz w:val="16"/>
                <w:szCs w:val="16"/>
                <w:vertAlign w:val="superscript"/>
                <w:lang w:val="fr-FR" w:eastAsia="fr-FR"/>
              </w:rPr>
              <w:t>1</w:t>
            </w:r>
            <w:r w:rsidRPr="00466DA9">
              <w:rPr>
                <w:rFonts w:ascii="Arial" w:eastAsia="Times New Roman" w:hAnsi="Arial" w:cs="Arial"/>
                <w:b/>
                <w:bCs/>
                <w:color w:val="000000"/>
                <w:sz w:val="16"/>
                <w:szCs w:val="16"/>
                <w:lang w:val="fr-FR" w:eastAsia="fr-FR"/>
              </w:rPr>
              <w:t xml:space="preserve"> Indicateur MICS WS.6 - Utilisation de services d'eau potable gérés de manière sûre; Indicateur </w:t>
            </w:r>
            <w:r w:rsidR="00AE1F50">
              <w:rPr>
                <w:rFonts w:ascii="Arial" w:eastAsia="Times New Roman" w:hAnsi="Arial" w:cs="Arial"/>
                <w:b/>
                <w:bCs/>
                <w:color w:val="000000"/>
                <w:sz w:val="16"/>
                <w:szCs w:val="16"/>
                <w:lang w:val="fr-FR" w:eastAsia="fr-FR"/>
              </w:rPr>
              <w:t>ODD</w:t>
            </w:r>
            <w:r w:rsidRPr="00466DA9">
              <w:rPr>
                <w:rFonts w:ascii="Arial" w:eastAsia="Times New Roman" w:hAnsi="Arial" w:cs="Arial"/>
                <w:b/>
                <w:bCs/>
                <w:color w:val="000000"/>
                <w:sz w:val="16"/>
                <w:szCs w:val="16"/>
                <w:lang w:val="fr-FR" w:eastAsia="fr-FR"/>
              </w:rPr>
              <w:t xml:space="preserve"> 6.1.1</w:t>
            </w:r>
          </w:p>
        </w:tc>
      </w:tr>
      <w:tr w:rsidR="00466DA9" w:rsidRPr="00466DA9" w14:paraId="185B3D0A" w14:textId="77777777" w:rsidTr="00466DA9">
        <w:trPr>
          <w:trHeight w:val="240"/>
        </w:trPr>
        <w:tc>
          <w:tcPr>
            <w:tcW w:w="10250" w:type="dxa"/>
            <w:gridSpan w:val="10"/>
            <w:tcBorders>
              <w:top w:val="nil"/>
              <w:left w:val="single" w:sz="4" w:space="0" w:color="auto"/>
              <w:bottom w:val="single" w:sz="4" w:space="0" w:color="auto"/>
              <w:right w:val="single" w:sz="4" w:space="0" w:color="auto"/>
            </w:tcBorders>
            <w:shd w:val="clear" w:color="auto" w:fill="auto"/>
            <w:vAlign w:val="center"/>
            <w:hideMark/>
          </w:tcPr>
          <w:p w14:paraId="68B58FD1"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na: non applicable</w:t>
            </w:r>
          </w:p>
        </w:tc>
      </w:tr>
    </w:tbl>
    <w:p w14:paraId="7F4162A0"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0A718499"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3FF8876C"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401" w:type="dxa"/>
        <w:tblInd w:w="-356" w:type="dxa"/>
        <w:tblLayout w:type="fixed"/>
        <w:tblCellMar>
          <w:left w:w="70" w:type="dxa"/>
          <w:right w:w="70" w:type="dxa"/>
        </w:tblCellMar>
        <w:tblLook w:val="04A0" w:firstRow="1" w:lastRow="0" w:firstColumn="1" w:lastColumn="0" w:noHBand="0" w:noVBand="1"/>
      </w:tblPr>
      <w:tblGrid>
        <w:gridCol w:w="2000"/>
        <w:gridCol w:w="707"/>
        <w:gridCol w:w="644"/>
        <w:gridCol w:w="700"/>
        <w:gridCol w:w="700"/>
        <w:gridCol w:w="778"/>
        <w:gridCol w:w="567"/>
        <w:gridCol w:w="780"/>
        <w:gridCol w:w="494"/>
        <w:gridCol w:w="848"/>
        <w:gridCol w:w="1407"/>
        <w:gridCol w:w="776"/>
      </w:tblGrid>
      <w:tr w:rsidR="00466DA9" w:rsidRPr="00A622E0" w14:paraId="312F608D" w14:textId="77777777" w:rsidTr="005A1B7C">
        <w:trPr>
          <w:trHeight w:val="402"/>
        </w:trPr>
        <w:tc>
          <w:tcPr>
            <w:tcW w:w="10401" w:type="dxa"/>
            <w:gridSpan w:val="12"/>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3C7009A9"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WS.1.9: Traitement de l'eau par les ménages</w:t>
            </w:r>
          </w:p>
        </w:tc>
      </w:tr>
      <w:tr w:rsidR="00466DA9" w:rsidRPr="00A622E0" w14:paraId="3945EBCA" w14:textId="77777777" w:rsidTr="005A1B7C">
        <w:trPr>
          <w:trHeight w:val="480"/>
        </w:trPr>
        <w:tc>
          <w:tcPr>
            <w:tcW w:w="10401" w:type="dxa"/>
            <w:gridSpan w:val="12"/>
            <w:tcBorders>
              <w:top w:val="single" w:sz="4" w:space="0" w:color="auto"/>
              <w:left w:val="single" w:sz="4" w:space="0" w:color="auto"/>
              <w:bottom w:val="single" w:sz="4" w:space="0" w:color="auto"/>
              <w:right w:val="single" w:sz="4" w:space="0" w:color="000000"/>
            </w:tcBorders>
            <w:shd w:val="clear" w:color="auto" w:fill="auto"/>
            <w:vAlign w:val="center"/>
            <w:hideMark/>
          </w:tcPr>
          <w:p w14:paraId="0197D7FE"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 la population des ménages selon la méthode de traitement de l'eau de boisson utilisée dans le ménage et pourcentage de ceux utilisant une méthode de traitement appropriée, </w:t>
            </w:r>
            <w:r w:rsidRPr="00466DA9">
              <w:rPr>
                <w:rFonts w:ascii="Arial" w:eastAsia="Times New Roman" w:hAnsi="Arial" w:cs="Arial"/>
                <w:color w:val="FF0000"/>
                <w:sz w:val="16"/>
                <w:szCs w:val="16"/>
                <w:lang w:val="fr-FR" w:eastAsia="fr-FR"/>
              </w:rPr>
              <w:t>MICS6 Tunisie, 2018</w:t>
            </w:r>
          </w:p>
        </w:tc>
      </w:tr>
      <w:tr w:rsidR="00466DA9" w:rsidRPr="00A622E0" w14:paraId="073D9581" w14:textId="77777777" w:rsidTr="005A1B7C">
        <w:trPr>
          <w:trHeight w:val="240"/>
        </w:trPr>
        <w:tc>
          <w:tcPr>
            <w:tcW w:w="2000" w:type="dxa"/>
            <w:vMerge w:val="restart"/>
            <w:tcBorders>
              <w:top w:val="nil"/>
              <w:left w:val="single" w:sz="4" w:space="0" w:color="auto"/>
              <w:bottom w:val="nil"/>
              <w:right w:val="nil"/>
            </w:tcBorders>
            <w:shd w:val="clear" w:color="auto" w:fill="auto"/>
            <w:vAlign w:val="bottom"/>
            <w:hideMark/>
          </w:tcPr>
          <w:p w14:paraId="4A7366EC"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r w:rsidRPr="00466DA9">
              <w:rPr>
                <w:rFonts w:ascii="Times New Roman" w:eastAsia="Times New Roman" w:hAnsi="Times New Roman" w:cs="Times New Roman"/>
                <w:sz w:val="22"/>
                <w:szCs w:val="22"/>
                <w:lang w:val="fr-FR" w:eastAsia="fr-FR"/>
              </w:rPr>
              <w:t> </w:t>
            </w:r>
          </w:p>
        </w:tc>
        <w:tc>
          <w:tcPr>
            <w:tcW w:w="6218" w:type="dxa"/>
            <w:gridSpan w:val="9"/>
            <w:tcBorders>
              <w:top w:val="single" w:sz="4" w:space="0" w:color="auto"/>
              <w:left w:val="nil"/>
              <w:bottom w:val="single" w:sz="4" w:space="0" w:color="auto"/>
              <w:right w:val="nil"/>
            </w:tcBorders>
            <w:shd w:val="clear" w:color="auto" w:fill="auto"/>
            <w:vAlign w:val="bottom"/>
            <w:hideMark/>
          </w:tcPr>
          <w:p w14:paraId="48403610"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Méthode de traitement de l'eau dans le ménage</w:t>
            </w:r>
          </w:p>
        </w:tc>
        <w:tc>
          <w:tcPr>
            <w:tcW w:w="1407" w:type="dxa"/>
            <w:vMerge w:val="restart"/>
            <w:tcBorders>
              <w:top w:val="single" w:sz="4" w:space="0" w:color="auto"/>
              <w:left w:val="nil"/>
              <w:bottom w:val="nil"/>
              <w:right w:val="nil"/>
            </w:tcBorders>
            <w:shd w:val="clear" w:color="auto" w:fill="auto"/>
            <w:vAlign w:val="bottom"/>
            <w:hideMark/>
          </w:tcPr>
          <w:p w14:paraId="6266E4D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Pourcentage de membres des ménages dans les ménages utilisant une méthode appropriée de traitement de l'eau</w:t>
            </w:r>
          </w:p>
        </w:tc>
        <w:tc>
          <w:tcPr>
            <w:tcW w:w="776" w:type="dxa"/>
            <w:vMerge w:val="restart"/>
            <w:tcBorders>
              <w:top w:val="nil"/>
              <w:left w:val="nil"/>
              <w:bottom w:val="nil"/>
              <w:right w:val="single" w:sz="4" w:space="0" w:color="auto"/>
            </w:tcBorders>
            <w:shd w:val="clear" w:color="auto" w:fill="auto"/>
            <w:vAlign w:val="bottom"/>
            <w:hideMark/>
          </w:tcPr>
          <w:p w14:paraId="206614E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des ménages</w:t>
            </w:r>
          </w:p>
        </w:tc>
      </w:tr>
      <w:tr w:rsidR="005A1B7C" w:rsidRPr="00466DA9" w14:paraId="5E8DD350" w14:textId="77777777" w:rsidTr="005A1B7C">
        <w:trPr>
          <w:trHeight w:val="930"/>
        </w:trPr>
        <w:tc>
          <w:tcPr>
            <w:tcW w:w="2000" w:type="dxa"/>
            <w:vMerge/>
            <w:tcBorders>
              <w:top w:val="nil"/>
              <w:left w:val="single" w:sz="4" w:space="0" w:color="auto"/>
              <w:bottom w:val="nil"/>
              <w:right w:val="nil"/>
            </w:tcBorders>
            <w:vAlign w:val="center"/>
            <w:hideMark/>
          </w:tcPr>
          <w:p w14:paraId="609D1B53" w14:textId="77777777" w:rsidR="005A1B7C" w:rsidRPr="00466DA9" w:rsidRDefault="005A1B7C" w:rsidP="00466DA9">
            <w:pPr>
              <w:spacing w:before="0" w:after="0" w:line="240" w:lineRule="auto"/>
              <w:rPr>
                <w:rFonts w:ascii="Times New Roman" w:eastAsia="Times New Roman" w:hAnsi="Times New Roman" w:cs="Times New Roman"/>
                <w:sz w:val="22"/>
                <w:szCs w:val="22"/>
                <w:lang w:val="fr-FR" w:eastAsia="fr-FR"/>
              </w:rPr>
            </w:pPr>
          </w:p>
        </w:tc>
        <w:tc>
          <w:tcPr>
            <w:tcW w:w="707" w:type="dxa"/>
            <w:tcBorders>
              <w:top w:val="nil"/>
              <w:left w:val="nil"/>
              <w:bottom w:val="nil"/>
              <w:right w:val="nil"/>
            </w:tcBorders>
            <w:shd w:val="clear" w:color="auto" w:fill="auto"/>
            <w:vAlign w:val="bottom"/>
            <w:hideMark/>
          </w:tcPr>
          <w:p w14:paraId="062E3877" w14:textId="77777777"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Aucune</w:t>
            </w:r>
          </w:p>
        </w:tc>
        <w:tc>
          <w:tcPr>
            <w:tcW w:w="644" w:type="dxa"/>
            <w:tcBorders>
              <w:top w:val="single" w:sz="4" w:space="0" w:color="auto"/>
              <w:left w:val="nil"/>
              <w:bottom w:val="nil"/>
              <w:right w:val="nil"/>
            </w:tcBorders>
            <w:shd w:val="clear" w:color="auto" w:fill="auto"/>
            <w:vAlign w:val="bottom"/>
            <w:hideMark/>
          </w:tcPr>
          <w:p w14:paraId="3638E3A1" w14:textId="77777777"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 faire bouillir</w:t>
            </w:r>
          </w:p>
        </w:tc>
        <w:tc>
          <w:tcPr>
            <w:tcW w:w="700" w:type="dxa"/>
            <w:tcBorders>
              <w:top w:val="single" w:sz="4" w:space="0" w:color="auto"/>
              <w:left w:val="nil"/>
              <w:bottom w:val="nil"/>
              <w:right w:val="nil"/>
            </w:tcBorders>
            <w:shd w:val="clear" w:color="auto" w:fill="auto"/>
            <w:vAlign w:val="bottom"/>
            <w:hideMark/>
          </w:tcPr>
          <w:p w14:paraId="3F816C62" w14:textId="77777777"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Y ajouter de l'eau de javel/ chlore</w:t>
            </w:r>
          </w:p>
        </w:tc>
        <w:tc>
          <w:tcPr>
            <w:tcW w:w="700" w:type="dxa"/>
            <w:tcBorders>
              <w:top w:val="single" w:sz="4" w:space="0" w:color="auto"/>
              <w:left w:val="nil"/>
              <w:bottom w:val="nil"/>
              <w:right w:val="nil"/>
            </w:tcBorders>
            <w:shd w:val="clear" w:color="auto" w:fill="auto"/>
            <w:vAlign w:val="bottom"/>
            <w:hideMark/>
          </w:tcPr>
          <w:p w14:paraId="6327BDB9" w14:textId="5AEA2D1E"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Utiliser un filtre à eau</w:t>
            </w:r>
          </w:p>
        </w:tc>
        <w:tc>
          <w:tcPr>
            <w:tcW w:w="778" w:type="dxa"/>
            <w:tcBorders>
              <w:top w:val="single" w:sz="4" w:space="0" w:color="auto"/>
              <w:left w:val="nil"/>
              <w:bottom w:val="nil"/>
              <w:right w:val="nil"/>
            </w:tcBorders>
            <w:shd w:val="clear" w:color="auto" w:fill="auto"/>
            <w:vAlign w:val="bottom"/>
            <w:hideMark/>
          </w:tcPr>
          <w:p w14:paraId="06A63F0C" w14:textId="5E8AAF94" w:rsidR="005A1B7C" w:rsidRPr="00466DA9" w:rsidRDefault="005A1B7C" w:rsidP="00466DA9">
            <w:pPr>
              <w:spacing w:before="0" w:after="0" w:line="240" w:lineRule="auto"/>
              <w:ind w:right="-42"/>
              <w:jc w:val="center"/>
              <w:rPr>
                <w:rFonts w:ascii="Arial" w:eastAsia="Times New Roman" w:hAnsi="Arial" w:cs="Arial"/>
                <w:sz w:val="16"/>
                <w:szCs w:val="16"/>
                <w:lang w:val="fr-FR" w:eastAsia="fr-FR"/>
              </w:rPr>
            </w:pPr>
            <w:proofErr w:type="spellStart"/>
            <w:r w:rsidRPr="00466DA9">
              <w:rPr>
                <w:rFonts w:ascii="Arial" w:eastAsia="Times New Roman" w:hAnsi="Arial" w:cs="Arial"/>
                <w:sz w:val="16"/>
                <w:szCs w:val="16"/>
                <w:lang w:val="fr-FR" w:eastAsia="fr-FR"/>
              </w:rPr>
              <w:t>Désin-fection</w:t>
            </w:r>
            <w:proofErr w:type="spellEnd"/>
            <w:r w:rsidRPr="00466DA9">
              <w:rPr>
                <w:rFonts w:ascii="Arial" w:eastAsia="Times New Roman" w:hAnsi="Arial" w:cs="Arial"/>
                <w:sz w:val="16"/>
                <w:szCs w:val="16"/>
                <w:lang w:val="fr-FR" w:eastAsia="fr-FR"/>
              </w:rPr>
              <w:t xml:space="preserve"> solaire</w:t>
            </w:r>
          </w:p>
        </w:tc>
        <w:tc>
          <w:tcPr>
            <w:tcW w:w="567" w:type="dxa"/>
            <w:tcBorders>
              <w:top w:val="single" w:sz="4" w:space="0" w:color="auto"/>
              <w:left w:val="nil"/>
              <w:bottom w:val="nil"/>
              <w:right w:val="nil"/>
            </w:tcBorders>
            <w:shd w:val="clear" w:color="auto" w:fill="auto"/>
            <w:vAlign w:val="bottom"/>
            <w:hideMark/>
          </w:tcPr>
          <w:p w14:paraId="32CD64DC" w14:textId="7F270B65"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5A1B7C">
              <w:rPr>
                <w:rFonts w:ascii="Arial" w:hAnsi="Arial" w:cs="Arial"/>
                <w:sz w:val="16"/>
                <w:szCs w:val="16"/>
                <w:lang w:val="fr-FR"/>
              </w:rPr>
              <w:t>La filtrer à travers un linge</w:t>
            </w:r>
          </w:p>
        </w:tc>
        <w:tc>
          <w:tcPr>
            <w:tcW w:w="780" w:type="dxa"/>
            <w:tcBorders>
              <w:top w:val="single" w:sz="4" w:space="0" w:color="auto"/>
              <w:left w:val="nil"/>
              <w:bottom w:val="nil"/>
              <w:right w:val="nil"/>
            </w:tcBorders>
            <w:shd w:val="clear" w:color="auto" w:fill="auto"/>
            <w:vAlign w:val="bottom"/>
            <w:hideMark/>
          </w:tcPr>
          <w:p w14:paraId="0CA319ED" w14:textId="77777777"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Laisser reposer</w:t>
            </w:r>
          </w:p>
        </w:tc>
        <w:tc>
          <w:tcPr>
            <w:tcW w:w="494" w:type="dxa"/>
            <w:tcBorders>
              <w:top w:val="single" w:sz="4" w:space="0" w:color="auto"/>
              <w:left w:val="nil"/>
              <w:bottom w:val="nil"/>
              <w:right w:val="nil"/>
            </w:tcBorders>
            <w:shd w:val="clear" w:color="auto" w:fill="auto"/>
            <w:vAlign w:val="bottom"/>
            <w:hideMark/>
          </w:tcPr>
          <w:p w14:paraId="68264FF1" w14:textId="77777777"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Autre</w:t>
            </w:r>
          </w:p>
        </w:tc>
        <w:tc>
          <w:tcPr>
            <w:tcW w:w="848" w:type="dxa"/>
            <w:tcBorders>
              <w:top w:val="single" w:sz="4" w:space="0" w:color="auto"/>
              <w:left w:val="nil"/>
              <w:bottom w:val="nil"/>
              <w:right w:val="nil"/>
            </w:tcBorders>
            <w:shd w:val="clear" w:color="auto" w:fill="auto"/>
            <w:vAlign w:val="bottom"/>
            <w:hideMark/>
          </w:tcPr>
          <w:p w14:paraId="20D5CF42" w14:textId="77777777" w:rsidR="005A1B7C" w:rsidRPr="00466DA9" w:rsidRDefault="005A1B7C"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 /NSP</w:t>
            </w:r>
          </w:p>
        </w:tc>
        <w:tc>
          <w:tcPr>
            <w:tcW w:w="1407" w:type="dxa"/>
            <w:vMerge/>
            <w:tcBorders>
              <w:top w:val="single" w:sz="4" w:space="0" w:color="auto"/>
              <w:left w:val="nil"/>
              <w:bottom w:val="nil"/>
              <w:right w:val="nil"/>
            </w:tcBorders>
            <w:vAlign w:val="center"/>
            <w:hideMark/>
          </w:tcPr>
          <w:p w14:paraId="457CD05F" w14:textId="77777777" w:rsidR="005A1B7C" w:rsidRPr="00466DA9" w:rsidRDefault="005A1B7C" w:rsidP="00466DA9">
            <w:pPr>
              <w:spacing w:before="0" w:after="0" w:line="240" w:lineRule="auto"/>
              <w:rPr>
                <w:rFonts w:ascii="Arial" w:eastAsia="Times New Roman" w:hAnsi="Arial" w:cs="Arial"/>
                <w:sz w:val="16"/>
                <w:szCs w:val="16"/>
                <w:lang w:val="fr-FR" w:eastAsia="fr-FR"/>
              </w:rPr>
            </w:pPr>
          </w:p>
        </w:tc>
        <w:tc>
          <w:tcPr>
            <w:tcW w:w="776" w:type="dxa"/>
            <w:vMerge/>
            <w:tcBorders>
              <w:top w:val="nil"/>
              <w:left w:val="nil"/>
              <w:bottom w:val="nil"/>
              <w:right w:val="single" w:sz="4" w:space="0" w:color="auto"/>
            </w:tcBorders>
            <w:vAlign w:val="center"/>
            <w:hideMark/>
          </w:tcPr>
          <w:p w14:paraId="6052AB98" w14:textId="77777777" w:rsidR="005A1B7C" w:rsidRPr="00466DA9" w:rsidRDefault="005A1B7C" w:rsidP="00466DA9">
            <w:pPr>
              <w:spacing w:before="0" w:after="0" w:line="240" w:lineRule="auto"/>
              <w:rPr>
                <w:rFonts w:ascii="Arial" w:eastAsia="Times New Roman" w:hAnsi="Arial" w:cs="Arial"/>
                <w:sz w:val="16"/>
                <w:szCs w:val="16"/>
                <w:lang w:val="fr-FR" w:eastAsia="fr-FR"/>
              </w:rPr>
            </w:pPr>
          </w:p>
        </w:tc>
      </w:tr>
      <w:tr w:rsidR="005A1B7C" w:rsidRPr="00466DA9" w14:paraId="472F1A22" w14:textId="77777777" w:rsidTr="005A1B7C">
        <w:trPr>
          <w:trHeight w:val="240"/>
        </w:trPr>
        <w:tc>
          <w:tcPr>
            <w:tcW w:w="2000" w:type="dxa"/>
            <w:tcBorders>
              <w:top w:val="single" w:sz="4" w:space="0" w:color="auto"/>
              <w:left w:val="single" w:sz="4" w:space="0" w:color="auto"/>
              <w:bottom w:val="nil"/>
              <w:right w:val="nil"/>
            </w:tcBorders>
            <w:shd w:val="clear" w:color="auto" w:fill="auto"/>
            <w:noWrap/>
            <w:vAlign w:val="center"/>
            <w:hideMark/>
          </w:tcPr>
          <w:p w14:paraId="01F08FE3" w14:textId="77777777" w:rsidR="005A1B7C" w:rsidRPr="00466DA9" w:rsidRDefault="005A1B7C"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7" w:type="dxa"/>
            <w:tcBorders>
              <w:top w:val="single" w:sz="4" w:space="0" w:color="auto"/>
              <w:left w:val="nil"/>
              <w:bottom w:val="nil"/>
              <w:right w:val="nil"/>
            </w:tcBorders>
            <w:shd w:val="clear" w:color="auto" w:fill="auto"/>
            <w:noWrap/>
            <w:vAlign w:val="center"/>
            <w:hideMark/>
          </w:tcPr>
          <w:p w14:paraId="04CCB98E"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44" w:type="dxa"/>
            <w:tcBorders>
              <w:top w:val="single" w:sz="4" w:space="0" w:color="auto"/>
              <w:left w:val="nil"/>
              <w:bottom w:val="nil"/>
              <w:right w:val="nil"/>
            </w:tcBorders>
            <w:shd w:val="clear" w:color="auto" w:fill="auto"/>
            <w:noWrap/>
            <w:vAlign w:val="center"/>
            <w:hideMark/>
          </w:tcPr>
          <w:p w14:paraId="3CF73802"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0" w:type="dxa"/>
            <w:tcBorders>
              <w:top w:val="single" w:sz="4" w:space="0" w:color="auto"/>
              <w:left w:val="nil"/>
              <w:bottom w:val="nil"/>
              <w:right w:val="nil"/>
            </w:tcBorders>
            <w:shd w:val="clear" w:color="auto" w:fill="auto"/>
            <w:noWrap/>
            <w:vAlign w:val="center"/>
            <w:hideMark/>
          </w:tcPr>
          <w:p w14:paraId="732C70C5"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0" w:type="dxa"/>
            <w:tcBorders>
              <w:top w:val="single" w:sz="4" w:space="0" w:color="auto"/>
              <w:left w:val="nil"/>
              <w:bottom w:val="nil"/>
              <w:right w:val="nil"/>
            </w:tcBorders>
            <w:shd w:val="clear" w:color="auto" w:fill="auto"/>
            <w:noWrap/>
            <w:vAlign w:val="center"/>
            <w:hideMark/>
          </w:tcPr>
          <w:p w14:paraId="0AEF3C24" w14:textId="58B62136"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78" w:type="dxa"/>
            <w:tcBorders>
              <w:top w:val="single" w:sz="4" w:space="0" w:color="auto"/>
              <w:left w:val="nil"/>
              <w:bottom w:val="nil"/>
              <w:right w:val="nil"/>
            </w:tcBorders>
            <w:shd w:val="clear" w:color="auto" w:fill="auto"/>
            <w:noWrap/>
            <w:vAlign w:val="center"/>
            <w:hideMark/>
          </w:tcPr>
          <w:p w14:paraId="16E2ED40" w14:textId="4DBC838F"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567" w:type="dxa"/>
            <w:tcBorders>
              <w:top w:val="single" w:sz="4" w:space="0" w:color="auto"/>
              <w:left w:val="nil"/>
              <w:bottom w:val="nil"/>
              <w:right w:val="nil"/>
            </w:tcBorders>
            <w:shd w:val="clear" w:color="auto" w:fill="auto"/>
            <w:noWrap/>
            <w:vAlign w:val="center"/>
            <w:hideMark/>
          </w:tcPr>
          <w:p w14:paraId="1AB45E42" w14:textId="7FFD9724" w:rsidR="005A1B7C" w:rsidRPr="00466DA9" w:rsidRDefault="005A1B7C" w:rsidP="00466DA9">
            <w:pPr>
              <w:spacing w:before="0" w:after="0" w:line="240" w:lineRule="auto"/>
              <w:jc w:val="right"/>
              <w:rPr>
                <w:rFonts w:ascii="Arial" w:eastAsia="Times New Roman" w:hAnsi="Arial" w:cs="Arial"/>
                <w:sz w:val="16"/>
                <w:szCs w:val="16"/>
                <w:lang w:val="fr-FR" w:eastAsia="fr-FR"/>
              </w:rPr>
            </w:pPr>
            <w:r>
              <w:rPr>
                <w:rFonts w:ascii="Arial" w:hAnsi="Arial" w:cs="Arial"/>
                <w:sz w:val="16"/>
                <w:szCs w:val="16"/>
              </w:rPr>
              <w:t> </w:t>
            </w:r>
          </w:p>
        </w:tc>
        <w:tc>
          <w:tcPr>
            <w:tcW w:w="780" w:type="dxa"/>
            <w:tcBorders>
              <w:top w:val="single" w:sz="4" w:space="0" w:color="auto"/>
              <w:left w:val="nil"/>
              <w:bottom w:val="nil"/>
              <w:right w:val="nil"/>
            </w:tcBorders>
            <w:shd w:val="clear" w:color="auto" w:fill="auto"/>
            <w:noWrap/>
            <w:vAlign w:val="center"/>
            <w:hideMark/>
          </w:tcPr>
          <w:p w14:paraId="1490D1B0"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494" w:type="dxa"/>
            <w:tcBorders>
              <w:top w:val="single" w:sz="4" w:space="0" w:color="auto"/>
              <w:left w:val="nil"/>
              <w:bottom w:val="nil"/>
              <w:right w:val="nil"/>
            </w:tcBorders>
            <w:shd w:val="clear" w:color="auto" w:fill="auto"/>
            <w:noWrap/>
            <w:vAlign w:val="center"/>
            <w:hideMark/>
          </w:tcPr>
          <w:p w14:paraId="12C8F9E6"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48" w:type="dxa"/>
            <w:tcBorders>
              <w:top w:val="single" w:sz="4" w:space="0" w:color="auto"/>
              <w:left w:val="nil"/>
              <w:bottom w:val="nil"/>
              <w:right w:val="nil"/>
            </w:tcBorders>
            <w:shd w:val="clear" w:color="auto" w:fill="auto"/>
            <w:noWrap/>
            <w:vAlign w:val="center"/>
            <w:hideMark/>
          </w:tcPr>
          <w:p w14:paraId="43279F6E"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407" w:type="dxa"/>
            <w:tcBorders>
              <w:top w:val="single" w:sz="4" w:space="0" w:color="auto"/>
              <w:left w:val="nil"/>
              <w:bottom w:val="nil"/>
              <w:right w:val="nil"/>
            </w:tcBorders>
            <w:shd w:val="clear" w:color="auto" w:fill="auto"/>
            <w:noWrap/>
            <w:vAlign w:val="center"/>
            <w:hideMark/>
          </w:tcPr>
          <w:p w14:paraId="621C259C"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76" w:type="dxa"/>
            <w:tcBorders>
              <w:top w:val="single" w:sz="4" w:space="0" w:color="auto"/>
              <w:left w:val="nil"/>
              <w:bottom w:val="nil"/>
              <w:right w:val="single" w:sz="4" w:space="0" w:color="auto"/>
            </w:tcBorders>
            <w:shd w:val="clear" w:color="auto" w:fill="auto"/>
            <w:noWrap/>
            <w:vAlign w:val="center"/>
            <w:hideMark/>
          </w:tcPr>
          <w:p w14:paraId="6CDBCC07" w14:textId="77777777" w:rsidR="005A1B7C" w:rsidRPr="00466DA9" w:rsidRDefault="005A1B7C"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082D784C"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750A7246"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707" w:type="dxa"/>
            <w:tcBorders>
              <w:top w:val="nil"/>
              <w:left w:val="nil"/>
              <w:bottom w:val="nil"/>
              <w:right w:val="nil"/>
            </w:tcBorders>
            <w:shd w:val="clear" w:color="auto" w:fill="auto"/>
            <w:noWrap/>
            <w:vAlign w:val="center"/>
            <w:hideMark/>
          </w:tcPr>
          <w:p w14:paraId="2CCEE529" w14:textId="674D42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89,3</w:t>
            </w:r>
          </w:p>
        </w:tc>
        <w:tc>
          <w:tcPr>
            <w:tcW w:w="644" w:type="dxa"/>
            <w:tcBorders>
              <w:top w:val="nil"/>
              <w:left w:val="nil"/>
              <w:bottom w:val="nil"/>
              <w:right w:val="nil"/>
            </w:tcBorders>
            <w:shd w:val="clear" w:color="auto" w:fill="auto"/>
            <w:noWrap/>
            <w:vAlign w:val="center"/>
            <w:hideMark/>
          </w:tcPr>
          <w:p w14:paraId="183A27CB" w14:textId="11A67F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00" w:type="dxa"/>
            <w:tcBorders>
              <w:top w:val="nil"/>
              <w:left w:val="nil"/>
              <w:bottom w:val="nil"/>
              <w:right w:val="nil"/>
            </w:tcBorders>
            <w:shd w:val="clear" w:color="auto" w:fill="auto"/>
            <w:noWrap/>
            <w:vAlign w:val="center"/>
            <w:hideMark/>
          </w:tcPr>
          <w:p w14:paraId="0A155EAE" w14:textId="7D236C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w:t>
            </w:r>
          </w:p>
        </w:tc>
        <w:tc>
          <w:tcPr>
            <w:tcW w:w="700" w:type="dxa"/>
            <w:tcBorders>
              <w:top w:val="nil"/>
              <w:left w:val="nil"/>
              <w:bottom w:val="nil"/>
              <w:right w:val="nil"/>
            </w:tcBorders>
            <w:shd w:val="clear" w:color="auto" w:fill="auto"/>
            <w:noWrap/>
            <w:vAlign w:val="center"/>
            <w:hideMark/>
          </w:tcPr>
          <w:p w14:paraId="70DDFB12" w14:textId="07617D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78" w:type="dxa"/>
            <w:tcBorders>
              <w:top w:val="nil"/>
              <w:left w:val="nil"/>
              <w:bottom w:val="nil"/>
              <w:right w:val="nil"/>
            </w:tcBorders>
            <w:shd w:val="clear" w:color="auto" w:fill="auto"/>
            <w:noWrap/>
            <w:vAlign w:val="center"/>
            <w:hideMark/>
          </w:tcPr>
          <w:p w14:paraId="0EF5D4C8" w14:textId="1CE510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07F0BE13" w14:textId="01D04F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780" w:type="dxa"/>
            <w:tcBorders>
              <w:top w:val="nil"/>
              <w:left w:val="nil"/>
              <w:bottom w:val="nil"/>
              <w:right w:val="nil"/>
            </w:tcBorders>
            <w:shd w:val="clear" w:color="auto" w:fill="auto"/>
            <w:noWrap/>
            <w:vAlign w:val="center"/>
            <w:hideMark/>
          </w:tcPr>
          <w:p w14:paraId="39B881F8" w14:textId="6B295E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hideMark/>
          </w:tcPr>
          <w:p w14:paraId="765EE13B" w14:textId="5733BC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48" w:type="dxa"/>
            <w:tcBorders>
              <w:top w:val="nil"/>
              <w:left w:val="nil"/>
              <w:bottom w:val="nil"/>
              <w:right w:val="nil"/>
            </w:tcBorders>
            <w:shd w:val="clear" w:color="auto" w:fill="auto"/>
            <w:noWrap/>
            <w:vAlign w:val="center"/>
            <w:hideMark/>
          </w:tcPr>
          <w:p w14:paraId="30F381FB" w14:textId="739233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08CE4318" w14:textId="07F191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w:t>
            </w:r>
          </w:p>
        </w:tc>
        <w:tc>
          <w:tcPr>
            <w:tcW w:w="776" w:type="dxa"/>
            <w:tcBorders>
              <w:top w:val="nil"/>
              <w:left w:val="nil"/>
              <w:bottom w:val="nil"/>
              <w:right w:val="single" w:sz="4" w:space="0" w:color="auto"/>
            </w:tcBorders>
            <w:shd w:val="clear" w:color="auto" w:fill="auto"/>
            <w:noWrap/>
            <w:vAlign w:val="center"/>
            <w:hideMark/>
          </w:tcPr>
          <w:p w14:paraId="6BF09914" w14:textId="23F92B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r>
      <w:tr w:rsidR="00560FC4" w:rsidRPr="00466DA9" w14:paraId="687A1795"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536CC1F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7" w:type="dxa"/>
            <w:tcBorders>
              <w:top w:val="nil"/>
              <w:left w:val="nil"/>
              <w:bottom w:val="nil"/>
              <w:right w:val="nil"/>
            </w:tcBorders>
            <w:shd w:val="clear" w:color="auto" w:fill="auto"/>
            <w:noWrap/>
            <w:vAlign w:val="center"/>
            <w:hideMark/>
          </w:tcPr>
          <w:p w14:paraId="0E5A1014" w14:textId="40D8F3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4" w:type="dxa"/>
            <w:tcBorders>
              <w:top w:val="nil"/>
              <w:left w:val="nil"/>
              <w:bottom w:val="nil"/>
              <w:right w:val="nil"/>
            </w:tcBorders>
            <w:shd w:val="clear" w:color="auto" w:fill="auto"/>
            <w:noWrap/>
            <w:vAlign w:val="center"/>
            <w:hideMark/>
          </w:tcPr>
          <w:p w14:paraId="30277F98" w14:textId="09C027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7656CA20" w14:textId="532E49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7A951AA4" w14:textId="540988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452C10DF" w14:textId="554BE5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67" w:type="dxa"/>
            <w:tcBorders>
              <w:top w:val="nil"/>
              <w:left w:val="nil"/>
              <w:bottom w:val="nil"/>
              <w:right w:val="nil"/>
            </w:tcBorders>
            <w:shd w:val="clear" w:color="auto" w:fill="auto"/>
            <w:noWrap/>
            <w:vAlign w:val="center"/>
            <w:hideMark/>
          </w:tcPr>
          <w:p w14:paraId="46900843" w14:textId="6DCF60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0" w:type="dxa"/>
            <w:tcBorders>
              <w:top w:val="nil"/>
              <w:left w:val="nil"/>
              <w:bottom w:val="nil"/>
              <w:right w:val="nil"/>
            </w:tcBorders>
            <w:shd w:val="clear" w:color="auto" w:fill="auto"/>
            <w:noWrap/>
            <w:vAlign w:val="center"/>
            <w:hideMark/>
          </w:tcPr>
          <w:p w14:paraId="1E99D699" w14:textId="0023CC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494" w:type="dxa"/>
            <w:tcBorders>
              <w:top w:val="nil"/>
              <w:left w:val="nil"/>
              <w:bottom w:val="nil"/>
              <w:right w:val="nil"/>
            </w:tcBorders>
            <w:shd w:val="clear" w:color="auto" w:fill="auto"/>
            <w:noWrap/>
            <w:vAlign w:val="center"/>
            <w:hideMark/>
          </w:tcPr>
          <w:p w14:paraId="0ECA6069" w14:textId="6F03D0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8" w:type="dxa"/>
            <w:tcBorders>
              <w:top w:val="nil"/>
              <w:left w:val="nil"/>
              <w:bottom w:val="nil"/>
              <w:right w:val="nil"/>
            </w:tcBorders>
            <w:shd w:val="clear" w:color="auto" w:fill="auto"/>
            <w:noWrap/>
            <w:vAlign w:val="center"/>
            <w:hideMark/>
          </w:tcPr>
          <w:p w14:paraId="04E151CC" w14:textId="6A1FFB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07" w:type="dxa"/>
            <w:tcBorders>
              <w:top w:val="nil"/>
              <w:left w:val="nil"/>
              <w:bottom w:val="nil"/>
              <w:right w:val="nil"/>
            </w:tcBorders>
            <w:shd w:val="clear" w:color="auto" w:fill="auto"/>
            <w:noWrap/>
            <w:vAlign w:val="center"/>
            <w:hideMark/>
          </w:tcPr>
          <w:p w14:paraId="530BB4AF" w14:textId="0B99DC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6" w:type="dxa"/>
            <w:tcBorders>
              <w:top w:val="nil"/>
              <w:left w:val="nil"/>
              <w:bottom w:val="nil"/>
              <w:right w:val="single" w:sz="4" w:space="0" w:color="auto"/>
            </w:tcBorders>
            <w:shd w:val="clear" w:color="auto" w:fill="auto"/>
            <w:noWrap/>
            <w:vAlign w:val="center"/>
            <w:hideMark/>
          </w:tcPr>
          <w:p w14:paraId="031F728C" w14:textId="2155C4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454B25F"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2EE7AE36"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707" w:type="dxa"/>
            <w:tcBorders>
              <w:top w:val="nil"/>
              <w:left w:val="nil"/>
              <w:bottom w:val="nil"/>
              <w:right w:val="nil"/>
            </w:tcBorders>
            <w:shd w:val="clear" w:color="auto" w:fill="auto"/>
            <w:noWrap/>
            <w:vAlign w:val="center"/>
            <w:hideMark/>
          </w:tcPr>
          <w:p w14:paraId="09131A7F" w14:textId="5E46DC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4" w:type="dxa"/>
            <w:tcBorders>
              <w:top w:val="nil"/>
              <w:left w:val="nil"/>
              <w:bottom w:val="nil"/>
              <w:right w:val="nil"/>
            </w:tcBorders>
            <w:shd w:val="clear" w:color="auto" w:fill="auto"/>
            <w:noWrap/>
            <w:vAlign w:val="center"/>
            <w:hideMark/>
          </w:tcPr>
          <w:p w14:paraId="3CEC3B8D" w14:textId="7BE827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4DB559A7" w14:textId="32EC4C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413D35CF" w14:textId="20B974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64460D61" w14:textId="4FF99F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67" w:type="dxa"/>
            <w:tcBorders>
              <w:top w:val="nil"/>
              <w:left w:val="nil"/>
              <w:bottom w:val="nil"/>
              <w:right w:val="nil"/>
            </w:tcBorders>
            <w:shd w:val="clear" w:color="auto" w:fill="auto"/>
            <w:noWrap/>
            <w:vAlign w:val="center"/>
            <w:hideMark/>
          </w:tcPr>
          <w:p w14:paraId="6E7C3181" w14:textId="532825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0" w:type="dxa"/>
            <w:tcBorders>
              <w:top w:val="nil"/>
              <w:left w:val="nil"/>
              <w:bottom w:val="nil"/>
              <w:right w:val="nil"/>
            </w:tcBorders>
            <w:shd w:val="clear" w:color="auto" w:fill="auto"/>
            <w:noWrap/>
            <w:vAlign w:val="center"/>
            <w:hideMark/>
          </w:tcPr>
          <w:p w14:paraId="2D8417F4" w14:textId="4ED80B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494" w:type="dxa"/>
            <w:tcBorders>
              <w:top w:val="nil"/>
              <w:left w:val="nil"/>
              <w:bottom w:val="nil"/>
              <w:right w:val="nil"/>
            </w:tcBorders>
            <w:shd w:val="clear" w:color="auto" w:fill="auto"/>
            <w:noWrap/>
            <w:vAlign w:val="center"/>
            <w:hideMark/>
          </w:tcPr>
          <w:p w14:paraId="3F97A94F" w14:textId="5D52D4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8" w:type="dxa"/>
            <w:tcBorders>
              <w:top w:val="nil"/>
              <w:left w:val="nil"/>
              <w:bottom w:val="nil"/>
              <w:right w:val="nil"/>
            </w:tcBorders>
            <w:shd w:val="clear" w:color="auto" w:fill="auto"/>
            <w:noWrap/>
            <w:vAlign w:val="center"/>
            <w:hideMark/>
          </w:tcPr>
          <w:p w14:paraId="384701FC" w14:textId="7238FE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07" w:type="dxa"/>
            <w:tcBorders>
              <w:top w:val="nil"/>
              <w:left w:val="nil"/>
              <w:bottom w:val="nil"/>
              <w:right w:val="nil"/>
            </w:tcBorders>
            <w:shd w:val="clear" w:color="auto" w:fill="auto"/>
            <w:noWrap/>
            <w:vAlign w:val="center"/>
            <w:hideMark/>
          </w:tcPr>
          <w:p w14:paraId="1723E290" w14:textId="2E4492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6" w:type="dxa"/>
            <w:tcBorders>
              <w:top w:val="nil"/>
              <w:left w:val="nil"/>
              <w:bottom w:val="nil"/>
              <w:right w:val="single" w:sz="4" w:space="0" w:color="auto"/>
            </w:tcBorders>
            <w:shd w:val="clear" w:color="auto" w:fill="auto"/>
            <w:noWrap/>
            <w:vAlign w:val="center"/>
            <w:hideMark/>
          </w:tcPr>
          <w:p w14:paraId="56B762C3" w14:textId="327058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22FF0F1"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504BD70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707" w:type="dxa"/>
            <w:tcBorders>
              <w:top w:val="nil"/>
              <w:left w:val="nil"/>
              <w:bottom w:val="nil"/>
              <w:right w:val="nil"/>
            </w:tcBorders>
            <w:shd w:val="clear" w:color="auto" w:fill="auto"/>
            <w:noWrap/>
            <w:vAlign w:val="center"/>
            <w:hideMark/>
          </w:tcPr>
          <w:p w14:paraId="0886072F" w14:textId="05313A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644" w:type="dxa"/>
            <w:tcBorders>
              <w:top w:val="nil"/>
              <w:left w:val="nil"/>
              <w:bottom w:val="nil"/>
              <w:right w:val="nil"/>
            </w:tcBorders>
            <w:shd w:val="clear" w:color="auto" w:fill="auto"/>
            <w:noWrap/>
            <w:vAlign w:val="center"/>
            <w:hideMark/>
          </w:tcPr>
          <w:p w14:paraId="18CE5A69" w14:textId="422BAC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bottom w:val="nil"/>
              <w:right w:val="nil"/>
            </w:tcBorders>
            <w:shd w:val="clear" w:color="auto" w:fill="auto"/>
            <w:noWrap/>
            <w:vAlign w:val="center"/>
            <w:hideMark/>
          </w:tcPr>
          <w:p w14:paraId="3F6F3ACC" w14:textId="3123FE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700" w:type="dxa"/>
            <w:tcBorders>
              <w:top w:val="nil"/>
              <w:left w:val="nil"/>
              <w:bottom w:val="nil"/>
              <w:right w:val="nil"/>
            </w:tcBorders>
            <w:shd w:val="clear" w:color="auto" w:fill="auto"/>
            <w:noWrap/>
            <w:vAlign w:val="center"/>
            <w:hideMark/>
          </w:tcPr>
          <w:p w14:paraId="292F76FB" w14:textId="605E90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778" w:type="dxa"/>
            <w:tcBorders>
              <w:top w:val="nil"/>
              <w:left w:val="nil"/>
              <w:bottom w:val="nil"/>
              <w:right w:val="nil"/>
            </w:tcBorders>
            <w:shd w:val="clear" w:color="auto" w:fill="auto"/>
            <w:noWrap/>
            <w:vAlign w:val="center"/>
            <w:hideMark/>
          </w:tcPr>
          <w:p w14:paraId="1CF450FB" w14:textId="080414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63D35FD5" w14:textId="126E20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780" w:type="dxa"/>
            <w:tcBorders>
              <w:top w:val="nil"/>
              <w:left w:val="nil"/>
              <w:bottom w:val="nil"/>
              <w:right w:val="nil"/>
            </w:tcBorders>
            <w:shd w:val="clear" w:color="auto" w:fill="auto"/>
            <w:noWrap/>
            <w:vAlign w:val="center"/>
            <w:hideMark/>
          </w:tcPr>
          <w:p w14:paraId="3F10667D" w14:textId="31C979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494" w:type="dxa"/>
            <w:tcBorders>
              <w:top w:val="nil"/>
              <w:left w:val="nil"/>
              <w:bottom w:val="nil"/>
              <w:right w:val="nil"/>
            </w:tcBorders>
            <w:shd w:val="clear" w:color="auto" w:fill="auto"/>
            <w:noWrap/>
            <w:vAlign w:val="center"/>
            <w:hideMark/>
          </w:tcPr>
          <w:p w14:paraId="7338A9C4" w14:textId="5FC591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48" w:type="dxa"/>
            <w:tcBorders>
              <w:top w:val="nil"/>
              <w:left w:val="nil"/>
              <w:bottom w:val="nil"/>
              <w:right w:val="nil"/>
            </w:tcBorders>
            <w:shd w:val="clear" w:color="auto" w:fill="auto"/>
            <w:noWrap/>
            <w:vAlign w:val="center"/>
            <w:hideMark/>
          </w:tcPr>
          <w:p w14:paraId="5FD5B4AB" w14:textId="0BDBE3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2480F6B0" w14:textId="001DF1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w:t>
            </w:r>
          </w:p>
        </w:tc>
        <w:tc>
          <w:tcPr>
            <w:tcW w:w="776" w:type="dxa"/>
            <w:tcBorders>
              <w:top w:val="nil"/>
              <w:left w:val="nil"/>
              <w:bottom w:val="nil"/>
              <w:right w:val="single" w:sz="4" w:space="0" w:color="auto"/>
            </w:tcBorders>
            <w:shd w:val="clear" w:color="auto" w:fill="auto"/>
            <w:noWrap/>
            <w:vAlign w:val="center"/>
            <w:hideMark/>
          </w:tcPr>
          <w:p w14:paraId="02848D5E" w14:textId="39B5C5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r>
      <w:tr w:rsidR="00560FC4" w:rsidRPr="00466DA9" w14:paraId="2DEE6AB1"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743B245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707" w:type="dxa"/>
            <w:tcBorders>
              <w:top w:val="nil"/>
              <w:left w:val="nil"/>
              <w:bottom w:val="nil"/>
              <w:right w:val="nil"/>
            </w:tcBorders>
            <w:shd w:val="clear" w:color="auto" w:fill="auto"/>
            <w:noWrap/>
            <w:vAlign w:val="center"/>
            <w:hideMark/>
          </w:tcPr>
          <w:p w14:paraId="1BED354F" w14:textId="420A2C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83,0</w:t>
            </w:r>
          </w:p>
        </w:tc>
        <w:tc>
          <w:tcPr>
            <w:tcW w:w="644" w:type="dxa"/>
            <w:tcBorders>
              <w:top w:val="nil"/>
              <w:left w:val="nil"/>
              <w:bottom w:val="nil"/>
              <w:right w:val="nil"/>
            </w:tcBorders>
            <w:shd w:val="clear" w:color="auto" w:fill="auto"/>
            <w:noWrap/>
            <w:vAlign w:val="center"/>
            <w:hideMark/>
          </w:tcPr>
          <w:p w14:paraId="7622D12B" w14:textId="07002A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700" w:type="dxa"/>
            <w:tcBorders>
              <w:top w:val="nil"/>
              <w:left w:val="nil"/>
              <w:bottom w:val="nil"/>
              <w:right w:val="nil"/>
            </w:tcBorders>
            <w:shd w:val="clear" w:color="auto" w:fill="auto"/>
            <w:noWrap/>
            <w:vAlign w:val="center"/>
            <w:hideMark/>
          </w:tcPr>
          <w:p w14:paraId="30BF44AD" w14:textId="067FED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11,8</w:t>
            </w:r>
          </w:p>
        </w:tc>
        <w:tc>
          <w:tcPr>
            <w:tcW w:w="700" w:type="dxa"/>
            <w:tcBorders>
              <w:top w:val="nil"/>
              <w:left w:val="nil"/>
              <w:bottom w:val="nil"/>
              <w:right w:val="nil"/>
            </w:tcBorders>
            <w:shd w:val="clear" w:color="auto" w:fill="auto"/>
            <w:noWrap/>
            <w:vAlign w:val="center"/>
            <w:hideMark/>
          </w:tcPr>
          <w:p w14:paraId="34BA6376" w14:textId="1C698D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78" w:type="dxa"/>
            <w:tcBorders>
              <w:top w:val="nil"/>
              <w:left w:val="nil"/>
              <w:bottom w:val="nil"/>
              <w:right w:val="nil"/>
            </w:tcBorders>
            <w:shd w:val="clear" w:color="auto" w:fill="auto"/>
            <w:noWrap/>
            <w:vAlign w:val="center"/>
            <w:hideMark/>
          </w:tcPr>
          <w:p w14:paraId="6D866BB3" w14:textId="707216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58DE96F4" w14:textId="41AFB2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780" w:type="dxa"/>
            <w:tcBorders>
              <w:top w:val="nil"/>
              <w:left w:val="nil"/>
              <w:bottom w:val="nil"/>
              <w:right w:val="nil"/>
            </w:tcBorders>
            <w:shd w:val="clear" w:color="auto" w:fill="auto"/>
            <w:noWrap/>
            <w:vAlign w:val="center"/>
            <w:hideMark/>
          </w:tcPr>
          <w:p w14:paraId="6E520241" w14:textId="637FE5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494" w:type="dxa"/>
            <w:tcBorders>
              <w:top w:val="nil"/>
              <w:left w:val="nil"/>
              <w:bottom w:val="nil"/>
              <w:right w:val="nil"/>
            </w:tcBorders>
            <w:shd w:val="clear" w:color="auto" w:fill="auto"/>
            <w:noWrap/>
            <w:vAlign w:val="center"/>
            <w:hideMark/>
          </w:tcPr>
          <w:p w14:paraId="5B2D5BDE" w14:textId="103983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48" w:type="dxa"/>
            <w:tcBorders>
              <w:top w:val="nil"/>
              <w:left w:val="nil"/>
              <w:bottom w:val="nil"/>
              <w:right w:val="nil"/>
            </w:tcBorders>
            <w:shd w:val="clear" w:color="auto" w:fill="auto"/>
            <w:noWrap/>
            <w:vAlign w:val="center"/>
            <w:hideMark/>
          </w:tcPr>
          <w:p w14:paraId="762A2ED5" w14:textId="41F643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4B53A3C1" w14:textId="231CB2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12,8</w:t>
            </w:r>
          </w:p>
        </w:tc>
        <w:tc>
          <w:tcPr>
            <w:tcW w:w="776" w:type="dxa"/>
            <w:tcBorders>
              <w:top w:val="nil"/>
              <w:left w:val="nil"/>
              <w:bottom w:val="nil"/>
              <w:right w:val="single" w:sz="4" w:space="0" w:color="auto"/>
            </w:tcBorders>
            <w:shd w:val="clear" w:color="auto" w:fill="auto"/>
            <w:noWrap/>
            <w:vAlign w:val="center"/>
            <w:hideMark/>
          </w:tcPr>
          <w:p w14:paraId="62BDFF0C" w14:textId="497100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r>
      <w:tr w:rsidR="00560FC4" w:rsidRPr="00466DA9" w14:paraId="4CB2A270"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2E7FE16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707" w:type="dxa"/>
            <w:tcBorders>
              <w:top w:val="nil"/>
              <w:left w:val="nil"/>
              <w:bottom w:val="nil"/>
              <w:right w:val="nil"/>
            </w:tcBorders>
            <w:shd w:val="clear" w:color="auto" w:fill="auto"/>
            <w:noWrap/>
            <w:vAlign w:val="center"/>
            <w:hideMark/>
          </w:tcPr>
          <w:p w14:paraId="7AF6920A" w14:textId="2D8290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4" w:type="dxa"/>
            <w:tcBorders>
              <w:top w:val="nil"/>
              <w:left w:val="nil"/>
              <w:bottom w:val="nil"/>
              <w:right w:val="nil"/>
            </w:tcBorders>
            <w:shd w:val="clear" w:color="auto" w:fill="auto"/>
            <w:noWrap/>
            <w:vAlign w:val="center"/>
            <w:hideMark/>
          </w:tcPr>
          <w:p w14:paraId="604D8C3B" w14:textId="1E7977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1A09A45A" w14:textId="224F2B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7EF2E044" w14:textId="487EC5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46928D29" w14:textId="70BB61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67" w:type="dxa"/>
            <w:tcBorders>
              <w:top w:val="nil"/>
              <w:left w:val="nil"/>
              <w:bottom w:val="nil"/>
              <w:right w:val="nil"/>
            </w:tcBorders>
            <w:shd w:val="clear" w:color="auto" w:fill="auto"/>
            <w:noWrap/>
            <w:vAlign w:val="center"/>
            <w:hideMark/>
          </w:tcPr>
          <w:p w14:paraId="7F3E2C7E" w14:textId="720633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0" w:type="dxa"/>
            <w:tcBorders>
              <w:top w:val="nil"/>
              <w:left w:val="nil"/>
              <w:bottom w:val="nil"/>
              <w:right w:val="nil"/>
            </w:tcBorders>
            <w:shd w:val="clear" w:color="auto" w:fill="auto"/>
            <w:noWrap/>
            <w:vAlign w:val="center"/>
            <w:hideMark/>
          </w:tcPr>
          <w:p w14:paraId="0F3DCC5F" w14:textId="3E9A21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494" w:type="dxa"/>
            <w:tcBorders>
              <w:top w:val="nil"/>
              <w:left w:val="nil"/>
              <w:bottom w:val="nil"/>
              <w:right w:val="nil"/>
            </w:tcBorders>
            <w:shd w:val="clear" w:color="auto" w:fill="auto"/>
            <w:noWrap/>
            <w:vAlign w:val="center"/>
            <w:hideMark/>
          </w:tcPr>
          <w:p w14:paraId="50D60FE2" w14:textId="0ADAA2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8" w:type="dxa"/>
            <w:tcBorders>
              <w:top w:val="nil"/>
              <w:left w:val="nil"/>
              <w:bottom w:val="nil"/>
              <w:right w:val="nil"/>
            </w:tcBorders>
            <w:shd w:val="clear" w:color="auto" w:fill="auto"/>
            <w:noWrap/>
            <w:vAlign w:val="center"/>
            <w:hideMark/>
          </w:tcPr>
          <w:p w14:paraId="3F2C33DC" w14:textId="187F12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07" w:type="dxa"/>
            <w:tcBorders>
              <w:top w:val="nil"/>
              <w:left w:val="nil"/>
              <w:bottom w:val="nil"/>
              <w:right w:val="nil"/>
            </w:tcBorders>
            <w:shd w:val="clear" w:color="auto" w:fill="auto"/>
            <w:noWrap/>
            <w:vAlign w:val="center"/>
            <w:hideMark/>
          </w:tcPr>
          <w:p w14:paraId="1DCE41D6" w14:textId="224723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6" w:type="dxa"/>
            <w:tcBorders>
              <w:top w:val="nil"/>
              <w:left w:val="nil"/>
              <w:bottom w:val="nil"/>
              <w:right w:val="single" w:sz="4" w:space="0" w:color="auto"/>
            </w:tcBorders>
            <w:shd w:val="clear" w:color="auto" w:fill="auto"/>
            <w:noWrap/>
            <w:vAlign w:val="center"/>
            <w:hideMark/>
          </w:tcPr>
          <w:p w14:paraId="0CC06A17" w14:textId="040416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B71C6A2"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7C0E715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707" w:type="dxa"/>
            <w:tcBorders>
              <w:top w:val="nil"/>
              <w:left w:val="nil"/>
              <w:bottom w:val="nil"/>
              <w:right w:val="nil"/>
            </w:tcBorders>
            <w:shd w:val="clear" w:color="auto" w:fill="auto"/>
            <w:noWrap/>
            <w:vAlign w:val="center"/>
            <w:hideMark/>
          </w:tcPr>
          <w:p w14:paraId="511FCBFC" w14:textId="689A0F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97,3</w:t>
            </w:r>
          </w:p>
        </w:tc>
        <w:tc>
          <w:tcPr>
            <w:tcW w:w="644" w:type="dxa"/>
            <w:tcBorders>
              <w:top w:val="nil"/>
              <w:left w:val="nil"/>
              <w:bottom w:val="nil"/>
              <w:right w:val="nil"/>
            </w:tcBorders>
            <w:shd w:val="clear" w:color="auto" w:fill="auto"/>
            <w:noWrap/>
            <w:vAlign w:val="center"/>
            <w:hideMark/>
          </w:tcPr>
          <w:p w14:paraId="4BE15C3C" w14:textId="1698EB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00" w:type="dxa"/>
            <w:tcBorders>
              <w:top w:val="nil"/>
              <w:left w:val="nil"/>
              <w:bottom w:val="nil"/>
              <w:right w:val="nil"/>
            </w:tcBorders>
            <w:shd w:val="clear" w:color="auto" w:fill="auto"/>
            <w:noWrap/>
            <w:vAlign w:val="center"/>
            <w:hideMark/>
          </w:tcPr>
          <w:p w14:paraId="1F9C53E6" w14:textId="427425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00" w:type="dxa"/>
            <w:tcBorders>
              <w:top w:val="nil"/>
              <w:left w:val="nil"/>
              <w:bottom w:val="nil"/>
              <w:right w:val="nil"/>
            </w:tcBorders>
            <w:shd w:val="clear" w:color="auto" w:fill="auto"/>
            <w:noWrap/>
            <w:vAlign w:val="center"/>
            <w:hideMark/>
          </w:tcPr>
          <w:p w14:paraId="4B4B59D3" w14:textId="0B96A5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78" w:type="dxa"/>
            <w:tcBorders>
              <w:top w:val="nil"/>
              <w:left w:val="nil"/>
              <w:bottom w:val="nil"/>
              <w:right w:val="nil"/>
            </w:tcBorders>
            <w:shd w:val="clear" w:color="auto" w:fill="auto"/>
            <w:noWrap/>
            <w:vAlign w:val="center"/>
            <w:hideMark/>
          </w:tcPr>
          <w:p w14:paraId="24C1C121" w14:textId="4CE7F6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381AE1C9" w14:textId="259928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80" w:type="dxa"/>
            <w:tcBorders>
              <w:top w:val="nil"/>
              <w:left w:val="nil"/>
              <w:bottom w:val="nil"/>
              <w:right w:val="nil"/>
            </w:tcBorders>
            <w:shd w:val="clear" w:color="auto" w:fill="auto"/>
            <w:noWrap/>
            <w:vAlign w:val="center"/>
            <w:hideMark/>
          </w:tcPr>
          <w:p w14:paraId="7A54AAD7" w14:textId="4E8557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494" w:type="dxa"/>
            <w:tcBorders>
              <w:top w:val="nil"/>
              <w:left w:val="nil"/>
              <w:bottom w:val="nil"/>
              <w:right w:val="nil"/>
            </w:tcBorders>
            <w:shd w:val="clear" w:color="auto" w:fill="auto"/>
            <w:noWrap/>
            <w:vAlign w:val="center"/>
            <w:hideMark/>
          </w:tcPr>
          <w:p w14:paraId="1D2AFD9B" w14:textId="4AEC72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48" w:type="dxa"/>
            <w:tcBorders>
              <w:top w:val="nil"/>
              <w:left w:val="nil"/>
              <w:bottom w:val="nil"/>
              <w:right w:val="nil"/>
            </w:tcBorders>
            <w:shd w:val="clear" w:color="auto" w:fill="auto"/>
            <w:noWrap/>
            <w:vAlign w:val="center"/>
            <w:hideMark/>
          </w:tcPr>
          <w:p w14:paraId="154FF4C2" w14:textId="15B66B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376D7AF6" w14:textId="40E9B2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776" w:type="dxa"/>
            <w:tcBorders>
              <w:top w:val="nil"/>
              <w:left w:val="nil"/>
              <w:bottom w:val="nil"/>
              <w:right w:val="single" w:sz="4" w:space="0" w:color="auto"/>
            </w:tcBorders>
            <w:shd w:val="clear" w:color="auto" w:fill="auto"/>
            <w:noWrap/>
            <w:vAlign w:val="center"/>
            <w:hideMark/>
          </w:tcPr>
          <w:p w14:paraId="7E1309F4" w14:textId="34F95A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r>
      <w:tr w:rsidR="00560FC4" w:rsidRPr="00466DA9" w14:paraId="7F242BB1"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16DE0B6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707" w:type="dxa"/>
            <w:tcBorders>
              <w:top w:val="nil"/>
              <w:left w:val="nil"/>
              <w:bottom w:val="nil"/>
              <w:right w:val="nil"/>
            </w:tcBorders>
            <w:shd w:val="clear" w:color="auto" w:fill="auto"/>
            <w:noWrap/>
            <w:vAlign w:val="center"/>
            <w:hideMark/>
          </w:tcPr>
          <w:p w14:paraId="5F67F3A9" w14:textId="5BAE14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95,8</w:t>
            </w:r>
          </w:p>
        </w:tc>
        <w:tc>
          <w:tcPr>
            <w:tcW w:w="644" w:type="dxa"/>
            <w:tcBorders>
              <w:top w:val="nil"/>
              <w:left w:val="nil"/>
              <w:bottom w:val="nil"/>
              <w:right w:val="nil"/>
            </w:tcBorders>
            <w:shd w:val="clear" w:color="auto" w:fill="auto"/>
            <w:noWrap/>
            <w:vAlign w:val="center"/>
            <w:hideMark/>
          </w:tcPr>
          <w:p w14:paraId="31FB8FA9" w14:textId="2498A2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bottom w:val="nil"/>
              <w:right w:val="nil"/>
            </w:tcBorders>
            <w:shd w:val="clear" w:color="auto" w:fill="auto"/>
            <w:noWrap/>
            <w:vAlign w:val="center"/>
            <w:hideMark/>
          </w:tcPr>
          <w:p w14:paraId="1AC30423" w14:textId="3A5D1D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700" w:type="dxa"/>
            <w:tcBorders>
              <w:top w:val="nil"/>
              <w:left w:val="nil"/>
              <w:bottom w:val="nil"/>
              <w:right w:val="nil"/>
            </w:tcBorders>
            <w:shd w:val="clear" w:color="auto" w:fill="auto"/>
            <w:noWrap/>
            <w:vAlign w:val="center"/>
            <w:hideMark/>
          </w:tcPr>
          <w:p w14:paraId="46827FF7" w14:textId="332407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78" w:type="dxa"/>
            <w:tcBorders>
              <w:top w:val="nil"/>
              <w:left w:val="nil"/>
              <w:bottom w:val="nil"/>
              <w:right w:val="nil"/>
            </w:tcBorders>
            <w:shd w:val="clear" w:color="auto" w:fill="auto"/>
            <w:noWrap/>
            <w:vAlign w:val="center"/>
            <w:hideMark/>
          </w:tcPr>
          <w:p w14:paraId="17740AFD" w14:textId="6EC0AF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59D640BC" w14:textId="418C29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80" w:type="dxa"/>
            <w:tcBorders>
              <w:top w:val="nil"/>
              <w:left w:val="nil"/>
              <w:bottom w:val="nil"/>
              <w:right w:val="nil"/>
            </w:tcBorders>
            <w:shd w:val="clear" w:color="auto" w:fill="auto"/>
            <w:noWrap/>
            <w:vAlign w:val="center"/>
            <w:hideMark/>
          </w:tcPr>
          <w:p w14:paraId="0B7E4850" w14:textId="6601F3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494" w:type="dxa"/>
            <w:tcBorders>
              <w:top w:val="nil"/>
              <w:left w:val="nil"/>
              <w:bottom w:val="nil"/>
              <w:right w:val="nil"/>
            </w:tcBorders>
            <w:shd w:val="clear" w:color="auto" w:fill="auto"/>
            <w:noWrap/>
            <w:vAlign w:val="center"/>
            <w:hideMark/>
          </w:tcPr>
          <w:p w14:paraId="06A8DAA4" w14:textId="374FD9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48" w:type="dxa"/>
            <w:tcBorders>
              <w:top w:val="nil"/>
              <w:left w:val="nil"/>
              <w:bottom w:val="nil"/>
              <w:right w:val="nil"/>
            </w:tcBorders>
            <w:shd w:val="clear" w:color="auto" w:fill="auto"/>
            <w:noWrap/>
            <w:vAlign w:val="center"/>
            <w:hideMark/>
          </w:tcPr>
          <w:p w14:paraId="16D87430" w14:textId="240731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08EE082B" w14:textId="06CDBC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w:t>
            </w:r>
          </w:p>
        </w:tc>
        <w:tc>
          <w:tcPr>
            <w:tcW w:w="776" w:type="dxa"/>
            <w:tcBorders>
              <w:top w:val="nil"/>
              <w:left w:val="nil"/>
              <w:bottom w:val="nil"/>
              <w:right w:val="single" w:sz="4" w:space="0" w:color="auto"/>
            </w:tcBorders>
            <w:shd w:val="clear" w:color="auto" w:fill="auto"/>
            <w:noWrap/>
            <w:vAlign w:val="center"/>
            <w:hideMark/>
          </w:tcPr>
          <w:p w14:paraId="2EBC0BF9" w14:textId="0EDDA4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r>
      <w:tr w:rsidR="00560FC4" w:rsidRPr="00466DA9" w14:paraId="0EBABF0F"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29AD162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707" w:type="dxa"/>
            <w:tcBorders>
              <w:top w:val="nil"/>
              <w:left w:val="nil"/>
              <w:bottom w:val="nil"/>
              <w:right w:val="nil"/>
            </w:tcBorders>
            <w:shd w:val="clear" w:color="auto" w:fill="auto"/>
            <w:noWrap/>
            <w:vAlign w:val="center"/>
            <w:hideMark/>
          </w:tcPr>
          <w:p w14:paraId="7037520B" w14:textId="7AE5D1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90,0</w:t>
            </w:r>
          </w:p>
        </w:tc>
        <w:tc>
          <w:tcPr>
            <w:tcW w:w="644" w:type="dxa"/>
            <w:tcBorders>
              <w:top w:val="nil"/>
              <w:left w:val="nil"/>
              <w:bottom w:val="nil"/>
              <w:right w:val="nil"/>
            </w:tcBorders>
            <w:shd w:val="clear" w:color="auto" w:fill="auto"/>
            <w:noWrap/>
            <w:vAlign w:val="center"/>
            <w:hideMark/>
          </w:tcPr>
          <w:p w14:paraId="15537093" w14:textId="27D019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00" w:type="dxa"/>
            <w:tcBorders>
              <w:top w:val="nil"/>
              <w:left w:val="nil"/>
              <w:bottom w:val="nil"/>
              <w:right w:val="nil"/>
            </w:tcBorders>
            <w:shd w:val="clear" w:color="auto" w:fill="auto"/>
            <w:noWrap/>
            <w:vAlign w:val="center"/>
            <w:hideMark/>
          </w:tcPr>
          <w:p w14:paraId="3D12858E" w14:textId="261FC5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w:t>
            </w:r>
          </w:p>
        </w:tc>
        <w:tc>
          <w:tcPr>
            <w:tcW w:w="700" w:type="dxa"/>
            <w:tcBorders>
              <w:top w:val="nil"/>
              <w:left w:val="nil"/>
              <w:bottom w:val="nil"/>
              <w:right w:val="nil"/>
            </w:tcBorders>
            <w:shd w:val="clear" w:color="auto" w:fill="auto"/>
            <w:noWrap/>
            <w:vAlign w:val="center"/>
            <w:hideMark/>
          </w:tcPr>
          <w:p w14:paraId="0A9A5D60" w14:textId="483EEE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78" w:type="dxa"/>
            <w:tcBorders>
              <w:top w:val="nil"/>
              <w:left w:val="nil"/>
              <w:bottom w:val="nil"/>
              <w:right w:val="nil"/>
            </w:tcBorders>
            <w:shd w:val="clear" w:color="auto" w:fill="auto"/>
            <w:noWrap/>
            <w:vAlign w:val="center"/>
            <w:hideMark/>
          </w:tcPr>
          <w:p w14:paraId="5EFCD59C" w14:textId="5DB0CC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249BA22E" w14:textId="61E01E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w:t>
            </w:r>
          </w:p>
        </w:tc>
        <w:tc>
          <w:tcPr>
            <w:tcW w:w="780" w:type="dxa"/>
            <w:tcBorders>
              <w:top w:val="nil"/>
              <w:left w:val="nil"/>
              <w:bottom w:val="nil"/>
              <w:right w:val="nil"/>
            </w:tcBorders>
            <w:shd w:val="clear" w:color="auto" w:fill="auto"/>
            <w:noWrap/>
            <w:vAlign w:val="center"/>
            <w:hideMark/>
          </w:tcPr>
          <w:p w14:paraId="01A996C1" w14:textId="218402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494" w:type="dxa"/>
            <w:tcBorders>
              <w:top w:val="nil"/>
              <w:left w:val="nil"/>
              <w:bottom w:val="nil"/>
              <w:right w:val="nil"/>
            </w:tcBorders>
            <w:shd w:val="clear" w:color="auto" w:fill="auto"/>
            <w:noWrap/>
            <w:vAlign w:val="center"/>
            <w:hideMark/>
          </w:tcPr>
          <w:p w14:paraId="62092DFF" w14:textId="075A52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48" w:type="dxa"/>
            <w:tcBorders>
              <w:top w:val="nil"/>
              <w:left w:val="nil"/>
              <w:bottom w:val="nil"/>
              <w:right w:val="nil"/>
            </w:tcBorders>
            <w:shd w:val="clear" w:color="auto" w:fill="auto"/>
            <w:noWrap/>
            <w:vAlign w:val="center"/>
            <w:hideMark/>
          </w:tcPr>
          <w:p w14:paraId="15367F36" w14:textId="5F4858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66BAE4F3" w14:textId="294397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776" w:type="dxa"/>
            <w:tcBorders>
              <w:top w:val="nil"/>
              <w:left w:val="nil"/>
              <w:bottom w:val="nil"/>
              <w:right w:val="single" w:sz="4" w:space="0" w:color="auto"/>
            </w:tcBorders>
            <w:shd w:val="clear" w:color="auto" w:fill="auto"/>
            <w:noWrap/>
            <w:vAlign w:val="center"/>
            <w:hideMark/>
          </w:tcPr>
          <w:p w14:paraId="2AEE302C" w14:textId="4F563C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r>
      <w:tr w:rsidR="00560FC4" w:rsidRPr="00466DA9" w14:paraId="4E534BA9"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2D40695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707" w:type="dxa"/>
            <w:tcBorders>
              <w:top w:val="nil"/>
              <w:left w:val="nil"/>
              <w:bottom w:val="nil"/>
              <w:right w:val="nil"/>
            </w:tcBorders>
            <w:shd w:val="clear" w:color="auto" w:fill="auto"/>
            <w:noWrap/>
            <w:vAlign w:val="center"/>
            <w:hideMark/>
          </w:tcPr>
          <w:p w14:paraId="1B15B547" w14:textId="53E928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82,3</w:t>
            </w:r>
          </w:p>
        </w:tc>
        <w:tc>
          <w:tcPr>
            <w:tcW w:w="644" w:type="dxa"/>
            <w:tcBorders>
              <w:top w:val="nil"/>
              <w:left w:val="nil"/>
              <w:bottom w:val="nil"/>
              <w:right w:val="nil"/>
            </w:tcBorders>
            <w:shd w:val="clear" w:color="auto" w:fill="auto"/>
            <w:noWrap/>
            <w:vAlign w:val="center"/>
            <w:hideMark/>
          </w:tcPr>
          <w:p w14:paraId="2AD81EA4" w14:textId="132168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00" w:type="dxa"/>
            <w:tcBorders>
              <w:top w:val="nil"/>
              <w:left w:val="nil"/>
              <w:bottom w:val="nil"/>
              <w:right w:val="nil"/>
            </w:tcBorders>
            <w:shd w:val="clear" w:color="auto" w:fill="auto"/>
            <w:noWrap/>
            <w:vAlign w:val="center"/>
            <w:hideMark/>
          </w:tcPr>
          <w:p w14:paraId="401C35BF" w14:textId="4CB754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13,6</w:t>
            </w:r>
          </w:p>
        </w:tc>
        <w:tc>
          <w:tcPr>
            <w:tcW w:w="700" w:type="dxa"/>
            <w:tcBorders>
              <w:top w:val="nil"/>
              <w:left w:val="nil"/>
              <w:bottom w:val="nil"/>
              <w:right w:val="nil"/>
            </w:tcBorders>
            <w:shd w:val="clear" w:color="auto" w:fill="auto"/>
            <w:noWrap/>
            <w:vAlign w:val="center"/>
            <w:hideMark/>
          </w:tcPr>
          <w:p w14:paraId="1546B4C2" w14:textId="1BA359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78" w:type="dxa"/>
            <w:tcBorders>
              <w:top w:val="nil"/>
              <w:left w:val="nil"/>
              <w:bottom w:val="nil"/>
              <w:right w:val="nil"/>
            </w:tcBorders>
            <w:shd w:val="clear" w:color="auto" w:fill="auto"/>
            <w:noWrap/>
            <w:vAlign w:val="center"/>
            <w:hideMark/>
          </w:tcPr>
          <w:p w14:paraId="54913E2F" w14:textId="1FF6FE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630B6465" w14:textId="5A2059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780" w:type="dxa"/>
            <w:tcBorders>
              <w:top w:val="nil"/>
              <w:left w:val="nil"/>
              <w:bottom w:val="nil"/>
              <w:right w:val="nil"/>
            </w:tcBorders>
            <w:shd w:val="clear" w:color="auto" w:fill="auto"/>
            <w:noWrap/>
            <w:vAlign w:val="center"/>
            <w:hideMark/>
          </w:tcPr>
          <w:p w14:paraId="47174FEE" w14:textId="57D2C0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hideMark/>
          </w:tcPr>
          <w:p w14:paraId="6462441C" w14:textId="1B4938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48" w:type="dxa"/>
            <w:tcBorders>
              <w:top w:val="nil"/>
              <w:left w:val="nil"/>
              <w:bottom w:val="nil"/>
              <w:right w:val="nil"/>
            </w:tcBorders>
            <w:shd w:val="clear" w:color="auto" w:fill="auto"/>
            <w:noWrap/>
            <w:vAlign w:val="center"/>
            <w:hideMark/>
          </w:tcPr>
          <w:p w14:paraId="28DBE088" w14:textId="3835AB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16418CA3" w14:textId="3C5B9D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15,4</w:t>
            </w:r>
          </w:p>
        </w:tc>
        <w:tc>
          <w:tcPr>
            <w:tcW w:w="776" w:type="dxa"/>
            <w:tcBorders>
              <w:top w:val="nil"/>
              <w:left w:val="nil"/>
              <w:bottom w:val="nil"/>
              <w:right w:val="single" w:sz="4" w:space="0" w:color="auto"/>
            </w:tcBorders>
            <w:shd w:val="clear" w:color="auto" w:fill="auto"/>
            <w:noWrap/>
            <w:vAlign w:val="center"/>
            <w:hideMark/>
          </w:tcPr>
          <w:p w14:paraId="6BBD0AC6" w14:textId="7FB5AF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r>
      <w:tr w:rsidR="00560FC4" w:rsidRPr="00466DA9" w14:paraId="150AE4B5"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6C8A644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707" w:type="dxa"/>
            <w:tcBorders>
              <w:top w:val="nil"/>
              <w:left w:val="nil"/>
              <w:bottom w:val="nil"/>
              <w:right w:val="nil"/>
            </w:tcBorders>
            <w:shd w:val="clear" w:color="auto" w:fill="auto"/>
            <w:noWrap/>
            <w:vAlign w:val="center"/>
            <w:hideMark/>
          </w:tcPr>
          <w:p w14:paraId="1436592E" w14:textId="4B82F3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91,8</w:t>
            </w:r>
          </w:p>
        </w:tc>
        <w:tc>
          <w:tcPr>
            <w:tcW w:w="644" w:type="dxa"/>
            <w:tcBorders>
              <w:top w:val="nil"/>
              <w:left w:val="nil"/>
              <w:bottom w:val="nil"/>
              <w:right w:val="nil"/>
            </w:tcBorders>
            <w:shd w:val="clear" w:color="auto" w:fill="auto"/>
            <w:noWrap/>
            <w:vAlign w:val="center"/>
            <w:hideMark/>
          </w:tcPr>
          <w:p w14:paraId="0407FB94" w14:textId="62A4DD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00" w:type="dxa"/>
            <w:tcBorders>
              <w:top w:val="nil"/>
              <w:left w:val="nil"/>
              <w:bottom w:val="nil"/>
              <w:right w:val="nil"/>
            </w:tcBorders>
            <w:shd w:val="clear" w:color="auto" w:fill="auto"/>
            <w:noWrap/>
            <w:vAlign w:val="center"/>
            <w:hideMark/>
          </w:tcPr>
          <w:p w14:paraId="414B0347" w14:textId="42492B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w:t>
            </w:r>
          </w:p>
        </w:tc>
        <w:tc>
          <w:tcPr>
            <w:tcW w:w="700" w:type="dxa"/>
            <w:tcBorders>
              <w:top w:val="nil"/>
              <w:left w:val="nil"/>
              <w:bottom w:val="nil"/>
              <w:right w:val="nil"/>
            </w:tcBorders>
            <w:shd w:val="clear" w:color="auto" w:fill="auto"/>
            <w:noWrap/>
            <w:vAlign w:val="center"/>
            <w:hideMark/>
          </w:tcPr>
          <w:p w14:paraId="75C9A291" w14:textId="4F35A4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78" w:type="dxa"/>
            <w:tcBorders>
              <w:top w:val="nil"/>
              <w:left w:val="nil"/>
              <w:bottom w:val="nil"/>
              <w:right w:val="nil"/>
            </w:tcBorders>
            <w:shd w:val="clear" w:color="auto" w:fill="auto"/>
            <w:noWrap/>
            <w:vAlign w:val="center"/>
            <w:hideMark/>
          </w:tcPr>
          <w:p w14:paraId="536E8478" w14:textId="0289B1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51DCC9BB" w14:textId="337906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780" w:type="dxa"/>
            <w:tcBorders>
              <w:top w:val="nil"/>
              <w:left w:val="nil"/>
              <w:bottom w:val="nil"/>
              <w:right w:val="nil"/>
            </w:tcBorders>
            <w:shd w:val="clear" w:color="auto" w:fill="auto"/>
            <w:noWrap/>
            <w:vAlign w:val="center"/>
            <w:hideMark/>
          </w:tcPr>
          <w:p w14:paraId="1E33F87B" w14:textId="10E1F7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494" w:type="dxa"/>
            <w:tcBorders>
              <w:top w:val="nil"/>
              <w:left w:val="nil"/>
              <w:bottom w:val="nil"/>
              <w:right w:val="nil"/>
            </w:tcBorders>
            <w:shd w:val="clear" w:color="auto" w:fill="auto"/>
            <w:noWrap/>
            <w:vAlign w:val="center"/>
            <w:hideMark/>
          </w:tcPr>
          <w:p w14:paraId="4AD04F97" w14:textId="6D6F6F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48" w:type="dxa"/>
            <w:tcBorders>
              <w:top w:val="nil"/>
              <w:left w:val="nil"/>
              <w:bottom w:val="nil"/>
              <w:right w:val="nil"/>
            </w:tcBorders>
            <w:shd w:val="clear" w:color="auto" w:fill="auto"/>
            <w:noWrap/>
            <w:vAlign w:val="center"/>
            <w:hideMark/>
          </w:tcPr>
          <w:p w14:paraId="348A2395" w14:textId="751CB5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3283C8CC" w14:textId="1A792B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w:t>
            </w:r>
          </w:p>
        </w:tc>
        <w:tc>
          <w:tcPr>
            <w:tcW w:w="776" w:type="dxa"/>
            <w:tcBorders>
              <w:top w:val="nil"/>
              <w:left w:val="nil"/>
              <w:bottom w:val="nil"/>
              <w:right w:val="single" w:sz="4" w:space="0" w:color="auto"/>
            </w:tcBorders>
            <w:shd w:val="clear" w:color="auto" w:fill="auto"/>
            <w:noWrap/>
            <w:vAlign w:val="center"/>
            <w:hideMark/>
          </w:tcPr>
          <w:p w14:paraId="04BB0065" w14:textId="4EBD81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r>
      <w:tr w:rsidR="00560FC4" w:rsidRPr="00466DA9" w14:paraId="4EC68961"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5DF4A83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707" w:type="dxa"/>
            <w:tcBorders>
              <w:top w:val="nil"/>
              <w:left w:val="nil"/>
              <w:bottom w:val="nil"/>
              <w:right w:val="nil"/>
            </w:tcBorders>
            <w:shd w:val="clear" w:color="auto" w:fill="auto"/>
            <w:noWrap/>
            <w:vAlign w:val="center"/>
            <w:hideMark/>
          </w:tcPr>
          <w:p w14:paraId="0DE5B26D" w14:textId="7D4FCA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68,2</w:t>
            </w:r>
          </w:p>
        </w:tc>
        <w:tc>
          <w:tcPr>
            <w:tcW w:w="644" w:type="dxa"/>
            <w:tcBorders>
              <w:top w:val="nil"/>
              <w:left w:val="nil"/>
              <w:bottom w:val="nil"/>
              <w:right w:val="nil"/>
            </w:tcBorders>
            <w:shd w:val="clear" w:color="auto" w:fill="auto"/>
            <w:noWrap/>
            <w:vAlign w:val="center"/>
            <w:hideMark/>
          </w:tcPr>
          <w:p w14:paraId="3FFAC9C7" w14:textId="6EA5D4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0" w:type="dxa"/>
            <w:tcBorders>
              <w:top w:val="nil"/>
              <w:left w:val="nil"/>
              <w:bottom w:val="nil"/>
              <w:right w:val="nil"/>
            </w:tcBorders>
            <w:shd w:val="clear" w:color="auto" w:fill="auto"/>
            <w:noWrap/>
            <w:vAlign w:val="center"/>
            <w:hideMark/>
          </w:tcPr>
          <w:p w14:paraId="131BAA64" w14:textId="2B2976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28,2</w:t>
            </w:r>
          </w:p>
        </w:tc>
        <w:tc>
          <w:tcPr>
            <w:tcW w:w="700" w:type="dxa"/>
            <w:tcBorders>
              <w:top w:val="nil"/>
              <w:left w:val="nil"/>
              <w:bottom w:val="nil"/>
              <w:right w:val="nil"/>
            </w:tcBorders>
            <w:shd w:val="clear" w:color="auto" w:fill="auto"/>
            <w:noWrap/>
            <w:vAlign w:val="center"/>
            <w:hideMark/>
          </w:tcPr>
          <w:p w14:paraId="276482AA" w14:textId="0A84D8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78" w:type="dxa"/>
            <w:tcBorders>
              <w:top w:val="nil"/>
              <w:left w:val="nil"/>
              <w:bottom w:val="nil"/>
              <w:right w:val="nil"/>
            </w:tcBorders>
            <w:shd w:val="clear" w:color="auto" w:fill="auto"/>
            <w:noWrap/>
            <w:vAlign w:val="center"/>
            <w:hideMark/>
          </w:tcPr>
          <w:p w14:paraId="55F58069" w14:textId="77B4E2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464C0F04" w14:textId="73676A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12,8</w:t>
            </w:r>
          </w:p>
        </w:tc>
        <w:tc>
          <w:tcPr>
            <w:tcW w:w="780" w:type="dxa"/>
            <w:tcBorders>
              <w:top w:val="nil"/>
              <w:left w:val="nil"/>
              <w:bottom w:val="nil"/>
              <w:right w:val="nil"/>
            </w:tcBorders>
            <w:shd w:val="clear" w:color="auto" w:fill="auto"/>
            <w:noWrap/>
            <w:vAlign w:val="center"/>
            <w:hideMark/>
          </w:tcPr>
          <w:p w14:paraId="6EE8E23E" w14:textId="0EAB17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494" w:type="dxa"/>
            <w:tcBorders>
              <w:top w:val="nil"/>
              <w:left w:val="nil"/>
              <w:bottom w:val="nil"/>
              <w:right w:val="nil"/>
            </w:tcBorders>
            <w:shd w:val="clear" w:color="auto" w:fill="auto"/>
            <w:noWrap/>
            <w:vAlign w:val="center"/>
            <w:hideMark/>
          </w:tcPr>
          <w:p w14:paraId="773C63E6" w14:textId="6DF355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48" w:type="dxa"/>
            <w:tcBorders>
              <w:top w:val="nil"/>
              <w:left w:val="nil"/>
              <w:bottom w:val="nil"/>
              <w:right w:val="nil"/>
            </w:tcBorders>
            <w:shd w:val="clear" w:color="auto" w:fill="auto"/>
            <w:noWrap/>
            <w:vAlign w:val="center"/>
            <w:hideMark/>
          </w:tcPr>
          <w:p w14:paraId="62D166AA" w14:textId="798A35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165C6832" w14:textId="1722C3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29,0</w:t>
            </w:r>
          </w:p>
        </w:tc>
        <w:tc>
          <w:tcPr>
            <w:tcW w:w="776" w:type="dxa"/>
            <w:tcBorders>
              <w:top w:val="nil"/>
              <w:left w:val="nil"/>
              <w:bottom w:val="nil"/>
              <w:right w:val="single" w:sz="4" w:space="0" w:color="auto"/>
            </w:tcBorders>
            <w:shd w:val="clear" w:color="auto" w:fill="auto"/>
            <w:noWrap/>
            <w:vAlign w:val="center"/>
            <w:hideMark/>
          </w:tcPr>
          <w:p w14:paraId="7215F0DF" w14:textId="146A6F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r>
      <w:tr w:rsidR="00560FC4" w:rsidRPr="00466DA9" w14:paraId="22D69CFB"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31913D8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707" w:type="dxa"/>
            <w:tcBorders>
              <w:top w:val="nil"/>
              <w:left w:val="nil"/>
              <w:bottom w:val="nil"/>
              <w:right w:val="nil"/>
            </w:tcBorders>
            <w:shd w:val="clear" w:color="auto" w:fill="auto"/>
            <w:noWrap/>
            <w:vAlign w:val="center"/>
            <w:hideMark/>
          </w:tcPr>
          <w:p w14:paraId="2BF173F4" w14:textId="7DD144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95,4</w:t>
            </w:r>
          </w:p>
        </w:tc>
        <w:tc>
          <w:tcPr>
            <w:tcW w:w="644" w:type="dxa"/>
            <w:tcBorders>
              <w:top w:val="nil"/>
              <w:left w:val="nil"/>
              <w:bottom w:val="nil"/>
              <w:right w:val="nil"/>
            </w:tcBorders>
            <w:shd w:val="clear" w:color="auto" w:fill="auto"/>
            <w:noWrap/>
            <w:vAlign w:val="center"/>
            <w:hideMark/>
          </w:tcPr>
          <w:p w14:paraId="68FA154E" w14:textId="16F0A7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00" w:type="dxa"/>
            <w:tcBorders>
              <w:top w:val="nil"/>
              <w:left w:val="nil"/>
              <w:bottom w:val="nil"/>
              <w:right w:val="nil"/>
            </w:tcBorders>
            <w:shd w:val="clear" w:color="auto" w:fill="auto"/>
            <w:noWrap/>
            <w:vAlign w:val="center"/>
            <w:hideMark/>
          </w:tcPr>
          <w:p w14:paraId="5D103DFB" w14:textId="1CC36D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700" w:type="dxa"/>
            <w:tcBorders>
              <w:top w:val="nil"/>
              <w:left w:val="nil"/>
              <w:bottom w:val="nil"/>
              <w:right w:val="nil"/>
            </w:tcBorders>
            <w:shd w:val="clear" w:color="auto" w:fill="auto"/>
            <w:noWrap/>
            <w:vAlign w:val="center"/>
            <w:hideMark/>
          </w:tcPr>
          <w:p w14:paraId="5326AE8F" w14:textId="0FF867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778" w:type="dxa"/>
            <w:tcBorders>
              <w:top w:val="nil"/>
              <w:left w:val="nil"/>
              <w:bottom w:val="nil"/>
              <w:right w:val="nil"/>
            </w:tcBorders>
            <w:shd w:val="clear" w:color="auto" w:fill="auto"/>
            <w:noWrap/>
            <w:vAlign w:val="center"/>
            <w:hideMark/>
          </w:tcPr>
          <w:p w14:paraId="0E037EC4" w14:textId="52A773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567" w:type="dxa"/>
            <w:tcBorders>
              <w:top w:val="nil"/>
              <w:left w:val="nil"/>
              <w:bottom w:val="nil"/>
              <w:right w:val="nil"/>
            </w:tcBorders>
            <w:shd w:val="clear" w:color="auto" w:fill="auto"/>
            <w:noWrap/>
            <w:vAlign w:val="center"/>
            <w:hideMark/>
          </w:tcPr>
          <w:p w14:paraId="3722DE60" w14:textId="53A15C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80" w:type="dxa"/>
            <w:tcBorders>
              <w:top w:val="nil"/>
              <w:left w:val="nil"/>
              <w:bottom w:val="nil"/>
              <w:right w:val="nil"/>
            </w:tcBorders>
            <w:shd w:val="clear" w:color="auto" w:fill="auto"/>
            <w:noWrap/>
            <w:vAlign w:val="center"/>
            <w:hideMark/>
          </w:tcPr>
          <w:p w14:paraId="4FB9D30E" w14:textId="43BED8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494" w:type="dxa"/>
            <w:tcBorders>
              <w:top w:val="nil"/>
              <w:left w:val="nil"/>
              <w:bottom w:val="nil"/>
              <w:right w:val="nil"/>
            </w:tcBorders>
            <w:shd w:val="clear" w:color="auto" w:fill="auto"/>
            <w:noWrap/>
            <w:vAlign w:val="center"/>
            <w:hideMark/>
          </w:tcPr>
          <w:p w14:paraId="26E2932F" w14:textId="03B240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48" w:type="dxa"/>
            <w:tcBorders>
              <w:top w:val="nil"/>
              <w:left w:val="nil"/>
              <w:bottom w:val="nil"/>
              <w:right w:val="nil"/>
            </w:tcBorders>
            <w:shd w:val="clear" w:color="auto" w:fill="auto"/>
            <w:noWrap/>
            <w:vAlign w:val="center"/>
            <w:hideMark/>
          </w:tcPr>
          <w:p w14:paraId="5D353668" w14:textId="36A735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5D7526CB" w14:textId="4994AB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776" w:type="dxa"/>
            <w:tcBorders>
              <w:top w:val="nil"/>
              <w:left w:val="nil"/>
              <w:bottom w:val="nil"/>
              <w:right w:val="single" w:sz="4" w:space="0" w:color="auto"/>
            </w:tcBorders>
            <w:shd w:val="clear" w:color="auto" w:fill="auto"/>
            <w:noWrap/>
            <w:vAlign w:val="center"/>
            <w:hideMark/>
          </w:tcPr>
          <w:p w14:paraId="725E32FA" w14:textId="2CA883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r>
      <w:tr w:rsidR="00560FC4" w:rsidRPr="00A622E0" w14:paraId="0880F484"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1E50FBEA"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707" w:type="dxa"/>
            <w:tcBorders>
              <w:top w:val="nil"/>
              <w:left w:val="nil"/>
              <w:bottom w:val="nil"/>
              <w:right w:val="nil"/>
            </w:tcBorders>
            <w:shd w:val="clear" w:color="auto" w:fill="auto"/>
            <w:noWrap/>
            <w:vAlign w:val="center"/>
            <w:hideMark/>
          </w:tcPr>
          <w:p w14:paraId="23DCF25D" w14:textId="2C064A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44" w:type="dxa"/>
            <w:tcBorders>
              <w:top w:val="nil"/>
              <w:left w:val="nil"/>
              <w:bottom w:val="nil"/>
              <w:right w:val="nil"/>
            </w:tcBorders>
            <w:shd w:val="clear" w:color="auto" w:fill="auto"/>
            <w:noWrap/>
            <w:vAlign w:val="center"/>
            <w:hideMark/>
          </w:tcPr>
          <w:p w14:paraId="6E4A8FA8" w14:textId="7CB2DB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0" w:type="dxa"/>
            <w:tcBorders>
              <w:top w:val="nil"/>
              <w:left w:val="nil"/>
              <w:bottom w:val="nil"/>
              <w:right w:val="nil"/>
            </w:tcBorders>
            <w:shd w:val="clear" w:color="auto" w:fill="auto"/>
            <w:noWrap/>
            <w:vAlign w:val="center"/>
            <w:hideMark/>
          </w:tcPr>
          <w:p w14:paraId="3D7610E0" w14:textId="627F37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0" w:type="dxa"/>
            <w:tcBorders>
              <w:top w:val="nil"/>
              <w:left w:val="nil"/>
              <w:bottom w:val="nil"/>
              <w:right w:val="nil"/>
            </w:tcBorders>
            <w:shd w:val="clear" w:color="auto" w:fill="auto"/>
            <w:noWrap/>
            <w:vAlign w:val="center"/>
            <w:hideMark/>
          </w:tcPr>
          <w:p w14:paraId="757229FA" w14:textId="7A63C0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78" w:type="dxa"/>
            <w:tcBorders>
              <w:top w:val="nil"/>
              <w:left w:val="nil"/>
              <w:bottom w:val="nil"/>
              <w:right w:val="nil"/>
            </w:tcBorders>
            <w:shd w:val="clear" w:color="auto" w:fill="auto"/>
            <w:noWrap/>
            <w:vAlign w:val="center"/>
            <w:hideMark/>
          </w:tcPr>
          <w:p w14:paraId="37C15C66" w14:textId="1EBAAC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567" w:type="dxa"/>
            <w:tcBorders>
              <w:top w:val="nil"/>
              <w:left w:val="nil"/>
              <w:bottom w:val="nil"/>
              <w:right w:val="nil"/>
            </w:tcBorders>
            <w:shd w:val="clear" w:color="auto" w:fill="auto"/>
            <w:noWrap/>
            <w:vAlign w:val="center"/>
            <w:hideMark/>
          </w:tcPr>
          <w:p w14:paraId="10028335" w14:textId="3E6C2C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80" w:type="dxa"/>
            <w:tcBorders>
              <w:top w:val="nil"/>
              <w:left w:val="nil"/>
              <w:bottom w:val="nil"/>
              <w:right w:val="nil"/>
            </w:tcBorders>
            <w:shd w:val="clear" w:color="auto" w:fill="auto"/>
            <w:noWrap/>
            <w:vAlign w:val="center"/>
            <w:hideMark/>
          </w:tcPr>
          <w:p w14:paraId="4B704D0A" w14:textId="0468A5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494" w:type="dxa"/>
            <w:tcBorders>
              <w:top w:val="nil"/>
              <w:left w:val="nil"/>
              <w:bottom w:val="nil"/>
              <w:right w:val="nil"/>
            </w:tcBorders>
            <w:shd w:val="clear" w:color="auto" w:fill="auto"/>
            <w:noWrap/>
            <w:vAlign w:val="center"/>
            <w:hideMark/>
          </w:tcPr>
          <w:p w14:paraId="2E4848BC" w14:textId="5FE638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8" w:type="dxa"/>
            <w:tcBorders>
              <w:top w:val="nil"/>
              <w:left w:val="nil"/>
              <w:bottom w:val="nil"/>
              <w:right w:val="nil"/>
            </w:tcBorders>
            <w:shd w:val="clear" w:color="auto" w:fill="auto"/>
            <w:noWrap/>
            <w:vAlign w:val="center"/>
            <w:hideMark/>
          </w:tcPr>
          <w:p w14:paraId="261B0E71" w14:textId="404D4C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07" w:type="dxa"/>
            <w:tcBorders>
              <w:top w:val="nil"/>
              <w:left w:val="nil"/>
              <w:bottom w:val="nil"/>
              <w:right w:val="nil"/>
            </w:tcBorders>
            <w:shd w:val="clear" w:color="auto" w:fill="auto"/>
            <w:noWrap/>
            <w:vAlign w:val="center"/>
            <w:hideMark/>
          </w:tcPr>
          <w:p w14:paraId="7705DD17" w14:textId="25ED5D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76" w:type="dxa"/>
            <w:tcBorders>
              <w:top w:val="nil"/>
              <w:left w:val="nil"/>
              <w:bottom w:val="nil"/>
              <w:right w:val="single" w:sz="4" w:space="0" w:color="auto"/>
            </w:tcBorders>
            <w:shd w:val="clear" w:color="auto" w:fill="auto"/>
            <w:noWrap/>
            <w:vAlign w:val="center"/>
            <w:hideMark/>
          </w:tcPr>
          <w:p w14:paraId="36FFA59B" w14:textId="419037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2F24912E"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5631313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707" w:type="dxa"/>
            <w:tcBorders>
              <w:top w:val="nil"/>
              <w:left w:val="nil"/>
              <w:bottom w:val="nil"/>
              <w:right w:val="nil"/>
            </w:tcBorders>
            <w:shd w:val="clear" w:color="auto" w:fill="auto"/>
            <w:noWrap/>
            <w:vAlign w:val="center"/>
            <w:hideMark/>
          </w:tcPr>
          <w:p w14:paraId="3838D1FC" w14:textId="024B62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90,5</w:t>
            </w:r>
          </w:p>
        </w:tc>
        <w:tc>
          <w:tcPr>
            <w:tcW w:w="644" w:type="dxa"/>
            <w:tcBorders>
              <w:top w:val="nil"/>
              <w:left w:val="nil"/>
              <w:bottom w:val="nil"/>
              <w:right w:val="nil"/>
            </w:tcBorders>
            <w:shd w:val="clear" w:color="auto" w:fill="auto"/>
            <w:noWrap/>
            <w:vAlign w:val="center"/>
            <w:hideMark/>
          </w:tcPr>
          <w:p w14:paraId="76DC7853" w14:textId="4BF891A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0" w:type="dxa"/>
            <w:tcBorders>
              <w:top w:val="nil"/>
              <w:left w:val="nil"/>
              <w:bottom w:val="nil"/>
              <w:right w:val="nil"/>
            </w:tcBorders>
            <w:shd w:val="clear" w:color="auto" w:fill="auto"/>
            <w:noWrap/>
            <w:vAlign w:val="center"/>
            <w:hideMark/>
          </w:tcPr>
          <w:p w14:paraId="030108CF" w14:textId="4699FB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w:t>
            </w:r>
          </w:p>
        </w:tc>
        <w:tc>
          <w:tcPr>
            <w:tcW w:w="700" w:type="dxa"/>
            <w:tcBorders>
              <w:top w:val="nil"/>
              <w:left w:val="nil"/>
              <w:bottom w:val="nil"/>
              <w:right w:val="nil"/>
            </w:tcBorders>
            <w:shd w:val="clear" w:color="auto" w:fill="auto"/>
            <w:noWrap/>
            <w:vAlign w:val="center"/>
            <w:hideMark/>
          </w:tcPr>
          <w:p w14:paraId="59BB9C07" w14:textId="7FEE9F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78" w:type="dxa"/>
            <w:tcBorders>
              <w:top w:val="nil"/>
              <w:left w:val="nil"/>
              <w:bottom w:val="nil"/>
              <w:right w:val="nil"/>
            </w:tcBorders>
            <w:shd w:val="clear" w:color="auto" w:fill="auto"/>
            <w:noWrap/>
            <w:vAlign w:val="center"/>
            <w:hideMark/>
          </w:tcPr>
          <w:p w14:paraId="0D5DA68B" w14:textId="4F1BFA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567" w:type="dxa"/>
            <w:tcBorders>
              <w:top w:val="nil"/>
              <w:left w:val="nil"/>
              <w:bottom w:val="nil"/>
              <w:right w:val="nil"/>
            </w:tcBorders>
            <w:shd w:val="clear" w:color="auto" w:fill="auto"/>
            <w:noWrap/>
            <w:vAlign w:val="center"/>
            <w:hideMark/>
          </w:tcPr>
          <w:p w14:paraId="5CCADF7C" w14:textId="34C8A3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780" w:type="dxa"/>
            <w:tcBorders>
              <w:top w:val="nil"/>
              <w:left w:val="nil"/>
              <w:bottom w:val="nil"/>
              <w:right w:val="nil"/>
            </w:tcBorders>
            <w:shd w:val="clear" w:color="auto" w:fill="auto"/>
            <w:noWrap/>
            <w:vAlign w:val="center"/>
            <w:hideMark/>
          </w:tcPr>
          <w:p w14:paraId="6DEC92B4" w14:textId="7A974E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hideMark/>
          </w:tcPr>
          <w:p w14:paraId="27C4EA7E" w14:textId="657CA7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48" w:type="dxa"/>
            <w:tcBorders>
              <w:top w:val="nil"/>
              <w:left w:val="nil"/>
              <w:bottom w:val="nil"/>
              <w:right w:val="nil"/>
            </w:tcBorders>
            <w:shd w:val="clear" w:color="auto" w:fill="auto"/>
            <w:noWrap/>
            <w:vAlign w:val="center"/>
            <w:hideMark/>
          </w:tcPr>
          <w:p w14:paraId="4864BB37" w14:textId="4F5FED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5B6F05D8" w14:textId="4364ED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w:t>
            </w:r>
          </w:p>
        </w:tc>
        <w:tc>
          <w:tcPr>
            <w:tcW w:w="776" w:type="dxa"/>
            <w:tcBorders>
              <w:top w:val="nil"/>
              <w:left w:val="nil"/>
              <w:bottom w:val="nil"/>
              <w:right w:val="single" w:sz="4" w:space="0" w:color="auto"/>
            </w:tcBorders>
            <w:shd w:val="clear" w:color="auto" w:fill="auto"/>
            <w:noWrap/>
            <w:vAlign w:val="center"/>
            <w:hideMark/>
          </w:tcPr>
          <w:p w14:paraId="4D4019A4" w14:textId="37333A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r>
      <w:tr w:rsidR="00560FC4" w:rsidRPr="00466DA9" w14:paraId="7F36F09D"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28E25B1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707" w:type="dxa"/>
            <w:tcBorders>
              <w:top w:val="nil"/>
              <w:left w:val="nil"/>
              <w:bottom w:val="nil"/>
              <w:right w:val="nil"/>
            </w:tcBorders>
            <w:shd w:val="clear" w:color="auto" w:fill="auto"/>
            <w:noWrap/>
            <w:vAlign w:val="center"/>
            <w:hideMark/>
          </w:tcPr>
          <w:p w14:paraId="0ECC6E59" w14:textId="5F1370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88,1</w:t>
            </w:r>
          </w:p>
        </w:tc>
        <w:tc>
          <w:tcPr>
            <w:tcW w:w="644" w:type="dxa"/>
            <w:tcBorders>
              <w:top w:val="nil"/>
              <w:left w:val="nil"/>
              <w:bottom w:val="nil"/>
              <w:right w:val="nil"/>
            </w:tcBorders>
            <w:shd w:val="clear" w:color="auto" w:fill="auto"/>
            <w:noWrap/>
            <w:vAlign w:val="center"/>
            <w:hideMark/>
          </w:tcPr>
          <w:p w14:paraId="53B217A2" w14:textId="1C5923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00" w:type="dxa"/>
            <w:tcBorders>
              <w:top w:val="nil"/>
              <w:left w:val="nil"/>
              <w:bottom w:val="nil"/>
              <w:right w:val="nil"/>
            </w:tcBorders>
            <w:shd w:val="clear" w:color="auto" w:fill="auto"/>
            <w:noWrap/>
            <w:vAlign w:val="center"/>
            <w:hideMark/>
          </w:tcPr>
          <w:p w14:paraId="724190BE" w14:textId="676017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w:t>
            </w:r>
          </w:p>
        </w:tc>
        <w:tc>
          <w:tcPr>
            <w:tcW w:w="700" w:type="dxa"/>
            <w:tcBorders>
              <w:top w:val="nil"/>
              <w:left w:val="nil"/>
              <w:bottom w:val="nil"/>
              <w:right w:val="nil"/>
            </w:tcBorders>
            <w:shd w:val="clear" w:color="auto" w:fill="auto"/>
            <w:noWrap/>
            <w:vAlign w:val="center"/>
            <w:hideMark/>
          </w:tcPr>
          <w:p w14:paraId="585AC2A2" w14:textId="3057BD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78" w:type="dxa"/>
            <w:tcBorders>
              <w:top w:val="nil"/>
              <w:left w:val="nil"/>
              <w:bottom w:val="nil"/>
              <w:right w:val="nil"/>
            </w:tcBorders>
            <w:shd w:val="clear" w:color="auto" w:fill="auto"/>
            <w:noWrap/>
            <w:vAlign w:val="center"/>
            <w:hideMark/>
          </w:tcPr>
          <w:p w14:paraId="2CE99333" w14:textId="666454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17C0D6E8" w14:textId="13A15C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780" w:type="dxa"/>
            <w:tcBorders>
              <w:top w:val="nil"/>
              <w:left w:val="nil"/>
              <w:bottom w:val="nil"/>
              <w:right w:val="nil"/>
            </w:tcBorders>
            <w:shd w:val="clear" w:color="auto" w:fill="auto"/>
            <w:noWrap/>
            <w:vAlign w:val="center"/>
            <w:hideMark/>
          </w:tcPr>
          <w:p w14:paraId="5C0151C7" w14:textId="4152E7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hideMark/>
          </w:tcPr>
          <w:p w14:paraId="39AB34C8" w14:textId="26B9D4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48" w:type="dxa"/>
            <w:tcBorders>
              <w:top w:val="nil"/>
              <w:left w:val="nil"/>
              <w:bottom w:val="nil"/>
              <w:right w:val="nil"/>
            </w:tcBorders>
            <w:shd w:val="clear" w:color="auto" w:fill="auto"/>
            <w:noWrap/>
            <w:vAlign w:val="center"/>
            <w:hideMark/>
          </w:tcPr>
          <w:p w14:paraId="7814AF4D" w14:textId="2E72AA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4C960439" w14:textId="072F5F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w:t>
            </w:r>
          </w:p>
        </w:tc>
        <w:tc>
          <w:tcPr>
            <w:tcW w:w="776" w:type="dxa"/>
            <w:tcBorders>
              <w:top w:val="nil"/>
              <w:left w:val="nil"/>
              <w:bottom w:val="nil"/>
              <w:right w:val="single" w:sz="4" w:space="0" w:color="auto"/>
            </w:tcBorders>
            <w:shd w:val="clear" w:color="auto" w:fill="auto"/>
            <w:noWrap/>
            <w:vAlign w:val="center"/>
            <w:hideMark/>
          </w:tcPr>
          <w:p w14:paraId="322CE416" w14:textId="316219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r>
      <w:tr w:rsidR="00560FC4" w:rsidRPr="00466DA9" w14:paraId="099F6A80"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79B9A1F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707" w:type="dxa"/>
            <w:tcBorders>
              <w:top w:val="nil"/>
              <w:left w:val="nil"/>
              <w:bottom w:val="nil"/>
              <w:right w:val="nil"/>
            </w:tcBorders>
            <w:shd w:val="clear" w:color="auto" w:fill="auto"/>
            <w:noWrap/>
            <w:vAlign w:val="center"/>
            <w:hideMark/>
          </w:tcPr>
          <w:p w14:paraId="618715A2" w14:textId="7B5942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89,6</w:t>
            </w:r>
          </w:p>
        </w:tc>
        <w:tc>
          <w:tcPr>
            <w:tcW w:w="644" w:type="dxa"/>
            <w:tcBorders>
              <w:top w:val="nil"/>
              <w:left w:val="nil"/>
              <w:bottom w:val="nil"/>
              <w:right w:val="nil"/>
            </w:tcBorders>
            <w:shd w:val="clear" w:color="auto" w:fill="auto"/>
            <w:noWrap/>
            <w:vAlign w:val="center"/>
            <w:hideMark/>
          </w:tcPr>
          <w:p w14:paraId="1655DBC5" w14:textId="483354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bottom w:val="nil"/>
              <w:right w:val="nil"/>
            </w:tcBorders>
            <w:shd w:val="clear" w:color="auto" w:fill="auto"/>
            <w:noWrap/>
            <w:vAlign w:val="center"/>
            <w:hideMark/>
          </w:tcPr>
          <w:p w14:paraId="76DCC7F7" w14:textId="60D95B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w:t>
            </w:r>
          </w:p>
        </w:tc>
        <w:tc>
          <w:tcPr>
            <w:tcW w:w="700" w:type="dxa"/>
            <w:tcBorders>
              <w:top w:val="nil"/>
              <w:left w:val="nil"/>
              <w:bottom w:val="nil"/>
              <w:right w:val="nil"/>
            </w:tcBorders>
            <w:shd w:val="clear" w:color="auto" w:fill="auto"/>
            <w:noWrap/>
            <w:vAlign w:val="center"/>
            <w:hideMark/>
          </w:tcPr>
          <w:p w14:paraId="0EF03FCD" w14:textId="0D81B8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78" w:type="dxa"/>
            <w:tcBorders>
              <w:top w:val="nil"/>
              <w:left w:val="nil"/>
              <w:bottom w:val="nil"/>
              <w:right w:val="nil"/>
            </w:tcBorders>
            <w:shd w:val="clear" w:color="auto" w:fill="auto"/>
            <w:noWrap/>
            <w:vAlign w:val="center"/>
            <w:hideMark/>
          </w:tcPr>
          <w:p w14:paraId="31CC52B2" w14:textId="2943DF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068D4B7D" w14:textId="35B859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w:t>
            </w:r>
          </w:p>
        </w:tc>
        <w:tc>
          <w:tcPr>
            <w:tcW w:w="780" w:type="dxa"/>
            <w:tcBorders>
              <w:top w:val="nil"/>
              <w:left w:val="nil"/>
              <w:bottom w:val="nil"/>
              <w:right w:val="nil"/>
            </w:tcBorders>
            <w:shd w:val="clear" w:color="auto" w:fill="auto"/>
            <w:noWrap/>
            <w:vAlign w:val="center"/>
            <w:hideMark/>
          </w:tcPr>
          <w:p w14:paraId="75959F32" w14:textId="310A03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hideMark/>
          </w:tcPr>
          <w:p w14:paraId="0809487D" w14:textId="398B06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48" w:type="dxa"/>
            <w:tcBorders>
              <w:top w:val="nil"/>
              <w:left w:val="nil"/>
              <w:bottom w:val="nil"/>
              <w:right w:val="nil"/>
            </w:tcBorders>
            <w:shd w:val="clear" w:color="auto" w:fill="auto"/>
            <w:noWrap/>
            <w:vAlign w:val="center"/>
            <w:hideMark/>
          </w:tcPr>
          <w:p w14:paraId="672E9888" w14:textId="0D757F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019E914C" w14:textId="583AFA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w:t>
            </w:r>
          </w:p>
        </w:tc>
        <w:tc>
          <w:tcPr>
            <w:tcW w:w="776" w:type="dxa"/>
            <w:tcBorders>
              <w:top w:val="nil"/>
              <w:left w:val="nil"/>
              <w:bottom w:val="nil"/>
              <w:right w:val="single" w:sz="4" w:space="0" w:color="auto"/>
            </w:tcBorders>
            <w:shd w:val="clear" w:color="auto" w:fill="auto"/>
            <w:noWrap/>
            <w:vAlign w:val="center"/>
            <w:hideMark/>
          </w:tcPr>
          <w:p w14:paraId="3B38B5B3" w14:textId="65F161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r>
      <w:tr w:rsidR="00560FC4" w:rsidRPr="00466DA9" w14:paraId="3BDB2A06"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43C5609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707" w:type="dxa"/>
            <w:tcBorders>
              <w:top w:val="nil"/>
              <w:left w:val="nil"/>
              <w:bottom w:val="nil"/>
              <w:right w:val="nil"/>
            </w:tcBorders>
            <w:shd w:val="clear" w:color="auto" w:fill="auto"/>
            <w:noWrap/>
            <w:vAlign w:val="center"/>
            <w:hideMark/>
          </w:tcPr>
          <w:p w14:paraId="0617E551" w14:textId="2BCCC9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90,4</w:t>
            </w:r>
          </w:p>
        </w:tc>
        <w:tc>
          <w:tcPr>
            <w:tcW w:w="644" w:type="dxa"/>
            <w:tcBorders>
              <w:top w:val="nil"/>
              <w:left w:val="nil"/>
              <w:bottom w:val="nil"/>
              <w:right w:val="nil"/>
            </w:tcBorders>
            <w:shd w:val="clear" w:color="auto" w:fill="auto"/>
            <w:noWrap/>
            <w:vAlign w:val="center"/>
            <w:hideMark/>
          </w:tcPr>
          <w:p w14:paraId="5DC50115" w14:textId="1C92FD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00" w:type="dxa"/>
            <w:tcBorders>
              <w:top w:val="nil"/>
              <w:left w:val="nil"/>
              <w:bottom w:val="nil"/>
              <w:right w:val="nil"/>
            </w:tcBorders>
            <w:shd w:val="clear" w:color="auto" w:fill="auto"/>
            <w:noWrap/>
            <w:vAlign w:val="center"/>
            <w:hideMark/>
          </w:tcPr>
          <w:p w14:paraId="69C7665B" w14:textId="253866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700" w:type="dxa"/>
            <w:tcBorders>
              <w:top w:val="nil"/>
              <w:left w:val="nil"/>
              <w:bottom w:val="nil"/>
              <w:right w:val="nil"/>
            </w:tcBorders>
            <w:shd w:val="clear" w:color="auto" w:fill="auto"/>
            <w:noWrap/>
            <w:vAlign w:val="center"/>
            <w:hideMark/>
          </w:tcPr>
          <w:p w14:paraId="21AEA832" w14:textId="3F4583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78" w:type="dxa"/>
            <w:tcBorders>
              <w:top w:val="nil"/>
              <w:left w:val="nil"/>
              <w:bottom w:val="nil"/>
              <w:right w:val="nil"/>
            </w:tcBorders>
            <w:shd w:val="clear" w:color="auto" w:fill="auto"/>
            <w:noWrap/>
            <w:vAlign w:val="center"/>
            <w:hideMark/>
          </w:tcPr>
          <w:p w14:paraId="447758A9" w14:textId="0068C1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319124B6" w14:textId="341A2D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780" w:type="dxa"/>
            <w:tcBorders>
              <w:top w:val="nil"/>
              <w:left w:val="nil"/>
              <w:bottom w:val="nil"/>
              <w:right w:val="nil"/>
            </w:tcBorders>
            <w:shd w:val="clear" w:color="auto" w:fill="auto"/>
            <w:noWrap/>
            <w:vAlign w:val="center"/>
            <w:hideMark/>
          </w:tcPr>
          <w:p w14:paraId="283A2160" w14:textId="1444F2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494" w:type="dxa"/>
            <w:tcBorders>
              <w:top w:val="nil"/>
              <w:left w:val="nil"/>
              <w:bottom w:val="nil"/>
              <w:right w:val="nil"/>
            </w:tcBorders>
            <w:shd w:val="clear" w:color="auto" w:fill="auto"/>
            <w:noWrap/>
            <w:vAlign w:val="center"/>
            <w:hideMark/>
          </w:tcPr>
          <w:p w14:paraId="591F2FBF" w14:textId="641B39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48" w:type="dxa"/>
            <w:tcBorders>
              <w:top w:val="nil"/>
              <w:left w:val="nil"/>
              <w:bottom w:val="nil"/>
              <w:right w:val="nil"/>
            </w:tcBorders>
            <w:shd w:val="clear" w:color="auto" w:fill="auto"/>
            <w:noWrap/>
            <w:vAlign w:val="center"/>
            <w:hideMark/>
          </w:tcPr>
          <w:p w14:paraId="1C77A45B" w14:textId="0B0FC5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34E8F51A" w14:textId="13804D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w:t>
            </w:r>
          </w:p>
        </w:tc>
        <w:tc>
          <w:tcPr>
            <w:tcW w:w="776" w:type="dxa"/>
            <w:tcBorders>
              <w:top w:val="nil"/>
              <w:left w:val="nil"/>
              <w:bottom w:val="nil"/>
              <w:right w:val="single" w:sz="4" w:space="0" w:color="auto"/>
            </w:tcBorders>
            <w:shd w:val="clear" w:color="auto" w:fill="auto"/>
            <w:noWrap/>
            <w:vAlign w:val="center"/>
            <w:hideMark/>
          </w:tcPr>
          <w:p w14:paraId="680FA934" w14:textId="59AFB9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r>
      <w:tr w:rsidR="00560FC4" w:rsidRPr="00466DA9" w14:paraId="600B852C"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61E804D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707" w:type="dxa"/>
            <w:tcBorders>
              <w:top w:val="nil"/>
              <w:left w:val="nil"/>
              <w:bottom w:val="nil"/>
              <w:right w:val="nil"/>
            </w:tcBorders>
            <w:shd w:val="clear" w:color="auto" w:fill="auto"/>
            <w:noWrap/>
            <w:vAlign w:val="center"/>
            <w:hideMark/>
          </w:tcPr>
          <w:p w14:paraId="1D0F8694" w14:textId="3C768E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97,9</w:t>
            </w:r>
          </w:p>
        </w:tc>
        <w:tc>
          <w:tcPr>
            <w:tcW w:w="644" w:type="dxa"/>
            <w:tcBorders>
              <w:top w:val="nil"/>
              <w:left w:val="nil"/>
              <w:bottom w:val="nil"/>
              <w:right w:val="nil"/>
            </w:tcBorders>
            <w:shd w:val="clear" w:color="auto" w:fill="auto"/>
            <w:noWrap/>
            <w:vAlign w:val="center"/>
            <w:hideMark/>
          </w:tcPr>
          <w:p w14:paraId="77AA8BA4" w14:textId="57D25B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0" w:type="dxa"/>
            <w:tcBorders>
              <w:top w:val="nil"/>
              <w:left w:val="nil"/>
              <w:bottom w:val="nil"/>
              <w:right w:val="nil"/>
            </w:tcBorders>
            <w:shd w:val="clear" w:color="auto" w:fill="auto"/>
            <w:noWrap/>
            <w:vAlign w:val="center"/>
            <w:hideMark/>
          </w:tcPr>
          <w:p w14:paraId="64BC1567" w14:textId="01E699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700" w:type="dxa"/>
            <w:tcBorders>
              <w:top w:val="nil"/>
              <w:left w:val="nil"/>
              <w:bottom w:val="nil"/>
              <w:right w:val="nil"/>
            </w:tcBorders>
            <w:shd w:val="clear" w:color="auto" w:fill="auto"/>
            <w:noWrap/>
            <w:vAlign w:val="center"/>
            <w:hideMark/>
          </w:tcPr>
          <w:p w14:paraId="1E8DEFCE" w14:textId="21101F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78" w:type="dxa"/>
            <w:tcBorders>
              <w:top w:val="nil"/>
              <w:left w:val="nil"/>
              <w:bottom w:val="nil"/>
              <w:right w:val="nil"/>
            </w:tcBorders>
            <w:shd w:val="clear" w:color="auto" w:fill="auto"/>
            <w:noWrap/>
            <w:vAlign w:val="center"/>
            <w:hideMark/>
          </w:tcPr>
          <w:p w14:paraId="46356E14" w14:textId="7ABA17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0ACCD09B" w14:textId="230414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80" w:type="dxa"/>
            <w:tcBorders>
              <w:top w:val="nil"/>
              <w:left w:val="nil"/>
              <w:bottom w:val="nil"/>
              <w:right w:val="nil"/>
            </w:tcBorders>
            <w:shd w:val="clear" w:color="auto" w:fill="auto"/>
            <w:noWrap/>
            <w:vAlign w:val="center"/>
            <w:hideMark/>
          </w:tcPr>
          <w:p w14:paraId="6E6B8DE4" w14:textId="472C85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494" w:type="dxa"/>
            <w:tcBorders>
              <w:top w:val="nil"/>
              <w:left w:val="nil"/>
              <w:bottom w:val="nil"/>
              <w:right w:val="nil"/>
            </w:tcBorders>
            <w:shd w:val="clear" w:color="auto" w:fill="auto"/>
            <w:noWrap/>
            <w:vAlign w:val="center"/>
            <w:hideMark/>
          </w:tcPr>
          <w:p w14:paraId="2F2F5DE3" w14:textId="53AF2F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48" w:type="dxa"/>
            <w:tcBorders>
              <w:top w:val="nil"/>
              <w:left w:val="nil"/>
              <w:bottom w:val="nil"/>
              <w:right w:val="nil"/>
            </w:tcBorders>
            <w:shd w:val="clear" w:color="auto" w:fill="auto"/>
            <w:noWrap/>
            <w:vAlign w:val="center"/>
            <w:hideMark/>
          </w:tcPr>
          <w:p w14:paraId="4731A342" w14:textId="311069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5650F3FE" w14:textId="2CD5B6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776" w:type="dxa"/>
            <w:tcBorders>
              <w:top w:val="nil"/>
              <w:left w:val="nil"/>
              <w:bottom w:val="nil"/>
              <w:right w:val="single" w:sz="4" w:space="0" w:color="auto"/>
            </w:tcBorders>
            <w:shd w:val="clear" w:color="auto" w:fill="auto"/>
            <w:noWrap/>
            <w:vAlign w:val="center"/>
            <w:hideMark/>
          </w:tcPr>
          <w:p w14:paraId="7AAD2904" w14:textId="2A943F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r>
      <w:tr w:rsidR="00560FC4" w:rsidRPr="00466DA9" w14:paraId="7E3E240A"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3500D97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Source d'eau de boisson</w:t>
            </w:r>
          </w:p>
        </w:tc>
        <w:tc>
          <w:tcPr>
            <w:tcW w:w="707" w:type="dxa"/>
            <w:tcBorders>
              <w:top w:val="nil"/>
              <w:left w:val="nil"/>
              <w:bottom w:val="nil"/>
              <w:right w:val="nil"/>
            </w:tcBorders>
            <w:shd w:val="clear" w:color="auto" w:fill="auto"/>
            <w:noWrap/>
            <w:vAlign w:val="center"/>
            <w:hideMark/>
          </w:tcPr>
          <w:p w14:paraId="7CA30344" w14:textId="58CABE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4" w:type="dxa"/>
            <w:tcBorders>
              <w:top w:val="nil"/>
              <w:left w:val="nil"/>
              <w:bottom w:val="nil"/>
              <w:right w:val="nil"/>
            </w:tcBorders>
            <w:shd w:val="clear" w:color="auto" w:fill="auto"/>
            <w:noWrap/>
            <w:vAlign w:val="center"/>
            <w:hideMark/>
          </w:tcPr>
          <w:p w14:paraId="14C13686" w14:textId="490490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53557F08" w14:textId="3102AB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0" w:type="dxa"/>
            <w:tcBorders>
              <w:top w:val="nil"/>
              <w:left w:val="nil"/>
              <w:bottom w:val="nil"/>
              <w:right w:val="nil"/>
            </w:tcBorders>
            <w:shd w:val="clear" w:color="auto" w:fill="auto"/>
            <w:noWrap/>
            <w:vAlign w:val="center"/>
            <w:hideMark/>
          </w:tcPr>
          <w:p w14:paraId="11F73345" w14:textId="1B11E4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8" w:type="dxa"/>
            <w:tcBorders>
              <w:top w:val="nil"/>
              <w:left w:val="nil"/>
              <w:bottom w:val="nil"/>
              <w:right w:val="nil"/>
            </w:tcBorders>
            <w:shd w:val="clear" w:color="auto" w:fill="auto"/>
            <w:noWrap/>
            <w:vAlign w:val="center"/>
            <w:hideMark/>
          </w:tcPr>
          <w:p w14:paraId="53769DFB" w14:textId="234272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67" w:type="dxa"/>
            <w:tcBorders>
              <w:top w:val="nil"/>
              <w:left w:val="nil"/>
              <w:bottom w:val="nil"/>
              <w:right w:val="nil"/>
            </w:tcBorders>
            <w:shd w:val="clear" w:color="auto" w:fill="auto"/>
            <w:noWrap/>
            <w:vAlign w:val="center"/>
            <w:hideMark/>
          </w:tcPr>
          <w:p w14:paraId="08977DB4" w14:textId="4F7117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0" w:type="dxa"/>
            <w:tcBorders>
              <w:top w:val="nil"/>
              <w:left w:val="nil"/>
              <w:bottom w:val="nil"/>
              <w:right w:val="nil"/>
            </w:tcBorders>
            <w:shd w:val="clear" w:color="auto" w:fill="auto"/>
            <w:noWrap/>
            <w:vAlign w:val="center"/>
            <w:hideMark/>
          </w:tcPr>
          <w:p w14:paraId="36BE1BDD" w14:textId="5B3BFB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494" w:type="dxa"/>
            <w:tcBorders>
              <w:top w:val="nil"/>
              <w:left w:val="nil"/>
              <w:bottom w:val="nil"/>
              <w:right w:val="nil"/>
            </w:tcBorders>
            <w:shd w:val="clear" w:color="auto" w:fill="auto"/>
            <w:noWrap/>
            <w:vAlign w:val="center"/>
            <w:hideMark/>
          </w:tcPr>
          <w:p w14:paraId="363FACFA" w14:textId="53EEA1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48" w:type="dxa"/>
            <w:tcBorders>
              <w:top w:val="nil"/>
              <w:left w:val="nil"/>
              <w:bottom w:val="nil"/>
              <w:right w:val="nil"/>
            </w:tcBorders>
            <w:shd w:val="clear" w:color="auto" w:fill="auto"/>
            <w:noWrap/>
            <w:vAlign w:val="center"/>
            <w:hideMark/>
          </w:tcPr>
          <w:p w14:paraId="43DBB56F" w14:textId="2E6799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07" w:type="dxa"/>
            <w:tcBorders>
              <w:top w:val="nil"/>
              <w:left w:val="nil"/>
              <w:bottom w:val="nil"/>
              <w:right w:val="nil"/>
            </w:tcBorders>
            <w:shd w:val="clear" w:color="auto" w:fill="auto"/>
            <w:noWrap/>
            <w:vAlign w:val="center"/>
            <w:hideMark/>
          </w:tcPr>
          <w:p w14:paraId="5ECC2928" w14:textId="26422B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76" w:type="dxa"/>
            <w:tcBorders>
              <w:top w:val="nil"/>
              <w:left w:val="nil"/>
              <w:bottom w:val="nil"/>
              <w:right w:val="single" w:sz="4" w:space="0" w:color="auto"/>
            </w:tcBorders>
            <w:shd w:val="clear" w:color="auto" w:fill="auto"/>
            <w:noWrap/>
            <w:vAlign w:val="center"/>
            <w:hideMark/>
          </w:tcPr>
          <w:p w14:paraId="5953C875" w14:textId="3BEAB4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E86040D"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30F9974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Améliorée</w:t>
            </w:r>
          </w:p>
        </w:tc>
        <w:tc>
          <w:tcPr>
            <w:tcW w:w="707" w:type="dxa"/>
            <w:tcBorders>
              <w:top w:val="nil"/>
              <w:left w:val="nil"/>
              <w:bottom w:val="nil"/>
              <w:right w:val="nil"/>
            </w:tcBorders>
            <w:shd w:val="clear" w:color="auto" w:fill="auto"/>
            <w:noWrap/>
            <w:vAlign w:val="center"/>
            <w:hideMark/>
          </w:tcPr>
          <w:p w14:paraId="722D848A" w14:textId="681E45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89,4</w:t>
            </w:r>
          </w:p>
        </w:tc>
        <w:tc>
          <w:tcPr>
            <w:tcW w:w="644" w:type="dxa"/>
            <w:tcBorders>
              <w:top w:val="nil"/>
              <w:left w:val="nil"/>
              <w:bottom w:val="nil"/>
              <w:right w:val="nil"/>
            </w:tcBorders>
            <w:shd w:val="clear" w:color="auto" w:fill="auto"/>
            <w:noWrap/>
            <w:vAlign w:val="center"/>
            <w:hideMark/>
          </w:tcPr>
          <w:p w14:paraId="574284BD" w14:textId="11548B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00" w:type="dxa"/>
            <w:tcBorders>
              <w:top w:val="nil"/>
              <w:left w:val="nil"/>
              <w:bottom w:val="nil"/>
              <w:right w:val="nil"/>
            </w:tcBorders>
            <w:shd w:val="clear" w:color="auto" w:fill="auto"/>
            <w:noWrap/>
            <w:vAlign w:val="center"/>
            <w:hideMark/>
          </w:tcPr>
          <w:p w14:paraId="2DEB2200" w14:textId="509EB1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w:t>
            </w:r>
          </w:p>
        </w:tc>
        <w:tc>
          <w:tcPr>
            <w:tcW w:w="700" w:type="dxa"/>
            <w:tcBorders>
              <w:top w:val="nil"/>
              <w:left w:val="nil"/>
              <w:bottom w:val="nil"/>
              <w:right w:val="nil"/>
            </w:tcBorders>
            <w:shd w:val="clear" w:color="auto" w:fill="auto"/>
            <w:noWrap/>
            <w:vAlign w:val="center"/>
            <w:hideMark/>
          </w:tcPr>
          <w:p w14:paraId="30841D96" w14:textId="5AC699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78" w:type="dxa"/>
            <w:tcBorders>
              <w:top w:val="nil"/>
              <w:left w:val="nil"/>
              <w:bottom w:val="nil"/>
              <w:right w:val="nil"/>
            </w:tcBorders>
            <w:shd w:val="clear" w:color="auto" w:fill="auto"/>
            <w:noWrap/>
            <w:vAlign w:val="center"/>
            <w:hideMark/>
          </w:tcPr>
          <w:p w14:paraId="576FD730" w14:textId="6A575A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789F2227" w14:textId="335A97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w:t>
            </w:r>
          </w:p>
        </w:tc>
        <w:tc>
          <w:tcPr>
            <w:tcW w:w="780" w:type="dxa"/>
            <w:tcBorders>
              <w:top w:val="nil"/>
              <w:left w:val="nil"/>
              <w:bottom w:val="nil"/>
              <w:right w:val="nil"/>
            </w:tcBorders>
            <w:shd w:val="clear" w:color="auto" w:fill="auto"/>
            <w:noWrap/>
            <w:vAlign w:val="center"/>
            <w:hideMark/>
          </w:tcPr>
          <w:p w14:paraId="0BEE2A95" w14:textId="00E5E6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hideMark/>
          </w:tcPr>
          <w:p w14:paraId="4AE445B5" w14:textId="13381B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48" w:type="dxa"/>
            <w:tcBorders>
              <w:top w:val="nil"/>
              <w:left w:val="nil"/>
              <w:bottom w:val="nil"/>
              <w:right w:val="nil"/>
            </w:tcBorders>
            <w:shd w:val="clear" w:color="auto" w:fill="auto"/>
            <w:noWrap/>
            <w:vAlign w:val="center"/>
            <w:hideMark/>
          </w:tcPr>
          <w:p w14:paraId="325317B5" w14:textId="684121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38C14442" w14:textId="5DAF62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w:t>
            </w:r>
          </w:p>
        </w:tc>
        <w:tc>
          <w:tcPr>
            <w:tcW w:w="776" w:type="dxa"/>
            <w:tcBorders>
              <w:top w:val="nil"/>
              <w:left w:val="nil"/>
              <w:bottom w:val="nil"/>
              <w:right w:val="single" w:sz="4" w:space="0" w:color="auto"/>
            </w:tcBorders>
            <w:shd w:val="clear" w:color="auto" w:fill="auto"/>
            <w:noWrap/>
            <w:vAlign w:val="center"/>
            <w:hideMark/>
          </w:tcPr>
          <w:p w14:paraId="69647915" w14:textId="1CCEEA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42 768</w:t>
            </w:r>
          </w:p>
        </w:tc>
      </w:tr>
      <w:tr w:rsidR="00560FC4" w:rsidRPr="00466DA9" w14:paraId="3C1C2BAD"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0656565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Eau courante</w:t>
            </w:r>
          </w:p>
        </w:tc>
        <w:tc>
          <w:tcPr>
            <w:tcW w:w="707" w:type="dxa"/>
            <w:tcBorders>
              <w:top w:val="nil"/>
              <w:left w:val="nil"/>
              <w:bottom w:val="nil"/>
              <w:right w:val="nil"/>
            </w:tcBorders>
            <w:shd w:val="clear" w:color="auto" w:fill="auto"/>
            <w:noWrap/>
            <w:vAlign w:val="center"/>
          </w:tcPr>
          <w:p w14:paraId="393C205A" w14:textId="724BE3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95,2</w:t>
            </w:r>
          </w:p>
        </w:tc>
        <w:tc>
          <w:tcPr>
            <w:tcW w:w="644" w:type="dxa"/>
            <w:tcBorders>
              <w:top w:val="nil"/>
              <w:left w:val="nil"/>
              <w:bottom w:val="nil"/>
              <w:right w:val="nil"/>
            </w:tcBorders>
            <w:shd w:val="clear" w:color="auto" w:fill="auto"/>
            <w:noWrap/>
            <w:vAlign w:val="center"/>
          </w:tcPr>
          <w:p w14:paraId="52B1EC1E" w14:textId="034493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bottom w:val="nil"/>
              <w:right w:val="nil"/>
            </w:tcBorders>
            <w:shd w:val="clear" w:color="auto" w:fill="auto"/>
            <w:noWrap/>
            <w:vAlign w:val="center"/>
          </w:tcPr>
          <w:p w14:paraId="0EBC296C" w14:textId="70186F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00" w:type="dxa"/>
            <w:tcBorders>
              <w:top w:val="nil"/>
              <w:left w:val="nil"/>
              <w:bottom w:val="nil"/>
              <w:right w:val="nil"/>
            </w:tcBorders>
            <w:shd w:val="clear" w:color="auto" w:fill="auto"/>
            <w:noWrap/>
            <w:vAlign w:val="center"/>
          </w:tcPr>
          <w:p w14:paraId="638DC4A3" w14:textId="2008EE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778" w:type="dxa"/>
            <w:tcBorders>
              <w:top w:val="nil"/>
              <w:left w:val="nil"/>
              <w:bottom w:val="nil"/>
              <w:right w:val="nil"/>
            </w:tcBorders>
            <w:shd w:val="clear" w:color="auto" w:fill="auto"/>
            <w:noWrap/>
            <w:vAlign w:val="center"/>
          </w:tcPr>
          <w:p w14:paraId="50BD8817" w14:textId="3A2224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121AC342" w14:textId="509DBD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80" w:type="dxa"/>
            <w:tcBorders>
              <w:top w:val="nil"/>
              <w:left w:val="nil"/>
              <w:bottom w:val="nil"/>
              <w:right w:val="nil"/>
            </w:tcBorders>
            <w:shd w:val="clear" w:color="auto" w:fill="auto"/>
            <w:noWrap/>
            <w:vAlign w:val="center"/>
          </w:tcPr>
          <w:p w14:paraId="27C179D8" w14:textId="37FAAB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494" w:type="dxa"/>
            <w:tcBorders>
              <w:top w:val="nil"/>
              <w:left w:val="nil"/>
              <w:bottom w:val="nil"/>
              <w:right w:val="nil"/>
            </w:tcBorders>
            <w:shd w:val="clear" w:color="auto" w:fill="auto"/>
            <w:noWrap/>
            <w:vAlign w:val="center"/>
          </w:tcPr>
          <w:p w14:paraId="446C1628" w14:textId="0E4BC6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48" w:type="dxa"/>
            <w:tcBorders>
              <w:top w:val="nil"/>
              <w:left w:val="nil"/>
              <w:bottom w:val="nil"/>
              <w:right w:val="nil"/>
            </w:tcBorders>
            <w:shd w:val="clear" w:color="auto" w:fill="auto"/>
            <w:noWrap/>
            <w:vAlign w:val="center"/>
          </w:tcPr>
          <w:p w14:paraId="019AC956" w14:textId="178F30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2A2AA2B0" w14:textId="2A86BC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776" w:type="dxa"/>
            <w:tcBorders>
              <w:top w:val="nil"/>
              <w:left w:val="nil"/>
              <w:bottom w:val="nil"/>
              <w:right w:val="single" w:sz="4" w:space="0" w:color="auto"/>
            </w:tcBorders>
            <w:shd w:val="clear" w:color="auto" w:fill="auto"/>
            <w:noWrap/>
            <w:vAlign w:val="center"/>
          </w:tcPr>
          <w:p w14:paraId="40B0077D" w14:textId="303CA1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19 006</w:t>
            </w:r>
          </w:p>
        </w:tc>
      </w:tr>
      <w:tr w:rsidR="00560FC4" w:rsidRPr="00466DA9" w14:paraId="4516222D"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1FC4653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Puits à pompe / forage</w:t>
            </w:r>
          </w:p>
        </w:tc>
        <w:tc>
          <w:tcPr>
            <w:tcW w:w="707" w:type="dxa"/>
            <w:tcBorders>
              <w:top w:val="nil"/>
              <w:left w:val="nil"/>
              <w:bottom w:val="nil"/>
              <w:right w:val="nil"/>
            </w:tcBorders>
            <w:shd w:val="clear" w:color="auto" w:fill="auto"/>
            <w:noWrap/>
            <w:vAlign w:val="center"/>
          </w:tcPr>
          <w:p w14:paraId="4C6CA363" w14:textId="133D7B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80,5</w:t>
            </w:r>
          </w:p>
        </w:tc>
        <w:tc>
          <w:tcPr>
            <w:tcW w:w="644" w:type="dxa"/>
            <w:tcBorders>
              <w:top w:val="nil"/>
              <w:left w:val="nil"/>
              <w:bottom w:val="nil"/>
              <w:right w:val="nil"/>
            </w:tcBorders>
            <w:shd w:val="clear" w:color="auto" w:fill="auto"/>
            <w:noWrap/>
            <w:vAlign w:val="center"/>
          </w:tcPr>
          <w:p w14:paraId="7EC4D8B7" w14:textId="52B324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700" w:type="dxa"/>
            <w:tcBorders>
              <w:top w:val="nil"/>
              <w:left w:val="nil"/>
              <w:bottom w:val="nil"/>
              <w:right w:val="nil"/>
            </w:tcBorders>
            <w:shd w:val="clear" w:color="auto" w:fill="auto"/>
            <w:noWrap/>
            <w:vAlign w:val="center"/>
          </w:tcPr>
          <w:p w14:paraId="60BAD6D2" w14:textId="47DB97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10,1</w:t>
            </w:r>
          </w:p>
        </w:tc>
        <w:tc>
          <w:tcPr>
            <w:tcW w:w="700" w:type="dxa"/>
            <w:tcBorders>
              <w:top w:val="nil"/>
              <w:left w:val="nil"/>
              <w:bottom w:val="nil"/>
              <w:right w:val="nil"/>
            </w:tcBorders>
            <w:shd w:val="clear" w:color="auto" w:fill="auto"/>
            <w:noWrap/>
            <w:vAlign w:val="center"/>
          </w:tcPr>
          <w:p w14:paraId="7AD0172B" w14:textId="3DFBBF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778" w:type="dxa"/>
            <w:tcBorders>
              <w:top w:val="nil"/>
              <w:left w:val="nil"/>
              <w:bottom w:val="nil"/>
              <w:right w:val="nil"/>
            </w:tcBorders>
            <w:shd w:val="clear" w:color="auto" w:fill="auto"/>
            <w:noWrap/>
            <w:vAlign w:val="center"/>
          </w:tcPr>
          <w:p w14:paraId="1C15C782" w14:textId="414F91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0A937583" w14:textId="2D3F9B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w:t>
            </w:r>
          </w:p>
        </w:tc>
        <w:tc>
          <w:tcPr>
            <w:tcW w:w="780" w:type="dxa"/>
            <w:tcBorders>
              <w:top w:val="nil"/>
              <w:left w:val="nil"/>
              <w:bottom w:val="nil"/>
              <w:right w:val="nil"/>
            </w:tcBorders>
            <w:shd w:val="clear" w:color="auto" w:fill="auto"/>
            <w:noWrap/>
            <w:vAlign w:val="center"/>
          </w:tcPr>
          <w:p w14:paraId="560FC74E" w14:textId="1D37A7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w:t>
            </w:r>
          </w:p>
        </w:tc>
        <w:tc>
          <w:tcPr>
            <w:tcW w:w="494" w:type="dxa"/>
            <w:tcBorders>
              <w:top w:val="nil"/>
              <w:left w:val="nil"/>
              <w:bottom w:val="nil"/>
              <w:right w:val="nil"/>
            </w:tcBorders>
            <w:shd w:val="clear" w:color="auto" w:fill="auto"/>
            <w:noWrap/>
            <w:vAlign w:val="center"/>
          </w:tcPr>
          <w:p w14:paraId="365DD553" w14:textId="0302DF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48" w:type="dxa"/>
            <w:tcBorders>
              <w:top w:val="nil"/>
              <w:left w:val="nil"/>
              <w:bottom w:val="nil"/>
              <w:right w:val="nil"/>
            </w:tcBorders>
            <w:shd w:val="clear" w:color="auto" w:fill="auto"/>
            <w:noWrap/>
            <w:vAlign w:val="center"/>
          </w:tcPr>
          <w:p w14:paraId="48CDB0C3" w14:textId="25F746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1602F9FD" w14:textId="0897B3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13,4</w:t>
            </w:r>
          </w:p>
        </w:tc>
        <w:tc>
          <w:tcPr>
            <w:tcW w:w="776" w:type="dxa"/>
            <w:tcBorders>
              <w:top w:val="nil"/>
              <w:left w:val="nil"/>
              <w:bottom w:val="nil"/>
              <w:right w:val="single" w:sz="4" w:space="0" w:color="auto"/>
            </w:tcBorders>
            <w:shd w:val="clear" w:color="auto" w:fill="auto"/>
            <w:noWrap/>
            <w:vAlign w:val="center"/>
          </w:tcPr>
          <w:p w14:paraId="0B3D2DE3" w14:textId="419B4D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479</w:t>
            </w:r>
          </w:p>
        </w:tc>
      </w:tr>
      <w:tr w:rsidR="00560FC4" w:rsidRPr="00466DA9" w14:paraId="649985D7"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7D29E17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Puits ou source protégé </w:t>
            </w:r>
          </w:p>
        </w:tc>
        <w:tc>
          <w:tcPr>
            <w:tcW w:w="707" w:type="dxa"/>
            <w:tcBorders>
              <w:top w:val="nil"/>
              <w:left w:val="nil"/>
              <w:bottom w:val="nil"/>
              <w:right w:val="nil"/>
            </w:tcBorders>
            <w:shd w:val="clear" w:color="auto" w:fill="auto"/>
            <w:noWrap/>
            <w:vAlign w:val="center"/>
          </w:tcPr>
          <w:p w14:paraId="4ABBE9F3" w14:textId="203C3F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79,9</w:t>
            </w:r>
          </w:p>
        </w:tc>
        <w:tc>
          <w:tcPr>
            <w:tcW w:w="644" w:type="dxa"/>
            <w:tcBorders>
              <w:top w:val="nil"/>
              <w:left w:val="nil"/>
              <w:bottom w:val="nil"/>
              <w:right w:val="nil"/>
            </w:tcBorders>
            <w:shd w:val="clear" w:color="auto" w:fill="auto"/>
            <w:noWrap/>
            <w:vAlign w:val="center"/>
          </w:tcPr>
          <w:p w14:paraId="260AE705" w14:textId="7EC111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700" w:type="dxa"/>
            <w:tcBorders>
              <w:top w:val="nil"/>
              <w:left w:val="nil"/>
              <w:bottom w:val="nil"/>
              <w:right w:val="nil"/>
            </w:tcBorders>
            <w:shd w:val="clear" w:color="auto" w:fill="auto"/>
            <w:noWrap/>
            <w:vAlign w:val="center"/>
          </w:tcPr>
          <w:p w14:paraId="0B4D7932" w14:textId="2A4C7B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700" w:type="dxa"/>
            <w:tcBorders>
              <w:top w:val="nil"/>
              <w:left w:val="nil"/>
              <w:bottom w:val="nil"/>
              <w:right w:val="nil"/>
            </w:tcBorders>
            <w:shd w:val="clear" w:color="auto" w:fill="auto"/>
            <w:noWrap/>
            <w:vAlign w:val="center"/>
          </w:tcPr>
          <w:p w14:paraId="362F267E" w14:textId="6AB13A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78" w:type="dxa"/>
            <w:tcBorders>
              <w:top w:val="nil"/>
              <w:left w:val="nil"/>
              <w:bottom w:val="nil"/>
              <w:right w:val="nil"/>
            </w:tcBorders>
            <w:shd w:val="clear" w:color="auto" w:fill="auto"/>
            <w:noWrap/>
            <w:vAlign w:val="center"/>
          </w:tcPr>
          <w:p w14:paraId="49E47382" w14:textId="5F258D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5C3023DB" w14:textId="52C051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w:t>
            </w:r>
          </w:p>
        </w:tc>
        <w:tc>
          <w:tcPr>
            <w:tcW w:w="780" w:type="dxa"/>
            <w:tcBorders>
              <w:top w:val="nil"/>
              <w:left w:val="nil"/>
              <w:bottom w:val="nil"/>
              <w:right w:val="nil"/>
            </w:tcBorders>
            <w:shd w:val="clear" w:color="auto" w:fill="auto"/>
            <w:noWrap/>
            <w:vAlign w:val="center"/>
          </w:tcPr>
          <w:p w14:paraId="3DDC7C66" w14:textId="6FFD6C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tcPr>
          <w:p w14:paraId="4E9D27DA" w14:textId="25B45B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848" w:type="dxa"/>
            <w:tcBorders>
              <w:top w:val="nil"/>
              <w:left w:val="nil"/>
              <w:bottom w:val="nil"/>
              <w:right w:val="nil"/>
            </w:tcBorders>
            <w:shd w:val="clear" w:color="auto" w:fill="auto"/>
            <w:noWrap/>
            <w:vAlign w:val="center"/>
          </w:tcPr>
          <w:p w14:paraId="7E0EA504" w14:textId="02462C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12DD8DF5" w14:textId="3CD87B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11,9</w:t>
            </w:r>
          </w:p>
        </w:tc>
        <w:tc>
          <w:tcPr>
            <w:tcW w:w="776" w:type="dxa"/>
            <w:tcBorders>
              <w:top w:val="nil"/>
              <w:left w:val="nil"/>
              <w:bottom w:val="nil"/>
              <w:right w:val="single" w:sz="4" w:space="0" w:color="auto"/>
            </w:tcBorders>
            <w:shd w:val="clear" w:color="auto" w:fill="auto"/>
            <w:noWrap/>
            <w:vAlign w:val="center"/>
          </w:tcPr>
          <w:p w14:paraId="589B9B16" w14:textId="65287C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1 535</w:t>
            </w:r>
          </w:p>
        </w:tc>
      </w:tr>
      <w:tr w:rsidR="00560FC4" w:rsidRPr="00466DA9" w14:paraId="2D463E97"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70B063B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Collecte d'eau de pluie</w:t>
            </w:r>
          </w:p>
        </w:tc>
        <w:tc>
          <w:tcPr>
            <w:tcW w:w="707" w:type="dxa"/>
            <w:tcBorders>
              <w:top w:val="nil"/>
              <w:left w:val="nil"/>
              <w:bottom w:val="nil"/>
              <w:right w:val="nil"/>
            </w:tcBorders>
            <w:shd w:val="clear" w:color="auto" w:fill="auto"/>
            <w:noWrap/>
            <w:vAlign w:val="center"/>
          </w:tcPr>
          <w:p w14:paraId="39ED6E4B" w14:textId="13C5C6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46,3</w:t>
            </w:r>
          </w:p>
        </w:tc>
        <w:tc>
          <w:tcPr>
            <w:tcW w:w="644" w:type="dxa"/>
            <w:tcBorders>
              <w:top w:val="nil"/>
              <w:left w:val="nil"/>
              <w:bottom w:val="nil"/>
              <w:right w:val="nil"/>
            </w:tcBorders>
            <w:shd w:val="clear" w:color="auto" w:fill="auto"/>
            <w:noWrap/>
            <w:vAlign w:val="center"/>
          </w:tcPr>
          <w:p w14:paraId="64AD09C9" w14:textId="093795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00" w:type="dxa"/>
            <w:tcBorders>
              <w:top w:val="nil"/>
              <w:left w:val="nil"/>
              <w:bottom w:val="nil"/>
              <w:right w:val="nil"/>
            </w:tcBorders>
            <w:shd w:val="clear" w:color="auto" w:fill="auto"/>
            <w:noWrap/>
            <w:vAlign w:val="center"/>
          </w:tcPr>
          <w:p w14:paraId="5D5D5C5A" w14:textId="3C4298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47,6</w:t>
            </w:r>
          </w:p>
        </w:tc>
        <w:tc>
          <w:tcPr>
            <w:tcW w:w="700" w:type="dxa"/>
            <w:tcBorders>
              <w:top w:val="nil"/>
              <w:left w:val="nil"/>
              <w:bottom w:val="nil"/>
              <w:right w:val="nil"/>
            </w:tcBorders>
            <w:shd w:val="clear" w:color="auto" w:fill="auto"/>
            <w:noWrap/>
            <w:vAlign w:val="center"/>
          </w:tcPr>
          <w:p w14:paraId="61ACDDF5" w14:textId="021121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78" w:type="dxa"/>
            <w:tcBorders>
              <w:top w:val="nil"/>
              <w:left w:val="nil"/>
              <w:bottom w:val="nil"/>
              <w:right w:val="nil"/>
            </w:tcBorders>
            <w:shd w:val="clear" w:color="auto" w:fill="auto"/>
            <w:noWrap/>
            <w:vAlign w:val="center"/>
          </w:tcPr>
          <w:p w14:paraId="3FCBE41C" w14:textId="1DE2C5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0BFAD36D" w14:textId="098706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18,9</w:t>
            </w:r>
          </w:p>
        </w:tc>
        <w:tc>
          <w:tcPr>
            <w:tcW w:w="780" w:type="dxa"/>
            <w:tcBorders>
              <w:top w:val="nil"/>
              <w:left w:val="nil"/>
              <w:bottom w:val="nil"/>
              <w:right w:val="nil"/>
            </w:tcBorders>
            <w:shd w:val="clear" w:color="auto" w:fill="auto"/>
            <w:noWrap/>
            <w:vAlign w:val="center"/>
          </w:tcPr>
          <w:p w14:paraId="308DBA7D" w14:textId="33F294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tcPr>
          <w:p w14:paraId="48382899" w14:textId="481550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48" w:type="dxa"/>
            <w:tcBorders>
              <w:top w:val="nil"/>
              <w:left w:val="nil"/>
              <w:bottom w:val="nil"/>
              <w:right w:val="nil"/>
            </w:tcBorders>
            <w:shd w:val="clear" w:color="auto" w:fill="auto"/>
            <w:noWrap/>
            <w:vAlign w:val="center"/>
          </w:tcPr>
          <w:p w14:paraId="2D7A5198" w14:textId="312D08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48991028" w14:textId="650D3D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48,0</w:t>
            </w:r>
          </w:p>
        </w:tc>
        <w:tc>
          <w:tcPr>
            <w:tcW w:w="776" w:type="dxa"/>
            <w:tcBorders>
              <w:top w:val="nil"/>
              <w:left w:val="nil"/>
              <w:bottom w:val="nil"/>
              <w:right w:val="single" w:sz="4" w:space="0" w:color="auto"/>
            </w:tcBorders>
            <w:shd w:val="clear" w:color="auto" w:fill="auto"/>
            <w:noWrap/>
            <w:vAlign w:val="center"/>
          </w:tcPr>
          <w:p w14:paraId="330DA380" w14:textId="698390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4 992</w:t>
            </w:r>
          </w:p>
        </w:tc>
      </w:tr>
      <w:tr w:rsidR="00560FC4" w:rsidRPr="00466DA9" w14:paraId="7D818B07"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7ADBFF9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Eau en bouteille / sachet</w:t>
            </w:r>
          </w:p>
        </w:tc>
        <w:tc>
          <w:tcPr>
            <w:tcW w:w="707" w:type="dxa"/>
            <w:tcBorders>
              <w:top w:val="nil"/>
              <w:left w:val="nil"/>
              <w:bottom w:val="nil"/>
              <w:right w:val="nil"/>
            </w:tcBorders>
            <w:shd w:val="clear" w:color="auto" w:fill="auto"/>
            <w:noWrap/>
            <w:vAlign w:val="center"/>
          </w:tcPr>
          <w:p w14:paraId="64E86046" w14:textId="381508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98,6</w:t>
            </w:r>
          </w:p>
        </w:tc>
        <w:tc>
          <w:tcPr>
            <w:tcW w:w="644" w:type="dxa"/>
            <w:tcBorders>
              <w:top w:val="nil"/>
              <w:left w:val="nil"/>
              <w:bottom w:val="nil"/>
              <w:right w:val="nil"/>
            </w:tcBorders>
            <w:shd w:val="clear" w:color="auto" w:fill="auto"/>
            <w:noWrap/>
            <w:vAlign w:val="center"/>
          </w:tcPr>
          <w:p w14:paraId="41C24E59" w14:textId="362127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bottom w:val="nil"/>
              <w:right w:val="nil"/>
            </w:tcBorders>
            <w:shd w:val="clear" w:color="auto" w:fill="auto"/>
            <w:noWrap/>
            <w:vAlign w:val="center"/>
          </w:tcPr>
          <w:p w14:paraId="56447BE8" w14:textId="078818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00" w:type="dxa"/>
            <w:tcBorders>
              <w:top w:val="nil"/>
              <w:left w:val="nil"/>
              <w:bottom w:val="nil"/>
              <w:right w:val="nil"/>
            </w:tcBorders>
            <w:shd w:val="clear" w:color="auto" w:fill="auto"/>
            <w:noWrap/>
            <w:vAlign w:val="center"/>
          </w:tcPr>
          <w:p w14:paraId="1C524960" w14:textId="003F77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78" w:type="dxa"/>
            <w:tcBorders>
              <w:top w:val="nil"/>
              <w:left w:val="nil"/>
              <w:bottom w:val="nil"/>
              <w:right w:val="nil"/>
            </w:tcBorders>
            <w:shd w:val="clear" w:color="auto" w:fill="auto"/>
            <w:noWrap/>
            <w:vAlign w:val="center"/>
          </w:tcPr>
          <w:p w14:paraId="1BD5B667" w14:textId="4DD7C5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70C34EAE" w14:textId="72801E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80" w:type="dxa"/>
            <w:tcBorders>
              <w:top w:val="nil"/>
              <w:left w:val="nil"/>
              <w:bottom w:val="nil"/>
              <w:right w:val="nil"/>
            </w:tcBorders>
            <w:shd w:val="clear" w:color="auto" w:fill="auto"/>
            <w:noWrap/>
            <w:vAlign w:val="center"/>
          </w:tcPr>
          <w:p w14:paraId="0FAE4B12" w14:textId="3C6B60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494" w:type="dxa"/>
            <w:tcBorders>
              <w:top w:val="nil"/>
              <w:left w:val="nil"/>
              <w:bottom w:val="nil"/>
              <w:right w:val="nil"/>
            </w:tcBorders>
            <w:shd w:val="clear" w:color="auto" w:fill="auto"/>
            <w:noWrap/>
            <w:vAlign w:val="center"/>
          </w:tcPr>
          <w:p w14:paraId="2C82AD8F" w14:textId="56A434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48" w:type="dxa"/>
            <w:tcBorders>
              <w:top w:val="nil"/>
              <w:left w:val="nil"/>
              <w:bottom w:val="nil"/>
              <w:right w:val="nil"/>
            </w:tcBorders>
            <w:shd w:val="clear" w:color="auto" w:fill="auto"/>
            <w:noWrap/>
            <w:vAlign w:val="center"/>
          </w:tcPr>
          <w:p w14:paraId="2C490D62" w14:textId="3E925D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0993388E" w14:textId="6A1BDC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76" w:type="dxa"/>
            <w:tcBorders>
              <w:top w:val="nil"/>
              <w:left w:val="nil"/>
              <w:bottom w:val="nil"/>
              <w:right w:val="single" w:sz="4" w:space="0" w:color="auto"/>
            </w:tcBorders>
            <w:shd w:val="clear" w:color="auto" w:fill="auto"/>
            <w:noWrap/>
            <w:vAlign w:val="center"/>
          </w:tcPr>
          <w:p w14:paraId="6FED4BCB" w14:textId="099411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10 795</w:t>
            </w:r>
          </w:p>
        </w:tc>
      </w:tr>
      <w:tr w:rsidR="00560FC4" w:rsidRPr="00466DA9" w14:paraId="13C66EC3"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6DBF751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Camion-citerne / chariot avec petit réservoir</w:t>
            </w:r>
          </w:p>
        </w:tc>
        <w:tc>
          <w:tcPr>
            <w:tcW w:w="707" w:type="dxa"/>
            <w:tcBorders>
              <w:top w:val="nil"/>
              <w:left w:val="nil"/>
              <w:bottom w:val="nil"/>
              <w:right w:val="nil"/>
            </w:tcBorders>
            <w:shd w:val="clear" w:color="auto" w:fill="auto"/>
            <w:noWrap/>
            <w:vAlign w:val="center"/>
          </w:tcPr>
          <w:p w14:paraId="64FCD730" w14:textId="42D301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93,9</w:t>
            </w:r>
          </w:p>
        </w:tc>
        <w:tc>
          <w:tcPr>
            <w:tcW w:w="644" w:type="dxa"/>
            <w:tcBorders>
              <w:top w:val="nil"/>
              <w:left w:val="nil"/>
              <w:bottom w:val="nil"/>
              <w:right w:val="nil"/>
            </w:tcBorders>
            <w:shd w:val="clear" w:color="auto" w:fill="auto"/>
            <w:noWrap/>
            <w:vAlign w:val="center"/>
          </w:tcPr>
          <w:p w14:paraId="52D83DCE" w14:textId="73DABC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00" w:type="dxa"/>
            <w:tcBorders>
              <w:top w:val="nil"/>
              <w:left w:val="nil"/>
              <w:bottom w:val="nil"/>
              <w:right w:val="nil"/>
            </w:tcBorders>
            <w:shd w:val="clear" w:color="auto" w:fill="auto"/>
            <w:noWrap/>
            <w:vAlign w:val="center"/>
          </w:tcPr>
          <w:p w14:paraId="4CC7DADB" w14:textId="278197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w:t>
            </w:r>
          </w:p>
        </w:tc>
        <w:tc>
          <w:tcPr>
            <w:tcW w:w="700" w:type="dxa"/>
            <w:tcBorders>
              <w:top w:val="nil"/>
              <w:left w:val="nil"/>
              <w:bottom w:val="nil"/>
              <w:right w:val="nil"/>
            </w:tcBorders>
            <w:shd w:val="clear" w:color="auto" w:fill="auto"/>
            <w:noWrap/>
            <w:vAlign w:val="center"/>
          </w:tcPr>
          <w:p w14:paraId="2A23E74A" w14:textId="5D264B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78" w:type="dxa"/>
            <w:tcBorders>
              <w:top w:val="nil"/>
              <w:left w:val="nil"/>
              <w:bottom w:val="nil"/>
              <w:right w:val="nil"/>
            </w:tcBorders>
            <w:shd w:val="clear" w:color="auto" w:fill="auto"/>
            <w:noWrap/>
            <w:vAlign w:val="center"/>
          </w:tcPr>
          <w:p w14:paraId="3E6CD2A8" w14:textId="14C141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6FDA4986" w14:textId="1FE58F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80" w:type="dxa"/>
            <w:tcBorders>
              <w:top w:val="nil"/>
              <w:left w:val="nil"/>
              <w:bottom w:val="nil"/>
              <w:right w:val="nil"/>
            </w:tcBorders>
            <w:shd w:val="clear" w:color="auto" w:fill="auto"/>
            <w:noWrap/>
            <w:vAlign w:val="center"/>
          </w:tcPr>
          <w:p w14:paraId="2443995C" w14:textId="54EE0A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494" w:type="dxa"/>
            <w:tcBorders>
              <w:top w:val="nil"/>
              <w:left w:val="nil"/>
              <w:bottom w:val="nil"/>
              <w:right w:val="nil"/>
            </w:tcBorders>
            <w:shd w:val="clear" w:color="auto" w:fill="auto"/>
            <w:noWrap/>
            <w:vAlign w:val="center"/>
          </w:tcPr>
          <w:p w14:paraId="505F25AE" w14:textId="4B2584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48" w:type="dxa"/>
            <w:tcBorders>
              <w:top w:val="nil"/>
              <w:left w:val="nil"/>
              <w:bottom w:val="nil"/>
              <w:right w:val="nil"/>
            </w:tcBorders>
            <w:shd w:val="clear" w:color="auto" w:fill="auto"/>
            <w:noWrap/>
            <w:vAlign w:val="center"/>
          </w:tcPr>
          <w:p w14:paraId="6D355415" w14:textId="6AA5C6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31E79B99" w14:textId="435DE5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776" w:type="dxa"/>
            <w:tcBorders>
              <w:top w:val="nil"/>
              <w:left w:val="nil"/>
              <w:bottom w:val="nil"/>
              <w:right w:val="single" w:sz="4" w:space="0" w:color="auto"/>
            </w:tcBorders>
            <w:shd w:val="clear" w:color="auto" w:fill="auto"/>
            <w:noWrap/>
            <w:vAlign w:val="center"/>
          </w:tcPr>
          <w:p w14:paraId="1D48FAB3" w14:textId="155B14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5 961</w:t>
            </w:r>
          </w:p>
        </w:tc>
      </w:tr>
      <w:tr w:rsidR="00560FC4" w:rsidRPr="00466DA9" w14:paraId="6904D332"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3E93D82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améliorée</w:t>
            </w:r>
          </w:p>
        </w:tc>
        <w:tc>
          <w:tcPr>
            <w:tcW w:w="707" w:type="dxa"/>
            <w:tcBorders>
              <w:top w:val="nil"/>
              <w:left w:val="nil"/>
              <w:bottom w:val="nil"/>
              <w:right w:val="nil"/>
            </w:tcBorders>
            <w:shd w:val="clear" w:color="auto" w:fill="auto"/>
            <w:noWrap/>
            <w:vAlign w:val="center"/>
            <w:hideMark/>
          </w:tcPr>
          <w:p w14:paraId="48D720B0" w14:textId="225958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82,5</w:t>
            </w:r>
          </w:p>
        </w:tc>
        <w:tc>
          <w:tcPr>
            <w:tcW w:w="644" w:type="dxa"/>
            <w:tcBorders>
              <w:top w:val="nil"/>
              <w:left w:val="nil"/>
              <w:bottom w:val="nil"/>
              <w:right w:val="nil"/>
            </w:tcBorders>
            <w:shd w:val="clear" w:color="auto" w:fill="auto"/>
            <w:noWrap/>
            <w:vAlign w:val="center"/>
            <w:hideMark/>
          </w:tcPr>
          <w:p w14:paraId="000DCA58" w14:textId="26B61D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700" w:type="dxa"/>
            <w:tcBorders>
              <w:top w:val="nil"/>
              <w:left w:val="nil"/>
              <w:bottom w:val="nil"/>
              <w:right w:val="nil"/>
            </w:tcBorders>
            <w:shd w:val="clear" w:color="auto" w:fill="auto"/>
            <w:noWrap/>
            <w:vAlign w:val="center"/>
            <w:hideMark/>
          </w:tcPr>
          <w:p w14:paraId="2C18539C" w14:textId="66F423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w:t>
            </w:r>
          </w:p>
        </w:tc>
        <w:tc>
          <w:tcPr>
            <w:tcW w:w="700" w:type="dxa"/>
            <w:tcBorders>
              <w:top w:val="nil"/>
              <w:left w:val="nil"/>
              <w:bottom w:val="nil"/>
              <w:right w:val="nil"/>
            </w:tcBorders>
            <w:shd w:val="clear" w:color="auto" w:fill="auto"/>
            <w:noWrap/>
            <w:vAlign w:val="center"/>
            <w:hideMark/>
          </w:tcPr>
          <w:p w14:paraId="3C4C3FA5" w14:textId="523DB7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78" w:type="dxa"/>
            <w:tcBorders>
              <w:top w:val="nil"/>
              <w:left w:val="nil"/>
              <w:bottom w:val="nil"/>
              <w:right w:val="nil"/>
            </w:tcBorders>
            <w:shd w:val="clear" w:color="auto" w:fill="auto"/>
            <w:noWrap/>
            <w:vAlign w:val="center"/>
            <w:hideMark/>
          </w:tcPr>
          <w:p w14:paraId="5432785A" w14:textId="6FF562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2F40059D" w14:textId="55B8B2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10,5</w:t>
            </w:r>
          </w:p>
        </w:tc>
        <w:tc>
          <w:tcPr>
            <w:tcW w:w="780" w:type="dxa"/>
            <w:tcBorders>
              <w:top w:val="nil"/>
              <w:left w:val="nil"/>
              <w:bottom w:val="nil"/>
              <w:right w:val="nil"/>
            </w:tcBorders>
            <w:shd w:val="clear" w:color="auto" w:fill="auto"/>
            <w:noWrap/>
            <w:vAlign w:val="center"/>
            <w:hideMark/>
          </w:tcPr>
          <w:p w14:paraId="4624279C" w14:textId="2F47DC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494" w:type="dxa"/>
            <w:tcBorders>
              <w:top w:val="nil"/>
              <w:left w:val="nil"/>
              <w:bottom w:val="nil"/>
              <w:right w:val="nil"/>
            </w:tcBorders>
            <w:shd w:val="clear" w:color="auto" w:fill="auto"/>
            <w:noWrap/>
            <w:vAlign w:val="center"/>
            <w:hideMark/>
          </w:tcPr>
          <w:p w14:paraId="741061C3" w14:textId="16D828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48" w:type="dxa"/>
            <w:tcBorders>
              <w:top w:val="nil"/>
              <w:left w:val="nil"/>
              <w:bottom w:val="nil"/>
              <w:right w:val="nil"/>
            </w:tcBorders>
            <w:shd w:val="clear" w:color="auto" w:fill="auto"/>
            <w:noWrap/>
            <w:vAlign w:val="center"/>
            <w:hideMark/>
          </w:tcPr>
          <w:p w14:paraId="33836ABB" w14:textId="1B4617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53A24932" w14:textId="79508C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w:t>
            </w:r>
          </w:p>
        </w:tc>
        <w:tc>
          <w:tcPr>
            <w:tcW w:w="776" w:type="dxa"/>
            <w:tcBorders>
              <w:top w:val="nil"/>
              <w:left w:val="nil"/>
              <w:bottom w:val="nil"/>
              <w:right w:val="single" w:sz="4" w:space="0" w:color="auto"/>
            </w:tcBorders>
            <w:shd w:val="clear" w:color="auto" w:fill="auto"/>
            <w:noWrap/>
            <w:vAlign w:val="center"/>
            <w:hideMark/>
          </w:tcPr>
          <w:p w14:paraId="13DEE506" w14:textId="2C2A13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870</w:t>
            </w:r>
          </w:p>
        </w:tc>
      </w:tr>
      <w:tr w:rsidR="00560FC4" w:rsidRPr="00466DA9" w14:paraId="65470501"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792711F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w:t>
            </w:r>
            <w:r w:rsidRPr="00466DA9">
              <w:rPr>
                <w:rFonts w:ascii="Arial" w:eastAsia="Times New Roman" w:hAnsi="Arial" w:cs="Arial"/>
                <w:color w:val="FF0000"/>
                <w:sz w:val="16"/>
                <w:szCs w:val="16"/>
                <w:lang w:val="fr-FR" w:eastAsia="fr-FR"/>
              </w:rPr>
              <w:t>Puits ou source non protégé</w:t>
            </w:r>
          </w:p>
        </w:tc>
        <w:tc>
          <w:tcPr>
            <w:tcW w:w="707" w:type="dxa"/>
            <w:tcBorders>
              <w:top w:val="nil"/>
              <w:left w:val="nil"/>
              <w:bottom w:val="nil"/>
              <w:right w:val="nil"/>
            </w:tcBorders>
            <w:shd w:val="clear" w:color="auto" w:fill="auto"/>
            <w:noWrap/>
            <w:vAlign w:val="center"/>
          </w:tcPr>
          <w:p w14:paraId="6AE8DA50" w14:textId="075AAA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75,7</w:t>
            </w:r>
          </w:p>
        </w:tc>
        <w:tc>
          <w:tcPr>
            <w:tcW w:w="644" w:type="dxa"/>
            <w:tcBorders>
              <w:top w:val="nil"/>
              <w:left w:val="nil"/>
              <w:bottom w:val="nil"/>
              <w:right w:val="nil"/>
            </w:tcBorders>
            <w:shd w:val="clear" w:color="auto" w:fill="auto"/>
            <w:noWrap/>
            <w:vAlign w:val="center"/>
          </w:tcPr>
          <w:p w14:paraId="020C2813" w14:textId="1B7EA6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w:t>
            </w:r>
          </w:p>
        </w:tc>
        <w:tc>
          <w:tcPr>
            <w:tcW w:w="700" w:type="dxa"/>
            <w:tcBorders>
              <w:top w:val="nil"/>
              <w:left w:val="nil"/>
              <w:bottom w:val="nil"/>
              <w:right w:val="nil"/>
            </w:tcBorders>
            <w:shd w:val="clear" w:color="auto" w:fill="auto"/>
            <w:noWrap/>
            <w:vAlign w:val="center"/>
          </w:tcPr>
          <w:p w14:paraId="276A21DE" w14:textId="192F5E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w:t>
            </w:r>
          </w:p>
        </w:tc>
        <w:tc>
          <w:tcPr>
            <w:tcW w:w="700" w:type="dxa"/>
            <w:tcBorders>
              <w:top w:val="nil"/>
              <w:left w:val="nil"/>
              <w:bottom w:val="nil"/>
              <w:right w:val="nil"/>
            </w:tcBorders>
            <w:shd w:val="clear" w:color="auto" w:fill="auto"/>
            <w:noWrap/>
            <w:vAlign w:val="center"/>
          </w:tcPr>
          <w:p w14:paraId="2DA207A3" w14:textId="517598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78" w:type="dxa"/>
            <w:tcBorders>
              <w:top w:val="nil"/>
              <w:left w:val="nil"/>
              <w:bottom w:val="nil"/>
              <w:right w:val="nil"/>
            </w:tcBorders>
            <w:shd w:val="clear" w:color="auto" w:fill="auto"/>
            <w:noWrap/>
            <w:vAlign w:val="center"/>
          </w:tcPr>
          <w:p w14:paraId="3C0BB55B" w14:textId="55AD7A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2839464B" w14:textId="160D2A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17,6</w:t>
            </w:r>
          </w:p>
        </w:tc>
        <w:tc>
          <w:tcPr>
            <w:tcW w:w="780" w:type="dxa"/>
            <w:tcBorders>
              <w:top w:val="nil"/>
              <w:left w:val="nil"/>
              <w:bottom w:val="nil"/>
              <w:right w:val="nil"/>
            </w:tcBorders>
            <w:shd w:val="clear" w:color="auto" w:fill="auto"/>
            <w:noWrap/>
            <w:vAlign w:val="center"/>
          </w:tcPr>
          <w:p w14:paraId="384A63BE" w14:textId="39B960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494" w:type="dxa"/>
            <w:tcBorders>
              <w:top w:val="nil"/>
              <w:left w:val="nil"/>
              <w:bottom w:val="nil"/>
              <w:right w:val="nil"/>
            </w:tcBorders>
            <w:shd w:val="clear" w:color="auto" w:fill="auto"/>
            <w:noWrap/>
            <w:vAlign w:val="center"/>
          </w:tcPr>
          <w:p w14:paraId="18E14837" w14:textId="21EAA3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48" w:type="dxa"/>
            <w:tcBorders>
              <w:top w:val="nil"/>
              <w:left w:val="nil"/>
              <w:bottom w:val="nil"/>
              <w:right w:val="nil"/>
            </w:tcBorders>
            <w:shd w:val="clear" w:color="auto" w:fill="auto"/>
            <w:noWrap/>
            <w:vAlign w:val="center"/>
          </w:tcPr>
          <w:p w14:paraId="159C37CE" w14:textId="61A543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25159ACD" w14:textId="4517A3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w:t>
            </w:r>
          </w:p>
        </w:tc>
        <w:tc>
          <w:tcPr>
            <w:tcW w:w="776" w:type="dxa"/>
            <w:tcBorders>
              <w:top w:val="nil"/>
              <w:left w:val="nil"/>
              <w:bottom w:val="nil"/>
              <w:right w:val="single" w:sz="4" w:space="0" w:color="auto"/>
            </w:tcBorders>
            <w:shd w:val="clear" w:color="auto" w:fill="auto"/>
            <w:noWrap/>
            <w:vAlign w:val="center"/>
          </w:tcPr>
          <w:p w14:paraId="48E07075" w14:textId="60ECEE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492</w:t>
            </w:r>
          </w:p>
        </w:tc>
      </w:tr>
      <w:tr w:rsidR="00560FC4" w:rsidRPr="00466DA9" w14:paraId="1FDB6537" w14:textId="77777777" w:rsidTr="005A1B7C">
        <w:trPr>
          <w:trHeight w:val="240"/>
        </w:trPr>
        <w:tc>
          <w:tcPr>
            <w:tcW w:w="2000" w:type="dxa"/>
            <w:tcBorders>
              <w:top w:val="nil"/>
              <w:left w:val="single" w:sz="4" w:space="0" w:color="auto"/>
              <w:bottom w:val="nil"/>
              <w:right w:val="nil"/>
            </w:tcBorders>
            <w:shd w:val="clear" w:color="auto" w:fill="auto"/>
            <w:noWrap/>
            <w:vAlign w:val="center"/>
          </w:tcPr>
          <w:p w14:paraId="7097E2A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w:t>
            </w:r>
            <w:r w:rsidRPr="00466DA9">
              <w:rPr>
                <w:rFonts w:ascii="Arial" w:eastAsia="Times New Roman" w:hAnsi="Arial" w:cs="Arial"/>
                <w:color w:val="FF0000"/>
                <w:sz w:val="16"/>
                <w:szCs w:val="16"/>
                <w:lang w:val="fr-FR" w:eastAsia="fr-FR"/>
              </w:rPr>
              <w:t>Eau de surface ou autre</w:t>
            </w:r>
          </w:p>
        </w:tc>
        <w:tc>
          <w:tcPr>
            <w:tcW w:w="707" w:type="dxa"/>
            <w:tcBorders>
              <w:top w:val="nil"/>
              <w:left w:val="nil"/>
              <w:bottom w:val="nil"/>
              <w:right w:val="nil"/>
            </w:tcBorders>
            <w:shd w:val="clear" w:color="auto" w:fill="auto"/>
            <w:noWrap/>
            <w:vAlign w:val="center"/>
          </w:tcPr>
          <w:p w14:paraId="0DDF4B6F" w14:textId="612CD2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91,3</w:t>
            </w:r>
          </w:p>
        </w:tc>
        <w:tc>
          <w:tcPr>
            <w:tcW w:w="644" w:type="dxa"/>
            <w:tcBorders>
              <w:top w:val="nil"/>
              <w:left w:val="nil"/>
              <w:bottom w:val="nil"/>
              <w:right w:val="nil"/>
            </w:tcBorders>
            <w:shd w:val="clear" w:color="auto" w:fill="auto"/>
            <w:noWrap/>
            <w:vAlign w:val="center"/>
          </w:tcPr>
          <w:p w14:paraId="4A5D934D" w14:textId="341903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0" w:type="dxa"/>
            <w:tcBorders>
              <w:top w:val="nil"/>
              <w:left w:val="nil"/>
              <w:bottom w:val="nil"/>
              <w:right w:val="nil"/>
            </w:tcBorders>
            <w:shd w:val="clear" w:color="auto" w:fill="auto"/>
            <w:noWrap/>
            <w:vAlign w:val="center"/>
          </w:tcPr>
          <w:p w14:paraId="02E8D0BC" w14:textId="6669C2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w:t>
            </w:r>
          </w:p>
        </w:tc>
        <w:tc>
          <w:tcPr>
            <w:tcW w:w="700" w:type="dxa"/>
            <w:tcBorders>
              <w:top w:val="nil"/>
              <w:left w:val="nil"/>
              <w:bottom w:val="nil"/>
              <w:right w:val="nil"/>
            </w:tcBorders>
            <w:shd w:val="clear" w:color="auto" w:fill="auto"/>
            <w:noWrap/>
            <w:vAlign w:val="center"/>
          </w:tcPr>
          <w:p w14:paraId="389C7505" w14:textId="41587C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78" w:type="dxa"/>
            <w:tcBorders>
              <w:top w:val="nil"/>
              <w:left w:val="nil"/>
              <w:bottom w:val="nil"/>
              <w:right w:val="nil"/>
            </w:tcBorders>
            <w:shd w:val="clear" w:color="auto" w:fill="auto"/>
            <w:noWrap/>
            <w:vAlign w:val="center"/>
          </w:tcPr>
          <w:p w14:paraId="6542078D" w14:textId="07BA09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tcPr>
          <w:p w14:paraId="312888AF" w14:textId="1F5D1A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80" w:type="dxa"/>
            <w:tcBorders>
              <w:top w:val="nil"/>
              <w:left w:val="nil"/>
              <w:bottom w:val="nil"/>
              <w:right w:val="nil"/>
            </w:tcBorders>
            <w:shd w:val="clear" w:color="auto" w:fill="auto"/>
            <w:noWrap/>
            <w:vAlign w:val="center"/>
          </w:tcPr>
          <w:p w14:paraId="7B1080F4" w14:textId="6CC805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494" w:type="dxa"/>
            <w:tcBorders>
              <w:top w:val="nil"/>
              <w:left w:val="nil"/>
              <w:bottom w:val="nil"/>
              <w:right w:val="nil"/>
            </w:tcBorders>
            <w:shd w:val="clear" w:color="auto" w:fill="auto"/>
            <w:noWrap/>
            <w:vAlign w:val="center"/>
          </w:tcPr>
          <w:p w14:paraId="4330199C" w14:textId="6F7DF8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48" w:type="dxa"/>
            <w:tcBorders>
              <w:top w:val="nil"/>
              <w:left w:val="nil"/>
              <w:bottom w:val="nil"/>
              <w:right w:val="nil"/>
            </w:tcBorders>
            <w:shd w:val="clear" w:color="auto" w:fill="auto"/>
            <w:noWrap/>
            <w:vAlign w:val="center"/>
          </w:tcPr>
          <w:p w14:paraId="27535103" w14:textId="76A8C1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tcPr>
          <w:p w14:paraId="4257A3AD" w14:textId="56D6E4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w:t>
            </w:r>
          </w:p>
        </w:tc>
        <w:tc>
          <w:tcPr>
            <w:tcW w:w="776" w:type="dxa"/>
            <w:tcBorders>
              <w:top w:val="nil"/>
              <w:left w:val="nil"/>
              <w:bottom w:val="nil"/>
              <w:right w:val="single" w:sz="4" w:space="0" w:color="auto"/>
            </w:tcBorders>
            <w:shd w:val="clear" w:color="auto" w:fill="auto"/>
            <w:noWrap/>
            <w:vAlign w:val="center"/>
          </w:tcPr>
          <w:p w14:paraId="372EF78B" w14:textId="5A65E4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378</w:t>
            </w:r>
          </w:p>
        </w:tc>
      </w:tr>
      <w:tr w:rsidR="00560FC4" w:rsidRPr="00A622E0" w14:paraId="7A9146B4" w14:textId="77777777" w:rsidTr="005A1B7C">
        <w:trPr>
          <w:trHeight w:val="240"/>
        </w:trPr>
        <w:tc>
          <w:tcPr>
            <w:tcW w:w="2707" w:type="dxa"/>
            <w:gridSpan w:val="2"/>
            <w:tcBorders>
              <w:top w:val="nil"/>
              <w:left w:val="single" w:sz="4" w:space="0" w:color="auto"/>
              <w:bottom w:val="nil"/>
              <w:right w:val="nil"/>
            </w:tcBorders>
            <w:shd w:val="clear" w:color="auto" w:fill="auto"/>
            <w:noWrap/>
            <w:vAlign w:val="center"/>
            <w:hideMark/>
          </w:tcPr>
          <w:p w14:paraId="3EC6C107"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644" w:type="dxa"/>
            <w:tcBorders>
              <w:top w:val="nil"/>
              <w:left w:val="nil"/>
              <w:bottom w:val="nil"/>
              <w:right w:val="nil"/>
            </w:tcBorders>
            <w:shd w:val="clear" w:color="auto" w:fill="auto"/>
            <w:noWrap/>
            <w:vAlign w:val="center"/>
            <w:hideMark/>
          </w:tcPr>
          <w:p w14:paraId="69E7FF69" w14:textId="30A1F8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0" w:type="dxa"/>
            <w:tcBorders>
              <w:top w:val="nil"/>
              <w:left w:val="nil"/>
              <w:bottom w:val="nil"/>
              <w:right w:val="nil"/>
            </w:tcBorders>
            <w:shd w:val="clear" w:color="auto" w:fill="auto"/>
            <w:noWrap/>
            <w:vAlign w:val="center"/>
            <w:hideMark/>
          </w:tcPr>
          <w:p w14:paraId="043E3F22" w14:textId="5AA624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0" w:type="dxa"/>
            <w:tcBorders>
              <w:top w:val="nil"/>
              <w:left w:val="nil"/>
              <w:bottom w:val="nil"/>
              <w:right w:val="nil"/>
            </w:tcBorders>
            <w:shd w:val="clear" w:color="auto" w:fill="auto"/>
            <w:noWrap/>
            <w:vAlign w:val="center"/>
            <w:hideMark/>
          </w:tcPr>
          <w:p w14:paraId="6308A29D" w14:textId="7C1B33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78" w:type="dxa"/>
            <w:tcBorders>
              <w:top w:val="nil"/>
              <w:left w:val="nil"/>
              <w:bottom w:val="nil"/>
              <w:right w:val="nil"/>
            </w:tcBorders>
            <w:shd w:val="clear" w:color="auto" w:fill="auto"/>
            <w:noWrap/>
            <w:vAlign w:val="center"/>
            <w:hideMark/>
          </w:tcPr>
          <w:p w14:paraId="5D5341C4" w14:textId="234522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567" w:type="dxa"/>
            <w:tcBorders>
              <w:top w:val="nil"/>
              <w:left w:val="nil"/>
              <w:bottom w:val="nil"/>
              <w:right w:val="nil"/>
            </w:tcBorders>
            <w:shd w:val="clear" w:color="auto" w:fill="auto"/>
            <w:noWrap/>
            <w:vAlign w:val="center"/>
            <w:hideMark/>
          </w:tcPr>
          <w:p w14:paraId="5E0EE926" w14:textId="131AD3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80" w:type="dxa"/>
            <w:tcBorders>
              <w:top w:val="nil"/>
              <w:left w:val="nil"/>
              <w:bottom w:val="nil"/>
              <w:right w:val="nil"/>
            </w:tcBorders>
            <w:shd w:val="clear" w:color="auto" w:fill="auto"/>
            <w:noWrap/>
            <w:vAlign w:val="center"/>
            <w:hideMark/>
          </w:tcPr>
          <w:p w14:paraId="7D1334B0" w14:textId="5888E5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494" w:type="dxa"/>
            <w:tcBorders>
              <w:top w:val="nil"/>
              <w:left w:val="nil"/>
              <w:bottom w:val="nil"/>
              <w:right w:val="nil"/>
            </w:tcBorders>
            <w:shd w:val="clear" w:color="auto" w:fill="auto"/>
            <w:noWrap/>
            <w:vAlign w:val="center"/>
            <w:hideMark/>
          </w:tcPr>
          <w:p w14:paraId="64D934A1" w14:textId="7A06AD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48" w:type="dxa"/>
            <w:tcBorders>
              <w:top w:val="nil"/>
              <w:left w:val="nil"/>
              <w:bottom w:val="nil"/>
              <w:right w:val="nil"/>
            </w:tcBorders>
            <w:shd w:val="clear" w:color="auto" w:fill="auto"/>
            <w:noWrap/>
            <w:vAlign w:val="center"/>
            <w:hideMark/>
          </w:tcPr>
          <w:p w14:paraId="7BC4E584" w14:textId="311387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07" w:type="dxa"/>
            <w:tcBorders>
              <w:top w:val="nil"/>
              <w:left w:val="nil"/>
              <w:bottom w:val="nil"/>
              <w:right w:val="nil"/>
            </w:tcBorders>
            <w:shd w:val="clear" w:color="auto" w:fill="auto"/>
            <w:noWrap/>
            <w:vAlign w:val="center"/>
            <w:hideMark/>
          </w:tcPr>
          <w:p w14:paraId="4BA601C6" w14:textId="7F1589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76" w:type="dxa"/>
            <w:tcBorders>
              <w:top w:val="nil"/>
              <w:left w:val="nil"/>
              <w:bottom w:val="nil"/>
              <w:right w:val="single" w:sz="4" w:space="0" w:color="auto"/>
            </w:tcBorders>
            <w:shd w:val="clear" w:color="auto" w:fill="auto"/>
            <w:noWrap/>
            <w:vAlign w:val="center"/>
            <w:hideMark/>
          </w:tcPr>
          <w:p w14:paraId="3A9ED655" w14:textId="22E14B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5515EB14"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325260B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707" w:type="dxa"/>
            <w:tcBorders>
              <w:top w:val="nil"/>
              <w:left w:val="nil"/>
              <w:bottom w:val="nil"/>
              <w:right w:val="nil"/>
            </w:tcBorders>
            <w:shd w:val="clear" w:color="auto" w:fill="auto"/>
            <w:noWrap/>
            <w:vAlign w:val="center"/>
            <w:hideMark/>
          </w:tcPr>
          <w:p w14:paraId="1D548FDE" w14:textId="25A9E6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79,9</w:t>
            </w:r>
          </w:p>
        </w:tc>
        <w:tc>
          <w:tcPr>
            <w:tcW w:w="644" w:type="dxa"/>
            <w:tcBorders>
              <w:top w:val="nil"/>
              <w:left w:val="nil"/>
              <w:bottom w:val="nil"/>
              <w:right w:val="nil"/>
            </w:tcBorders>
            <w:shd w:val="clear" w:color="auto" w:fill="auto"/>
            <w:noWrap/>
            <w:vAlign w:val="center"/>
            <w:hideMark/>
          </w:tcPr>
          <w:p w14:paraId="501FED26" w14:textId="7A33D0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bottom w:val="nil"/>
              <w:right w:val="nil"/>
            </w:tcBorders>
            <w:shd w:val="clear" w:color="auto" w:fill="auto"/>
            <w:noWrap/>
            <w:vAlign w:val="center"/>
            <w:hideMark/>
          </w:tcPr>
          <w:p w14:paraId="73D998CD" w14:textId="74D49F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13,8</w:t>
            </w:r>
          </w:p>
        </w:tc>
        <w:tc>
          <w:tcPr>
            <w:tcW w:w="700" w:type="dxa"/>
            <w:tcBorders>
              <w:top w:val="nil"/>
              <w:left w:val="nil"/>
              <w:bottom w:val="nil"/>
              <w:right w:val="nil"/>
            </w:tcBorders>
            <w:shd w:val="clear" w:color="auto" w:fill="auto"/>
            <w:noWrap/>
            <w:vAlign w:val="center"/>
            <w:hideMark/>
          </w:tcPr>
          <w:p w14:paraId="7DC7F40B" w14:textId="459831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78" w:type="dxa"/>
            <w:tcBorders>
              <w:top w:val="nil"/>
              <w:left w:val="nil"/>
              <w:bottom w:val="nil"/>
              <w:right w:val="nil"/>
            </w:tcBorders>
            <w:shd w:val="clear" w:color="auto" w:fill="auto"/>
            <w:noWrap/>
            <w:vAlign w:val="center"/>
            <w:hideMark/>
          </w:tcPr>
          <w:p w14:paraId="7AEA48B2" w14:textId="1FF022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08F3DADD" w14:textId="36F016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w:t>
            </w:r>
          </w:p>
        </w:tc>
        <w:tc>
          <w:tcPr>
            <w:tcW w:w="780" w:type="dxa"/>
            <w:tcBorders>
              <w:top w:val="nil"/>
              <w:left w:val="nil"/>
              <w:bottom w:val="nil"/>
              <w:right w:val="nil"/>
            </w:tcBorders>
            <w:shd w:val="clear" w:color="auto" w:fill="auto"/>
            <w:noWrap/>
            <w:vAlign w:val="center"/>
            <w:hideMark/>
          </w:tcPr>
          <w:p w14:paraId="0E20100D" w14:textId="6067A3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494" w:type="dxa"/>
            <w:tcBorders>
              <w:top w:val="nil"/>
              <w:left w:val="nil"/>
              <w:bottom w:val="nil"/>
              <w:right w:val="nil"/>
            </w:tcBorders>
            <w:shd w:val="clear" w:color="auto" w:fill="auto"/>
            <w:noWrap/>
            <w:vAlign w:val="center"/>
            <w:hideMark/>
          </w:tcPr>
          <w:p w14:paraId="7F148C4C" w14:textId="5A3387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48" w:type="dxa"/>
            <w:tcBorders>
              <w:top w:val="nil"/>
              <w:left w:val="nil"/>
              <w:bottom w:val="nil"/>
              <w:right w:val="nil"/>
            </w:tcBorders>
            <w:shd w:val="clear" w:color="auto" w:fill="auto"/>
            <w:noWrap/>
            <w:vAlign w:val="center"/>
            <w:hideMark/>
          </w:tcPr>
          <w:p w14:paraId="52574E0C" w14:textId="05A44D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7A5A07BC" w14:textId="44448E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14,6</w:t>
            </w:r>
          </w:p>
        </w:tc>
        <w:tc>
          <w:tcPr>
            <w:tcW w:w="776" w:type="dxa"/>
            <w:tcBorders>
              <w:top w:val="nil"/>
              <w:left w:val="nil"/>
              <w:bottom w:val="nil"/>
              <w:right w:val="single" w:sz="4" w:space="0" w:color="auto"/>
            </w:tcBorders>
            <w:shd w:val="clear" w:color="auto" w:fill="auto"/>
            <w:noWrap/>
            <w:vAlign w:val="center"/>
            <w:hideMark/>
          </w:tcPr>
          <w:p w14:paraId="6AE7AE48" w14:textId="62253F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r>
      <w:tr w:rsidR="00560FC4" w:rsidRPr="00466DA9" w14:paraId="02229887"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44E83FE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707" w:type="dxa"/>
            <w:tcBorders>
              <w:top w:val="nil"/>
              <w:left w:val="nil"/>
              <w:bottom w:val="nil"/>
              <w:right w:val="nil"/>
            </w:tcBorders>
            <w:shd w:val="clear" w:color="auto" w:fill="auto"/>
            <w:noWrap/>
            <w:vAlign w:val="center"/>
            <w:hideMark/>
          </w:tcPr>
          <w:p w14:paraId="1CE82808" w14:textId="127278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84,1</w:t>
            </w:r>
          </w:p>
        </w:tc>
        <w:tc>
          <w:tcPr>
            <w:tcW w:w="644" w:type="dxa"/>
            <w:tcBorders>
              <w:top w:val="nil"/>
              <w:left w:val="nil"/>
              <w:bottom w:val="nil"/>
              <w:right w:val="nil"/>
            </w:tcBorders>
            <w:shd w:val="clear" w:color="auto" w:fill="auto"/>
            <w:noWrap/>
            <w:vAlign w:val="center"/>
            <w:hideMark/>
          </w:tcPr>
          <w:p w14:paraId="11548DB5" w14:textId="2CAB9E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0" w:type="dxa"/>
            <w:tcBorders>
              <w:top w:val="nil"/>
              <w:left w:val="nil"/>
              <w:bottom w:val="nil"/>
              <w:right w:val="nil"/>
            </w:tcBorders>
            <w:shd w:val="clear" w:color="auto" w:fill="auto"/>
            <w:noWrap/>
            <w:vAlign w:val="center"/>
            <w:hideMark/>
          </w:tcPr>
          <w:p w14:paraId="73CD0136" w14:textId="68904F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13,1</w:t>
            </w:r>
          </w:p>
        </w:tc>
        <w:tc>
          <w:tcPr>
            <w:tcW w:w="700" w:type="dxa"/>
            <w:tcBorders>
              <w:top w:val="nil"/>
              <w:left w:val="nil"/>
              <w:bottom w:val="nil"/>
              <w:right w:val="nil"/>
            </w:tcBorders>
            <w:shd w:val="clear" w:color="auto" w:fill="auto"/>
            <w:noWrap/>
            <w:vAlign w:val="center"/>
            <w:hideMark/>
          </w:tcPr>
          <w:p w14:paraId="1AB4781E" w14:textId="4454B4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778" w:type="dxa"/>
            <w:tcBorders>
              <w:top w:val="nil"/>
              <w:left w:val="nil"/>
              <w:bottom w:val="nil"/>
              <w:right w:val="nil"/>
            </w:tcBorders>
            <w:shd w:val="clear" w:color="auto" w:fill="auto"/>
            <w:noWrap/>
            <w:vAlign w:val="center"/>
            <w:hideMark/>
          </w:tcPr>
          <w:p w14:paraId="1870E859" w14:textId="4FA7FE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3E8E62D1" w14:textId="3FA573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w:t>
            </w:r>
          </w:p>
        </w:tc>
        <w:tc>
          <w:tcPr>
            <w:tcW w:w="780" w:type="dxa"/>
            <w:tcBorders>
              <w:top w:val="nil"/>
              <w:left w:val="nil"/>
              <w:bottom w:val="nil"/>
              <w:right w:val="nil"/>
            </w:tcBorders>
            <w:shd w:val="clear" w:color="auto" w:fill="auto"/>
            <w:noWrap/>
            <w:vAlign w:val="center"/>
            <w:hideMark/>
          </w:tcPr>
          <w:p w14:paraId="7771C683" w14:textId="11BB12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bottom w:val="nil"/>
              <w:right w:val="nil"/>
            </w:tcBorders>
            <w:shd w:val="clear" w:color="auto" w:fill="auto"/>
            <w:noWrap/>
            <w:vAlign w:val="center"/>
            <w:hideMark/>
          </w:tcPr>
          <w:p w14:paraId="62D98094" w14:textId="3E0BED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48" w:type="dxa"/>
            <w:tcBorders>
              <w:top w:val="nil"/>
              <w:left w:val="nil"/>
              <w:bottom w:val="nil"/>
              <w:right w:val="nil"/>
            </w:tcBorders>
            <w:shd w:val="clear" w:color="auto" w:fill="auto"/>
            <w:noWrap/>
            <w:vAlign w:val="center"/>
            <w:hideMark/>
          </w:tcPr>
          <w:p w14:paraId="4D26AAAC" w14:textId="79161C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5F6E5A74" w14:textId="41045B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14,0</w:t>
            </w:r>
          </w:p>
        </w:tc>
        <w:tc>
          <w:tcPr>
            <w:tcW w:w="776" w:type="dxa"/>
            <w:tcBorders>
              <w:top w:val="nil"/>
              <w:left w:val="nil"/>
              <w:bottom w:val="nil"/>
              <w:right w:val="single" w:sz="4" w:space="0" w:color="auto"/>
            </w:tcBorders>
            <w:shd w:val="clear" w:color="auto" w:fill="auto"/>
            <w:noWrap/>
            <w:vAlign w:val="center"/>
            <w:hideMark/>
          </w:tcPr>
          <w:p w14:paraId="27910968" w14:textId="39175C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r>
      <w:tr w:rsidR="00560FC4" w:rsidRPr="00466DA9" w14:paraId="70FC172C" w14:textId="77777777" w:rsidTr="005A1B7C">
        <w:trPr>
          <w:trHeight w:val="240"/>
        </w:trPr>
        <w:tc>
          <w:tcPr>
            <w:tcW w:w="2000" w:type="dxa"/>
            <w:tcBorders>
              <w:top w:val="nil"/>
              <w:left w:val="single" w:sz="4" w:space="0" w:color="auto"/>
              <w:bottom w:val="nil"/>
              <w:right w:val="nil"/>
            </w:tcBorders>
            <w:shd w:val="clear" w:color="auto" w:fill="auto"/>
            <w:noWrap/>
            <w:vAlign w:val="center"/>
            <w:hideMark/>
          </w:tcPr>
          <w:p w14:paraId="044219E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707" w:type="dxa"/>
            <w:tcBorders>
              <w:top w:val="nil"/>
              <w:left w:val="nil"/>
              <w:bottom w:val="nil"/>
              <w:right w:val="nil"/>
            </w:tcBorders>
            <w:shd w:val="clear" w:color="auto" w:fill="auto"/>
            <w:noWrap/>
            <w:vAlign w:val="center"/>
            <w:hideMark/>
          </w:tcPr>
          <w:p w14:paraId="76E9A3B7" w14:textId="22C43C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90,8</w:t>
            </w:r>
          </w:p>
        </w:tc>
        <w:tc>
          <w:tcPr>
            <w:tcW w:w="644" w:type="dxa"/>
            <w:tcBorders>
              <w:top w:val="nil"/>
              <w:left w:val="nil"/>
              <w:bottom w:val="nil"/>
              <w:right w:val="nil"/>
            </w:tcBorders>
            <w:shd w:val="clear" w:color="auto" w:fill="auto"/>
            <w:noWrap/>
            <w:vAlign w:val="center"/>
            <w:hideMark/>
          </w:tcPr>
          <w:p w14:paraId="7C3A95AA" w14:textId="3CF53A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bottom w:val="nil"/>
              <w:right w:val="nil"/>
            </w:tcBorders>
            <w:shd w:val="clear" w:color="auto" w:fill="auto"/>
            <w:noWrap/>
            <w:vAlign w:val="center"/>
            <w:hideMark/>
          </w:tcPr>
          <w:p w14:paraId="6E8C8C6C" w14:textId="5970B5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w:t>
            </w:r>
          </w:p>
        </w:tc>
        <w:tc>
          <w:tcPr>
            <w:tcW w:w="700" w:type="dxa"/>
            <w:tcBorders>
              <w:top w:val="nil"/>
              <w:left w:val="nil"/>
              <w:bottom w:val="nil"/>
              <w:right w:val="nil"/>
            </w:tcBorders>
            <w:shd w:val="clear" w:color="auto" w:fill="auto"/>
            <w:noWrap/>
            <w:vAlign w:val="center"/>
            <w:hideMark/>
          </w:tcPr>
          <w:p w14:paraId="20F3FA35" w14:textId="6F1231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78" w:type="dxa"/>
            <w:tcBorders>
              <w:top w:val="nil"/>
              <w:left w:val="nil"/>
              <w:bottom w:val="nil"/>
              <w:right w:val="nil"/>
            </w:tcBorders>
            <w:shd w:val="clear" w:color="auto" w:fill="auto"/>
            <w:noWrap/>
            <w:vAlign w:val="center"/>
            <w:hideMark/>
          </w:tcPr>
          <w:p w14:paraId="4AD2772E" w14:textId="39EA81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nil"/>
              <w:right w:val="nil"/>
            </w:tcBorders>
            <w:shd w:val="clear" w:color="auto" w:fill="auto"/>
            <w:noWrap/>
            <w:vAlign w:val="center"/>
            <w:hideMark/>
          </w:tcPr>
          <w:p w14:paraId="0732F4D5" w14:textId="24338D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780" w:type="dxa"/>
            <w:tcBorders>
              <w:top w:val="nil"/>
              <w:left w:val="nil"/>
              <w:bottom w:val="nil"/>
              <w:right w:val="nil"/>
            </w:tcBorders>
            <w:shd w:val="clear" w:color="auto" w:fill="auto"/>
            <w:noWrap/>
            <w:vAlign w:val="center"/>
            <w:hideMark/>
          </w:tcPr>
          <w:p w14:paraId="48E7500B" w14:textId="5D890F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494" w:type="dxa"/>
            <w:tcBorders>
              <w:top w:val="nil"/>
              <w:left w:val="nil"/>
              <w:bottom w:val="nil"/>
              <w:right w:val="nil"/>
            </w:tcBorders>
            <w:shd w:val="clear" w:color="auto" w:fill="auto"/>
            <w:noWrap/>
            <w:vAlign w:val="center"/>
            <w:hideMark/>
          </w:tcPr>
          <w:p w14:paraId="6CF68677" w14:textId="5AD819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48" w:type="dxa"/>
            <w:tcBorders>
              <w:top w:val="nil"/>
              <w:left w:val="nil"/>
              <w:bottom w:val="nil"/>
              <w:right w:val="nil"/>
            </w:tcBorders>
            <w:shd w:val="clear" w:color="auto" w:fill="auto"/>
            <w:noWrap/>
            <w:vAlign w:val="center"/>
            <w:hideMark/>
          </w:tcPr>
          <w:p w14:paraId="48918694" w14:textId="36E7A1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nil"/>
              <w:right w:val="nil"/>
            </w:tcBorders>
            <w:shd w:val="clear" w:color="auto" w:fill="auto"/>
            <w:noWrap/>
            <w:vAlign w:val="center"/>
            <w:hideMark/>
          </w:tcPr>
          <w:p w14:paraId="11E4C5A4" w14:textId="4FA6C1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w:t>
            </w:r>
          </w:p>
        </w:tc>
        <w:tc>
          <w:tcPr>
            <w:tcW w:w="776" w:type="dxa"/>
            <w:tcBorders>
              <w:top w:val="nil"/>
              <w:left w:val="nil"/>
              <w:bottom w:val="nil"/>
              <w:right w:val="single" w:sz="4" w:space="0" w:color="auto"/>
            </w:tcBorders>
            <w:shd w:val="clear" w:color="auto" w:fill="auto"/>
            <w:noWrap/>
            <w:vAlign w:val="center"/>
            <w:hideMark/>
          </w:tcPr>
          <w:p w14:paraId="107EF14F" w14:textId="21E8E1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r>
      <w:tr w:rsidR="00560FC4" w:rsidRPr="00466DA9" w14:paraId="1FC59D7E" w14:textId="77777777" w:rsidTr="005A1B7C">
        <w:trPr>
          <w:trHeight w:val="240"/>
        </w:trPr>
        <w:tc>
          <w:tcPr>
            <w:tcW w:w="2000" w:type="dxa"/>
            <w:tcBorders>
              <w:top w:val="nil"/>
              <w:left w:val="single" w:sz="4" w:space="0" w:color="auto"/>
              <w:right w:val="nil"/>
            </w:tcBorders>
            <w:shd w:val="clear" w:color="auto" w:fill="auto"/>
            <w:noWrap/>
            <w:vAlign w:val="center"/>
            <w:hideMark/>
          </w:tcPr>
          <w:p w14:paraId="1211EB0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707" w:type="dxa"/>
            <w:tcBorders>
              <w:top w:val="nil"/>
              <w:left w:val="nil"/>
              <w:right w:val="nil"/>
            </w:tcBorders>
            <w:shd w:val="clear" w:color="auto" w:fill="auto"/>
            <w:noWrap/>
            <w:vAlign w:val="center"/>
            <w:hideMark/>
          </w:tcPr>
          <w:p w14:paraId="5471F834" w14:textId="5C8B94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95,1</w:t>
            </w:r>
          </w:p>
        </w:tc>
        <w:tc>
          <w:tcPr>
            <w:tcW w:w="644" w:type="dxa"/>
            <w:tcBorders>
              <w:top w:val="nil"/>
              <w:left w:val="nil"/>
              <w:right w:val="nil"/>
            </w:tcBorders>
            <w:shd w:val="clear" w:color="auto" w:fill="auto"/>
            <w:noWrap/>
            <w:vAlign w:val="center"/>
            <w:hideMark/>
          </w:tcPr>
          <w:p w14:paraId="334BD77B" w14:textId="2CEAF2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0" w:type="dxa"/>
            <w:tcBorders>
              <w:top w:val="nil"/>
              <w:left w:val="nil"/>
              <w:right w:val="nil"/>
            </w:tcBorders>
            <w:shd w:val="clear" w:color="auto" w:fill="auto"/>
            <w:noWrap/>
            <w:vAlign w:val="center"/>
            <w:hideMark/>
          </w:tcPr>
          <w:p w14:paraId="7F96556F" w14:textId="5DD2F1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700" w:type="dxa"/>
            <w:tcBorders>
              <w:top w:val="nil"/>
              <w:left w:val="nil"/>
              <w:right w:val="nil"/>
            </w:tcBorders>
            <w:shd w:val="clear" w:color="auto" w:fill="auto"/>
            <w:noWrap/>
            <w:vAlign w:val="center"/>
            <w:hideMark/>
          </w:tcPr>
          <w:p w14:paraId="455875AA" w14:textId="660ABF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778" w:type="dxa"/>
            <w:tcBorders>
              <w:top w:val="nil"/>
              <w:left w:val="nil"/>
              <w:right w:val="nil"/>
            </w:tcBorders>
            <w:shd w:val="clear" w:color="auto" w:fill="auto"/>
            <w:noWrap/>
            <w:vAlign w:val="center"/>
            <w:hideMark/>
          </w:tcPr>
          <w:p w14:paraId="6DA6DBA3" w14:textId="2612EB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right w:val="nil"/>
            </w:tcBorders>
            <w:shd w:val="clear" w:color="auto" w:fill="auto"/>
            <w:noWrap/>
            <w:vAlign w:val="center"/>
            <w:hideMark/>
          </w:tcPr>
          <w:p w14:paraId="3544F719" w14:textId="34F4A7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80" w:type="dxa"/>
            <w:tcBorders>
              <w:top w:val="nil"/>
              <w:left w:val="nil"/>
              <w:right w:val="nil"/>
            </w:tcBorders>
            <w:shd w:val="clear" w:color="auto" w:fill="auto"/>
            <w:noWrap/>
            <w:vAlign w:val="center"/>
            <w:hideMark/>
          </w:tcPr>
          <w:p w14:paraId="31C84FBA" w14:textId="35C5B6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494" w:type="dxa"/>
            <w:tcBorders>
              <w:top w:val="nil"/>
              <w:left w:val="nil"/>
              <w:right w:val="nil"/>
            </w:tcBorders>
            <w:shd w:val="clear" w:color="auto" w:fill="auto"/>
            <w:noWrap/>
            <w:vAlign w:val="center"/>
            <w:hideMark/>
          </w:tcPr>
          <w:p w14:paraId="6CA75DA5" w14:textId="6049E9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48" w:type="dxa"/>
            <w:tcBorders>
              <w:top w:val="nil"/>
              <w:left w:val="nil"/>
              <w:right w:val="nil"/>
            </w:tcBorders>
            <w:shd w:val="clear" w:color="auto" w:fill="auto"/>
            <w:noWrap/>
            <w:vAlign w:val="center"/>
            <w:hideMark/>
          </w:tcPr>
          <w:p w14:paraId="6BC0834B" w14:textId="411B4B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right w:val="nil"/>
            </w:tcBorders>
            <w:shd w:val="clear" w:color="auto" w:fill="auto"/>
            <w:noWrap/>
            <w:vAlign w:val="center"/>
            <w:hideMark/>
          </w:tcPr>
          <w:p w14:paraId="5379B3EE" w14:textId="75F86E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776" w:type="dxa"/>
            <w:tcBorders>
              <w:top w:val="nil"/>
              <w:left w:val="nil"/>
              <w:right w:val="single" w:sz="4" w:space="0" w:color="auto"/>
            </w:tcBorders>
            <w:shd w:val="clear" w:color="auto" w:fill="auto"/>
            <w:noWrap/>
            <w:vAlign w:val="center"/>
            <w:hideMark/>
          </w:tcPr>
          <w:p w14:paraId="7EF889A6" w14:textId="255728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r>
      <w:tr w:rsidR="00560FC4" w:rsidRPr="00466DA9" w14:paraId="56707CB2" w14:textId="77777777" w:rsidTr="005A1B7C">
        <w:trPr>
          <w:trHeight w:val="240"/>
        </w:trPr>
        <w:tc>
          <w:tcPr>
            <w:tcW w:w="2000" w:type="dxa"/>
            <w:tcBorders>
              <w:top w:val="nil"/>
              <w:left w:val="single" w:sz="4" w:space="0" w:color="auto"/>
              <w:bottom w:val="single" w:sz="4" w:space="0" w:color="auto"/>
              <w:right w:val="nil"/>
            </w:tcBorders>
            <w:shd w:val="clear" w:color="auto" w:fill="auto"/>
            <w:noWrap/>
            <w:vAlign w:val="center"/>
            <w:hideMark/>
          </w:tcPr>
          <w:p w14:paraId="7B37ABB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707" w:type="dxa"/>
            <w:tcBorders>
              <w:top w:val="nil"/>
              <w:left w:val="nil"/>
              <w:bottom w:val="single" w:sz="4" w:space="0" w:color="auto"/>
              <w:right w:val="nil"/>
            </w:tcBorders>
            <w:shd w:val="clear" w:color="auto" w:fill="auto"/>
            <w:noWrap/>
            <w:vAlign w:val="center"/>
            <w:hideMark/>
          </w:tcPr>
          <w:p w14:paraId="21C437A5" w14:textId="7771C3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96,6</w:t>
            </w:r>
          </w:p>
        </w:tc>
        <w:tc>
          <w:tcPr>
            <w:tcW w:w="644" w:type="dxa"/>
            <w:tcBorders>
              <w:top w:val="nil"/>
              <w:left w:val="nil"/>
              <w:bottom w:val="single" w:sz="4" w:space="0" w:color="auto"/>
              <w:right w:val="nil"/>
            </w:tcBorders>
            <w:shd w:val="clear" w:color="auto" w:fill="auto"/>
            <w:noWrap/>
            <w:vAlign w:val="center"/>
            <w:hideMark/>
          </w:tcPr>
          <w:p w14:paraId="7F978171" w14:textId="3845E1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700" w:type="dxa"/>
            <w:tcBorders>
              <w:top w:val="nil"/>
              <w:left w:val="nil"/>
              <w:bottom w:val="single" w:sz="4" w:space="0" w:color="auto"/>
              <w:right w:val="nil"/>
            </w:tcBorders>
            <w:shd w:val="clear" w:color="auto" w:fill="auto"/>
            <w:noWrap/>
            <w:vAlign w:val="center"/>
            <w:hideMark/>
          </w:tcPr>
          <w:p w14:paraId="724DB758" w14:textId="732949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00" w:type="dxa"/>
            <w:tcBorders>
              <w:top w:val="nil"/>
              <w:left w:val="nil"/>
              <w:bottom w:val="single" w:sz="4" w:space="0" w:color="auto"/>
              <w:right w:val="nil"/>
            </w:tcBorders>
            <w:shd w:val="clear" w:color="auto" w:fill="auto"/>
            <w:noWrap/>
            <w:vAlign w:val="center"/>
            <w:hideMark/>
          </w:tcPr>
          <w:p w14:paraId="2A7FAF5E" w14:textId="424444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778" w:type="dxa"/>
            <w:tcBorders>
              <w:top w:val="nil"/>
              <w:left w:val="nil"/>
              <w:bottom w:val="single" w:sz="4" w:space="0" w:color="auto"/>
              <w:right w:val="nil"/>
            </w:tcBorders>
            <w:shd w:val="clear" w:color="auto" w:fill="auto"/>
            <w:noWrap/>
            <w:vAlign w:val="center"/>
            <w:hideMark/>
          </w:tcPr>
          <w:p w14:paraId="7F77817C" w14:textId="7B4157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67" w:type="dxa"/>
            <w:tcBorders>
              <w:top w:val="nil"/>
              <w:left w:val="nil"/>
              <w:bottom w:val="single" w:sz="4" w:space="0" w:color="auto"/>
              <w:right w:val="nil"/>
            </w:tcBorders>
            <w:shd w:val="clear" w:color="auto" w:fill="auto"/>
            <w:noWrap/>
            <w:vAlign w:val="center"/>
            <w:hideMark/>
          </w:tcPr>
          <w:p w14:paraId="26AF782C" w14:textId="7C32A8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80" w:type="dxa"/>
            <w:tcBorders>
              <w:top w:val="nil"/>
              <w:left w:val="nil"/>
              <w:bottom w:val="single" w:sz="4" w:space="0" w:color="auto"/>
              <w:right w:val="nil"/>
            </w:tcBorders>
            <w:shd w:val="clear" w:color="auto" w:fill="auto"/>
            <w:noWrap/>
            <w:vAlign w:val="center"/>
            <w:hideMark/>
          </w:tcPr>
          <w:p w14:paraId="34A1E8B5" w14:textId="44485C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494" w:type="dxa"/>
            <w:tcBorders>
              <w:top w:val="nil"/>
              <w:left w:val="nil"/>
              <w:bottom w:val="single" w:sz="4" w:space="0" w:color="auto"/>
              <w:right w:val="nil"/>
            </w:tcBorders>
            <w:shd w:val="clear" w:color="auto" w:fill="auto"/>
            <w:noWrap/>
            <w:vAlign w:val="center"/>
            <w:hideMark/>
          </w:tcPr>
          <w:p w14:paraId="42692E7D" w14:textId="429727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48" w:type="dxa"/>
            <w:tcBorders>
              <w:top w:val="nil"/>
              <w:left w:val="nil"/>
              <w:bottom w:val="single" w:sz="4" w:space="0" w:color="auto"/>
              <w:right w:val="nil"/>
            </w:tcBorders>
            <w:shd w:val="clear" w:color="auto" w:fill="auto"/>
            <w:noWrap/>
            <w:vAlign w:val="center"/>
            <w:hideMark/>
          </w:tcPr>
          <w:p w14:paraId="582936DE" w14:textId="722DCE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407" w:type="dxa"/>
            <w:tcBorders>
              <w:top w:val="nil"/>
              <w:left w:val="nil"/>
              <w:bottom w:val="single" w:sz="4" w:space="0" w:color="auto"/>
              <w:right w:val="nil"/>
            </w:tcBorders>
            <w:shd w:val="clear" w:color="auto" w:fill="auto"/>
            <w:noWrap/>
            <w:vAlign w:val="center"/>
            <w:hideMark/>
          </w:tcPr>
          <w:p w14:paraId="402ACB19" w14:textId="035A40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776" w:type="dxa"/>
            <w:tcBorders>
              <w:top w:val="nil"/>
              <w:left w:val="nil"/>
              <w:bottom w:val="single" w:sz="4" w:space="0" w:color="auto"/>
              <w:right w:val="single" w:sz="4" w:space="0" w:color="auto"/>
            </w:tcBorders>
            <w:shd w:val="clear" w:color="auto" w:fill="auto"/>
            <w:noWrap/>
            <w:vAlign w:val="center"/>
            <w:hideMark/>
          </w:tcPr>
          <w:p w14:paraId="44BE5FDD" w14:textId="485237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r>
    </w:tbl>
    <w:p w14:paraId="346CA995"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6A2F40D7" w14:textId="47B288B4" w:rsidR="00466DA9" w:rsidRDefault="00466DA9">
      <w:pPr>
        <w:rPr>
          <w:rFonts w:ascii="Calibri" w:hAnsi="Calibri"/>
          <w:color w:val="FF0000"/>
          <w:szCs w:val="22"/>
          <w:lang w:val="fr-FR"/>
        </w:rPr>
      </w:pPr>
      <w:r>
        <w:rPr>
          <w:rFonts w:ascii="Calibri" w:hAnsi="Calibri"/>
          <w:color w:val="FF0000"/>
          <w:szCs w:val="22"/>
          <w:lang w:val="fr-FR"/>
        </w:rPr>
        <w:br w:type="page"/>
      </w:r>
    </w:p>
    <w:p w14:paraId="2733377C" w14:textId="77777777" w:rsidR="00466DA9" w:rsidRPr="00466DA9" w:rsidRDefault="00466DA9" w:rsidP="00857E7B">
      <w:pPr>
        <w:spacing w:line="269" w:lineRule="auto"/>
        <w:jc w:val="center"/>
        <w:rPr>
          <w:rFonts w:ascii="Calibri" w:hAnsi="Calibri"/>
          <w:color w:val="FF0000"/>
          <w:szCs w:val="22"/>
          <w:lang w:val="fr-FR"/>
        </w:rPr>
      </w:pPr>
    </w:p>
    <w:p w14:paraId="27EA304E" w14:textId="6802B902" w:rsidR="00153D99" w:rsidRPr="0022064D" w:rsidRDefault="001B1E97" w:rsidP="00857E7B">
      <w:pPr>
        <w:pStyle w:val="Titre2"/>
        <w:spacing w:after="200" w:line="269" w:lineRule="auto"/>
      </w:pPr>
      <w:r>
        <w:t>Lavage des mains</w:t>
      </w:r>
    </w:p>
    <w:p w14:paraId="3AD5CD4D" w14:textId="188FDB53" w:rsidR="00993D19" w:rsidRDefault="00993D19" w:rsidP="00844B32">
      <w:pPr>
        <w:spacing w:line="269" w:lineRule="auto"/>
        <w:jc w:val="both"/>
        <w:rPr>
          <w:rFonts w:ascii="Calibri" w:hAnsi="Calibri"/>
          <w:szCs w:val="22"/>
          <w:lang w:val="fr-FR"/>
        </w:rPr>
      </w:pPr>
      <w:r w:rsidRPr="00993D19">
        <w:rPr>
          <w:rFonts w:ascii="Calibri" w:hAnsi="Calibri"/>
          <w:szCs w:val="22"/>
          <w:lang w:val="fr-FR"/>
        </w:rPr>
        <w:t>Le lavage des mains avec de l'eau et du savon est l'intervention sanitaire la plus économique pour réduire à la fois l'incidence de la diarrhée et la pneumonie chez les enfants de moins de cinq ans</w:t>
      </w:r>
      <w:r w:rsidR="002E59DC" w:rsidRPr="00A34C98">
        <w:rPr>
          <w:rStyle w:val="Appelnotedebasdep"/>
          <w:rFonts w:ascii="Calibri" w:hAnsi="Calibri"/>
          <w:szCs w:val="22"/>
          <w:lang w:val="en-GB"/>
        </w:rPr>
        <w:footnoteReference w:id="5"/>
      </w:r>
      <w:r>
        <w:rPr>
          <w:rFonts w:ascii="Calibri" w:hAnsi="Calibri"/>
          <w:szCs w:val="22"/>
          <w:lang w:val="fr-FR"/>
        </w:rPr>
        <w:t>.</w:t>
      </w:r>
      <w:r w:rsidRPr="00993D19">
        <w:rPr>
          <w:rFonts w:ascii="Calibri" w:hAnsi="Calibri"/>
          <w:szCs w:val="22"/>
          <w:lang w:val="fr-FR"/>
        </w:rPr>
        <w:t xml:space="preserve"> Il est plus efficace lorsqu'il est effectué avec de l'eau et du savon après avoir visité les toilettes ou procédé au nettoyage d'un enfant, avant de manger ou de manipuler des aliments et avant de nourrir un enfant.</w:t>
      </w:r>
      <w:r>
        <w:rPr>
          <w:rFonts w:ascii="Calibri" w:hAnsi="Calibri"/>
          <w:szCs w:val="22"/>
          <w:lang w:val="fr-FR"/>
        </w:rPr>
        <w:t xml:space="preserve"> </w:t>
      </w:r>
      <w:r w:rsidR="002E59DC" w:rsidRPr="002E59DC">
        <w:rPr>
          <w:rFonts w:ascii="Calibri" w:hAnsi="Calibri"/>
          <w:szCs w:val="22"/>
          <w:lang w:val="fr-FR"/>
        </w:rPr>
        <w:t>L'observation directe d</w:t>
      </w:r>
      <w:r w:rsidR="002E59DC">
        <w:rPr>
          <w:rFonts w:ascii="Calibri" w:hAnsi="Calibri"/>
          <w:szCs w:val="22"/>
          <w:lang w:val="fr-FR"/>
        </w:rPr>
        <w:t>u</w:t>
      </w:r>
      <w:r w:rsidR="002E59DC" w:rsidRPr="002E59DC">
        <w:rPr>
          <w:rFonts w:ascii="Calibri" w:hAnsi="Calibri"/>
          <w:szCs w:val="22"/>
          <w:lang w:val="fr-FR"/>
        </w:rPr>
        <w:t xml:space="preserve"> comportement du lavage des mains </w:t>
      </w:r>
      <w:r w:rsidR="002E59DC">
        <w:rPr>
          <w:rFonts w:ascii="Calibri" w:hAnsi="Calibri"/>
          <w:szCs w:val="22"/>
          <w:lang w:val="fr-FR"/>
        </w:rPr>
        <w:t>dans ces moments</w:t>
      </w:r>
      <w:r w:rsidR="002E59DC" w:rsidRPr="002E59DC">
        <w:rPr>
          <w:rFonts w:ascii="Calibri" w:hAnsi="Calibri"/>
          <w:szCs w:val="22"/>
          <w:lang w:val="fr-FR"/>
        </w:rPr>
        <w:t xml:space="preserve"> critiques est difficile.</w:t>
      </w:r>
      <w:r w:rsidR="002E59DC">
        <w:rPr>
          <w:rFonts w:ascii="Calibri" w:hAnsi="Calibri"/>
          <w:szCs w:val="22"/>
          <w:lang w:val="fr-FR"/>
        </w:rPr>
        <w:t xml:space="preserve"> </w:t>
      </w:r>
      <w:r w:rsidRPr="00993D19">
        <w:rPr>
          <w:rFonts w:ascii="Calibri" w:hAnsi="Calibri"/>
          <w:szCs w:val="22"/>
          <w:lang w:val="fr-FR"/>
        </w:rPr>
        <w:t>Une alternative fiable aux observations est d'évaluer la probabilité qu’un comportement correct de a lieu en demandant si le ménage a un endroit précis où les gens se lavent les mains et si oui, observer si oui ou non l'eau et le savon (ou d'autres produits de nettoyage locaux) sont présents à un endroit spécifique.</w:t>
      </w:r>
      <w:r w:rsidR="002E59DC" w:rsidRPr="002E59DC">
        <w:rPr>
          <w:rStyle w:val="Appelnotedebasdep"/>
          <w:rFonts w:asciiTheme="minorHAnsi" w:hAnsiTheme="minorHAnsi" w:cstheme="minorHAnsi"/>
          <w:szCs w:val="22"/>
          <w:lang w:val="fr-FR"/>
        </w:rPr>
        <w:t xml:space="preserve"> </w:t>
      </w:r>
      <w:r w:rsidR="002E59DC" w:rsidRPr="00636533">
        <w:rPr>
          <w:rStyle w:val="Appelnotedebasdep"/>
          <w:rFonts w:asciiTheme="minorHAnsi" w:hAnsiTheme="minorHAnsi" w:cstheme="minorHAnsi"/>
          <w:szCs w:val="22"/>
          <w:lang w:val="en-GB"/>
        </w:rPr>
        <w:footnoteReference w:id="6"/>
      </w:r>
      <w:r w:rsidR="002E59DC" w:rsidRPr="002E59DC">
        <w:rPr>
          <w:rFonts w:ascii="Calibri" w:hAnsi="Calibri"/>
          <w:szCs w:val="22"/>
          <w:vertAlign w:val="superscript"/>
          <w:lang w:val="fr-FR"/>
        </w:rPr>
        <w:t>,</w:t>
      </w:r>
      <w:r w:rsidR="002E59DC" w:rsidRPr="00636533">
        <w:rPr>
          <w:rStyle w:val="Appelnotedebasdep"/>
          <w:rFonts w:asciiTheme="minorHAnsi" w:hAnsiTheme="minorHAnsi" w:cstheme="minorHAnsi"/>
          <w:szCs w:val="22"/>
          <w:lang w:val="en-GB"/>
        </w:rPr>
        <w:footnoteReference w:id="7"/>
      </w:r>
    </w:p>
    <w:p w14:paraId="7F5C4DFA" w14:textId="7AC07411" w:rsidR="002E59DC" w:rsidRDefault="002E59DC" w:rsidP="00844B32">
      <w:pPr>
        <w:spacing w:line="269" w:lineRule="auto"/>
        <w:jc w:val="both"/>
        <w:rPr>
          <w:rFonts w:ascii="Calibri" w:hAnsi="Calibri"/>
          <w:szCs w:val="22"/>
          <w:lang w:val="fr-FR"/>
        </w:rPr>
      </w:pPr>
      <w:r w:rsidRPr="002E59DC">
        <w:rPr>
          <w:rFonts w:ascii="Calibri" w:hAnsi="Calibri"/>
          <w:szCs w:val="22"/>
          <w:lang w:val="fr-FR"/>
        </w:rPr>
        <w:t xml:space="preserve">L'hygiène n'a pas été incluse dans les OMD mais a été incluse dans les </w:t>
      </w:r>
      <w:r>
        <w:rPr>
          <w:rFonts w:ascii="Calibri" w:hAnsi="Calibri"/>
          <w:szCs w:val="22"/>
          <w:lang w:val="fr-FR"/>
        </w:rPr>
        <w:t>cibles</w:t>
      </w:r>
      <w:r w:rsidRPr="002E59DC">
        <w:rPr>
          <w:rFonts w:ascii="Calibri" w:hAnsi="Calibri"/>
          <w:szCs w:val="22"/>
          <w:lang w:val="fr-FR"/>
        </w:rPr>
        <w:t xml:space="preserve"> des ODD, qui visent à assurer l'accès universel à une installation de base pour le lavage des mains à domicile (ODD 1.4 et 6.2).</w:t>
      </w:r>
    </w:p>
    <w:p w14:paraId="6C48087C" w14:textId="699F8F5A" w:rsidR="001B1E97" w:rsidRDefault="001B1E97" w:rsidP="00844B32">
      <w:pPr>
        <w:spacing w:line="269" w:lineRule="auto"/>
        <w:jc w:val="both"/>
        <w:rPr>
          <w:rFonts w:ascii="Calibri" w:hAnsi="Calibri"/>
          <w:szCs w:val="22"/>
          <w:lang w:val="fr-FR"/>
        </w:rPr>
      </w:pPr>
      <w:r w:rsidRPr="001B1E97">
        <w:rPr>
          <w:rFonts w:ascii="Calibri" w:hAnsi="Calibri"/>
          <w:szCs w:val="22"/>
          <w:lang w:val="fr-FR"/>
        </w:rPr>
        <w:t xml:space="preserve">Le tableau WS.2.1 </w:t>
      </w:r>
      <w:r>
        <w:rPr>
          <w:rFonts w:ascii="Calibri" w:hAnsi="Calibri"/>
          <w:szCs w:val="22"/>
          <w:lang w:val="fr-FR"/>
        </w:rPr>
        <w:t>montre</w:t>
      </w:r>
      <w:r w:rsidRPr="001B1E97">
        <w:rPr>
          <w:rFonts w:ascii="Calibri" w:hAnsi="Calibri"/>
          <w:szCs w:val="22"/>
          <w:lang w:val="fr-FR"/>
        </w:rPr>
        <w:t xml:space="preserve"> la proportion de membres du ménage disposant d'installations de lavage des mains fixes ou mobiles observés sur place (dans le logement, la cour ou la parcelle). Il indique également la proportion d'installations de lavage des mains où de l'eau et du savon ont été observés. Les membres du ménage dispo</w:t>
      </w:r>
      <w:r>
        <w:rPr>
          <w:rFonts w:ascii="Calibri" w:hAnsi="Calibri"/>
          <w:szCs w:val="22"/>
          <w:lang w:val="fr-FR"/>
        </w:rPr>
        <w:t xml:space="preserve">sant d’une installation </w:t>
      </w:r>
      <w:r w:rsidRPr="001B1E97">
        <w:rPr>
          <w:rFonts w:ascii="Calibri" w:hAnsi="Calibri"/>
          <w:szCs w:val="22"/>
          <w:lang w:val="fr-FR"/>
        </w:rPr>
        <w:t xml:space="preserve">de lavage des mains dans des locaux où l’eau et le savon sont disponibles répondent aux critères des </w:t>
      </w:r>
      <w:r>
        <w:rPr>
          <w:rFonts w:ascii="Calibri" w:hAnsi="Calibri"/>
          <w:szCs w:val="22"/>
          <w:lang w:val="fr-FR"/>
        </w:rPr>
        <w:t>ODD</w:t>
      </w:r>
      <w:r w:rsidRPr="001B1E97">
        <w:rPr>
          <w:rFonts w:ascii="Calibri" w:hAnsi="Calibri"/>
          <w:szCs w:val="22"/>
          <w:lang w:val="fr-FR"/>
        </w:rPr>
        <w:t xml:space="preserve"> relatifs </w:t>
      </w:r>
      <w:r>
        <w:rPr>
          <w:rFonts w:ascii="Calibri" w:hAnsi="Calibri"/>
          <w:szCs w:val="22"/>
          <w:lang w:val="fr-FR"/>
        </w:rPr>
        <w:t>aux installations de lavage des mains "</w:t>
      </w:r>
      <w:r w:rsidRPr="001B1E97">
        <w:rPr>
          <w:rFonts w:ascii="Calibri" w:hAnsi="Calibri"/>
          <w:szCs w:val="22"/>
          <w:lang w:val="fr-FR"/>
        </w:rPr>
        <w:t>de base</w:t>
      </w:r>
      <w:r>
        <w:rPr>
          <w:rFonts w:ascii="Calibri" w:hAnsi="Calibri"/>
          <w:szCs w:val="22"/>
          <w:lang w:val="fr-FR"/>
        </w:rPr>
        <w:t>" (eau et savon présent)</w:t>
      </w:r>
      <w:r w:rsidRPr="001B1E97">
        <w:rPr>
          <w:rFonts w:ascii="Calibri" w:hAnsi="Calibri"/>
          <w:szCs w:val="22"/>
          <w:lang w:val="fr-FR"/>
        </w:rPr>
        <w:t>.</w:t>
      </w:r>
    </w:p>
    <w:p w14:paraId="3B4B9718" w14:textId="77777777" w:rsidR="00466DA9" w:rsidRDefault="001B1E97" w:rsidP="00857E7B">
      <w:pPr>
        <w:spacing w:line="269" w:lineRule="auto"/>
        <w:jc w:val="center"/>
        <w:rPr>
          <w:rFonts w:ascii="Calibri" w:hAnsi="Calibri"/>
          <w:color w:val="FF0000"/>
          <w:szCs w:val="22"/>
          <w:lang w:val="en-GB"/>
        </w:rPr>
        <w:sectPr w:rsidR="00466DA9" w:rsidSect="005D4C1D">
          <w:pgSz w:w="11907" w:h="16839" w:code="9"/>
          <w:pgMar w:top="993" w:right="1440" w:bottom="993" w:left="1440" w:header="720" w:footer="720" w:gutter="0"/>
          <w:cols w:space="720"/>
          <w:docGrid w:linePitch="360"/>
        </w:sectPr>
      </w:pPr>
      <w:r w:rsidRPr="00A277C4">
        <w:rPr>
          <w:rFonts w:ascii="Calibri" w:hAnsi="Calibri"/>
          <w:color w:val="FF0000"/>
          <w:szCs w:val="22"/>
          <w:lang w:val="fr-FR"/>
        </w:rPr>
        <w:t xml:space="preserve"> </w:t>
      </w:r>
      <w:r w:rsidR="009B1005" w:rsidRPr="00A34C98">
        <w:rPr>
          <w:rFonts w:ascii="Calibri" w:hAnsi="Calibri"/>
          <w:color w:val="FF0000"/>
          <w:szCs w:val="22"/>
          <w:lang w:val="en-GB"/>
        </w:rPr>
        <w:t>[PLACE TABLE WS.</w:t>
      </w:r>
      <w:r w:rsidR="009B1005">
        <w:rPr>
          <w:rFonts w:ascii="Calibri" w:hAnsi="Calibri"/>
          <w:color w:val="FF0000"/>
          <w:szCs w:val="22"/>
          <w:lang w:val="en-GB"/>
        </w:rPr>
        <w:t>2.</w:t>
      </w:r>
      <w:r w:rsidR="009B1005" w:rsidRPr="00A34C98">
        <w:rPr>
          <w:rFonts w:ascii="Calibri" w:hAnsi="Calibri"/>
          <w:color w:val="FF0000"/>
          <w:szCs w:val="22"/>
          <w:lang w:val="en-GB"/>
        </w:rPr>
        <w:t>1 HERE]</w:t>
      </w:r>
    </w:p>
    <w:p w14:paraId="1EB8CB19"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5597" w:type="dxa"/>
        <w:tblInd w:w="-214" w:type="dxa"/>
        <w:tblCellMar>
          <w:left w:w="70" w:type="dxa"/>
          <w:right w:w="70" w:type="dxa"/>
        </w:tblCellMar>
        <w:tblLook w:val="04A0" w:firstRow="1" w:lastRow="0" w:firstColumn="1" w:lastColumn="0" w:noHBand="0" w:noVBand="1"/>
      </w:tblPr>
      <w:tblGrid>
        <w:gridCol w:w="2520"/>
        <w:gridCol w:w="1000"/>
        <w:gridCol w:w="748"/>
        <w:gridCol w:w="1199"/>
        <w:gridCol w:w="914"/>
        <w:gridCol w:w="760"/>
        <w:gridCol w:w="807"/>
        <w:gridCol w:w="985"/>
        <w:gridCol w:w="992"/>
        <w:gridCol w:w="992"/>
        <w:gridCol w:w="1198"/>
        <w:gridCol w:w="1498"/>
        <w:gridCol w:w="1984"/>
      </w:tblGrid>
      <w:tr w:rsidR="00466DA9" w:rsidRPr="00A622E0" w14:paraId="67BDF5EA" w14:textId="77777777" w:rsidTr="00466DA9">
        <w:trPr>
          <w:trHeight w:val="402"/>
        </w:trPr>
        <w:tc>
          <w:tcPr>
            <w:tcW w:w="15597" w:type="dxa"/>
            <w:gridSpan w:val="13"/>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32545141"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WS.2.1: Installation de lavage des mains avec du savon et de l'eau dans les locaux</w:t>
            </w:r>
          </w:p>
        </w:tc>
      </w:tr>
      <w:tr w:rsidR="00466DA9" w:rsidRPr="00A622E0" w14:paraId="187F712B" w14:textId="77777777" w:rsidTr="00466DA9">
        <w:trPr>
          <w:trHeight w:val="240"/>
        </w:trPr>
        <w:tc>
          <w:tcPr>
            <w:tcW w:w="15597" w:type="dxa"/>
            <w:gridSpan w:val="13"/>
            <w:tcBorders>
              <w:top w:val="single" w:sz="4" w:space="0" w:color="auto"/>
              <w:left w:val="single" w:sz="4" w:space="0" w:color="auto"/>
              <w:bottom w:val="nil"/>
              <w:right w:val="single" w:sz="4" w:space="0" w:color="000000"/>
            </w:tcBorders>
            <w:shd w:val="clear" w:color="000000" w:fill="FFFFFF"/>
            <w:vAlign w:val="center"/>
            <w:hideMark/>
          </w:tcPr>
          <w:p w14:paraId="7D9000E6"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Répartition en pourcentage des membres du ménage par observation de l'installation de lavage des mains et pourcentage des membres du ménage selon la disponibilité d'eau et de savon ou de détergent dans l'installation de lavage des mains, </w:t>
            </w:r>
            <w:r w:rsidRPr="00466DA9">
              <w:rPr>
                <w:rFonts w:ascii="Arial" w:eastAsia="Times New Roman" w:hAnsi="Arial" w:cs="Arial"/>
                <w:i/>
                <w:iCs/>
                <w:color w:val="FF0000"/>
                <w:sz w:val="16"/>
                <w:szCs w:val="16"/>
                <w:lang w:val="fr-FR" w:eastAsia="fr-FR"/>
              </w:rPr>
              <w:t>MICS6 Tunisie, 2018</w:t>
            </w:r>
          </w:p>
        </w:tc>
      </w:tr>
      <w:tr w:rsidR="00466DA9" w:rsidRPr="00A622E0" w14:paraId="543EAD59" w14:textId="77777777" w:rsidTr="00466DA9">
        <w:trPr>
          <w:trHeight w:val="240"/>
        </w:trPr>
        <w:tc>
          <w:tcPr>
            <w:tcW w:w="2520" w:type="dxa"/>
            <w:vMerge w:val="restart"/>
            <w:tcBorders>
              <w:top w:val="single" w:sz="4" w:space="0" w:color="auto"/>
              <w:left w:val="single" w:sz="4" w:space="0" w:color="auto"/>
              <w:bottom w:val="single" w:sz="4" w:space="0" w:color="000000"/>
              <w:right w:val="nil"/>
            </w:tcBorders>
            <w:shd w:val="clear" w:color="auto" w:fill="auto"/>
            <w:vAlign w:val="bottom"/>
            <w:hideMark/>
          </w:tcPr>
          <w:p w14:paraId="6C252A9A"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748" w:type="dxa"/>
            <w:gridSpan w:val="2"/>
            <w:vMerge w:val="restart"/>
            <w:tcBorders>
              <w:top w:val="single" w:sz="4" w:space="0" w:color="auto"/>
              <w:left w:val="nil"/>
              <w:bottom w:val="single" w:sz="4" w:space="0" w:color="000000"/>
              <w:right w:val="nil"/>
            </w:tcBorders>
            <w:shd w:val="clear" w:color="auto" w:fill="auto"/>
            <w:vAlign w:val="bottom"/>
            <w:hideMark/>
          </w:tcPr>
          <w:p w14:paraId="68E047AF"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Lieu de lavage des mains observé</w:t>
            </w:r>
          </w:p>
        </w:tc>
        <w:tc>
          <w:tcPr>
            <w:tcW w:w="1199" w:type="dxa"/>
            <w:vMerge w:val="restart"/>
            <w:tcBorders>
              <w:top w:val="single" w:sz="4" w:space="0" w:color="auto"/>
              <w:left w:val="nil"/>
              <w:bottom w:val="single" w:sz="4" w:space="0" w:color="000000"/>
              <w:right w:val="nil"/>
            </w:tcBorders>
            <w:shd w:val="clear" w:color="auto" w:fill="auto"/>
            <w:vAlign w:val="bottom"/>
            <w:hideMark/>
          </w:tcPr>
          <w:p w14:paraId="7F2AFA6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Pas de lieu spécifique pour le lavage des mains dans le logement/cour/ jardin</w:t>
            </w:r>
          </w:p>
        </w:tc>
        <w:tc>
          <w:tcPr>
            <w:tcW w:w="914" w:type="dxa"/>
            <w:vMerge w:val="restart"/>
            <w:tcBorders>
              <w:top w:val="single" w:sz="4" w:space="0" w:color="auto"/>
              <w:left w:val="nil"/>
              <w:bottom w:val="single" w:sz="4" w:space="0" w:color="000000"/>
              <w:right w:val="nil"/>
            </w:tcBorders>
            <w:shd w:val="clear" w:color="auto" w:fill="auto"/>
            <w:vAlign w:val="bottom"/>
            <w:hideMark/>
          </w:tcPr>
          <w:p w14:paraId="2ED669D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Aucune permission de voir / Autre</w:t>
            </w:r>
          </w:p>
        </w:tc>
        <w:tc>
          <w:tcPr>
            <w:tcW w:w="760" w:type="dxa"/>
            <w:vMerge w:val="restart"/>
            <w:tcBorders>
              <w:top w:val="single" w:sz="4" w:space="0" w:color="auto"/>
              <w:left w:val="nil"/>
              <w:bottom w:val="single" w:sz="4" w:space="0" w:color="000000"/>
              <w:right w:val="nil"/>
            </w:tcBorders>
            <w:shd w:val="clear" w:color="auto" w:fill="auto"/>
            <w:vAlign w:val="bottom"/>
            <w:hideMark/>
          </w:tcPr>
          <w:p w14:paraId="72A6233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807" w:type="dxa"/>
            <w:vMerge w:val="restart"/>
            <w:tcBorders>
              <w:top w:val="single" w:sz="4" w:space="0" w:color="auto"/>
              <w:left w:val="nil"/>
              <w:bottom w:val="single" w:sz="4" w:space="0" w:color="000000"/>
              <w:right w:val="nil"/>
            </w:tcBorders>
            <w:shd w:val="clear" w:color="auto" w:fill="auto"/>
            <w:vAlign w:val="bottom"/>
            <w:hideMark/>
          </w:tcPr>
          <w:p w14:paraId="6AA18F81"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des ménages</w:t>
            </w:r>
          </w:p>
        </w:tc>
        <w:tc>
          <w:tcPr>
            <w:tcW w:w="2969" w:type="dxa"/>
            <w:gridSpan w:val="3"/>
            <w:vMerge w:val="restart"/>
            <w:tcBorders>
              <w:top w:val="single" w:sz="4" w:space="0" w:color="auto"/>
              <w:left w:val="nil"/>
              <w:bottom w:val="single" w:sz="4" w:space="0" w:color="000000"/>
              <w:right w:val="nil"/>
            </w:tcBorders>
            <w:shd w:val="clear" w:color="auto" w:fill="auto"/>
            <w:vAlign w:val="bottom"/>
            <w:hideMark/>
          </w:tcPr>
          <w:p w14:paraId="530B2D3E"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Lieu de lavage des mains observé et</w:t>
            </w:r>
          </w:p>
        </w:tc>
        <w:tc>
          <w:tcPr>
            <w:tcW w:w="1198" w:type="dxa"/>
            <w:vMerge w:val="restart"/>
            <w:tcBorders>
              <w:top w:val="single" w:sz="4" w:space="0" w:color="auto"/>
              <w:left w:val="nil"/>
              <w:bottom w:val="single" w:sz="4" w:space="0" w:color="000000"/>
              <w:right w:val="nil"/>
            </w:tcBorders>
            <w:shd w:val="clear" w:color="auto" w:fill="auto"/>
            <w:vAlign w:val="bottom"/>
            <w:hideMark/>
          </w:tcPr>
          <w:p w14:paraId="6ED37425" w14:textId="77777777" w:rsidR="00466DA9" w:rsidRPr="00466DA9" w:rsidRDefault="00466DA9" w:rsidP="00466DA9">
            <w:pPr>
              <w:spacing w:before="0" w:after="0" w:line="240" w:lineRule="auto"/>
              <w:ind w:left="-19" w:right="-59"/>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 où l'on a observé une installation de lavage des mains</w:t>
            </w:r>
          </w:p>
        </w:tc>
        <w:tc>
          <w:tcPr>
            <w:tcW w:w="1498" w:type="dxa"/>
            <w:vMerge w:val="restart"/>
            <w:tcBorders>
              <w:top w:val="single" w:sz="4" w:space="0" w:color="auto"/>
              <w:left w:val="nil"/>
              <w:bottom w:val="single" w:sz="4" w:space="0" w:color="000000"/>
              <w:right w:val="nil"/>
            </w:tcBorders>
            <w:shd w:val="clear" w:color="auto" w:fill="auto"/>
            <w:vAlign w:val="bottom"/>
            <w:hideMark/>
          </w:tcPr>
          <w:p w14:paraId="411B9A5D" w14:textId="77777777" w:rsidR="00466DA9" w:rsidRPr="00466DA9" w:rsidRDefault="00466DA9" w:rsidP="00466DA9">
            <w:pPr>
              <w:spacing w:before="0" w:after="0" w:line="240" w:lineRule="auto"/>
              <w:ind w:right="-39"/>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Pourcentage des membres du ménage ayant une installation de lavage des mains où l'eau et le savon sont présents</w:t>
            </w:r>
            <w:r w:rsidRPr="00466DA9">
              <w:rPr>
                <w:rFonts w:ascii="Arial" w:eastAsia="Times New Roman" w:hAnsi="Arial" w:cs="Arial"/>
                <w:sz w:val="16"/>
                <w:szCs w:val="16"/>
                <w:vertAlign w:val="superscript"/>
                <w:lang w:val="fr-FR" w:eastAsia="fr-FR"/>
              </w:rPr>
              <w:t>1</w:t>
            </w:r>
          </w:p>
        </w:tc>
        <w:tc>
          <w:tcPr>
            <w:tcW w:w="1984" w:type="dxa"/>
            <w:vMerge w:val="restart"/>
            <w:tcBorders>
              <w:top w:val="single" w:sz="4" w:space="0" w:color="auto"/>
              <w:left w:val="nil"/>
              <w:bottom w:val="single" w:sz="4" w:space="0" w:color="000000"/>
              <w:right w:val="single" w:sz="4" w:space="0" w:color="auto"/>
            </w:tcBorders>
            <w:shd w:val="clear" w:color="auto" w:fill="auto"/>
            <w:vAlign w:val="bottom"/>
            <w:hideMark/>
          </w:tcPr>
          <w:p w14:paraId="5AFDC36A"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 où l'installation de lavage des mains a été observée ou sans installation de lavage des mains dans le logement, la cour ou la parcelle</w:t>
            </w:r>
          </w:p>
        </w:tc>
      </w:tr>
      <w:tr w:rsidR="00466DA9" w:rsidRPr="00A622E0" w14:paraId="2B17AA28" w14:textId="77777777" w:rsidTr="00466DA9">
        <w:trPr>
          <w:trHeight w:val="420"/>
        </w:trPr>
        <w:tc>
          <w:tcPr>
            <w:tcW w:w="2520" w:type="dxa"/>
            <w:vMerge/>
            <w:tcBorders>
              <w:top w:val="single" w:sz="4" w:space="0" w:color="auto"/>
              <w:left w:val="single" w:sz="4" w:space="0" w:color="auto"/>
              <w:bottom w:val="single" w:sz="4" w:space="0" w:color="000000"/>
              <w:right w:val="nil"/>
            </w:tcBorders>
            <w:vAlign w:val="center"/>
            <w:hideMark/>
          </w:tcPr>
          <w:p w14:paraId="038D022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748" w:type="dxa"/>
            <w:gridSpan w:val="2"/>
            <w:vMerge/>
            <w:tcBorders>
              <w:top w:val="single" w:sz="4" w:space="0" w:color="auto"/>
              <w:left w:val="nil"/>
              <w:bottom w:val="single" w:sz="4" w:space="0" w:color="000000"/>
              <w:right w:val="nil"/>
            </w:tcBorders>
            <w:vAlign w:val="center"/>
            <w:hideMark/>
          </w:tcPr>
          <w:p w14:paraId="53977AD0" w14:textId="77777777" w:rsidR="00466DA9" w:rsidRPr="00466DA9" w:rsidRDefault="00466DA9" w:rsidP="00466DA9">
            <w:pPr>
              <w:spacing w:before="0" w:after="0" w:line="240" w:lineRule="auto"/>
              <w:rPr>
                <w:rFonts w:ascii="Arial" w:eastAsia="Times New Roman" w:hAnsi="Arial" w:cs="Arial"/>
                <w:b/>
                <w:bCs/>
                <w:sz w:val="16"/>
                <w:szCs w:val="16"/>
                <w:lang w:val="fr-FR" w:eastAsia="fr-FR"/>
              </w:rPr>
            </w:pPr>
          </w:p>
        </w:tc>
        <w:tc>
          <w:tcPr>
            <w:tcW w:w="1199" w:type="dxa"/>
            <w:vMerge/>
            <w:tcBorders>
              <w:top w:val="single" w:sz="4" w:space="0" w:color="auto"/>
              <w:left w:val="nil"/>
              <w:bottom w:val="single" w:sz="4" w:space="0" w:color="000000"/>
              <w:right w:val="nil"/>
            </w:tcBorders>
            <w:vAlign w:val="center"/>
            <w:hideMark/>
          </w:tcPr>
          <w:p w14:paraId="754F5AB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14" w:type="dxa"/>
            <w:vMerge/>
            <w:tcBorders>
              <w:top w:val="single" w:sz="4" w:space="0" w:color="auto"/>
              <w:left w:val="nil"/>
              <w:bottom w:val="single" w:sz="4" w:space="0" w:color="000000"/>
              <w:right w:val="nil"/>
            </w:tcBorders>
            <w:vAlign w:val="center"/>
            <w:hideMark/>
          </w:tcPr>
          <w:p w14:paraId="00575667"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60" w:type="dxa"/>
            <w:vMerge/>
            <w:tcBorders>
              <w:top w:val="single" w:sz="4" w:space="0" w:color="auto"/>
              <w:left w:val="nil"/>
              <w:bottom w:val="single" w:sz="4" w:space="0" w:color="000000"/>
              <w:right w:val="nil"/>
            </w:tcBorders>
            <w:vAlign w:val="center"/>
            <w:hideMark/>
          </w:tcPr>
          <w:p w14:paraId="319A6AE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07" w:type="dxa"/>
            <w:vMerge/>
            <w:tcBorders>
              <w:top w:val="single" w:sz="4" w:space="0" w:color="auto"/>
              <w:left w:val="nil"/>
              <w:bottom w:val="single" w:sz="4" w:space="0" w:color="000000"/>
              <w:right w:val="nil"/>
            </w:tcBorders>
            <w:vAlign w:val="center"/>
            <w:hideMark/>
          </w:tcPr>
          <w:p w14:paraId="0C05318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2969" w:type="dxa"/>
            <w:gridSpan w:val="3"/>
            <w:vMerge/>
            <w:tcBorders>
              <w:top w:val="single" w:sz="4" w:space="0" w:color="auto"/>
              <w:left w:val="nil"/>
              <w:bottom w:val="single" w:sz="4" w:space="0" w:color="000000"/>
              <w:right w:val="nil"/>
            </w:tcBorders>
            <w:vAlign w:val="center"/>
            <w:hideMark/>
          </w:tcPr>
          <w:p w14:paraId="3E4A2D69" w14:textId="77777777" w:rsidR="00466DA9" w:rsidRPr="00466DA9" w:rsidRDefault="00466DA9" w:rsidP="00466DA9">
            <w:pPr>
              <w:spacing w:before="0" w:after="0" w:line="240" w:lineRule="auto"/>
              <w:rPr>
                <w:rFonts w:ascii="Arial" w:eastAsia="Times New Roman" w:hAnsi="Arial" w:cs="Arial"/>
                <w:b/>
                <w:bCs/>
                <w:sz w:val="16"/>
                <w:szCs w:val="16"/>
                <w:lang w:val="fr-FR" w:eastAsia="fr-FR"/>
              </w:rPr>
            </w:pPr>
          </w:p>
        </w:tc>
        <w:tc>
          <w:tcPr>
            <w:tcW w:w="1198" w:type="dxa"/>
            <w:vMerge/>
            <w:tcBorders>
              <w:top w:val="single" w:sz="4" w:space="0" w:color="auto"/>
              <w:left w:val="nil"/>
              <w:bottom w:val="single" w:sz="4" w:space="0" w:color="000000"/>
              <w:right w:val="nil"/>
            </w:tcBorders>
            <w:vAlign w:val="center"/>
            <w:hideMark/>
          </w:tcPr>
          <w:p w14:paraId="3EBCEA6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498" w:type="dxa"/>
            <w:vMerge/>
            <w:tcBorders>
              <w:top w:val="single" w:sz="4" w:space="0" w:color="auto"/>
              <w:left w:val="nil"/>
              <w:bottom w:val="single" w:sz="4" w:space="0" w:color="000000"/>
              <w:right w:val="nil"/>
            </w:tcBorders>
            <w:vAlign w:val="center"/>
            <w:hideMark/>
          </w:tcPr>
          <w:p w14:paraId="7079B31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984" w:type="dxa"/>
            <w:vMerge/>
            <w:tcBorders>
              <w:top w:val="single" w:sz="4" w:space="0" w:color="auto"/>
              <w:left w:val="nil"/>
              <w:bottom w:val="single" w:sz="4" w:space="0" w:color="000000"/>
              <w:right w:val="single" w:sz="4" w:space="0" w:color="auto"/>
            </w:tcBorders>
            <w:vAlign w:val="center"/>
            <w:hideMark/>
          </w:tcPr>
          <w:p w14:paraId="07D9016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3ED2E58B" w14:textId="77777777" w:rsidTr="00466DA9">
        <w:trPr>
          <w:trHeight w:val="184"/>
        </w:trPr>
        <w:tc>
          <w:tcPr>
            <w:tcW w:w="2520" w:type="dxa"/>
            <w:vMerge/>
            <w:tcBorders>
              <w:top w:val="single" w:sz="4" w:space="0" w:color="auto"/>
              <w:left w:val="single" w:sz="4" w:space="0" w:color="auto"/>
              <w:bottom w:val="single" w:sz="4" w:space="0" w:color="000000"/>
              <w:right w:val="nil"/>
            </w:tcBorders>
            <w:vAlign w:val="center"/>
            <w:hideMark/>
          </w:tcPr>
          <w:p w14:paraId="45E77CE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748" w:type="dxa"/>
            <w:gridSpan w:val="2"/>
            <w:vMerge/>
            <w:tcBorders>
              <w:top w:val="single" w:sz="4" w:space="0" w:color="auto"/>
              <w:left w:val="nil"/>
              <w:bottom w:val="single" w:sz="4" w:space="0" w:color="000000"/>
              <w:right w:val="nil"/>
            </w:tcBorders>
            <w:vAlign w:val="center"/>
            <w:hideMark/>
          </w:tcPr>
          <w:p w14:paraId="5CB05302" w14:textId="77777777" w:rsidR="00466DA9" w:rsidRPr="00466DA9" w:rsidRDefault="00466DA9" w:rsidP="00466DA9">
            <w:pPr>
              <w:spacing w:before="0" w:after="0" w:line="240" w:lineRule="auto"/>
              <w:rPr>
                <w:rFonts w:ascii="Arial" w:eastAsia="Times New Roman" w:hAnsi="Arial" w:cs="Arial"/>
                <w:b/>
                <w:bCs/>
                <w:sz w:val="16"/>
                <w:szCs w:val="16"/>
                <w:lang w:val="fr-FR" w:eastAsia="fr-FR"/>
              </w:rPr>
            </w:pPr>
          </w:p>
        </w:tc>
        <w:tc>
          <w:tcPr>
            <w:tcW w:w="1199" w:type="dxa"/>
            <w:vMerge/>
            <w:tcBorders>
              <w:top w:val="single" w:sz="4" w:space="0" w:color="auto"/>
              <w:left w:val="nil"/>
              <w:bottom w:val="single" w:sz="4" w:space="0" w:color="000000"/>
              <w:right w:val="nil"/>
            </w:tcBorders>
            <w:vAlign w:val="center"/>
            <w:hideMark/>
          </w:tcPr>
          <w:p w14:paraId="736D556E"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14" w:type="dxa"/>
            <w:vMerge/>
            <w:tcBorders>
              <w:top w:val="single" w:sz="4" w:space="0" w:color="auto"/>
              <w:left w:val="nil"/>
              <w:bottom w:val="single" w:sz="4" w:space="0" w:color="000000"/>
              <w:right w:val="nil"/>
            </w:tcBorders>
            <w:vAlign w:val="center"/>
            <w:hideMark/>
          </w:tcPr>
          <w:p w14:paraId="447357C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60" w:type="dxa"/>
            <w:vMerge/>
            <w:tcBorders>
              <w:top w:val="single" w:sz="4" w:space="0" w:color="auto"/>
              <w:left w:val="nil"/>
              <w:bottom w:val="single" w:sz="4" w:space="0" w:color="000000"/>
              <w:right w:val="nil"/>
            </w:tcBorders>
            <w:vAlign w:val="center"/>
            <w:hideMark/>
          </w:tcPr>
          <w:p w14:paraId="17FAEF5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07" w:type="dxa"/>
            <w:vMerge/>
            <w:tcBorders>
              <w:top w:val="single" w:sz="4" w:space="0" w:color="auto"/>
              <w:left w:val="nil"/>
              <w:bottom w:val="single" w:sz="4" w:space="0" w:color="000000"/>
              <w:right w:val="nil"/>
            </w:tcBorders>
            <w:vAlign w:val="center"/>
            <w:hideMark/>
          </w:tcPr>
          <w:p w14:paraId="10BBCC99"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2969" w:type="dxa"/>
            <w:gridSpan w:val="3"/>
            <w:vMerge/>
            <w:tcBorders>
              <w:top w:val="single" w:sz="4" w:space="0" w:color="auto"/>
              <w:left w:val="nil"/>
              <w:bottom w:val="single" w:sz="4" w:space="0" w:color="000000"/>
              <w:right w:val="nil"/>
            </w:tcBorders>
            <w:vAlign w:val="center"/>
            <w:hideMark/>
          </w:tcPr>
          <w:p w14:paraId="0FA4B8B7" w14:textId="77777777" w:rsidR="00466DA9" w:rsidRPr="00466DA9" w:rsidRDefault="00466DA9" w:rsidP="00466DA9">
            <w:pPr>
              <w:spacing w:before="0" w:after="0" w:line="240" w:lineRule="auto"/>
              <w:rPr>
                <w:rFonts w:ascii="Arial" w:eastAsia="Times New Roman" w:hAnsi="Arial" w:cs="Arial"/>
                <w:b/>
                <w:bCs/>
                <w:sz w:val="16"/>
                <w:szCs w:val="16"/>
                <w:lang w:val="fr-FR" w:eastAsia="fr-FR"/>
              </w:rPr>
            </w:pPr>
          </w:p>
        </w:tc>
        <w:tc>
          <w:tcPr>
            <w:tcW w:w="1198" w:type="dxa"/>
            <w:vMerge/>
            <w:tcBorders>
              <w:top w:val="single" w:sz="4" w:space="0" w:color="auto"/>
              <w:left w:val="nil"/>
              <w:bottom w:val="single" w:sz="4" w:space="0" w:color="000000"/>
              <w:right w:val="nil"/>
            </w:tcBorders>
            <w:vAlign w:val="center"/>
            <w:hideMark/>
          </w:tcPr>
          <w:p w14:paraId="3D4F019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498" w:type="dxa"/>
            <w:vMerge/>
            <w:tcBorders>
              <w:top w:val="single" w:sz="4" w:space="0" w:color="auto"/>
              <w:left w:val="nil"/>
              <w:bottom w:val="single" w:sz="4" w:space="0" w:color="000000"/>
              <w:right w:val="nil"/>
            </w:tcBorders>
            <w:vAlign w:val="center"/>
            <w:hideMark/>
          </w:tcPr>
          <w:p w14:paraId="1AFE12F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984" w:type="dxa"/>
            <w:vMerge/>
            <w:tcBorders>
              <w:top w:val="single" w:sz="4" w:space="0" w:color="auto"/>
              <w:left w:val="nil"/>
              <w:bottom w:val="single" w:sz="4" w:space="0" w:color="000000"/>
              <w:right w:val="single" w:sz="4" w:space="0" w:color="auto"/>
            </w:tcBorders>
            <w:vAlign w:val="center"/>
            <w:hideMark/>
          </w:tcPr>
          <w:p w14:paraId="202B7923"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3AEA338A" w14:textId="77777777" w:rsidTr="00466DA9">
        <w:trPr>
          <w:trHeight w:val="64"/>
        </w:trPr>
        <w:tc>
          <w:tcPr>
            <w:tcW w:w="2520" w:type="dxa"/>
            <w:vMerge/>
            <w:tcBorders>
              <w:top w:val="single" w:sz="4" w:space="0" w:color="auto"/>
              <w:left w:val="single" w:sz="4" w:space="0" w:color="auto"/>
              <w:bottom w:val="single" w:sz="4" w:space="0" w:color="000000"/>
              <w:right w:val="nil"/>
            </w:tcBorders>
            <w:vAlign w:val="center"/>
            <w:hideMark/>
          </w:tcPr>
          <w:p w14:paraId="3BBCD75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00" w:type="dxa"/>
            <w:tcBorders>
              <w:top w:val="nil"/>
              <w:left w:val="nil"/>
              <w:bottom w:val="single" w:sz="4" w:space="0" w:color="auto"/>
              <w:right w:val="nil"/>
            </w:tcBorders>
            <w:shd w:val="clear" w:color="auto" w:fill="auto"/>
            <w:vAlign w:val="bottom"/>
            <w:hideMark/>
          </w:tcPr>
          <w:p w14:paraId="569D25C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Installation fixe observée</w:t>
            </w:r>
          </w:p>
        </w:tc>
        <w:tc>
          <w:tcPr>
            <w:tcW w:w="748" w:type="dxa"/>
            <w:tcBorders>
              <w:top w:val="nil"/>
              <w:left w:val="nil"/>
              <w:bottom w:val="nil"/>
              <w:right w:val="nil"/>
            </w:tcBorders>
            <w:shd w:val="clear" w:color="auto" w:fill="auto"/>
            <w:vAlign w:val="bottom"/>
            <w:hideMark/>
          </w:tcPr>
          <w:p w14:paraId="65BE2318" w14:textId="77777777" w:rsidR="00466DA9" w:rsidRPr="00466DA9" w:rsidRDefault="00466DA9" w:rsidP="00466DA9">
            <w:pPr>
              <w:spacing w:before="0" w:after="0" w:line="240" w:lineRule="auto"/>
              <w:jc w:val="center"/>
              <w:rPr>
                <w:rFonts w:ascii="Arial" w:eastAsia="Times New Roman" w:hAnsi="Arial" w:cs="Arial"/>
                <w:color w:val="FF0000"/>
                <w:sz w:val="16"/>
                <w:szCs w:val="16"/>
                <w:lang w:val="fr-FR" w:eastAsia="fr-FR"/>
              </w:rPr>
            </w:pPr>
            <w:r w:rsidRPr="00466DA9">
              <w:rPr>
                <w:rFonts w:ascii="Arial" w:eastAsia="Times New Roman" w:hAnsi="Arial" w:cs="Arial"/>
                <w:color w:val="FF0000"/>
                <w:sz w:val="16"/>
                <w:szCs w:val="16"/>
                <w:lang w:val="fr-FR" w:eastAsia="fr-FR"/>
              </w:rPr>
              <w:t>Objet mobile observé</w:t>
            </w:r>
          </w:p>
        </w:tc>
        <w:tc>
          <w:tcPr>
            <w:tcW w:w="1199" w:type="dxa"/>
            <w:vMerge/>
            <w:tcBorders>
              <w:top w:val="single" w:sz="4" w:space="0" w:color="auto"/>
              <w:left w:val="nil"/>
              <w:bottom w:val="single" w:sz="4" w:space="0" w:color="000000"/>
              <w:right w:val="nil"/>
            </w:tcBorders>
            <w:vAlign w:val="center"/>
            <w:hideMark/>
          </w:tcPr>
          <w:p w14:paraId="4A55429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14" w:type="dxa"/>
            <w:vMerge/>
            <w:tcBorders>
              <w:top w:val="single" w:sz="4" w:space="0" w:color="auto"/>
              <w:left w:val="nil"/>
              <w:bottom w:val="single" w:sz="4" w:space="0" w:color="000000"/>
              <w:right w:val="nil"/>
            </w:tcBorders>
            <w:vAlign w:val="center"/>
            <w:hideMark/>
          </w:tcPr>
          <w:p w14:paraId="43E8396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60" w:type="dxa"/>
            <w:vMerge/>
            <w:tcBorders>
              <w:top w:val="single" w:sz="4" w:space="0" w:color="auto"/>
              <w:left w:val="nil"/>
              <w:bottom w:val="single" w:sz="4" w:space="0" w:color="000000"/>
              <w:right w:val="nil"/>
            </w:tcBorders>
            <w:vAlign w:val="center"/>
            <w:hideMark/>
          </w:tcPr>
          <w:p w14:paraId="3EEFE8A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07" w:type="dxa"/>
            <w:vMerge/>
            <w:tcBorders>
              <w:top w:val="single" w:sz="4" w:space="0" w:color="auto"/>
              <w:left w:val="nil"/>
              <w:bottom w:val="single" w:sz="4" w:space="0" w:color="000000"/>
              <w:right w:val="nil"/>
            </w:tcBorders>
            <w:vAlign w:val="center"/>
            <w:hideMark/>
          </w:tcPr>
          <w:p w14:paraId="14BC671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85" w:type="dxa"/>
            <w:tcBorders>
              <w:top w:val="nil"/>
              <w:left w:val="nil"/>
              <w:bottom w:val="single" w:sz="4" w:space="0" w:color="auto"/>
              <w:right w:val="nil"/>
            </w:tcBorders>
            <w:shd w:val="clear" w:color="auto" w:fill="auto"/>
            <w:vAlign w:val="bottom"/>
            <w:hideMark/>
          </w:tcPr>
          <w:p w14:paraId="1ACCC2B1"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disponible</w:t>
            </w:r>
          </w:p>
        </w:tc>
        <w:tc>
          <w:tcPr>
            <w:tcW w:w="992" w:type="dxa"/>
            <w:tcBorders>
              <w:top w:val="nil"/>
              <w:left w:val="nil"/>
              <w:bottom w:val="single" w:sz="4" w:space="0" w:color="auto"/>
              <w:right w:val="nil"/>
            </w:tcBorders>
            <w:shd w:val="clear" w:color="auto" w:fill="auto"/>
            <w:vAlign w:val="bottom"/>
            <w:hideMark/>
          </w:tcPr>
          <w:p w14:paraId="3C55BD2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Savon disponible</w:t>
            </w:r>
          </w:p>
        </w:tc>
        <w:tc>
          <w:tcPr>
            <w:tcW w:w="992" w:type="dxa"/>
            <w:tcBorders>
              <w:top w:val="nil"/>
              <w:left w:val="nil"/>
              <w:bottom w:val="single" w:sz="4" w:space="0" w:color="auto"/>
              <w:right w:val="nil"/>
            </w:tcBorders>
            <w:shd w:val="clear" w:color="auto" w:fill="auto"/>
            <w:vAlign w:val="bottom"/>
            <w:hideMark/>
          </w:tcPr>
          <w:p w14:paraId="4045FACD" w14:textId="77777777" w:rsidR="00466DA9" w:rsidRPr="00466DA9" w:rsidRDefault="00466DA9" w:rsidP="00466DA9">
            <w:pPr>
              <w:spacing w:before="0" w:after="0" w:line="240" w:lineRule="auto"/>
              <w:ind w:left="-52" w:right="-62"/>
              <w:jc w:val="center"/>
              <w:rPr>
                <w:rFonts w:ascii="Arial" w:eastAsia="Times New Roman" w:hAnsi="Arial" w:cs="Arial"/>
                <w:color w:val="FF0000"/>
                <w:sz w:val="16"/>
                <w:szCs w:val="16"/>
                <w:lang w:val="fr-FR" w:eastAsia="fr-FR"/>
              </w:rPr>
            </w:pPr>
            <w:r w:rsidRPr="00466DA9">
              <w:rPr>
                <w:rFonts w:ascii="Arial" w:eastAsia="Times New Roman" w:hAnsi="Arial" w:cs="Arial"/>
                <w:color w:val="FF0000"/>
                <w:sz w:val="16"/>
                <w:szCs w:val="16"/>
                <w:lang w:val="fr-FR" w:eastAsia="fr-FR"/>
              </w:rPr>
              <w:t>Cendre, boue ou sable disponible</w:t>
            </w:r>
          </w:p>
        </w:tc>
        <w:tc>
          <w:tcPr>
            <w:tcW w:w="1198" w:type="dxa"/>
            <w:vMerge/>
            <w:tcBorders>
              <w:top w:val="single" w:sz="4" w:space="0" w:color="auto"/>
              <w:left w:val="nil"/>
              <w:bottom w:val="single" w:sz="4" w:space="0" w:color="000000"/>
              <w:right w:val="nil"/>
            </w:tcBorders>
            <w:vAlign w:val="center"/>
            <w:hideMark/>
          </w:tcPr>
          <w:p w14:paraId="57B35374"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498" w:type="dxa"/>
            <w:vMerge/>
            <w:tcBorders>
              <w:top w:val="single" w:sz="4" w:space="0" w:color="auto"/>
              <w:left w:val="nil"/>
              <w:bottom w:val="single" w:sz="4" w:space="0" w:color="000000"/>
              <w:right w:val="nil"/>
            </w:tcBorders>
            <w:vAlign w:val="center"/>
            <w:hideMark/>
          </w:tcPr>
          <w:p w14:paraId="15955FD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984" w:type="dxa"/>
            <w:vMerge/>
            <w:tcBorders>
              <w:top w:val="single" w:sz="4" w:space="0" w:color="auto"/>
              <w:left w:val="nil"/>
              <w:bottom w:val="single" w:sz="4" w:space="0" w:color="000000"/>
              <w:right w:val="single" w:sz="4" w:space="0" w:color="auto"/>
            </w:tcBorders>
            <w:vAlign w:val="center"/>
            <w:hideMark/>
          </w:tcPr>
          <w:p w14:paraId="1E8A4E4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17F7E1CF" w14:textId="77777777" w:rsidTr="00466DA9">
        <w:trPr>
          <w:trHeight w:val="240"/>
        </w:trPr>
        <w:tc>
          <w:tcPr>
            <w:tcW w:w="2520" w:type="dxa"/>
            <w:tcBorders>
              <w:top w:val="single" w:sz="4" w:space="0" w:color="auto"/>
              <w:left w:val="single" w:sz="4" w:space="0" w:color="auto"/>
              <w:bottom w:val="nil"/>
              <w:right w:val="nil"/>
            </w:tcBorders>
            <w:shd w:val="clear" w:color="auto" w:fill="auto"/>
            <w:noWrap/>
            <w:vAlign w:val="center"/>
            <w:hideMark/>
          </w:tcPr>
          <w:p w14:paraId="45C819FC"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00" w:type="dxa"/>
            <w:tcBorders>
              <w:top w:val="nil"/>
              <w:left w:val="nil"/>
              <w:bottom w:val="nil"/>
              <w:right w:val="nil"/>
            </w:tcBorders>
            <w:shd w:val="clear" w:color="auto" w:fill="auto"/>
            <w:vAlign w:val="center"/>
            <w:hideMark/>
          </w:tcPr>
          <w:p w14:paraId="2899C51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48" w:type="dxa"/>
            <w:tcBorders>
              <w:top w:val="single" w:sz="4" w:space="0" w:color="auto"/>
              <w:left w:val="nil"/>
              <w:bottom w:val="nil"/>
              <w:right w:val="nil"/>
            </w:tcBorders>
            <w:shd w:val="clear" w:color="auto" w:fill="auto"/>
            <w:vAlign w:val="center"/>
            <w:hideMark/>
          </w:tcPr>
          <w:p w14:paraId="2E2BF14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99" w:type="dxa"/>
            <w:tcBorders>
              <w:top w:val="nil"/>
              <w:left w:val="nil"/>
              <w:bottom w:val="nil"/>
              <w:right w:val="nil"/>
            </w:tcBorders>
            <w:shd w:val="clear" w:color="auto" w:fill="auto"/>
            <w:noWrap/>
            <w:vAlign w:val="center"/>
            <w:hideMark/>
          </w:tcPr>
          <w:p w14:paraId="66D51C4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14" w:type="dxa"/>
            <w:tcBorders>
              <w:top w:val="nil"/>
              <w:left w:val="nil"/>
              <w:bottom w:val="nil"/>
              <w:right w:val="nil"/>
            </w:tcBorders>
            <w:shd w:val="clear" w:color="auto" w:fill="auto"/>
            <w:noWrap/>
            <w:vAlign w:val="center"/>
            <w:hideMark/>
          </w:tcPr>
          <w:p w14:paraId="18AA623A" w14:textId="77777777" w:rsidR="00466DA9" w:rsidRPr="00466DA9" w:rsidRDefault="00466DA9" w:rsidP="00466DA9">
            <w:pPr>
              <w:spacing w:before="0" w:after="0" w:line="240" w:lineRule="auto"/>
              <w:jc w:val="center"/>
              <w:rPr>
                <w:rFonts w:ascii="Arial" w:eastAsia="Times New Roman" w:hAnsi="Arial" w:cs="Arial"/>
                <w:color w:val="FF0000"/>
                <w:sz w:val="16"/>
                <w:szCs w:val="16"/>
                <w:lang w:val="fr-FR" w:eastAsia="fr-FR"/>
              </w:rPr>
            </w:pPr>
          </w:p>
        </w:tc>
        <w:tc>
          <w:tcPr>
            <w:tcW w:w="760" w:type="dxa"/>
            <w:tcBorders>
              <w:top w:val="nil"/>
              <w:left w:val="nil"/>
              <w:bottom w:val="nil"/>
              <w:right w:val="nil"/>
            </w:tcBorders>
            <w:shd w:val="clear" w:color="auto" w:fill="auto"/>
            <w:noWrap/>
            <w:vAlign w:val="center"/>
            <w:hideMark/>
          </w:tcPr>
          <w:p w14:paraId="5B8718C5" w14:textId="77777777" w:rsidR="00466DA9" w:rsidRPr="00466DA9" w:rsidRDefault="00466DA9" w:rsidP="00466DA9">
            <w:pPr>
              <w:spacing w:before="0" w:after="0" w:line="240" w:lineRule="auto"/>
              <w:jc w:val="center"/>
              <w:rPr>
                <w:rFonts w:ascii="Arial" w:eastAsia="Times New Roman" w:hAnsi="Arial" w:cs="Arial"/>
                <w:color w:val="FF0000"/>
                <w:sz w:val="16"/>
                <w:szCs w:val="16"/>
                <w:lang w:val="fr-FR" w:eastAsia="fr-FR"/>
              </w:rPr>
            </w:pPr>
          </w:p>
        </w:tc>
        <w:tc>
          <w:tcPr>
            <w:tcW w:w="807" w:type="dxa"/>
            <w:tcBorders>
              <w:top w:val="nil"/>
              <w:left w:val="nil"/>
              <w:bottom w:val="nil"/>
              <w:right w:val="nil"/>
            </w:tcBorders>
            <w:shd w:val="clear" w:color="auto" w:fill="auto"/>
            <w:noWrap/>
            <w:vAlign w:val="center"/>
            <w:hideMark/>
          </w:tcPr>
          <w:p w14:paraId="68CE254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85" w:type="dxa"/>
            <w:tcBorders>
              <w:top w:val="nil"/>
              <w:left w:val="nil"/>
              <w:bottom w:val="nil"/>
              <w:right w:val="nil"/>
            </w:tcBorders>
            <w:shd w:val="clear" w:color="auto" w:fill="auto"/>
            <w:noWrap/>
            <w:vAlign w:val="center"/>
            <w:hideMark/>
          </w:tcPr>
          <w:p w14:paraId="47788A87"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2" w:type="dxa"/>
            <w:tcBorders>
              <w:top w:val="nil"/>
              <w:left w:val="nil"/>
              <w:bottom w:val="nil"/>
              <w:right w:val="nil"/>
            </w:tcBorders>
            <w:shd w:val="clear" w:color="auto" w:fill="auto"/>
            <w:noWrap/>
            <w:vAlign w:val="center"/>
            <w:hideMark/>
          </w:tcPr>
          <w:p w14:paraId="76673B4D"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92" w:type="dxa"/>
            <w:tcBorders>
              <w:top w:val="nil"/>
              <w:left w:val="nil"/>
              <w:bottom w:val="nil"/>
              <w:right w:val="nil"/>
            </w:tcBorders>
            <w:shd w:val="clear" w:color="auto" w:fill="auto"/>
            <w:noWrap/>
            <w:vAlign w:val="center"/>
            <w:hideMark/>
          </w:tcPr>
          <w:p w14:paraId="715AE624" w14:textId="77777777" w:rsidR="00466DA9" w:rsidRPr="00466DA9" w:rsidRDefault="00466DA9" w:rsidP="00466DA9">
            <w:pPr>
              <w:spacing w:before="0" w:after="0" w:line="240" w:lineRule="auto"/>
              <w:jc w:val="right"/>
              <w:rPr>
                <w:rFonts w:ascii="Arial" w:eastAsia="Times New Roman" w:hAnsi="Arial" w:cs="Arial"/>
                <w:color w:val="FF0000"/>
                <w:sz w:val="16"/>
                <w:szCs w:val="16"/>
                <w:lang w:val="fr-FR" w:eastAsia="fr-FR"/>
              </w:rPr>
            </w:pPr>
            <w:r w:rsidRPr="00466DA9">
              <w:rPr>
                <w:rFonts w:ascii="Arial" w:eastAsia="Times New Roman" w:hAnsi="Arial" w:cs="Arial"/>
                <w:color w:val="FF0000"/>
                <w:sz w:val="16"/>
                <w:szCs w:val="16"/>
                <w:lang w:val="fr-FR" w:eastAsia="fr-FR"/>
              </w:rPr>
              <w:t> </w:t>
            </w:r>
          </w:p>
        </w:tc>
        <w:tc>
          <w:tcPr>
            <w:tcW w:w="1198" w:type="dxa"/>
            <w:tcBorders>
              <w:top w:val="nil"/>
              <w:left w:val="nil"/>
              <w:bottom w:val="nil"/>
              <w:right w:val="nil"/>
            </w:tcBorders>
            <w:shd w:val="clear" w:color="auto" w:fill="auto"/>
            <w:noWrap/>
            <w:vAlign w:val="center"/>
            <w:hideMark/>
          </w:tcPr>
          <w:p w14:paraId="473BE5F1" w14:textId="77777777" w:rsidR="00466DA9" w:rsidRPr="00466DA9" w:rsidRDefault="00466DA9" w:rsidP="00466DA9">
            <w:pPr>
              <w:spacing w:before="0" w:after="0" w:line="240" w:lineRule="auto"/>
              <w:jc w:val="right"/>
              <w:rPr>
                <w:rFonts w:ascii="Arial" w:eastAsia="Times New Roman" w:hAnsi="Arial" w:cs="Arial"/>
                <w:color w:val="FF0000"/>
                <w:sz w:val="16"/>
                <w:szCs w:val="16"/>
                <w:lang w:val="fr-FR" w:eastAsia="fr-FR"/>
              </w:rPr>
            </w:pPr>
          </w:p>
        </w:tc>
        <w:tc>
          <w:tcPr>
            <w:tcW w:w="1498" w:type="dxa"/>
            <w:tcBorders>
              <w:top w:val="nil"/>
              <w:left w:val="nil"/>
              <w:bottom w:val="nil"/>
              <w:right w:val="nil"/>
            </w:tcBorders>
            <w:shd w:val="clear" w:color="auto" w:fill="auto"/>
            <w:noWrap/>
            <w:vAlign w:val="center"/>
            <w:hideMark/>
          </w:tcPr>
          <w:p w14:paraId="5FF139EC"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984" w:type="dxa"/>
            <w:tcBorders>
              <w:top w:val="single" w:sz="4" w:space="0" w:color="auto"/>
              <w:left w:val="nil"/>
              <w:bottom w:val="nil"/>
              <w:right w:val="single" w:sz="4" w:space="0" w:color="auto"/>
            </w:tcBorders>
            <w:shd w:val="clear" w:color="auto" w:fill="auto"/>
            <w:noWrap/>
            <w:vAlign w:val="center"/>
            <w:hideMark/>
          </w:tcPr>
          <w:p w14:paraId="4447F7BD"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03D905DF"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B9E750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1000" w:type="dxa"/>
            <w:tcBorders>
              <w:top w:val="nil"/>
              <w:left w:val="nil"/>
              <w:bottom w:val="nil"/>
              <w:right w:val="nil"/>
            </w:tcBorders>
            <w:shd w:val="clear" w:color="auto" w:fill="auto"/>
            <w:noWrap/>
            <w:vAlign w:val="center"/>
            <w:hideMark/>
          </w:tcPr>
          <w:p w14:paraId="28FB60AF" w14:textId="046D6C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85,0</w:t>
            </w:r>
          </w:p>
        </w:tc>
        <w:tc>
          <w:tcPr>
            <w:tcW w:w="748" w:type="dxa"/>
            <w:tcBorders>
              <w:top w:val="nil"/>
              <w:left w:val="nil"/>
              <w:bottom w:val="nil"/>
              <w:right w:val="nil"/>
            </w:tcBorders>
            <w:shd w:val="clear" w:color="auto" w:fill="auto"/>
            <w:noWrap/>
            <w:vAlign w:val="center"/>
            <w:hideMark/>
          </w:tcPr>
          <w:p w14:paraId="4EB8F1B0" w14:textId="190D14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w:t>
            </w:r>
          </w:p>
        </w:tc>
        <w:tc>
          <w:tcPr>
            <w:tcW w:w="1199" w:type="dxa"/>
            <w:tcBorders>
              <w:top w:val="nil"/>
              <w:left w:val="nil"/>
              <w:bottom w:val="nil"/>
              <w:right w:val="nil"/>
            </w:tcBorders>
            <w:shd w:val="clear" w:color="auto" w:fill="auto"/>
            <w:noWrap/>
            <w:vAlign w:val="center"/>
            <w:hideMark/>
          </w:tcPr>
          <w:p w14:paraId="281CDE28" w14:textId="33C23A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914" w:type="dxa"/>
            <w:tcBorders>
              <w:top w:val="nil"/>
              <w:left w:val="nil"/>
              <w:bottom w:val="nil"/>
              <w:right w:val="nil"/>
            </w:tcBorders>
            <w:shd w:val="clear" w:color="auto" w:fill="auto"/>
            <w:noWrap/>
            <w:vAlign w:val="center"/>
            <w:hideMark/>
          </w:tcPr>
          <w:p w14:paraId="7683699D" w14:textId="267308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w:t>
            </w:r>
          </w:p>
        </w:tc>
        <w:tc>
          <w:tcPr>
            <w:tcW w:w="760" w:type="dxa"/>
            <w:tcBorders>
              <w:top w:val="nil"/>
              <w:left w:val="nil"/>
              <w:bottom w:val="nil"/>
              <w:right w:val="nil"/>
            </w:tcBorders>
            <w:shd w:val="clear" w:color="auto" w:fill="auto"/>
            <w:noWrap/>
            <w:vAlign w:val="center"/>
            <w:hideMark/>
          </w:tcPr>
          <w:p w14:paraId="2A779802" w14:textId="2F1665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490F54D3" w14:textId="5BA413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c>
          <w:tcPr>
            <w:tcW w:w="985" w:type="dxa"/>
            <w:tcBorders>
              <w:top w:val="nil"/>
              <w:left w:val="nil"/>
              <w:bottom w:val="nil"/>
              <w:right w:val="nil"/>
            </w:tcBorders>
            <w:shd w:val="clear" w:color="auto" w:fill="auto"/>
            <w:noWrap/>
            <w:vAlign w:val="center"/>
            <w:hideMark/>
          </w:tcPr>
          <w:p w14:paraId="6C360328" w14:textId="17E05A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97,6</w:t>
            </w:r>
          </w:p>
        </w:tc>
        <w:tc>
          <w:tcPr>
            <w:tcW w:w="992" w:type="dxa"/>
            <w:tcBorders>
              <w:top w:val="nil"/>
              <w:left w:val="nil"/>
              <w:bottom w:val="nil"/>
              <w:right w:val="nil"/>
            </w:tcBorders>
            <w:shd w:val="clear" w:color="auto" w:fill="auto"/>
            <w:noWrap/>
            <w:vAlign w:val="center"/>
            <w:hideMark/>
          </w:tcPr>
          <w:p w14:paraId="6F2413EF" w14:textId="7F2489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97,3</w:t>
            </w:r>
          </w:p>
        </w:tc>
        <w:tc>
          <w:tcPr>
            <w:tcW w:w="992" w:type="dxa"/>
            <w:tcBorders>
              <w:top w:val="nil"/>
              <w:left w:val="nil"/>
              <w:bottom w:val="nil"/>
              <w:right w:val="nil"/>
            </w:tcBorders>
            <w:shd w:val="clear" w:color="auto" w:fill="auto"/>
            <w:noWrap/>
            <w:vAlign w:val="center"/>
            <w:hideMark/>
          </w:tcPr>
          <w:p w14:paraId="561DA225" w14:textId="459A17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1198" w:type="dxa"/>
            <w:tcBorders>
              <w:top w:val="nil"/>
              <w:left w:val="nil"/>
              <w:bottom w:val="nil"/>
              <w:right w:val="nil"/>
            </w:tcBorders>
            <w:shd w:val="clear" w:color="auto" w:fill="auto"/>
            <w:noWrap/>
            <w:vAlign w:val="center"/>
            <w:hideMark/>
          </w:tcPr>
          <w:p w14:paraId="49E25C0D" w14:textId="583644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41 089</w:t>
            </w:r>
          </w:p>
        </w:tc>
        <w:tc>
          <w:tcPr>
            <w:tcW w:w="1498" w:type="dxa"/>
            <w:tcBorders>
              <w:top w:val="nil"/>
              <w:left w:val="nil"/>
              <w:bottom w:val="nil"/>
              <w:right w:val="nil"/>
            </w:tcBorders>
            <w:shd w:val="clear" w:color="auto" w:fill="auto"/>
            <w:noWrap/>
            <w:vAlign w:val="center"/>
            <w:hideMark/>
          </w:tcPr>
          <w:p w14:paraId="0BF24D2C" w14:textId="41A841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94,4</w:t>
            </w:r>
          </w:p>
        </w:tc>
        <w:tc>
          <w:tcPr>
            <w:tcW w:w="1984" w:type="dxa"/>
            <w:tcBorders>
              <w:top w:val="nil"/>
              <w:left w:val="nil"/>
              <w:bottom w:val="nil"/>
              <w:right w:val="single" w:sz="4" w:space="0" w:color="auto"/>
            </w:tcBorders>
            <w:shd w:val="clear" w:color="auto" w:fill="auto"/>
            <w:noWrap/>
            <w:vAlign w:val="center"/>
            <w:hideMark/>
          </w:tcPr>
          <w:p w14:paraId="69873A6B" w14:textId="337122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41 561</w:t>
            </w:r>
          </w:p>
        </w:tc>
      </w:tr>
      <w:tr w:rsidR="00560FC4" w:rsidRPr="00466DA9" w14:paraId="37B11E6C"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37C2FE2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00" w:type="dxa"/>
            <w:tcBorders>
              <w:top w:val="nil"/>
              <w:left w:val="nil"/>
              <w:bottom w:val="nil"/>
              <w:right w:val="nil"/>
            </w:tcBorders>
            <w:shd w:val="clear" w:color="auto" w:fill="auto"/>
            <w:noWrap/>
            <w:vAlign w:val="center"/>
            <w:hideMark/>
          </w:tcPr>
          <w:p w14:paraId="4E9DC6BC" w14:textId="017F99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8" w:type="dxa"/>
            <w:tcBorders>
              <w:top w:val="nil"/>
              <w:left w:val="nil"/>
              <w:bottom w:val="nil"/>
              <w:right w:val="nil"/>
            </w:tcBorders>
            <w:shd w:val="clear" w:color="auto" w:fill="auto"/>
            <w:noWrap/>
            <w:vAlign w:val="center"/>
            <w:hideMark/>
          </w:tcPr>
          <w:p w14:paraId="15DDF197" w14:textId="481787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9" w:type="dxa"/>
            <w:tcBorders>
              <w:top w:val="nil"/>
              <w:left w:val="nil"/>
              <w:bottom w:val="nil"/>
              <w:right w:val="nil"/>
            </w:tcBorders>
            <w:shd w:val="clear" w:color="auto" w:fill="auto"/>
            <w:noWrap/>
            <w:vAlign w:val="center"/>
            <w:hideMark/>
          </w:tcPr>
          <w:p w14:paraId="7E89F8C8" w14:textId="141D60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14" w:type="dxa"/>
            <w:tcBorders>
              <w:top w:val="nil"/>
              <w:left w:val="nil"/>
              <w:bottom w:val="nil"/>
              <w:right w:val="nil"/>
            </w:tcBorders>
            <w:shd w:val="clear" w:color="auto" w:fill="auto"/>
            <w:noWrap/>
            <w:vAlign w:val="center"/>
            <w:hideMark/>
          </w:tcPr>
          <w:p w14:paraId="0E1A0313" w14:textId="434652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16F4B178" w14:textId="41B87F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448F999" w14:textId="432A6C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85" w:type="dxa"/>
            <w:tcBorders>
              <w:top w:val="nil"/>
              <w:left w:val="nil"/>
              <w:bottom w:val="nil"/>
              <w:right w:val="nil"/>
            </w:tcBorders>
            <w:shd w:val="clear" w:color="auto" w:fill="auto"/>
            <w:noWrap/>
            <w:vAlign w:val="center"/>
            <w:hideMark/>
          </w:tcPr>
          <w:p w14:paraId="3E9C347B" w14:textId="147CDD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09961A9E" w14:textId="43B00B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5E87E142" w14:textId="5DF224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8" w:type="dxa"/>
            <w:tcBorders>
              <w:top w:val="nil"/>
              <w:left w:val="nil"/>
              <w:bottom w:val="nil"/>
              <w:right w:val="nil"/>
            </w:tcBorders>
            <w:shd w:val="clear" w:color="auto" w:fill="auto"/>
            <w:noWrap/>
            <w:vAlign w:val="center"/>
            <w:hideMark/>
          </w:tcPr>
          <w:p w14:paraId="1DD99438" w14:textId="4A12A4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98" w:type="dxa"/>
            <w:tcBorders>
              <w:top w:val="nil"/>
              <w:left w:val="nil"/>
              <w:bottom w:val="nil"/>
              <w:right w:val="nil"/>
            </w:tcBorders>
            <w:shd w:val="clear" w:color="auto" w:fill="auto"/>
            <w:noWrap/>
            <w:vAlign w:val="center"/>
            <w:hideMark/>
          </w:tcPr>
          <w:p w14:paraId="3F17E9C2" w14:textId="68F5BA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984" w:type="dxa"/>
            <w:tcBorders>
              <w:top w:val="nil"/>
              <w:left w:val="nil"/>
              <w:bottom w:val="nil"/>
              <w:right w:val="single" w:sz="4" w:space="0" w:color="auto"/>
            </w:tcBorders>
            <w:shd w:val="clear" w:color="auto" w:fill="auto"/>
            <w:noWrap/>
            <w:vAlign w:val="center"/>
            <w:hideMark/>
          </w:tcPr>
          <w:p w14:paraId="136F80E9" w14:textId="084790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5AB8162"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0E8DC6B"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1000" w:type="dxa"/>
            <w:tcBorders>
              <w:top w:val="nil"/>
              <w:left w:val="nil"/>
              <w:bottom w:val="nil"/>
              <w:right w:val="nil"/>
            </w:tcBorders>
            <w:shd w:val="clear" w:color="auto" w:fill="auto"/>
            <w:noWrap/>
            <w:vAlign w:val="center"/>
            <w:hideMark/>
          </w:tcPr>
          <w:p w14:paraId="205CBDC7" w14:textId="1110EE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8" w:type="dxa"/>
            <w:tcBorders>
              <w:top w:val="nil"/>
              <w:left w:val="nil"/>
              <w:bottom w:val="nil"/>
              <w:right w:val="nil"/>
            </w:tcBorders>
            <w:shd w:val="clear" w:color="auto" w:fill="auto"/>
            <w:noWrap/>
            <w:vAlign w:val="center"/>
            <w:hideMark/>
          </w:tcPr>
          <w:p w14:paraId="20E94B05" w14:textId="209544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9" w:type="dxa"/>
            <w:tcBorders>
              <w:top w:val="nil"/>
              <w:left w:val="nil"/>
              <w:bottom w:val="nil"/>
              <w:right w:val="nil"/>
            </w:tcBorders>
            <w:shd w:val="clear" w:color="auto" w:fill="auto"/>
            <w:noWrap/>
            <w:vAlign w:val="center"/>
            <w:hideMark/>
          </w:tcPr>
          <w:p w14:paraId="30EFBC7C" w14:textId="3DF5CF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14" w:type="dxa"/>
            <w:tcBorders>
              <w:top w:val="nil"/>
              <w:left w:val="nil"/>
              <w:bottom w:val="nil"/>
              <w:right w:val="nil"/>
            </w:tcBorders>
            <w:shd w:val="clear" w:color="auto" w:fill="auto"/>
            <w:noWrap/>
            <w:vAlign w:val="center"/>
            <w:hideMark/>
          </w:tcPr>
          <w:p w14:paraId="781EA754" w14:textId="6F9E3A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4B0629E4" w14:textId="2CE49B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4681EAB7" w14:textId="0E77DB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85" w:type="dxa"/>
            <w:tcBorders>
              <w:top w:val="nil"/>
              <w:left w:val="nil"/>
              <w:bottom w:val="nil"/>
              <w:right w:val="nil"/>
            </w:tcBorders>
            <w:shd w:val="clear" w:color="auto" w:fill="auto"/>
            <w:noWrap/>
            <w:vAlign w:val="center"/>
            <w:hideMark/>
          </w:tcPr>
          <w:p w14:paraId="011654FD" w14:textId="73FCA7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50C70D9B" w14:textId="77E74D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7F61C6C7" w14:textId="5C71C7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8" w:type="dxa"/>
            <w:tcBorders>
              <w:top w:val="nil"/>
              <w:left w:val="nil"/>
              <w:bottom w:val="nil"/>
              <w:right w:val="nil"/>
            </w:tcBorders>
            <w:shd w:val="clear" w:color="auto" w:fill="auto"/>
            <w:noWrap/>
            <w:vAlign w:val="center"/>
            <w:hideMark/>
          </w:tcPr>
          <w:p w14:paraId="6513B2EE" w14:textId="2CC1D4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98" w:type="dxa"/>
            <w:tcBorders>
              <w:top w:val="nil"/>
              <w:left w:val="nil"/>
              <w:bottom w:val="nil"/>
              <w:right w:val="nil"/>
            </w:tcBorders>
            <w:shd w:val="clear" w:color="auto" w:fill="auto"/>
            <w:noWrap/>
            <w:vAlign w:val="center"/>
            <w:hideMark/>
          </w:tcPr>
          <w:p w14:paraId="3FC45138" w14:textId="0A4BB1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984" w:type="dxa"/>
            <w:tcBorders>
              <w:top w:val="nil"/>
              <w:left w:val="nil"/>
              <w:bottom w:val="nil"/>
              <w:right w:val="single" w:sz="4" w:space="0" w:color="auto"/>
            </w:tcBorders>
            <w:shd w:val="clear" w:color="auto" w:fill="auto"/>
            <w:noWrap/>
            <w:vAlign w:val="center"/>
            <w:hideMark/>
          </w:tcPr>
          <w:p w14:paraId="696C9560" w14:textId="565394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D17DBC7"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F8F499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1000" w:type="dxa"/>
            <w:tcBorders>
              <w:top w:val="nil"/>
              <w:left w:val="nil"/>
              <w:bottom w:val="nil"/>
              <w:right w:val="nil"/>
            </w:tcBorders>
            <w:shd w:val="clear" w:color="auto" w:fill="auto"/>
            <w:noWrap/>
            <w:vAlign w:val="center"/>
            <w:hideMark/>
          </w:tcPr>
          <w:p w14:paraId="57072083" w14:textId="140176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93,2</w:t>
            </w:r>
          </w:p>
        </w:tc>
        <w:tc>
          <w:tcPr>
            <w:tcW w:w="748" w:type="dxa"/>
            <w:tcBorders>
              <w:top w:val="nil"/>
              <w:left w:val="nil"/>
              <w:bottom w:val="nil"/>
              <w:right w:val="nil"/>
            </w:tcBorders>
            <w:shd w:val="clear" w:color="auto" w:fill="auto"/>
            <w:noWrap/>
            <w:vAlign w:val="center"/>
            <w:hideMark/>
          </w:tcPr>
          <w:p w14:paraId="477728B1" w14:textId="2FB546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1199" w:type="dxa"/>
            <w:tcBorders>
              <w:top w:val="nil"/>
              <w:left w:val="nil"/>
              <w:bottom w:val="nil"/>
              <w:right w:val="nil"/>
            </w:tcBorders>
            <w:shd w:val="clear" w:color="auto" w:fill="auto"/>
            <w:noWrap/>
            <w:vAlign w:val="center"/>
            <w:hideMark/>
          </w:tcPr>
          <w:p w14:paraId="4160E5BE" w14:textId="62942C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914" w:type="dxa"/>
            <w:tcBorders>
              <w:top w:val="nil"/>
              <w:left w:val="nil"/>
              <w:bottom w:val="nil"/>
              <w:right w:val="nil"/>
            </w:tcBorders>
            <w:shd w:val="clear" w:color="auto" w:fill="auto"/>
            <w:noWrap/>
            <w:vAlign w:val="center"/>
            <w:hideMark/>
          </w:tcPr>
          <w:p w14:paraId="3D5A82E4" w14:textId="311F7E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760" w:type="dxa"/>
            <w:tcBorders>
              <w:top w:val="nil"/>
              <w:left w:val="nil"/>
              <w:bottom w:val="nil"/>
              <w:right w:val="nil"/>
            </w:tcBorders>
            <w:shd w:val="clear" w:color="auto" w:fill="auto"/>
            <w:noWrap/>
            <w:vAlign w:val="center"/>
            <w:hideMark/>
          </w:tcPr>
          <w:p w14:paraId="545C28A3" w14:textId="7796D6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6E8FDDD0" w14:textId="04F424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c>
          <w:tcPr>
            <w:tcW w:w="985" w:type="dxa"/>
            <w:tcBorders>
              <w:top w:val="nil"/>
              <w:left w:val="nil"/>
              <w:bottom w:val="nil"/>
              <w:right w:val="nil"/>
            </w:tcBorders>
            <w:shd w:val="clear" w:color="auto" w:fill="auto"/>
            <w:noWrap/>
            <w:vAlign w:val="center"/>
            <w:hideMark/>
          </w:tcPr>
          <w:p w14:paraId="203D6448" w14:textId="2B6CAC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98,8</w:t>
            </w:r>
          </w:p>
        </w:tc>
        <w:tc>
          <w:tcPr>
            <w:tcW w:w="992" w:type="dxa"/>
            <w:tcBorders>
              <w:top w:val="nil"/>
              <w:left w:val="nil"/>
              <w:bottom w:val="nil"/>
              <w:right w:val="nil"/>
            </w:tcBorders>
            <w:shd w:val="clear" w:color="auto" w:fill="auto"/>
            <w:noWrap/>
            <w:vAlign w:val="center"/>
            <w:hideMark/>
          </w:tcPr>
          <w:p w14:paraId="6E3CF166" w14:textId="398436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98,7</w:t>
            </w:r>
          </w:p>
        </w:tc>
        <w:tc>
          <w:tcPr>
            <w:tcW w:w="992" w:type="dxa"/>
            <w:tcBorders>
              <w:top w:val="nil"/>
              <w:left w:val="nil"/>
              <w:bottom w:val="nil"/>
              <w:right w:val="nil"/>
            </w:tcBorders>
            <w:shd w:val="clear" w:color="auto" w:fill="auto"/>
            <w:noWrap/>
            <w:vAlign w:val="center"/>
            <w:hideMark/>
          </w:tcPr>
          <w:p w14:paraId="3305CEB1" w14:textId="642A69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1198" w:type="dxa"/>
            <w:tcBorders>
              <w:top w:val="nil"/>
              <w:left w:val="nil"/>
              <w:bottom w:val="nil"/>
              <w:right w:val="nil"/>
            </w:tcBorders>
            <w:shd w:val="clear" w:color="auto" w:fill="auto"/>
            <w:noWrap/>
            <w:vAlign w:val="center"/>
            <w:hideMark/>
          </w:tcPr>
          <w:p w14:paraId="00D720B7" w14:textId="1BD8B9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28 359</w:t>
            </w:r>
          </w:p>
        </w:tc>
        <w:tc>
          <w:tcPr>
            <w:tcW w:w="1498" w:type="dxa"/>
            <w:tcBorders>
              <w:top w:val="nil"/>
              <w:left w:val="nil"/>
              <w:bottom w:val="nil"/>
              <w:right w:val="nil"/>
            </w:tcBorders>
            <w:shd w:val="clear" w:color="auto" w:fill="auto"/>
            <w:noWrap/>
            <w:vAlign w:val="center"/>
            <w:hideMark/>
          </w:tcPr>
          <w:p w14:paraId="580EB9BC" w14:textId="05C355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97,3</w:t>
            </w:r>
          </w:p>
        </w:tc>
        <w:tc>
          <w:tcPr>
            <w:tcW w:w="1984" w:type="dxa"/>
            <w:tcBorders>
              <w:top w:val="nil"/>
              <w:left w:val="nil"/>
              <w:bottom w:val="nil"/>
              <w:right w:val="single" w:sz="4" w:space="0" w:color="auto"/>
            </w:tcBorders>
            <w:shd w:val="clear" w:color="auto" w:fill="auto"/>
            <w:noWrap/>
            <w:vAlign w:val="center"/>
            <w:hideMark/>
          </w:tcPr>
          <w:p w14:paraId="47F85669" w14:textId="14D62F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28 476</w:t>
            </w:r>
          </w:p>
        </w:tc>
      </w:tr>
      <w:tr w:rsidR="00560FC4" w:rsidRPr="00466DA9" w14:paraId="31B28DFC"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37572EC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1000" w:type="dxa"/>
            <w:tcBorders>
              <w:top w:val="nil"/>
              <w:left w:val="nil"/>
              <w:bottom w:val="nil"/>
              <w:right w:val="nil"/>
            </w:tcBorders>
            <w:shd w:val="clear" w:color="auto" w:fill="auto"/>
            <w:noWrap/>
            <w:vAlign w:val="center"/>
            <w:hideMark/>
          </w:tcPr>
          <w:p w14:paraId="26AA0E5D" w14:textId="0ABC59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67,1</w:t>
            </w:r>
          </w:p>
        </w:tc>
        <w:tc>
          <w:tcPr>
            <w:tcW w:w="748" w:type="dxa"/>
            <w:tcBorders>
              <w:top w:val="nil"/>
              <w:left w:val="nil"/>
              <w:bottom w:val="nil"/>
              <w:right w:val="nil"/>
            </w:tcBorders>
            <w:shd w:val="clear" w:color="auto" w:fill="auto"/>
            <w:noWrap/>
            <w:vAlign w:val="center"/>
            <w:hideMark/>
          </w:tcPr>
          <w:p w14:paraId="64F5D49C" w14:textId="78B320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25,3</w:t>
            </w:r>
          </w:p>
        </w:tc>
        <w:tc>
          <w:tcPr>
            <w:tcW w:w="1199" w:type="dxa"/>
            <w:tcBorders>
              <w:top w:val="nil"/>
              <w:left w:val="nil"/>
              <w:bottom w:val="nil"/>
              <w:right w:val="nil"/>
            </w:tcBorders>
            <w:shd w:val="clear" w:color="auto" w:fill="auto"/>
            <w:noWrap/>
            <w:vAlign w:val="center"/>
            <w:hideMark/>
          </w:tcPr>
          <w:p w14:paraId="45EA41CF" w14:textId="003B0E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914" w:type="dxa"/>
            <w:tcBorders>
              <w:top w:val="nil"/>
              <w:left w:val="nil"/>
              <w:bottom w:val="nil"/>
              <w:right w:val="nil"/>
            </w:tcBorders>
            <w:shd w:val="clear" w:color="auto" w:fill="auto"/>
            <w:noWrap/>
            <w:vAlign w:val="center"/>
            <w:hideMark/>
          </w:tcPr>
          <w:p w14:paraId="46EB7392" w14:textId="193592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760" w:type="dxa"/>
            <w:tcBorders>
              <w:top w:val="nil"/>
              <w:left w:val="nil"/>
              <w:bottom w:val="nil"/>
              <w:right w:val="nil"/>
            </w:tcBorders>
            <w:shd w:val="clear" w:color="auto" w:fill="auto"/>
            <w:noWrap/>
            <w:vAlign w:val="center"/>
            <w:hideMark/>
          </w:tcPr>
          <w:p w14:paraId="51BD8BEB" w14:textId="62FD50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6FAD9514" w14:textId="47BDB6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c>
          <w:tcPr>
            <w:tcW w:w="985" w:type="dxa"/>
            <w:tcBorders>
              <w:top w:val="nil"/>
              <w:left w:val="nil"/>
              <w:bottom w:val="nil"/>
              <w:right w:val="nil"/>
            </w:tcBorders>
            <w:shd w:val="clear" w:color="auto" w:fill="auto"/>
            <w:noWrap/>
            <w:vAlign w:val="center"/>
            <w:hideMark/>
          </w:tcPr>
          <w:p w14:paraId="713D10E1" w14:textId="3A2554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94,9</w:t>
            </w:r>
          </w:p>
        </w:tc>
        <w:tc>
          <w:tcPr>
            <w:tcW w:w="992" w:type="dxa"/>
            <w:tcBorders>
              <w:top w:val="nil"/>
              <w:left w:val="nil"/>
              <w:bottom w:val="nil"/>
              <w:right w:val="nil"/>
            </w:tcBorders>
            <w:shd w:val="clear" w:color="auto" w:fill="auto"/>
            <w:noWrap/>
            <w:vAlign w:val="center"/>
            <w:hideMark/>
          </w:tcPr>
          <w:p w14:paraId="4EBD883D" w14:textId="19E124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94,2</w:t>
            </w:r>
          </w:p>
        </w:tc>
        <w:tc>
          <w:tcPr>
            <w:tcW w:w="992" w:type="dxa"/>
            <w:tcBorders>
              <w:top w:val="nil"/>
              <w:left w:val="nil"/>
              <w:bottom w:val="nil"/>
              <w:right w:val="nil"/>
            </w:tcBorders>
            <w:shd w:val="clear" w:color="auto" w:fill="auto"/>
            <w:noWrap/>
            <w:vAlign w:val="center"/>
            <w:hideMark/>
          </w:tcPr>
          <w:p w14:paraId="582079C7" w14:textId="5F0681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1198" w:type="dxa"/>
            <w:tcBorders>
              <w:top w:val="nil"/>
              <w:left w:val="nil"/>
              <w:bottom w:val="nil"/>
              <w:right w:val="nil"/>
            </w:tcBorders>
            <w:shd w:val="clear" w:color="auto" w:fill="auto"/>
            <w:noWrap/>
            <w:vAlign w:val="center"/>
            <w:hideMark/>
          </w:tcPr>
          <w:p w14:paraId="70ECBD87" w14:textId="5EDE05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12 730</w:t>
            </w:r>
          </w:p>
        </w:tc>
        <w:tc>
          <w:tcPr>
            <w:tcW w:w="1498" w:type="dxa"/>
            <w:tcBorders>
              <w:top w:val="nil"/>
              <w:left w:val="nil"/>
              <w:bottom w:val="nil"/>
              <w:right w:val="nil"/>
            </w:tcBorders>
            <w:shd w:val="clear" w:color="auto" w:fill="auto"/>
            <w:noWrap/>
            <w:vAlign w:val="center"/>
            <w:hideMark/>
          </w:tcPr>
          <w:p w14:paraId="452FD602" w14:textId="048A6C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88,0</w:t>
            </w:r>
          </w:p>
        </w:tc>
        <w:tc>
          <w:tcPr>
            <w:tcW w:w="1984" w:type="dxa"/>
            <w:tcBorders>
              <w:top w:val="nil"/>
              <w:left w:val="nil"/>
              <w:bottom w:val="nil"/>
              <w:right w:val="single" w:sz="4" w:space="0" w:color="auto"/>
            </w:tcBorders>
            <w:shd w:val="clear" w:color="auto" w:fill="auto"/>
            <w:noWrap/>
            <w:vAlign w:val="center"/>
            <w:hideMark/>
          </w:tcPr>
          <w:p w14:paraId="5731EF34" w14:textId="49AB5F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13 085</w:t>
            </w:r>
          </w:p>
        </w:tc>
      </w:tr>
      <w:tr w:rsidR="00560FC4" w:rsidRPr="00466DA9" w14:paraId="71F8CD9A"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9FDCC33"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1000" w:type="dxa"/>
            <w:tcBorders>
              <w:top w:val="nil"/>
              <w:left w:val="nil"/>
              <w:bottom w:val="nil"/>
              <w:right w:val="nil"/>
            </w:tcBorders>
            <w:shd w:val="clear" w:color="auto" w:fill="auto"/>
            <w:noWrap/>
            <w:vAlign w:val="center"/>
            <w:hideMark/>
          </w:tcPr>
          <w:p w14:paraId="088F773B" w14:textId="5F7D94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8" w:type="dxa"/>
            <w:tcBorders>
              <w:top w:val="nil"/>
              <w:left w:val="nil"/>
              <w:bottom w:val="nil"/>
              <w:right w:val="nil"/>
            </w:tcBorders>
            <w:shd w:val="clear" w:color="auto" w:fill="auto"/>
            <w:noWrap/>
            <w:vAlign w:val="center"/>
            <w:hideMark/>
          </w:tcPr>
          <w:p w14:paraId="02DDB67A" w14:textId="7CC058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9" w:type="dxa"/>
            <w:tcBorders>
              <w:top w:val="nil"/>
              <w:left w:val="nil"/>
              <w:bottom w:val="nil"/>
              <w:right w:val="nil"/>
            </w:tcBorders>
            <w:shd w:val="clear" w:color="auto" w:fill="auto"/>
            <w:noWrap/>
            <w:vAlign w:val="center"/>
            <w:hideMark/>
          </w:tcPr>
          <w:p w14:paraId="0EAE27F6" w14:textId="3FBC38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14" w:type="dxa"/>
            <w:tcBorders>
              <w:top w:val="nil"/>
              <w:left w:val="nil"/>
              <w:bottom w:val="nil"/>
              <w:right w:val="nil"/>
            </w:tcBorders>
            <w:shd w:val="clear" w:color="auto" w:fill="auto"/>
            <w:noWrap/>
            <w:vAlign w:val="center"/>
            <w:hideMark/>
          </w:tcPr>
          <w:p w14:paraId="4A3FC057" w14:textId="019864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60" w:type="dxa"/>
            <w:tcBorders>
              <w:top w:val="nil"/>
              <w:left w:val="nil"/>
              <w:bottom w:val="nil"/>
              <w:right w:val="nil"/>
            </w:tcBorders>
            <w:shd w:val="clear" w:color="auto" w:fill="auto"/>
            <w:noWrap/>
            <w:vAlign w:val="center"/>
            <w:hideMark/>
          </w:tcPr>
          <w:p w14:paraId="0AC2AE63" w14:textId="7034EC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07" w:type="dxa"/>
            <w:tcBorders>
              <w:top w:val="nil"/>
              <w:left w:val="nil"/>
              <w:bottom w:val="nil"/>
              <w:right w:val="nil"/>
            </w:tcBorders>
            <w:shd w:val="clear" w:color="auto" w:fill="auto"/>
            <w:noWrap/>
            <w:vAlign w:val="center"/>
            <w:hideMark/>
          </w:tcPr>
          <w:p w14:paraId="69A8CB34" w14:textId="607824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85" w:type="dxa"/>
            <w:tcBorders>
              <w:top w:val="nil"/>
              <w:left w:val="nil"/>
              <w:bottom w:val="nil"/>
              <w:right w:val="nil"/>
            </w:tcBorders>
            <w:shd w:val="clear" w:color="auto" w:fill="auto"/>
            <w:noWrap/>
            <w:vAlign w:val="center"/>
            <w:hideMark/>
          </w:tcPr>
          <w:p w14:paraId="0B886F6C" w14:textId="09AF6C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0C273A6F" w14:textId="34345D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92" w:type="dxa"/>
            <w:tcBorders>
              <w:top w:val="nil"/>
              <w:left w:val="nil"/>
              <w:bottom w:val="nil"/>
              <w:right w:val="nil"/>
            </w:tcBorders>
            <w:shd w:val="clear" w:color="auto" w:fill="auto"/>
            <w:noWrap/>
            <w:vAlign w:val="center"/>
            <w:hideMark/>
          </w:tcPr>
          <w:p w14:paraId="57F970A4" w14:textId="442A60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8" w:type="dxa"/>
            <w:tcBorders>
              <w:top w:val="nil"/>
              <w:left w:val="nil"/>
              <w:bottom w:val="nil"/>
              <w:right w:val="nil"/>
            </w:tcBorders>
            <w:shd w:val="clear" w:color="auto" w:fill="auto"/>
            <w:noWrap/>
            <w:vAlign w:val="center"/>
            <w:hideMark/>
          </w:tcPr>
          <w:p w14:paraId="176325E3" w14:textId="77CCF5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498" w:type="dxa"/>
            <w:tcBorders>
              <w:top w:val="nil"/>
              <w:left w:val="nil"/>
              <w:bottom w:val="nil"/>
              <w:right w:val="nil"/>
            </w:tcBorders>
            <w:shd w:val="clear" w:color="auto" w:fill="auto"/>
            <w:noWrap/>
            <w:vAlign w:val="center"/>
            <w:hideMark/>
          </w:tcPr>
          <w:p w14:paraId="51B134EE" w14:textId="269A0E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984" w:type="dxa"/>
            <w:tcBorders>
              <w:top w:val="nil"/>
              <w:left w:val="nil"/>
              <w:bottom w:val="nil"/>
              <w:right w:val="single" w:sz="4" w:space="0" w:color="auto"/>
            </w:tcBorders>
            <w:shd w:val="clear" w:color="auto" w:fill="auto"/>
            <w:noWrap/>
            <w:vAlign w:val="center"/>
            <w:hideMark/>
          </w:tcPr>
          <w:p w14:paraId="16486289" w14:textId="459064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424D5D4"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70F470B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1000" w:type="dxa"/>
            <w:tcBorders>
              <w:top w:val="nil"/>
              <w:left w:val="nil"/>
              <w:bottom w:val="nil"/>
              <w:right w:val="nil"/>
            </w:tcBorders>
            <w:shd w:val="clear" w:color="auto" w:fill="auto"/>
            <w:noWrap/>
            <w:vAlign w:val="center"/>
            <w:hideMark/>
          </w:tcPr>
          <w:p w14:paraId="6C964D7D" w14:textId="2DF7AF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96,1</w:t>
            </w:r>
          </w:p>
        </w:tc>
        <w:tc>
          <w:tcPr>
            <w:tcW w:w="748" w:type="dxa"/>
            <w:tcBorders>
              <w:top w:val="nil"/>
              <w:left w:val="nil"/>
              <w:bottom w:val="nil"/>
              <w:right w:val="nil"/>
            </w:tcBorders>
            <w:shd w:val="clear" w:color="auto" w:fill="auto"/>
            <w:noWrap/>
            <w:vAlign w:val="center"/>
            <w:hideMark/>
          </w:tcPr>
          <w:p w14:paraId="5D27A939" w14:textId="4CD26C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199" w:type="dxa"/>
            <w:tcBorders>
              <w:top w:val="nil"/>
              <w:left w:val="nil"/>
              <w:bottom w:val="nil"/>
              <w:right w:val="nil"/>
            </w:tcBorders>
            <w:shd w:val="clear" w:color="auto" w:fill="auto"/>
            <w:noWrap/>
            <w:vAlign w:val="center"/>
            <w:hideMark/>
          </w:tcPr>
          <w:p w14:paraId="5593D070" w14:textId="373855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914" w:type="dxa"/>
            <w:tcBorders>
              <w:top w:val="nil"/>
              <w:left w:val="nil"/>
              <w:bottom w:val="nil"/>
              <w:right w:val="nil"/>
            </w:tcBorders>
            <w:shd w:val="clear" w:color="auto" w:fill="auto"/>
            <w:noWrap/>
            <w:vAlign w:val="center"/>
            <w:hideMark/>
          </w:tcPr>
          <w:p w14:paraId="22B045A3" w14:textId="26E963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w:t>
            </w:r>
          </w:p>
        </w:tc>
        <w:tc>
          <w:tcPr>
            <w:tcW w:w="760" w:type="dxa"/>
            <w:tcBorders>
              <w:top w:val="nil"/>
              <w:left w:val="nil"/>
              <w:bottom w:val="nil"/>
              <w:right w:val="nil"/>
            </w:tcBorders>
            <w:shd w:val="clear" w:color="auto" w:fill="auto"/>
            <w:noWrap/>
            <w:vAlign w:val="center"/>
            <w:hideMark/>
          </w:tcPr>
          <w:p w14:paraId="5F6C35BC" w14:textId="61EC60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55565DFD" w14:textId="228B81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c>
          <w:tcPr>
            <w:tcW w:w="985" w:type="dxa"/>
            <w:tcBorders>
              <w:top w:val="nil"/>
              <w:left w:val="nil"/>
              <w:bottom w:val="nil"/>
              <w:right w:val="nil"/>
            </w:tcBorders>
            <w:shd w:val="clear" w:color="auto" w:fill="auto"/>
            <w:noWrap/>
            <w:vAlign w:val="center"/>
            <w:hideMark/>
          </w:tcPr>
          <w:p w14:paraId="6D6093F1" w14:textId="0D708F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99,5</w:t>
            </w:r>
          </w:p>
        </w:tc>
        <w:tc>
          <w:tcPr>
            <w:tcW w:w="992" w:type="dxa"/>
            <w:tcBorders>
              <w:top w:val="nil"/>
              <w:left w:val="nil"/>
              <w:bottom w:val="nil"/>
              <w:right w:val="nil"/>
            </w:tcBorders>
            <w:shd w:val="clear" w:color="auto" w:fill="auto"/>
            <w:noWrap/>
            <w:vAlign w:val="center"/>
            <w:hideMark/>
          </w:tcPr>
          <w:p w14:paraId="2D186702" w14:textId="5921EC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99,5</w:t>
            </w:r>
          </w:p>
        </w:tc>
        <w:tc>
          <w:tcPr>
            <w:tcW w:w="992" w:type="dxa"/>
            <w:tcBorders>
              <w:top w:val="nil"/>
              <w:left w:val="nil"/>
              <w:bottom w:val="nil"/>
              <w:right w:val="nil"/>
            </w:tcBorders>
            <w:shd w:val="clear" w:color="auto" w:fill="auto"/>
            <w:noWrap/>
            <w:vAlign w:val="center"/>
            <w:hideMark/>
          </w:tcPr>
          <w:p w14:paraId="1C348521" w14:textId="44762F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1198" w:type="dxa"/>
            <w:tcBorders>
              <w:top w:val="nil"/>
              <w:left w:val="nil"/>
              <w:bottom w:val="nil"/>
              <w:right w:val="nil"/>
            </w:tcBorders>
            <w:shd w:val="clear" w:color="auto" w:fill="auto"/>
            <w:noWrap/>
            <w:vAlign w:val="center"/>
            <w:hideMark/>
          </w:tcPr>
          <w:p w14:paraId="25E40ED1" w14:textId="6025E2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10 047</w:t>
            </w:r>
          </w:p>
        </w:tc>
        <w:tc>
          <w:tcPr>
            <w:tcW w:w="1498" w:type="dxa"/>
            <w:tcBorders>
              <w:top w:val="nil"/>
              <w:left w:val="nil"/>
              <w:bottom w:val="nil"/>
              <w:right w:val="nil"/>
            </w:tcBorders>
            <w:shd w:val="clear" w:color="auto" w:fill="auto"/>
            <w:noWrap/>
            <w:vAlign w:val="center"/>
            <w:hideMark/>
          </w:tcPr>
          <w:p w14:paraId="39193ADF" w14:textId="1B195E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98,7</w:t>
            </w:r>
          </w:p>
        </w:tc>
        <w:tc>
          <w:tcPr>
            <w:tcW w:w="1984" w:type="dxa"/>
            <w:tcBorders>
              <w:top w:val="nil"/>
              <w:left w:val="nil"/>
              <w:bottom w:val="nil"/>
              <w:right w:val="single" w:sz="4" w:space="0" w:color="auto"/>
            </w:tcBorders>
            <w:shd w:val="clear" w:color="auto" w:fill="auto"/>
            <w:noWrap/>
            <w:vAlign w:val="center"/>
            <w:hideMark/>
          </w:tcPr>
          <w:p w14:paraId="17F459C7" w14:textId="555490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10 073</w:t>
            </w:r>
          </w:p>
        </w:tc>
      </w:tr>
      <w:tr w:rsidR="00560FC4" w:rsidRPr="00466DA9" w14:paraId="6D450506"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642BD1C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1000" w:type="dxa"/>
            <w:tcBorders>
              <w:top w:val="nil"/>
              <w:left w:val="nil"/>
              <w:bottom w:val="nil"/>
              <w:right w:val="nil"/>
            </w:tcBorders>
            <w:shd w:val="clear" w:color="auto" w:fill="auto"/>
            <w:noWrap/>
            <w:vAlign w:val="center"/>
            <w:hideMark/>
          </w:tcPr>
          <w:p w14:paraId="001B75C5" w14:textId="339AEC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82,2</w:t>
            </w:r>
          </w:p>
        </w:tc>
        <w:tc>
          <w:tcPr>
            <w:tcW w:w="748" w:type="dxa"/>
            <w:tcBorders>
              <w:top w:val="nil"/>
              <w:left w:val="nil"/>
              <w:bottom w:val="nil"/>
              <w:right w:val="nil"/>
            </w:tcBorders>
            <w:shd w:val="clear" w:color="auto" w:fill="auto"/>
            <w:noWrap/>
            <w:vAlign w:val="center"/>
            <w:hideMark/>
          </w:tcPr>
          <w:p w14:paraId="3881BC11" w14:textId="6E7B84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w:t>
            </w:r>
          </w:p>
        </w:tc>
        <w:tc>
          <w:tcPr>
            <w:tcW w:w="1199" w:type="dxa"/>
            <w:tcBorders>
              <w:top w:val="nil"/>
              <w:left w:val="nil"/>
              <w:bottom w:val="nil"/>
              <w:right w:val="nil"/>
            </w:tcBorders>
            <w:shd w:val="clear" w:color="auto" w:fill="auto"/>
            <w:noWrap/>
            <w:vAlign w:val="center"/>
            <w:hideMark/>
          </w:tcPr>
          <w:p w14:paraId="6418A62D" w14:textId="240FDF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14" w:type="dxa"/>
            <w:tcBorders>
              <w:top w:val="nil"/>
              <w:left w:val="nil"/>
              <w:bottom w:val="nil"/>
              <w:right w:val="nil"/>
            </w:tcBorders>
            <w:shd w:val="clear" w:color="auto" w:fill="auto"/>
            <w:noWrap/>
            <w:vAlign w:val="center"/>
            <w:hideMark/>
          </w:tcPr>
          <w:p w14:paraId="20ABF7F2" w14:textId="4F8624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w:t>
            </w:r>
          </w:p>
        </w:tc>
        <w:tc>
          <w:tcPr>
            <w:tcW w:w="760" w:type="dxa"/>
            <w:tcBorders>
              <w:top w:val="nil"/>
              <w:left w:val="nil"/>
              <w:bottom w:val="nil"/>
              <w:right w:val="nil"/>
            </w:tcBorders>
            <w:shd w:val="clear" w:color="auto" w:fill="auto"/>
            <w:noWrap/>
            <w:vAlign w:val="center"/>
            <w:hideMark/>
          </w:tcPr>
          <w:p w14:paraId="0053D277" w14:textId="5E9969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2ABDC0A6" w14:textId="6FF616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c>
          <w:tcPr>
            <w:tcW w:w="985" w:type="dxa"/>
            <w:tcBorders>
              <w:top w:val="nil"/>
              <w:left w:val="nil"/>
              <w:bottom w:val="nil"/>
              <w:right w:val="nil"/>
            </w:tcBorders>
            <w:shd w:val="clear" w:color="auto" w:fill="auto"/>
            <w:noWrap/>
            <w:vAlign w:val="center"/>
            <w:hideMark/>
          </w:tcPr>
          <w:p w14:paraId="4C947A98" w14:textId="63AE5F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96,4</w:t>
            </w:r>
          </w:p>
        </w:tc>
        <w:tc>
          <w:tcPr>
            <w:tcW w:w="992" w:type="dxa"/>
            <w:tcBorders>
              <w:top w:val="nil"/>
              <w:left w:val="nil"/>
              <w:bottom w:val="nil"/>
              <w:right w:val="nil"/>
            </w:tcBorders>
            <w:shd w:val="clear" w:color="auto" w:fill="auto"/>
            <w:noWrap/>
            <w:vAlign w:val="center"/>
            <w:hideMark/>
          </w:tcPr>
          <w:p w14:paraId="772FFCB8" w14:textId="26D148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95,8</w:t>
            </w:r>
          </w:p>
        </w:tc>
        <w:tc>
          <w:tcPr>
            <w:tcW w:w="992" w:type="dxa"/>
            <w:tcBorders>
              <w:top w:val="nil"/>
              <w:left w:val="nil"/>
              <w:bottom w:val="nil"/>
              <w:right w:val="nil"/>
            </w:tcBorders>
            <w:shd w:val="clear" w:color="auto" w:fill="auto"/>
            <w:noWrap/>
            <w:vAlign w:val="center"/>
            <w:hideMark/>
          </w:tcPr>
          <w:p w14:paraId="06FF2771" w14:textId="615F5E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w:t>
            </w:r>
          </w:p>
        </w:tc>
        <w:tc>
          <w:tcPr>
            <w:tcW w:w="1198" w:type="dxa"/>
            <w:tcBorders>
              <w:top w:val="nil"/>
              <w:left w:val="nil"/>
              <w:bottom w:val="nil"/>
              <w:right w:val="nil"/>
            </w:tcBorders>
            <w:shd w:val="clear" w:color="auto" w:fill="auto"/>
            <w:noWrap/>
            <w:vAlign w:val="center"/>
            <w:hideMark/>
          </w:tcPr>
          <w:p w14:paraId="0598D2A0" w14:textId="3BA660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5 489</w:t>
            </w:r>
          </w:p>
        </w:tc>
        <w:tc>
          <w:tcPr>
            <w:tcW w:w="1498" w:type="dxa"/>
            <w:tcBorders>
              <w:top w:val="nil"/>
              <w:left w:val="nil"/>
              <w:bottom w:val="nil"/>
              <w:right w:val="nil"/>
            </w:tcBorders>
            <w:shd w:val="clear" w:color="auto" w:fill="auto"/>
            <w:noWrap/>
            <w:vAlign w:val="center"/>
            <w:hideMark/>
          </w:tcPr>
          <w:p w14:paraId="52D4FCEB" w14:textId="727E36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92,5</w:t>
            </w:r>
          </w:p>
        </w:tc>
        <w:tc>
          <w:tcPr>
            <w:tcW w:w="1984" w:type="dxa"/>
            <w:tcBorders>
              <w:top w:val="nil"/>
              <w:left w:val="nil"/>
              <w:bottom w:val="nil"/>
              <w:right w:val="single" w:sz="4" w:space="0" w:color="auto"/>
            </w:tcBorders>
            <w:shd w:val="clear" w:color="auto" w:fill="auto"/>
            <w:noWrap/>
            <w:vAlign w:val="center"/>
            <w:hideMark/>
          </w:tcPr>
          <w:p w14:paraId="4FF7B76F" w14:textId="4156A9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5 539</w:t>
            </w:r>
          </w:p>
        </w:tc>
      </w:tr>
      <w:tr w:rsidR="00560FC4" w:rsidRPr="00466DA9" w14:paraId="07F56D13"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0BDEA00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1000" w:type="dxa"/>
            <w:tcBorders>
              <w:top w:val="nil"/>
              <w:left w:val="nil"/>
              <w:bottom w:val="nil"/>
              <w:right w:val="nil"/>
            </w:tcBorders>
            <w:shd w:val="clear" w:color="auto" w:fill="auto"/>
            <w:noWrap/>
            <w:vAlign w:val="center"/>
            <w:hideMark/>
          </w:tcPr>
          <w:p w14:paraId="76AD24B2" w14:textId="1CBEEC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74,4</w:t>
            </w:r>
          </w:p>
        </w:tc>
        <w:tc>
          <w:tcPr>
            <w:tcW w:w="748" w:type="dxa"/>
            <w:tcBorders>
              <w:top w:val="nil"/>
              <w:left w:val="nil"/>
              <w:bottom w:val="nil"/>
              <w:right w:val="nil"/>
            </w:tcBorders>
            <w:shd w:val="clear" w:color="auto" w:fill="auto"/>
            <w:noWrap/>
            <w:vAlign w:val="center"/>
            <w:hideMark/>
          </w:tcPr>
          <w:p w14:paraId="6B65B4CD" w14:textId="451357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20,2</w:t>
            </w:r>
          </w:p>
        </w:tc>
        <w:tc>
          <w:tcPr>
            <w:tcW w:w="1199" w:type="dxa"/>
            <w:tcBorders>
              <w:top w:val="nil"/>
              <w:left w:val="nil"/>
              <w:bottom w:val="nil"/>
              <w:right w:val="nil"/>
            </w:tcBorders>
            <w:shd w:val="clear" w:color="auto" w:fill="auto"/>
            <w:noWrap/>
            <w:vAlign w:val="center"/>
            <w:hideMark/>
          </w:tcPr>
          <w:p w14:paraId="37D60B24" w14:textId="3CCDF8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914" w:type="dxa"/>
            <w:tcBorders>
              <w:top w:val="nil"/>
              <w:left w:val="nil"/>
              <w:bottom w:val="nil"/>
              <w:right w:val="nil"/>
            </w:tcBorders>
            <w:shd w:val="clear" w:color="auto" w:fill="auto"/>
            <w:noWrap/>
            <w:vAlign w:val="center"/>
            <w:hideMark/>
          </w:tcPr>
          <w:p w14:paraId="297648DC" w14:textId="4BDEEA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760" w:type="dxa"/>
            <w:tcBorders>
              <w:top w:val="nil"/>
              <w:left w:val="nil"/>
              <w:bottom w:val="nil"/>
              <w:right w:val="nil"/>
            </w:tcBorders>
            <w:shd w:val="clear" w:color="auto" w:fill="auto"/>
            <w:noWrap/>
            <w:vAlign w:val="center"/>
            <w:hideMark/>
          </w:tcPr>
          <w:p w14:paraId="39D5DF29" w14:textId="347D33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5CDF0D6C" w14:textId="4CF65B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c>
          <w:tcPr>
            <w:tcW w:w="985" w:type="dxa"/>
            <w:tcBorders>
              <w:top w:val="nil"/>
              <w:left w:val="nil"/>
              <w:bottom w:val="nil"/>
              <w:right w:val="nil"/>
            </w:tcBorders>
            <w:shd w:val="clear" w:color="auto" w:fill="auto"/>
            <w:noWrap/>
            <w:vAlign w:val="center"/>
            <w:hideMark/>
          </w:tcPr>
          <w:p w14:paraId="7412C6CB" w14:textId="19A622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94,7</w:t>
            </w:r>
          </w:p>
        </w:tc>
        <w:tc>
          <w:tcPr>
            <w:tcW w:w="992" w:type="dxa"/>
            <w:tcBorders>
              <w:top w:val="nil"/>
              <w:left w:val="nil"/>
              <w:bottom w:val="nil"/>
              <w:right w:val="nil"/>
            </w:tcBorders>
            <w:shd w:val="clear" w:color="auto" w:fill="auto"/>
            <w:noWrap/>
            <w:vAlign w:val="center"/>
            <w:hideMark/>
          </w:tcPr>
          <w:p w14:paraId="0F613C6E" w14:textId="698D35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97,1</w:t>
            </w:r>
          </w:p>
        </w:tc>
        <w:tc>
          <w:tcPr>
            <w:tcW w:w="992" w:type="dxa"/>
            <w:tcBorders>
              <w:top w:val="nil"/>
              <w:left w:val="nil"/>
              <w:bottom w:val="nil"/>
              <w:right w:val="nil"/>
            </w:tcBorders>
            <w:shd w:val="clear" w:color="auto" w:fill="auto"/>
            <w:noWrap/>
            <w:vAlign w:val="center"/>
            <w:hideMark/>
          </w:tcPr>
          <w:p w14:paraId="205803FB" w14:textId="43107A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w:t>
            </w:r>
          </w:p>
        </w:tc>
        <w:tc>
          <w:tcPr>
            <w:tcW w:w="1198" w:type="dxa"/>
            <w:tcBorders>
              <w:top w:val="nil"/>
              <w:left w:val="nil"/>
              <w:bottom w:val="nil"/>
              <w:right w:val="nil"/>
            </w:tcBorders>
            <w:shd w:val="clear" w:color="auto" w:fill="auto"/>
            <w:noWrap/>
            <w:vAlign w:val="center"/>
            <w:hideMark/>
          </w:tcPr>
          <w:p w14:paraId="6B9D7A9D" w14:textId="002A32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4 517</w:t>
            </w:r>
          </w:p>
        </w:tc>
        <w:tc>
          <w:tcPr>
            <w:tcW w:w="1498" w:type="dxa"/>
            <w:tcBorders>
              <w:top w:val="nil"/>
              <w:left w:val="nil"/>
              <w:bottom w:val="nil"/>
              <w:right w:val="nil"/>
            </w:tcBorders>
            <w:shd w:val="clear" w:color="auto" w:fill="auto"/>
            <w:noWrap/>
            <w:vAlign w:val="center"/>
            <w:hideMark/>
          </w:tcPr>
          <w:p w14:paraId="1375CF5A" w14:textId="41EABB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89,9</w:t>
            </w:r>
          </w:p>
        </w:tc>
        <w:tc>
          <w:tcPr>
            <w:tcW w:w="1984" w:type="dxa"/>
            <w:tcBorders>
              <w:top w:val="nil"/>
              <w:left w:val="nil"/>
              <w:bottom w:val="nil"/>
              <w:right w:val="single" w:sz="4" w:space="0" w:color="auto"/>
            </w:tcBorders>
            <w:shd w:val="clear" w:color="auto" w:fill="auto"/>
            <w:noWrap/>
            <w:vAlign w:val="center"/>
            <w:hideMark/>
          </w:tcPr>
          <w:p w14:paraId="29A05BFB" w14:textId="7C204C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4 634</w:t>
            </w:r>
          </w:p>
        </w:tc>
      </w:tr>
      <w:tr w:rsidR="00560FC4" w:rsidRPr="00466DA9" w14:paraId="5E95F3E1"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6D6630E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1000" w:type="dxa"/>
            <w:tcBorders>
              <w:top w:val="nil"/>
              <w:left w:val="nil"/>
              <w:bottom w:val="nil"/>
              <w:right w:val="nil"/>
            </w:tcBorders>
            <w:shd w:val="clear" w:color="auto" w:fill="auto"/>
            <w:noWrap/>
            <w:vAlign w:val="center"/>
            <w:hideMark/>
          </w:tcPr>
          <w:p w14:paraId="046F77FF" w14:textId="4FB09E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82,0</w:t>
            </w:r>
          </w:p>
        </w:tc>
        <w:tc>
          <w:tcPr>
            <w:tcW w:w="748" w:type="dxa"/>
            <w:tcBorders>
              <w:top w:val="nil"/>
              <w:left w:val="nil"/>
              <w:bottom w:val="nil"/>
              <w:right w:val="nil"/>
            </w:tcBorders>
            <w:shd w:val="clear" w:color="auto" w:fill="auto"/>
            <w:noWrap/>
            <w:vAlign w:val="center"/>
            <w:hideMark/>
          </w:tcPr>
          <w:p w14:paraId="435B3632" w14:textId="102A86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w:t>
            </w:r>
          </w:p>
        </w:tc>
        <w:tc>
          <w:tcPr>
            <w:tcW w:w="1199" w:type="dxa"/>
            <w:tcBorders>
              <w:top w:val="nil"/>
              <w:left w:val="nil"/>
              <w:bottom w:val="nil"/>
              <w:right w:val="nil"/>
            </w:tcBorders>
            <w:shd w:val="clear" w:color="auto" w:fill="auto"/>
            <w:noWrap/>
            <w:vAlign w:val="center"/>
            <w:hideMark/>
          </w:tcPr>
          <w:p w14:paraId="1D3AFDB9" w14:textId="453B0B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914" w:type="dxa"/>
            <w:tcBorders>
              <w:top w:val="nil"/>
              <w:left w:val="nil"/>
              <w:bottom w:val="nil"/>
              <w:right w:val="nil"/>
            </w:tcBorders>
            <w:shd w:val="clear" w:color="auto" w:fill="auto"/>
            <w:noWrap/>
            <w:vAlign w:val="center"/>
            <w:hideMark/>
          </w:tcPr>
          <w:p w14:paraId="7B2468B6" w14:textId="51A66D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760" w:type="dxa"/>
            <w:tcBorders>
              <w:top w:val="nil"/>
              <w:left w:val="nil"/>
              <w:bottom w:val="nil"/>
              <w:right w:val="nil"/>
            </w:tcBorders>
            <w:shd w:val="clear" w:color="auto" w:fill="auto"/>
            <w:noWrap/>
            <w:vAlign w:val="center"/>
            <w:hideMark/>
          </w:tcPr>
          <w:p w14:paraId="3ED20B66" w14:textId="2D0C77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1B0C1682" w14:textId="0F855C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c>
          <w:tcPr>
            <w:tcW w:w="985" w:type="dxa"/>
            <w:tcBorders>
              <w:top w:val="nil"/>
              <w:left w:val="nil"/>
              <w:bottom w:val="nil"/>
              <w:right w:val="nil"/>
            </w:tcBorders>
            <w:shd w:val="clear" w:color="auto" w:fill="auto"/>
            <w:noWrap/>
            <w:vAlign w:val="center"/>
            <w:hideMark/>
          </w:tcPr>
          <w:p w14:paraId="39C83385" w14:textId="6D9D56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97,3</w:t>
            </w:r>
          </w:p>
        </w:tc>
        <w:tc>
          <w:tcPr>
            <w:tcW w:w="992" w:type="dxa"/>
            <w:tcBorders>
              <w:top w:val="nil"/>
              <w:left w:val="nil"/>
              <w:bottom w:val="nil"/>
              <w:right w:val="nil"/>
            </w:tcBorders>
            <w:shd w:val="clear" w:color="auto" w:fill="auto"/>
            <w:noWrap/>
            <w:vAlign w:val="center"/>
            <w:hideMark/>
          </w:tcPr>
          <w:p w14:paraId="506D5B4B" w14:textId="22D857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96,0</w:t>
            </w:r>
          </w:p>
        </w:tc>
        <w:tc>
          <w:tcPr>
            <w:tcW w:w="992" w:type="dxa"/>
            <w:tcBorders>
              <w:top w:val="nil"/>
              <w:left w:val="nil"/>
              <w:bottom w:val="nil"/>
              <w:right w:val="nil"/>
            </w:tcBorders>
            <w:shd w:val="clear" w:color="auto" w:fill="auto"/>
            <w:noWrap/>
            <w:vAlign w:val="center"/>
            <w:hideMark/>
          </w:tcPr>
          <w:p w14:paraId="0E542E41" w14:textId="567B23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1198" w:type="dxa"/>
            <w:tcBorders>
              <w:top w:val="nil"/>
              <w:left w:val="nil"/>
              <w:bottom w:val="nil"/>
              <w:right w:val="nil"/>
            </w:tcBorders>
            <w:shd w:val="clear" w:color="auto" w:fill="auto"/>
            <w:noWrap/>
            <w:vAlign w:val="center"/>
            <w:hideMark/>
          </w:tcPr>
          <w:p w14:paraId="4E7F3D91" w14:textId="1DD76A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9 425</w:t>
            </w:r>
          </w:p>
        </w:tc>
        <w:tc>
          <w:tcPr>
            <w:tcW w:w="1498" w:type="dxa"/>
            <w:tcBorders>
              <w:top w:val="nil"/>
              <w:left w:val="nil"/>
              <w:bottom w:val="nil"/>
              <w:right w:val="nil"/>
            </w:tcBorders>
            <w:shd w:val="clear" w:color="auto" w:fill="auto"/>
            <w:noWrap/>
            <w:vAlign w:val="center"/>
            <w:hideMark/>
          </w:tcPr>
          <w:p w14:paraId="0269C83C" w14:textId="1ED995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92,6</w:t>
            </w:r>
          </w:p>
        </w:tc>
        <w:tc>
          <w:tcPr>
            <w:tcW w:w="1984" w:type="dxa"/>
            <w:tcBorders>
              <w:top w:val="nil"/>
              <w:left w:val="nil"/>
              <w:bottom w:val="nil"/>
              <w:right w:val="single" w:sz="4" w:space="0" w:color="auto"/>
            </w:tcBorders>
            <w:shd w:val="clear" w:color="auto" w:fill="auto"/>
            <w:noWrap/>
            <w:vAlign w:val="center"/>
            <w:hideMark/>
          </w:tcPr>
          <w:p w14:paraId="2F335022" w14:textId="3015D4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9 573</w:t>
            </w:r>
          </w:p>
        </w:tc>
      </w:tr>
      <w:tr w:rsidR="00560FC4" w:rsidRPr="00466DA9" w14:paraId="0EB17435"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39B9F32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1000" w:type="dxa"/>
            <w:tcBorders>
              <w:top w:val="nil"/>
              <w:left w:val="nil"/>
              <w:bottom w:val="nil"/>
              <w:right w:val="nil"/>
            </w:tcBorders>
            <w:shd w:val="clear" w:color="auto" w:fill="auto"/>
            <w:noWrap/>
            <w:vAlign w:val="center"/>
            <w:hideMark/>
          </w:tcPr>
          <w:p w14:paraId="2DB2E987" w14:textId="743BE9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74,6</w:t>
            </w:r>
          </w:p>
        </w:tc>
        <w:tc>
          <w:tcPr>
            <w:tcW w:w="748" w:type="dxa"/>
            <w:tcBorders>
              <w:top w:val="nil"/>
              <w:left w:val="nil"/>
              <w:bottom w:val="nil"/>
              <w:right w:val="nil"/>
            </w:tcBorders>
            <w:shd w:val="clear" w:color="auto" w:fill="auto"/>
            <w:noWrap/>
            <w:vAlign w:val="center"/>
            <w:hideMark/>
          </w:tcPr>
          <w:p w14:paraId="43B5B443" w14:textId="178BFA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c>
          <w:tcPr>
            <w:tcW w:w="1199" w:type="dxa"/>
            <w:tcBorders>
              <w:top w:val="nil"/>
              <w:left w:val="nil"/>
              <w:bottom w:val="nil"/>
              <w:right w:val="nil"/>
            </w:tcBorders>
            <w:shd w:val="clear" w:color="auto" w:fill="auto"/>
            <w:noWrap/>
            <w:vAlign w:val="center"/>
            <w:hideMark/>
          </w:tcPr>
          <w:p w14:paraId="2CD14E79" w14:textId="59F6AB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914" w:type="dxa"/>
            <w:tcBorders>
              <w:top w:val="nil"/>
              <w:left w:val="nil"/>
              <w:bottom w:val="nil"/>
              <w:right w:val="nil"/>
            </w:tcBorders>
            <w:shd w:val="clear" w:color="auto" w:fill="auto"/>
            <w:noWrap/>
            <w:vAlign w:val="center"/>
            <w:hideMark/>
          </w:tcPr>
          <w:p w14:paraId="74BC5384" w14:textId="082F9E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60" w:type="dxa"/>
            <w:tcBorders>
              <w:top w:val="nil"/>
              <w:left w:val="nil"/>
              <w:bottom w:val="nil"/>
              <w:right w:val="nil"/>
            </w:tcBorders>
            <w:shd w:val="clear" w:color="auto" w:fill="auto"/>
            <w:noWrap/>
            <w:vAlign w:val="center"/>
            <w:hideMark/>
          </w:tcPr>
          <w:p w14:paraId="77DCEDCE" w14:textId="733CFE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719BE59A" w14:textId="1BB459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c>
          <w:tcPr>
            <w:tcW w:w="985" w:type="dxa"/>
            <w:tcBorders>
              <w:top w:val="nil"/>
              <w:left w:val="nil"/>
              <w:bottom w:val="nil"/>
              <w:right w:val="nil"/>
            </w:tcBorders>
            <w:shd w:val="clear" w:color="auto" w:fill="auto"/>
            <w:noWrap/>
            <w:vAlign w:val="center"/>
            <w:hideMark/>
          </w:tcPr>
          <w:p w14:paraId="04C44933" w14:textId="13E658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98,6</w:t>
            </w:r>
          </w:p>
        </w:tc>
        <w:tc>
          <w:tcPr>
            <w:tcW w:w="992" w:type="dxa"/>
            <w:tcBorders>
              <w:top w:val="nil"/>
              <w:left w:val="nil"/>
              <w:bottom w:val="nil"/>
              <w:right w:val="nil"/>
            </w:tcBorders>
            <w:shd w:val="clear" w:color="auto" w:fill="auto"/>
            <w:noWrap/>
            <w:vAlign w:val="center"/>
            <w:hideMark/>
          </w:tcPr>
          <w:p w14:paraId="7938CD91" w14:textId="2C3873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97,1</w:t>
            </w:r>
          </w:p>
        </w:tc>
        <w:tc>
          <w:tcPr>
            <w:tcW w:w="992" w:type="dxa"/>
            <w:tcBorders>
              <w:top w:val="nil"/>
              <w:left w:val="nil"/>
              <w:bottom w:val="nil"/>
              <w:right w:val="nil"/>
            </w:tcBorders>
            <w:shd w:val="clear" w:color="auto" w:fill="auto"/>
            <w:noWrap/>
            <w:vAlign w:val="center"/>
            <w:hideMark/>
          </w:tcPr>
          <w:p w14:paraId="13331BAE" w14:textId="2E3BF9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1198" w:type="dxa"/>
            <w:tcBorders>
              <w:top w:val="nil"/>
              <w:left w:val="nil"/>
              <w:bottom w:val="nil"/>
              <w:right w:val="nil"/>
            </w:tcBorders>
            <w:shd w:val="clear" w:color="auto" w:fill="auto"/>
            <w:noWrap/>
            <w:vAlign w:val="center"/>
            <w:hideMark/>
          </w:tcPr>
          <w:p w14:paraId="2AB99A2F" w14:textId="35E6A9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5 457</w:t>
            </w:r>
          </w:p>
        </w:tc>
        <w:tc>
          <w:tcPr>
            <w:tcW w:w="1498" w:type="dxa"/>
            <w:tcBorders>
              <w:top w:val="nil"/>
              <w:left w:val="nil"/>
              <w:bottom w:val="nil"/>
              <w:right w:val="nil"/>
            </w:tcBorders>
            <w:shd w:val="clear" w:color="auto" w:fill="auto"/>
            <w:noWrap/>
            <w:vAlign w:val="center"/>
            <w:hideMark/>
          </w:tcPr>
          <w:p w14:paraId="2D5CCADA" w14:textId="7D02E2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95,5</w:t>
            </w:r>
          </w:p>
        </w:tc>
        <w:tc>
          <w:tcPr>
            <w:tcW w:w="1984" w:type="dxa"/>
            <w:tcBorders>
              <w:top w:val="nil"/>
              <w:left w:val="nil"/>
              <w:bottom w:val="nil"/>
              <w:right w:val="single" w:sz="4" w:space="0" w:color="auto"/>
            </w:tcBorders>
            <w:shd w:val="clear" w:color="auto" w:fill="auto"/>
            <w:noWrap/>
            <w:vAlign w:val="center"/>
            <w:hideMark/>
          </w:tcPr>
          <w:p w14:paraId="5BDED580" w14:textId="2CD97F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5 512</w:t>
            </w:r>
          </w:p>
        </w:tc>
      </w:tr>
      <w:tr w:rsidR="00560FC4" w:rsidRPr="00466DA9" w14:paraId="632494E7"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48C3CD8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1000" w:type="dxa"/>
            <w:tcBorders>
              <w:top w:val="nil"/>
              <w:left w:val="nil"/>
              <w:bottom w:val="nil"/>
              <w:right w:val="nil"/>
            </w:tcBorders>
            <w:shd w:val="clear" w:color="auto" w:fill="auto"/>
            <w:noWrap/>
            <w:vAlign w:val="center"/>
            <w:hideMark/>
          </w:tcPr>
          <w:p w14:paraId="1AB07755" w14:textId="625146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89,9</w:t>
            </w:r>
          </w:p>
        </w:tc>
        <w:tc>
          <w:tcPr>
            <w:tcW w:w="748" w:type="dxa"/>
            <w:tcBorders>
              <w:top w:val="nil"/>
              <w:left w:val="nil"/>
              <w:bottom w:val="nil"/>
              <w:right w:val="nil"/>
            </w:tcBorders>
            <w:shd w:val="clear" w:color="auto" w:fill="auto"/>
            <w:noWrap/>
            <w:vAlign w:val="center"/>
            <w:hideMark/>
          </w:tcPr>
          <w:p w14:paraId="7EDEAFB2" w14:textId="758AC7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1199" w:type="dxa"/>
            <w:tcBorders>
              <w:top w:val="nil"/>
              <w:left w:val="nil"/>
              <w:bottom w:val="nil"/>
              <w:right w:val="nil"/>
            </w:tcBorders>
            <w:shd w:val="clear" w:color="auto" w:fill="auto"/>
            <w:noWrap/>
            <w:vAlign w:val="center"/>
            <w:hideMark/>
          </w:tcPr>
          <w:p w14:paraId="40074C3B" w14:textId="49D5EE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14" w:type="dxa"/>
            <w:tcBorders>
              <w:top w:val="nil"/>
              <w:left w:val="nil"/>
              <w:bottom w:val="nil"/>
              <w:right w:val="nil"/>
            </w:tcBorders>
            <w:shd w:val="clear" w:color="auto" w:fill="auto"/>
            <w:noWrap/>
            <w:vAlign w:val="center"/>
            <w:hideMark/>
          </w:tcPr>
          <w:p w14:paraId="730443FB" w14:textId="2AFF5B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w:t>
            </w:r>
          </w:p>
        </w:tc>
        <w:tc>
          <w:tcPr>
            <w:tcW w:w="760" w:type="dxa"/>
            <w:tcBorders>
              <w:top w:val="nil"/>
              <w:left w:val="nil"/>
              <w:bottom w:val="nil"/>
              <w:right w:val="nil"/>
            </w:tcBorders>
            <w:shd w:val="clear" w:color="auto" w:fill="auto"/>
            <w:noWrap/>
            <w:vAlign w:val="center"/>
            <w:hideMark/>
          </w:tcPr>
          <w:p w14:paraId="05B0D824" w14:textId="5B4C0A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6C609C64" w14:textId="6F4772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c>
          <w:tcPr>
            <w:tcW w:w="985" w:type="dxa"/>
            <w:tcBorders>
              <w:top w:val="nil"/>
              <w:left w:val="nil"/>
              <w:bottom w:val="nil"/>
              <w:right w:val="nil"/>
            </w:tcBorders>
            <w:shd w:val="clear" w:color="auto" w:fill="auto"/>
            <w:noWrap/>
            <w:vAlign w:val="center"/>
            <w:hideMark/>
          </w:tcPr>
          <w:p w14:paraId="515C94D3" w14:textId="2C7D9B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97,9</w:t>
            </w:r>
          </w:p>
        </w:tc>
        <w:tc>
          <w:tcPr>
            <w:tcW w:w="992" w:type="dxa"/>
            <w:tcBorders>
              <w:top w:val="nil"/>
              <w:left w:val="nil"/>
              <w:bottom w:val="nil"/>
              <w:right w:val="nil"/>
            </w:tcBorders>
            <w:shd w:val="clear" w:color="auto" w:fill="auto"/>
            <w:noWrap/>
            <w:vAlign w:val="center"/>
            <w:hideMark/>
          </w:tcPr>
          <w:p w14:paraId="67C63D17" w14:textId="6F2E63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97,6</w:t>
            </w:r>
          </w:p>
        </w:tc>
        <w:tc>
          <w:tcPr>
            <w:tcW w:w="992" w:type="dxa"/>
            <w:tcBorders>
              <w:top w:val="nil"/>
              <w:left w:val="nil"/>
              <w:bottom w:val="nil"/>
              <w:right w:val="nil"/>
            </w:tcBorders>
            <w:shd w:val="clear" w:color="auto" w:fill="auto"/>
            <w:noWrap/>
            <w:vAlign w:val="center"/>
            <w:hideMark/>
          </w:tcPr>
          <w:p w14:paraId="3B227E69" w14:textId="551CA6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198" w:type="dxa"/>
            <w:tcBorders>
              <w:top w:val="nil"/>
              <w:left w:val="nil"/>
              <w:bottom w:val="nil"/>
              <w:right w:val="nil"/>
            </w:tcBorders>
            <w:shd w:val="clear" w:color="auto" w:fill="auto"/>
            <w:noWrap/>
            <w:vAlign w:val="center"/>
            <w:hideMark/>
          </w:tcPr>
          <w:p w14:paraId="355860EE" w14:textId="3F7F23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3 734</w:t>
            </w:r>
          </w:p>
        </w:tc>
        <w:tc>
          <w:tcPr>
            <w:tcW w:w="1498" w:type="dxa"/>
            <w:tcBorders>
              <w:top w:val="nil"/>
              <w:left w:val="nil"/>
              <w:bottom w:val="nil"/>
              <w:right w:val="nil"/>
            </w:tcBorders>
            <w:shd w:val="clear" w:color="auto" w:fill="auto"/>
            <w:noWrap/>
            <w:vAlign w:val="center"/>
            <w:hideMark/>
          </w:tcPr>
          <w:p w14:paraId="1A8B5BB0" w14:textId="480731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95,0</w:t>
            </w:r>
          </w:p>
        </w:tc>
        <w:tc>
          <w:tcPr>
            <w:tcW w:w="1984" w:type="dxa"/>
            <w:tcBorders>
              <w:top w:val="nil"/>
              <w:left w:val="nil"/>
              <w:bottom w:val="nil"/>
              <w:right w:val="single" w:sz="4" w:space="0" w:color="auto"/>
            </w:tcBorders>
            <w:shd w:val="clear" w:color="auto" w:fill="auto"/>
            <w:noWrap/>
            <w:vAlign w:val="center"/>
            <w:hideMark/>
          </w:tcPr>
          <w:p w14:paraId="6F491E84" w14:textId="3E885E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3 765</w:t>
            </w:r>
          </w:p>
        </w:tc>
      </w:tr>
      <w:tr w:rsidR="00560FC4" w:rsidRPr="00466DA9" w14:paraId="29C7F508"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0D7151C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1000" w:type="dxa"/>
            <w:tcBorders>
              <w:top w:val="nil"/>
              <w:left w:val="nil"/>
              <w:bottom w:val="nil"/>
              <w:right w:val="nil"/>
            </w:tcBorders>
            <w:shd w:val="clear" w:color="auto" w:fill="auto"/>
            <w:noWrap/>
            <w:vAlign w:val="center"/>
            <w:hideMark/>
          </w:tcPr>
          <w:p w14:paraId="4F5B6D20" w14:textId="2F143C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93,1</w:t>
            </w:r>
          </w:p>
        </w:tc>
        <w:tc>
          <w:tcPr>
            <w:tcW w:w="748" w:type="dxa"/>
            <w:tcBorders>
              <w:top w:val="nil"/>
              <w:left w:val="nil"/>
              <w:bottom w:val="nil"/>
              <w:right w:val="nil"/>
            </w:tcBorders>
            <w:shd w:val="clear" w:color="auto" w:fill="auto"/>
            <w:noWrap/>
            <w:vAlign w:val="center"/>
            <w:hideMark/>
          </w:tcPr>
          <w:p w14:paraId="01764E0E" w14:textId="029EC6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1199" w:type="dxa"/>
            <w:tcBorders>
              <w:top w:val="nil"/>
              <w:left w:val="nil"/>
              <w:bottom w:val="nil"/>
              <w:right w:val="nil"/>
            </w:tcBorders>
            <w:shd w:val="clear" w:color="auto" w:fill="auto"/>
            <w:noWrap/>
            <w:vAlign w:val="center"/>
            <w:hideMark/>
          </w:tcPr>
          <w:p w14:paraId="329D1201" w14:textId="1601DB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914" w:type="dxa"/>
            <w:tcBorders>
              <w:top w:val="nil"/>
              <w:left w:val="nil"/>
              <w:bottom w:val="nil"/>
              <w:right w:val="nil"/>
            </w:tcBorders>
            <w:shd w:val="clear" w:color="auto" w:fill="auto"/>
            <w:noWrap/>
            <w:vAlign w:val="center"/>
            <w:hideMark/>
          </w:tcPr>
          <w:p w14:paraId="4EC87C91" w14:textId="41B3F1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60" w:type="dxa"/>
            <w:tcBorders>
              <w:top w:val="nil"/>
              <w:left w:val="nil"/>
              <w:bottom w:val="nil"/>
              <w:right w:val="nil"/>
            </w:tcBorders>
            <w:shd w:val="clear" w:color="auto" w:fill="auto"/>
            <w:noWrap/>
            <w:vAlign w:val="center"/>
            <w:hideMark/>
          </w:tcPr>
          <w:p w14:paraId="7C5FA199" w14:textId="77D29F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7BC767C9" w14:textId="3B1CC7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c>
          <w:tcPr>
            <w:tcW w:w="985" w:type="dxa"/>
            <w:tcBorders>
              <w:top w:val="nil"/>
              <w:left w:val="nil"/>
              <w:bottom w:val="nil"/>
              <w:right w:val="nil"/>
            </w:tcBorders>
            <w:shd w:val="clear" w:color="auto" w:fill="auto"/>
            <w:noWrap/>
            <w:vAlign w:val="center"/>
            <w:hideMark/>
          </w:tcPr>
          <w:p w14:paraId="2BE577F1" w14:textId="59F9D0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96,5</w:t>
            </w:r>
          </w:p>
        </w:tc>
        <w:tc>
          <w:tcPr>
            <w:tcW w:w="992" w:type="dxa"/>
            <w:tcBorders>
              <w:top w:val="nil"/>
              <w:left w:val="nil"/>
              <w:bottom w:val="nil"/>
              <w:right w:val="nil"/>
            </w:tcBorders>
            <w:shd w:val="clear" w:color="auto" w:fill="auto"/>
            <w:noWrap/>
            <w:vAlign w:val="center"/>
            <w:hideMark/>
          </w:tcPr>
          <w:p w14:paraId="1D371E03" w14:textId="526CC0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96,7</w:t>
            </w:r>
          </w:p>
        </w:tc>
        <w:tc>
          <w:tcPr>
            <w:tcW w:w="992" w:type="dxa"/>
            <w:tcBorders>
              <w:top w:val="nil"/>
              <w:left w:val="nil"/>
              <w:bottom w:val="nil"/>
              <w:right w:val="nil"/>
            </w:tcBorders>
            <w:shd w:val="clear" w:color="auto" w:fill="auto"/>
            <w:noWrap/>
            <w:vAlign w:val="center"/>
            <w:hideMark/>
          </w:tcPr>
          <w:p w14:paraId="66871B2D" w14:textId="0B7ECE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w:t>
            </w:r>
          </w:p>
        </w:tc>
        <w:tc>
          <w:tcPr>
            <w:tcW w:w="1198" w:type="dxa"/>
            <w:tcBorders>
              <w:top w:val="nil"/>
              <w:left w:val="nil"/>
              <w:bottom w:val="nil"/>
              <w:right w:val="nil"/>
            </w:tcBorders>
            <w:shd w:val="clear" w:color="auto" w:fill="auto"/>
            <w:noWrap/>
            <w:vAlign w:val="center"/>
            <w:hideMark/>
          </w:tcPr>
          <w:p w14:paraId="682A6F20" w14:textId="600867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2 421</w:t>
            </w:r>
          </w:p>
        </w:tc>
        <w:tc>
          <w:tcPr>
            <w:tcW w:w="1498" w:type="dxa"/>
            <w:tcBorders>
              <w:top w:val="nil"/>
              <w:left w:val="nil"/>
              <w:bottom w:val="nil"/>
              <w:right w:val="nil"/>
            </w:tcBorders>
            <w:shd w:val="clear" w:color="auto" w:fill="auto"/>
            <w:noWrap/>
            <w:vAlign w:val="center"/>
            <w:hideMark/>
          </w:tcPr>
          <w:p w14:paraId="3EF62067" w14:textId="56061B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92,4</w:t>
            </w:r>
          </w:p>
        </w:tc>
        <w:tc>
          <w:tcPr>
            <w:tcW w:w="1984" w:type="dxa"/>
            <w:tcBorders>
              <w:top w:val="nil"/>
              <w:left w:val="nil"/>
              <w:bottom w:val="nil"/>
              <w:right w:val="single" w:sz="4" w:space="0" w:color="auto"/>
            </w:tcBorders>
            <w:shd w:val="clear" w:color="auto" w:fill="auto"/>
            <w:noWrap/>
            <w:vAlign w:val="center"/>
            <w:hideMark/>
          </w:tcPr>
          <w:p w14:paraId="0345D9FA" w14:textId="2FE7A8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2 465</w:t>
            </w:r>
          </w:p>
        </w:tc>
      </w:tr>
      <w:tr w:rsidR="00560FC4" w:rsidRPr="00A622E0" w14:paraId="770224EC" w14:textId="77777777" w:rsidTr="00466DA9">
        <w:trPr>
          <w:trHeight w:val="240"/>
        </w:trPr>
        <w:tc>
          <w:tcPr>
            <w:tcW w:w="3520" w:type="dxa"/>
            <w:gridSpan w:val="2"/>
            <w:tcBorders>
              <w:top w:val="nil"/>
              <w:left w:val="single" w:sz="4" w:space="0" w:color="auto"/>
              <w:bottom w:val="nil"/>
              <w:right w:val="nil"/>
            </w:tcBorders>
            <w:shd w:val="clear" w:color="auto" w:fill="auto"/>
            <w:noWrap/>
            <w:vAlign w:val="center"/>
            <w:hideMark/>
          </w:tcPr>
          <w:p w14:paraId="77100A0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748" w:type="dxa"/>
            <w:tcBorders>
              <w:top w:val="nil"/>
              <w:left w:val="nil"/>
              <w:bottom w:val="nil"/>
              <w:right w:val="nil"/>
            </w:tcBorders>
            <w:shd w:val="clear" w:color="auto" w:fill="auto"/>
            <w:noWrap/>
            <w:vAlign w:val="center"/>
            <w:hideMark/>
          </w:tcPr>
          <w:p w14:paraId="3D5C8787" w14:textId="11ED48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99" w:type="dxa"/>
            <w:tcBorders>
              <w:top w:val="nil"/>
              <w:left w:val="nil"/>
              <w:bottom w:val="nil"/>
              <w:right w:val="nil"/>
            </w:tcBorders>
            <w:shd w:val="clear" w:color="auto" w:fill="auto"/>
            <w:noWrap/>
            <w:vAlign w:val="center"/>
            <w:hideMark/>
          </w:tcPr>
          <w:p w14:paraId="21C824AE" w14:textId="07B0BB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14" w:type="dxa"/>
            <w:tcBorders>
              <w:top w:val="nil"/>
              <w:left w:val="nil"/>
              <w:bottom w:val="nil"/>
              <w:right w:val="nil"/>
            </w:tcBorders>
            <w:shd w:val="clear" w:color="auto" w:fill="auto"/>
            <w:noWrap/>
            <w:vAlign w:val="center"/>
            <w:hideMark/>
          </w:tcPr>
          <w:p w14:paraId="1633EA80" w14:textId="7BC185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60" w:type="dxa"/>
            <w:tcBorders>
              <w:top w:val="nil"/>
              <w:left w:val="nil"/>
              <w:bottom w:val="nil"/>
              <w:right w:val="nil"/>
            </w:tcBorders>
            <w:shd w:val="clear" w:color="auto" w:fill="auto"/>
            <w:noWrap/>
            <w:vAlign w:val="center"/>
            <w:hideMark/>
          </w:tcPr>
          <w:p w14:paraId="60B7E852" w14:textId="188F0C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07" w:type="dxa"/>
            <w:tcBorders>
              <w:top w:val="nil"/>
              <w:left w:val="nil"/>
              <w:bottom w:val="nil"/>
              <w:right w:val="nil"/>
            </w:tcBorders>
            <w:shd w:val="clear" w:color="auto" w:fill="auto"/>
            <w:noWrap/>
            <w:vAlign w:val="center"/>
            <w:hideMark/>
          </w:tcPr>
          <w:p w14:paraId="0A5877FF" w14:textId="56BF56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85" w:type="dxa"/>
            <w:tcBorders>
              <w:top w:val="nil"/>
              <w:left w:val="nil"/>
              <w:bottom w:val="nil"/>
              <w:right w:val="nil"/>
            </w:tcBorders>
            <w:shd w:val="clear" w:color="auto" w:fill="auto"/>
            <w:noWrap/>
            <w:vAlign w:val="center"/>
            <w:hideMark/>
          </w:tcPr>
          <w:p w14:paraId="7F001BD1" w14:textId="27CE47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42382B3E" w14:textId="3AEF6F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7FDFCF33" w14:textId="56737F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98" w:type="dxa"/>
            <w:tcBorders>
              <w:top w:val="nil"/>
              <w:left w:val="nil"/>
              <w:bottom w:val="nil"/>
              <w:right w:val="nil"/>
            </w:tcBorders>
            <w:shd w:val="clear" w:color="auto" w:fill="auto"/>
            <w:noWrap/>
            <w:vAlign w:val="center"/>
            <w:hideMark/>
          </w:tcPr>
          <w:p w14:paraId="481CC406" w14:textId="366AB0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98" w:type="dxa"/>
            <w:tcBorders>
              <w:top w:val="nil"/>
              <w:left w:val="nil"/>
              <w:bottom w:val="nil"/>
              <w:right w:val="nil"/>
            </w:tcBorders>
            <w:shd w:val="clear" w:color="auto" w:fill="auto"/>
            <w:noWrap/>
            <w:vAlign w:val="center"/>
            <w:hideMark/>
          </w:tcPr>
          <w:p w14:paraId="1298F49F" w14:textId="752E7E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984" w:type="dxa"/>
            <w:tcBorders>
              <w:top w:val="nil"/>
              <w:left w:val="nil"/>
              <w:bottom w:val="nil"/>
              <w:right w:val="single" w:sz="4" w:space="0" w:color="auto"/>
            </w:tcBorders>
            <w:shd w:val="clear" w:color="auto" w:fill="auto"/>
            <w:noWrap/>
            <w:vAlign w:val="center"/>
            <w:hideMark/>
          </w:tcPr>
          <w:p w14:paraId="10ED3475" w14:textId="0F6F3C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5652D77D"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84F695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1000" w:type="dxa"/>
            <w:tcBorders>
              <w:top w:val="nil"/>
              <w:left w:val="nil"/>
              <w:bottom w:val="nil"/>
              <w:right w:val="nil"/>
            </w:tcBorders>
            <w:shd w:val="clear" w:color="auto" w:fill="auto"/>
            <w:noWrap/>
            <w:vAlign w:val="center"/>
            <w:hideMark/>
          </w:tcPr>
          <w:p w14:paraId="098844BC" w14:textId="611D27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76,7</w:t>
            </w:r>
          </w:p>
        </w:tc>
        <w:tc>
          <w:tcPr>
            <w:tcW w:w="748" w:type="dxa"/>
            <w:tcBorders>
              <w:top w:val="nil"/>
              <w:left w:val="nil"/>
              <w:bottom w:val="nil"/>
              <w:right w:val="nil"/>
            </w:tcBorders>
            <w:shd w:val="clear" w:color="auto" w:fill="auto"/>
            <w:noWrap/>
            <w:vAlign w:val="center"/>
            <w:hideMark/>
          </w:tcPr>
          <w:p w14:paraId="4BC1A0E2" w14:textId="7510B4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16,5</w:t>
            </w:r>
          </w:p>
        </w:tc>
        <w:tc>
          <w:tcPr>
            <w:tcW w:w="1199" w:type="dxa"/>
            <w:tcBorders>
              <w:top w:val="nil"/>
              <w:left w:val="nil"/>
              <w:bottom w:val="nil"/>
              <w:right w:val="nil"/>
            </w:tcBorders>
            <w:shd w:val="clear" w:color="auto" w:fill="auto"/>
            <w:noWrap/>
            <w:vAlign w:val="center"/>
            <w:hideMark/>
          </w:tcPr>
          <w:p w14:paraId="5E45EDF8" w14:textId="1EFB07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914" w:type="dxa"/>
            <w:tcBorders>
              <w:top w:val="nil"/>
              <w:left w:val="nil"/>
              <w:bottom w:val="nil"/>
              <w:right w:val="nil"/>
            </w:tcBorders>
            <w:shd w:val="clear" w:color="auto" w:fill="auto"/>
            <w:noWrap/>
            <w:vAlign w:val="center"/>
            <w:hideMark/>
          </w:tcPr>
          <w:p w14:paraId="3BC72434" w14:textId="666D91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760" w:type="dxa"/>
            <w:tcBorders>
              <w:top w:val="nil"/>
              <w:left w:val="nil"/>
              <w:bottom w:val="nil"/>
              <w:right w:val="nil"/>
            </w:tcBorders>
            <w:shd w:val="clear" w:color="auto" w:fill="auto"/>
            <w:noWrap/>
            <w:vAlign w:val="center"/>
            <w:hideMark/>
          </w:tcPr>
          <w:p w14:paraId="61C4A1F3" w14:textId="6D76FB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4F85D6EB" w14:textId="2C739F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c>
          <w:tcPr>
            <w:tcW w:w="985" w:type="dxa"/>
            <w:tcBorders>
              <w:top w:val="nil"/>
              <w:left w:val="nil"/>
              <w:bottom w:val="nil"/>
              <w:right w:val="nil"/>
            </w:tcBorders>
            <w:shd w:val="clear" w:color="auto" w:fill="auto"/>
            <w:noWrap/>
            <w:vAlign w:val="center"/>
            <w:hideMark/>
          </w:tcPr>
          <w:p w14:paraId="5C92E7EF" w14:textId="7488FA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94,7</w:t>
            </w:r>
          </w:p>
        </w:tc>
        <w:tc>
          <w:tcPr>
            <w:tcW w:w="992" w:type="dxa"/>
            <w:tcBorders>
              <w:top w:val="nil"/>
              <w:left w:val="nil"/>
              <w:bottom w:val="nil"/>
              <w:right w:val="nil"/>
            </w:tcBorders>
            <w:shd w:val="clear" w:color="auto" w:fill="auto"/>
            <w:noWrap/>
            <w:vAlign w:val="center"/>
            <w:hideMark/>
          </w:tcPr>
          <w:p w14:paraId="0AD8B19D" w14:textId="105D95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93,8</w:t>
            </w:r>
          </w:p>
        </w:tc>
        <w:tc>
          <w:tcPr>
            <w:tcW w:w="992" w:type="dxa"/>
            <w:tcBorders>
              <w:top w:val="nil"/>
              <w:left w:val="nil"/>
              <w:bottom w:val="nil"/>
              <w:right w:val="nil"/>
            </w:tcBorders>
            <w:shd w:val="clear" w:color="auto" w:fill="auto"/>
            <w:noWrap/>
            <w:vAlign w:val="center"/>
            <w:hideMark/>
          </w:tcPr>
          <w:p w14:paraId="36229C31" w14:textId="2EC203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1198" w:type="dxa"/>
            <w:tcBorders>
              <w:top w:val="nil"/>
              <w:left w:val="nil"/>
              <w:bottom w:val="nil"/>
              <w:right w:val="nil"/>
            </w:tcBorders>
            <w:shd w:val="clear" w:color="auto" w:fill="auto"/>
            <w:noWrap/>
            <w:vAlign w:val="center"/>
            <w:hideMark/>
          </w:tcPr>
          <w:p w14:paraId="68CEDA91" w14:textId="2136B0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7 360</w:t>
            </w:r>
          </w:p>
        </w:tc>
        <w:tc>
          <w:tcPr>
            <w:tcW w:w="1498" w:type="dxa"/>
            <w:tcBorders>
              <w:top w:val="nil"/>
              <w:left w:val="nil"/>
              <w:bottom w:val="nil"/>
              <w:right w:val="nil"/>
            </w:tcBorders>
            <w:shd w:val="clear" w:color="auto" w:fill="auto"/>
            <w:noWrap/>
            <w:vAlign w:val="center"/>
            <w:hideMark/>
          </w:tcPr>
          <w:p w14:paraId="62A3D38D" w14:textId="4DFC72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87,8</w:t>
            </w:r>
          </w:p>
        </w:tc>
        <w:tc>
          <w:tcPr>
            <w:tcW w:w="1984" w:type="dxa"/>
            <w:tcBorders>
              <w:top w:val="nil"/>
              <w:left w:val="nil"/>
              <w:bottom w:val="nil"/>
              <w:right w:val="single" w:sz="4" w:space="0" w:color="auto"/>
            </w:tcBorders>
            <w:shd w:val="clear" w:color="auto" w:fill="auto"/>
            <w:noWrap/>
            <w:vAlign w:val="center"/>
            <w:hideMark/>
          </w:tcPr>
          <w:p w14:paraId="41F7B11F" w14:textId="452072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7 558</w:t>
            </w:r>
          </w:p>
        </w:tc>
      </w:tr>
      <w:tr w:rsidR="00560FC4" w:rsidRPr="00466DA9" w14:paraId="4873AC49"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4321BF7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1000" w:type="dxa"/>
            <w:tcBorders>
              <w:top w:val="nil"/>
              <w:left w:val="nil"/>
              <w:bottom w:val="nil"/>
              <w:right w:val="nil"/>
            </w:tcBorders>
            <w:shd w:val="clear" w:color="auto" w:fill="auto"/>
            <w:noWrap/>
            <w:vAlign w:val="center"/>
            <w:hideMark/>
          </w:tcPr>
          <w:p w14:paraId="00BADEAC" w14:textId="78A049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81,4</w:t>
            </w:r>
          </w:p>
        </w:tc>
        <w:tc>
          <w:tcPr>
            <w:tcW w:w="748" w:type="dxa"/>
            <w:tcBorders>
              <w:top w:val="nil"/>
              <w:left w:val="nil"/>
              <w:bottom w:val="nil"/>
              <w:right w:val="nil"/>
            </w:tcBorders>
            <w:shd w:val="clear" w:color="auto" w:fill="auto"/>
            <w:noWrap/>
            <w:vAlign w:val="center"/>
            <w:hideMark/>
          </w:tcPr>
          <w:p w14:paraId="1BFD26EE" w14:textId="7030D7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1199" w:type="dxa"/>
            <w:tcBorders>
              <w:top w:val="nil"/>
              <w:left w:val="nil"/>
              <w:bottom w:val="nil"/>
              <w:right w:val="nil"/>
            </w:tcBorders>
            <w:shd w:val="clear" w:color="auto" w:fill="auto"/>
            <w:noWrap/>
            <w:vAlign w:val="center"/>
            <w:hideMark/>
          </w:tcPr>
          <w:p w14:paraId="59CB4603" w14:textId="60CE36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914" w:type="dxa"/>
            <w:tcBorders>
              <w:top w:val="nil"/>
              <w:left w:val="nil"/>
              <w:bottom w:val="nil"/>
              <w:right w:val="nil"/>
            </w:tcBorders>
            <w:shd w:val="clear" w:color="auto" w:fill="auto"/>
            <w:noWrap/>
            <w:vAlign w:val="center"/>
            <w:hideMark/>
          </w:tcPr>
          <w:p w14:paraId="6649C65A" w14:textId="2323DB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760" w:type="dxa"/>
            <w:tcBorders>
              <w:top w:val="nil"/>
              <w:left w:val="nil"/>
              <w:bottom w:val="nil"/>
              <w:right w:val="nil"/>
            </w:tcBorders>
            <w:shd w:val="clear" w:color="auto" w:fill="auto"/>
            <w:noWrap/>
            <w:vAlign w:val="center"/>
            <w:hideMark/>
          </w:tcPr>
          <w:p w14:paraId="374B6A73" w14:textId="0A8914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633F8C00" w14:textId="365620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c>
          <w:tcPr>
            <w:tcW w:w="985" w:type="dxa"/>
            <w:tcBorders>
              <w:top w:val="nil"/>
              <w:left w:val="nil"/>
              <w:bottom w:val="nil"/>
              <w:right w:val="nil"/>
            </w:tcBorders>
            <w:shd w:val="clear" w:color="auto" w:fill="auto"/>
            <w:noWrap/>
            <w:vAlign w:val="center"/>
            <w:hideMark/>
          </w:tcPr>
          <w:p w14:paraId="17EACE1E" w14:textId="43B69C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97,2</w:t>
            </w:r>
          </w:p>
        </w:tc>
        <w:tc>
          <w:tcPr>
            <w:tcW w:w="992" w:type="dxa"/>
            <w:tcBorders>
              <w:top w:val="nil"/>
              <w:left w:val="nil"/>
              <w:bottom w:val="nil"/>
              <w:right w:val="nil"/>
            </w:tcBorders>
            <w:shd w:val="clear" w:color="auto" w:fill="auto"/>
            <w:noWrap/>
            <w:vAlign w:val="center"/>
            <w:hideMark/>
          </w:tcPr>
          <w:p w14:paraId="25F220E1" w14:textId="73C8B1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96,8</w:t>
            </w:r>
          </w:p>
        </w:tc>
        <w:tc>
          <w:tcPr>
            <w:tcW w:w="992" w:type="dxa"/>
            <w:tcBorders>
              <w:top w:val="nil"/>
              <w:left w:val="nil"/>
              <w:bottom w:val="nil"/>
              <w:right w:val="nil"/>
            </w:tcBorders>
            <w:shd w:val="clear" w:color="auto" w:fill="auto"/>
            <w:noWrap/>
            <w:vAlign w:val="center"/>
            <w:hideMark/>
          </w:tcPr>
          <w:p w14:paraId="54E41242" w14:textId="6EB86F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1198" w:type="dxa"/>
            <w:tcBorders>
              <w:top w:val="nil"/>
              <w:left w:val="nil"/>
              <w:bottom w:val="nil"/>
              <w:right w:val="nil"/>
            </w:tcBorders>
            <w:shd w:val="clear" w:color="auto" w:fill="auto"/>
            <w:noWrap/>
            <w:vAlign w:val="center"/>
            <w:hideMark/>
          </w:tcPr>
          <w:p w14:paraId="4C9D427F" w14:textId="261CEE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15 241</w:t>
            </w:r>
          </w:p>
        </w:tc>
        <w:tc>
          <w:tcPr>
            <w:tcW w:w="1498" w:type="dxa"/>
            <w:tcBorders>
              <w:top w:val="nil"/>
              <w:left w:val="nil"/>
              <w:bottom w:val="nil"/>
              <w:right w:val="nil"/>
            </w:tcBorders>
            <w:shd w:val="clear" w:color="auto" w:fill="auto"/>
            <w:noWrap/>
            <w:vAlign w:val="center"/>
            <w:hideMark/>
          </w:tcPr>
          <w:p w14:paraId="480CD7C8" w14:textId="1D7C80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93,2</w:t>
            </w:r>
          </w:p>
        </w:tc>
        <w:tc>
          <w:tcPr>
            <w:tcW w:w="1984" w:type="dxa"/>
            <w:tcBorders>
              <w:top w:val="nil"/>
              <w:left w:val="nil"/>
              <w:bottom w:val="nil"/>
              <w:right w:val="single" w:sz="4" w:space="0" w:color="auto"/>
            </w:tcBorders>
            <w:shd w:val="clear" w:color="auto" w:fill="auto"/>
            <w:noWrap/>
            <w:vAlign w:val="center"/>
            <w:hideMark/>
          </w:tcPr>
          <w:p w14:paraId="2FBEDEBC" w14:textId="759C51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15 467</w:t>
            </w:r>
          </w:p>
        </w:tc>
      </w:tr>
      <w:tr w:rsidR="00560FC4" w:rsidRPr="00466DA9" w14:paraId="18D82FFD"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8A54C2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1000" w:type="dxa"/>
            <w:tcBorders>
              <w:top w:val="nil"/>
              <w:left w:val="nil"/>
              <w:bottom w:val="nil"/>
              <w:right w:val="nil"/>
            </w:tcBorders>
            <w:shd w:val="clear" w:color="auto" w:fill="auto"/>
            <w:noWrap/>
            <w:vAlign w:val="center"/>
            <w:hideMark/>
          </w:tcPr>
          <w:p w14:paraId="18665F23" w14:textId="39F4B8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90,1</w:t>
            </w:r>
          </w:p>
        </w:tc>
        <w:tc>
          <w:tcPr>
            <w:tcW w:w="748" w:type="dxa"/>
            <w:tcBorders>
              <w:top w:val="nil"/>
              <w:left w:val="nil"/>
              <w:bottom w:val="nil"/>
              <w:right w:val="nil"/>
            </w:tcBorders>
            <w:shd w:val="clear" w:color="auto" w:fill="auto"/>
            <w:noWrap/>
            <w:vAlign w:val="center"/>
            <w:hideMark/>
          </w:tcPr>
          <w:p w14:paraId="2A5C90B1" w14:textId="60B786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1199" w:type="dxa"/>
            <w:tcBorders>
              <w:top w:val="nil"/>
              <w:left w:val="nil"/>
              <w:bottom w:val="nil"/>
              <w:right w:val="nil"/>
            </w:tcBorders>
            <w:shd w:val="clear" w:color="auto" w:fill="auto"/>
            <w:noWrap/>
            <w:vAlign w:val="center"/>
            <w:hideMark/>
          </w:tcPr>
          <w:p w14:paraId="3C279B03" w14:textId="64C7D9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914" w:type="dxa"/>
            <w:tcBorders>
              <w:top w:val="nil"/>
              <w:left w:val="nil"/>
              <w:bottom w:val="nil"/>
              <w:right w:val="nil"/>
            </w:tcBorders>
            <w:shd w:val="clear" w:color="auto" w:fill="auto"/>
            <w:noWrap/>
            <w:vAlign w:val="center"/>
            <w:hideMark/>
          </w:tcPr>
          <w:p w14:paraId="56728B38" w14:textId="4A4A61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w:t>
            </w:r>
          </w:p>
        </w:tc>
        <w:tc>
          <w:tcPr>
            <w:tcW w:w="760" w:type="dxa"/>
            <w:tcBorders>
              <w:top w:val="nil"/>
              <w:left w:val="nil"/>
              <w:bottom w:val="nil"/>
              <w:right w:val="nil"/>
            </w:tcBorders>
            <w:shd w:val="clear" w:color="auto" w:fill="auto"/>
            <w:noWrap/>
            <w:vAlign w:val="center"/>
            <w:hideMark/>
          </w:tcPr>
          <w:p w14:paraId="0353C7FA" w14:textId="700C6A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402B7320" w14:textId="6FE382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c>
          <w:tcPr>
            <w:tcW w:w="985" w:type="dxa"/>
            <w:tcBorders>
              <w:top w:val="nil"/>
              <w:left w:val="nil"/>
              <w:bottom w:val="nil"/>
              <w:right w:val="nil"/>
            </w:tcBorders>
            <w:shd w:val="clear" w:color="auto" w:fill="auto"/>
            <w:noWrap/>
            <w:vAlign w:val="center"/>
            <w:hideMark/>
          </w:tcPr>
          <w:p w14:paraId="5DEC5A08" w14:textId="640A74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99,0</w:t>
            </w:r>
          </w:p>
        </w:tc>
        <w:tc>
          <w:tcPr>
            <w:tcW w:w="992" w:type="dxa"/>
            <w:tcBorders>
              <w:top w:val="nil"/>
              <w:left w:val="nil"/>
              <w:bottom w:val="nil"/>
              <w:right w:val="nil"/>
            </w:tcBorders>
            <w:shd w:val="clear" w:color="auto" w:fill="auto"/>
            <w:noWrap/>
            <w:vAlign w:val="center"/>
            <w:hideMark/>
          </w:tcPr>
          <w:p w14:paraId="4F46D9B8" w14:textId="6A2A79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98,8</w:t>
            </w:r>
          </w:p>
        </w:tc>
        <w:tc>
          <w:tcPr>
            <w:tcW w:w="992" w:type="dxa"/>
            <w:tcBorders>
              <w:top w:val="nil"/>
              <w:left w:val="nil"/>
              <w:bottom w:val="nil"/>
              <w:right w:val="nil"/>
            </w:tcBorders>
            <w:shd w:val="clear" w:color="auto" w:fill="auto"/>
            <w:noWrap/>
            <w:vAlign w:val="center"/>
            <w:hideMark/>
          </w:tcPr>
          <w:p w14:paraId="6C1B4880" w14:textId="7D5B21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1198" w:type="dxa"/>
            <w:tcBorders>
              <w:top w:val="nil"/>
              <w:left w:val="nil"/>
              <w:bottom w:val="nil"/>
              <w:right w:val="nil"/>
            </w:tcBorders>
            <w:shd w:val="clear" w:color="auto" w:fill="auto"/>
            <w:noWrap/>
            <w:vAlign w:val="center"/>
            <w:hideMark/>
          </w:tcPr>
          <w:p w14:paraId="6DB93C7A" w14:textId="399F48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13 373</w:t>
            </w:r>
          </w:p>
        </w:tc>
        <w:tc>
          <w:tcPr>
            <w:tcW w:w="1498" w:type="dxa"/>
            <w:tcBorders>
              <w:top w:val="nil"/>
              <w:left w:val="nil"/>
              <w:bottom w:val="nil"/>
              <w:right w:val="nil"/>
            </w:tcBorders>
            <w:shd w:val="clear" w:color="auto" w:fill="auto"/>
            <w:noWrap/>
            <w:vAlign w:val="center"/>
            <w:hideMark/>
          </w:tcPr>
          <w:p w14:paraId="7651F666" w14:textId="5E5B8FA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97,6</w:t>
            </w:r>
          </w:p>
        </w:tc>
        <w:tc>
          <w:tcPr>
            <w:tcW w:w="1984" w:type="dxa"/>
            <w:tcBorders>
              <w:top w:val="nil"/>
              <w:left w:val="nil"/>
              <w:bottom w:val="nil"/>
              <w:right w:val="single" w:sz="4" w:space="0" w:color="auto"/>
            </w:tcBorders>
            <w:shd w:val="clear" w:color="auto" w:fill="auto"/>
            <w:noWrap/>
            <w:vAlign w:val="center"/>
            <w:hideMark/>
          </w:tcPr>
          <w:p w14:paraId="41669E6A" w14:textId="50E186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13 412</w:t>
            </w:r>
          </w:p>
        </w:tc>
      </w:tr>
      <w:tr w:rsidR="00560FC4" w:rsidRPr="00466DA9" w14:paraId="2A413873"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38B5AA7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1000" w:type="dxa"/>
            <w:tcBorders>
              <w:top w:val="nil"/>
              <w:left w:val="nil"/>
              <w:bottom w:val="nil"/>
              <w:right w:val="nil"/>
            </w:tcBorders>
            <w:shd w:val="clear" w:color="auto" w:fill="auto"/>
            <w:noWrap/>
            <w:vAlign w:val="center"/>
            <w:hideMark/>
          </w:tcPr>
          <w:p w14:paraId="2C5981DB" w14:textId="117173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94,9</w:t>
            </w:r>
          </w:p>
        </w:tc>
        <w:tc>
          <w:tcPr>
            <w:tcW w:w="748" w:type="dxa"/>
            <w:tcBorders>
              <w:top w:val="nil"/>
              <w:left w:val="nil"/>
              <w:bottom w:val="nil"/>
              <w:right w:val="nil"/>
            </w:tcBorders>
            <w:shd w:val="clear" w:color="auto" w:fill="auto"/>
            <w:noWrap/>
            <w:vAlign w:val="center"/>
            <w:hideMark/>
          </w:tcPr>
          <w:p w14:paraId="00D7743F" w14:textId="5E4DA9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1199" w:type="dxa"/>
            <w:tcBorders>
              <w:top w:val="nil"/>
              <w:left w:val="nil"/>
              <w:bottom w:val="nil"/>
              <w:right w:val="nil"/>
            </w:tcBorders>
            <w:shd w:val="clear" w:color="auto" w:fill="auto"/>
            <w:noWrap/>
            <w:vAlign w:val="center"/>
            <w:hideMark/>
          </w:tcPr>
          <w:p w14:paraId="64934583" w14:textId="0C48F7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14" w:type="dxa"/>
            <w:tcBorders>
              <w:top w:val="nil"/>
              <w:left w:val="nil"/>
              <w:bottom w:val="nil"/>
              <w:right w:val="nil"/>
            </w:tcBorders>
            <w:shd w:val="clear" w:color="auto" w:fill="auto"/>
            <w:noWrap/>
            <w:vAlign w:val="center"/>
            <w:hideMark/>
          </w:tcPr>
          <w:p w14:paraId="00DEAE60" w14:textId="345A87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760" w:type="dxa"/>
            <w:tcBorders>
              <w:top w:val="nil"/>
              <w:left w:val="nil"/>
              <w:bottom w:val="nil"/>
              <w:right w:val="nil"/>
            </w:tcBorders>
            <w:shd w:val="clear" w:color="auto" w:fill="auto"/>
            <w:noWrap/>
            <w:vAlign w:val="center"/>
            <w:hideMark/>
          </w:tcPr>
          <w:p w14:paraId="79D45A82" w14:textId="7D87FE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62A131ED" w14:textId="0BA73F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c>
          <w:tcPr>
            <w:tcW w:w="985" w:type="dxa"/>
            <w:tcBorders>
              <w:top w:val="nil"/>
              <w:left w:val="nil"/>
              <w:bottom w:val="nil"/>
              <w:right w:val="nil"/>
            </w:tcBorders>
            <w:shd w:val="clear" w:color="auto" w:fill="auto"/>
            <w:noWrap/>
            <w:vAlign w:val="center"/>
            <w:hideMark/>
          </w:tcPr>
          <w:p w14:paraId="5D052A56" w14:textId="3A2DA8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99,4</w:t>
            </w:r>
          </w:p>
        </w:tc>
        <w:tc>
          <w:tcPr>
            <w:tcW w:w="992" w:type="dxa"/>
            <w:tcBorders>
              <w:top w:val="nil"/>
              <w:left w:val="nil"/>
              <w:bottom w:val="nil"/>
              <w:right w:val="nil"/>
            </w:tcBorders>
            <w:shd w:val="clear" w:color="auto" w:fill="auto"/>
            <w:noWrap/>
            <w:vAlign w:val="center"/>
            <w:hideMark/>
          </w:tcPr>
          <w:p w14:paraId="2A360BE5" w14:textId="2E66DC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99,8</w:t>
            </w:r>
          </w:p>
        </w:tc>
        <w:tc>
          <w:tcPr>
            <w:tcW w:w="992" w:type="dxa"/>
            <w:tcBorders>
              <w:top w:val="nil"/>
              <w:left w:val="nil"/>
              <w:bottom w:val="nil"/>
              <w:right w:val="nil"/>
            </w:tcBorders>
            <w:shd w:val="clear" w:color="auto" w:fill="auto"/>
            <w:noWrap/>
            <w:vAlign w:val="center"/>
            <w:hideMark/>
          </w:tcPr>
          <w:p w14:paraId="7673242F" w14:textId="6CB256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1198" w:type="dxa"/>
            <w:tcBorders>
              <w:top w:val="nil"/>
              <w:left w:val="nil"/>
              <w:bottom w:val="nil"/>
              <w:right w:val="nil"/>
            </w:tcBorders>
            <w:shd w:val="clear" w:color="auto" w:fill="auto"/>
            <w:noWrap/>
            <w:vAlign w:val="center"/>
            <w:hideMark/>
          </w:tcPr>
          <w:p w14:paraId="3A4010AB" w14:textId="04C6E2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5 053</w:t>
            </w:r>
          </w:p>
        </w:tc>
        <w:tc>
          <w:tcPr>
            <w:tcW w:w="1498" w:type="dxa"/>
            <w:tcBorders>
              <w:top w:val="nil"/>
              <w:left w:val="nil"/>
              <w:bottom w:val="nil"/>
              <w:right w:val="nil"/>
            </w:tcBorders>
            <w:shd w:val="clear" w:color="auto" w:fill="auto"/>
            <w:noWrap/>
            <w:vAlign w:val="center"/>
            <w:hideMark/>
          </w:tcPr>
          <w:p w14:paraId="46CC31AF" w14:textId="4273E0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99,2</w:t>
            </w:r>
          </w:p>
        </w:tc>
        <w:tc>
          <w:tcPr>
            <w:tcW w:w="1984" w:type="dxa"/>
            <w:tcBorders>
              <w:top w:val="nil"/>
              <w:left w:val="nil"/>
              <w:bottom w:val="nil"/>
              <w:right w:val="single" w:sz="4" w:space="0" w:color="auto"/>
            </w:tcBorders>
            <w:shd w:val="clear" w:color="auto" w:fill="auto"/>
            <w:noWrap/>
            <w:vAlign w:val="center"/>
            <w:hideMark/>
          </w:tcPr>
          <w:p w14:paraId="229ADDF1" w14:textId="7DDA97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5 057</w:t>
            </w:r>
          </w:p>
        </w:tc>
      </w:tr>
      <w:tr w:rsidR="00560FC4" w:rsidRPr="00466DA9" w14:paraId="7ABF9B54"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31F5BB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1000" w:type="dxa"/>
            <w:tcBorders>
              <w:top w:val="nil"/>
              <w:left w:val="nil"/>
              <w:bottom w:val="nil"/>
              <w:right w:val="nil"/>
            </w:tcBorders>
            <w:shd w:val="clear" w:color="auto" w:fill="auto"/>
            <w:noWrap/>
            <w:vAlign w:val="center"/>
            <w:hideMark/>
          </w:tcPr>
          <w:p w14:paraId="050E16FC" w14:textId="139500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64,5</w:t>
            </w:r>
          </w:p>
        </w:tc>
        <w:tc>
          <w:tcPr>
            <w:tcW w:w="748" w:type="dxa"/>
            <w:tcBorders>
              <w:top w:val="nil"/>
              <w:left w:val="nil"/>
              <w:bottom w:val="nil"/>
              <w:right w:val="nil"/>
            </w:tcBorders>
            <w:shd w:val="clear" w:color="auto" w:fill="auto"/>
            <w:noWrap/>
            <w:vAlign w:val="center"/>
            <w:hideMark/>
          </w:tcPr>
          <w:p w14:paraId="08946810" w14:textId="1FA64A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18,1</w:t>
            </w:r>
          </w:p>
        </w:tc>
        <w:tc>
          <w:tcPr>
            <w:tcW w:w="1199" w:type="dxa"/>
            <w:tcBorders>
              <w:top w:val="nil"/>
              <w:left w:val="nil"/>
              <w:bottom w:val="nil"/>
              <w:right w:val="nil"/>
            </w:tcBorders>
            <w:shd w:val="clear" w:color="auto" w:fill="auto"/>
            <w:noWrap/>
            <w:vAlign w:val="center"/>
            <w:hideMark/>
          </w:tcPr>
          <w:p w14:paraId="4068EF3A" w14:textId="280F39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914" w:type="dxa"/>
            <w:tcBorders>
              <w:top w:val="nil"/>
              <w:left w:val="nil"/>
              <w:bottom w:val="nil"/>
              <w:right w:val="nil"/>
            </w:tcBorders>
            <w:shd w:val="clear" w:color="auto" w:fill="auto"/>
            <w:noWrap/>
            <w:vAlign w:val="center"/>
            <w:hideMark/>
          </w:tcPr>
          <w:p w14:paraId="14AE4D81" w14:textId="170CA4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760" w:type="dxa"/>
            <w:tcBorders>
              <w:top w:val="nil"/>
              <w:left w:val="nil"/>
              <w:bottom w:val="nil"/>
              <w:right w:val="nil"/>
            </w:tcBorders>
            <w:shd w:val="clear" w:color="auto" w:fill="auto"/>
            <w:noWrap/>
            <w:vAlign w:val="center"/>
            <w:hideMark/>
          </w:tcPr>
          <w:p w14:paraId="7DE001A3" w14:textId="1E8BFD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15ABB7C3" w14:textId="6AADB2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c>
          <w:tcPr>
            <w:tcW w:w="985" w:type="dxa"/>
            <w:tcBorders>
              <w:top w:val="nil"/>
              <w:left w:val="nil"/>
              <w:bottom w:val="nil"/>
              <w:right w:val="nil"/>
            </w:tcBorders>
            <w:shd w:val="clear" w:color="auto" w:fill="auto"/>
            <w:noWrap/>
            <w:vAlign w:val="center"/>
            <w:hideMark/>
          </w:tcPr>
          <w:p w14:paraId="77B57CBE" w14:textId="69326B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92" w:type="dxa"/>
            <w:tcBorders>
              <w:top w:val="nil"/>
              <w:left w:val="nil"/>
              <w:bottom w:val="nil"/>
              <w:right w:val="nil"/>
            </w:tcBorders>
            <w:shd w:val="clear" w:color="auto" w:fill="auto"/>
            <w:noWrap/>
            <w:vAlign w:val="center"/>
            <w:hideMark/>
          </w:tcPr>
          <w:p w14:paraId="087F7B1D" w14:textId="755FB5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89,4</w:t>
            </w:r>
          </w:p>
        </w:tc>
        <w:tc>
          <w:tcPr>
            <w:tcW w:w="992" w:type="dxa"/>
            <w:tcBorders>
              <w:top w:val="nil"/>
              <w:left w:val="nil"/>
              <w:bottom w:val="nil"/>
              <w:right w:val="nil"/>
            </w:tcBorders>
            <w:shd w:val="clear" w:color="auto" w:fill="auto"/>
            <w:noWrap/>
            <w:vAlign w:val="center"/>
            <w:hideMark/>
          </w:tcPr>
          <w:p w14:paraId="1DA2C534" w14:textId="68AB3F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198" w:type="dxa"/>
            <w:tcBorders>
              <w:top w:val="nil"/>
              <w:left w:val="nil"/>
              <w:bottom w:val="nil"/>
              <w:right w:val="nil"/>
            </w:tcBorders>
            <w:shd w:val="clear" w:color="auto" w:fill="auto"/>
            <w:noWrap/>
            <w:vAlign w:val="center"/>
            <w:hideMark/>
          </w:tcPr>
          <w:p w14:paraId="0874222D" w14:textId="3BD783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1498" w:type="dxa"/>
            <w:tcBorders>
              <w:top w:val="nil"/>
              <w:left w:val="nil"/>
              <w:bottom w:val="nil"/>
              <w:right w:val="nil"/>
            </w:tcBorders>
            <w:shd w:val="clear" w:color="auto" w:fill="auto"/>
            <w:noWrap/>
            <w:vAlign w:val="center"/>
            <w:hideMark/>
          </w:tcPr>
          <w:p w14:paraId="6A4FDA5B" w14:textId="4AAFBF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83,2</w:t>
            </w:r>
          </w:p>
        </w:tc>
        <w:tc>
          <w:tcPr>
            <w:tcW w:w="1984" w:type="dxa"/>
            <w:tcBorders>
              <w:top w:val="nil"/>
              <w:left w:val="nil"/>
              <w:bottom w:val="nil"/>
              <w:right w:val="single" w:sz="4" w:space="0" w:color="auto"/>
            </w:tcBorders>
            <w:shd w:val="clear" w:color="auto" w:fill="auto"/>
            <w:noWrap/>
            <w:vAlign w:val="center"/>
            <w:hideMark/>
          </w:tcPr>
          <w:p w14:paraId="1478D63D" w14:textId="31DF84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w:t>
            </w:r>
          </w:p>
        </w:tc>
      </w:tr>
      <w:tr w:rsidR="00560FC4" w:rsidRPr="00A622E0" w14:paraId="52EB2262" w14:textId="77777777" w:rsidTr="00466DA9">
        <w:trPr>
          <w:trHeight w:val="240"/>
        </w:trPr>
        <w:tc>
          <w:tcPr>
            <w:tcW w:w="3520" w:type="dxa"/>
            <w:gridSpan w:val="2"/>
            <w:tcBorders>
              <w:top w:val="nil"/>
              <w:left w:val="single" w:sz="4" w:space="0" w:color="auto"/>
              <w:bottom w:val="nil"/>
              <w:right w:val="nil"/>
            </w:tcBorders>
            <w:shd w:val="clear" w:color="auto" w:fill="auto"/>
            <w:noWrap/>
            <w:vAlign w:val="center"/>
            <w:hideMark/>
          </w:tcPr>
          <w:p w14:paraId="23B6D60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748" w:type="dxa"/>
            <w:tcBorders>
              <w:top w:val="nil"/>
              <w:left w:val="nil"/>
              <w:bottom w:val="nil"/>
              <w:right w:val="nil"/>
            </w:tcBorders>
            <w:shd w:val="clear" w:color="auto" w:fill="auto"/>
            <w:noWrap/>
            <w:vAlign w:val="center"/>
            <w:hideMark/>
          </w:tcPr>
          <w:p w14:paraId="383ED08C" w14:textId="7F7482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99" w:type="dxa"/>
            <w:tcBorders>
              <w:top w:val="nil"/>
              <w:left w:val="nil"/>
              <w:bottom w:val="nil"/>
              <w:right w:val="nil"/>
            </w:tcBorders>
            <w:shd w:val="clear" w:color="auto" w:fill="auto"/>
            <w:noWrap/>
            <w:vAlign w:val="center"/>
            <w:hideMark/>
          </w:tcPr>
          <w:p w14:paraId="5CD34F31" w14:textId="237C25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14" w:type="dxa"/>
            <w:tcBorders>
              <w:top w:val="nil"/>
              <w:left w:val="nil"/>
              <w:bottom w:val="nil"/>
              <w:right w:val="nil"/>
            </w:tcBorders>
            <w:shd w:val="clear" w:color="auto" w:fill="auto"/>
            <w:noWrap/>
            <w:vAlign w:val="center"/>
            <w:hideMark/>
          </w:tcPr>
          <w:p w14:paraId="3191FDD1" w14:textId="753909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60" w:type="dxa"/>
            <w:tcBorders>
              <w:top w:val="nil"/>
              <w:left w:val="nil"/>
              <w:bottom w:val="nil"/>
              <w:right w:val="nil"/>
            </w:tcBorders>
            <w:shd w:val="clear" w:color="auto" w:fill="auto"/>
            <w:noWrap/>
            <w:vAlign w:val="center"/>
            <w:hideMark/>
          </w:tcPr>
          <w:p w14:paraId="48C30DCC" w14:textId="5062CC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07" w:type="dxa"/>
            <w:tcBorders>
              <w:top w:val="nil"/>
              <w:left w:val="nil"/>
              <w:bottom w:val="nil"/>
              <w:right w:val="nil"/>
            </w:tcBorders>
            <w:shd w:val="clear" w:color="auto" w:fill="auto"/>
            <w:noWrap/>
            <w:vAlign w:val="center"/>
            <w:hideMark/>
          </w:tcPr>
          <w:p w14:paraId="7DF520E6" w14:textId="07A8AC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85" w:type="dxa"/>
            <w:tcBorders>
              <w:top w:val="nil"/>
              <w:left w:val="nil"/>
              <w:bottom w:val="nil"/>
              <w:right w:val="nil"/>
            </w:tcBorders>
            <w:shd w:val="clear" w:color="auto" w:fill="auto"/>
            <w:noWrap/>
            <w:vAlign w:val="center"/>
            <w:hideMark/>
          </w:tcPr>
          <w:p w14:paraId="3FFC16EF" w14:textId="31C111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4508A092" w14:textId="1B69EC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92" w:type="dxa"/>
            <w:tcBorders>
              <w:top w:val="nil"/>
              <w:left w:val="nil"/>
              <w:bottom w:val="nil"/>
              <w:right w:val="nil"/>
            </w:tcBorders>
            <w:shd w:val="clear" w:color="auto" w:fill="auto"/>
            <w:noWrap/>
            <w:vAlign w:val="center"/>
            <w:hideMark/>
          </w:tcPr>
          <w:p w14:paraId="7704E165" w14:textId="559E66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98" w:type="dxa"/>
            <w:tcBorders>
              <w:top w:val="nil"/>
              <w:left w:val="nil"/>
              <w:bottom w:val="nil"/>
              <w:right w:val="nil"/>
            </w:tcBorders>
            <w:shd w:val="clear" w:color="auto" w:fill="auto"/>
            <w:noWrap/>
            <w:vAlign w:val="center"/>
            <w:hideMark/>
          </w:tcPr>
          <w:p w14:paraId="1147D029" w14:textId="1DB045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498" w:type="dxa"/>
            <w:tcBorders>
              <w:top w:val="nil"/>
              <w:left w:val="nil"/>
              <w:bottom w:val="nil"/>
              <w:right w:val="nil"/>
            </w:tcBorders>
            <w:shd w:val="clear" w:color="auto" w:fill="auto"/>
            <w:noWrap/>
            <w:vAlign w:val="center"/>
            <w:hideMark/>
          </w:tcPr>
          <w:p w14:paraId="0B09811A" w14:textId="2771D0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984" w:type="dxa"/>
            <w:tcBorders>
              <w:top w:val="nil"/>
              <w:left w:val="nil"/>
              <w:bottom w:val="nil"/>
              <w:right w:val="single" w:sz="4" w:space="0" w:color="auto"/>
            </w:tcBorders>
            <w:shd w:val="clear" w:color="auto" w:fill="auto"/>
            <w:noWrap/>
            <w:vAlign w:val="center"/>
            <w:hideMark/>
          </w:tcPr>
          <w:p w14:paraId="06AA6B83" w14:textId="0CB39C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4D9FDC88"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2192E05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1000" w:type="dxa"/>
            <w:tcBorders>
              <w:top w:val="nil"/>
              <w:left w:val="nil"/>
              <w:bottom w:val="nil"/>
              <w:right w:val="nil"/>
            </w:tcBorders>
            <w:shd w:val="clear" w:color="auto" w:fill="auto"/>
            <w:noWrap/>
            <w:vAlign w:val="center"/>
            <w:hideMark/>
          </w:tcPr>
          <w:p w14:paraId="1AB65D07" w14:textId="7757AD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57,6</w:t>
            </w:r>
          </w:p>
        </w:tc>
        <w:tc>
          <w:tcPr>
            <w:tcW w:w="748" w:type="dxa"/>
            <w:tcBorders>
              <w:top w:val="nil"/>
              <w:left w:val="nil"/>
              <w:bottom w:val="nil"/>
              <w:right w:val="nil"/>
            </w:tcBorders>
            <w:shd w:val="clear" w:color="auto" w:fill="auto"/>
            <w:noWrap/>
            <w:vAlign w:val="center"/>
            <w:hideMark/>
          </w:tcPr>
          <w:p w14:paraId="611B9814" w14:textId="1501FA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33,9</w:t>
            </w:r>
          </w:p>
        </w:tc>
        <w:tc>
          <w:tcPr>
            <w:tcW w:w="1199" w:type="dxa"/>
            <w:tcBorders>
              <w:top w:val="nil"/>
              <w:left w:val="nil"/>
              <w:bottom w:val="nil"/>
              <w:right w:val="nil"/>
            </w:tcBorders>
            <w:shd w:val="clear" w:color="auto" w:fill="auto"/>
            <w:noWrap/>
            <w:vAlign w:val="center"/>
            <w:hideMark/>
          </w:tcPr>
          <w:p w14:paraId="7AA61C7E" w14:textId="72CB65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914" w:type="dxa"/>
            <w:tcBorders>
              <w:top w:val="nil"/>
              <w:left w:val="nil"/>
              <w:bottom w:val="nil"/>
              <w:right w:val="nil"/>
            </w:tcBorders>
            <w:shd w:val="clear" w:color="auto" w:fill="auto"/>
            <w:noWrap/>
            <w:vAlign w:val="center"/>
            <w:hideMark/>
          </w:tcPr>
          <w:p w14:paraId="519FF6D2" w14:textId="4C878D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760" w:type="dxa"/>
            <w:tcBorders>
              <w:top w:val="nil"/>
              <w:left w:val="nil"/>
              <w:bottom w:val="nil"/>
              <w:right w:val="nil"/>
            </w:tcBorders>
            <w:shd w:val="clear" w:color="auto" w:fill="auto"/>
            <w:noWrap/>
            <w:vAlign w:val="center"/>
            <w:hideMark/>
          </w:tcPr>
          <w:p w14:paraId="00CCC975" w14:textId="33EFE4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4B5947F3" w14:textId="43BD5F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c>
          <w:tcPr>
            <w:tcW w:w="985" w:type="dxa"/>
            <w:tcBorders>
              <w:top w:val="nil"/>
              <w:left w:val="nil"/>
              <w:bottom w:val="nil"/>
              <w:right w:val="nil"/>
            </w:tcBorders>
            <w:shd w:val="clear" w:color="auto" w:fill="auto"/>
            <w:noWrap/>
            <w:vAlign w:val="center"/>
            <w:hideMark/>
          </w:tcPr>
          <w:p w14:paraId="3B2A02D4" w14:textId="3544AF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93,4</w:t>
            </w:r>
          </w:p>
        </w:tc>
        <w:tc>
          <w:tcPr>
            <w:tcW w:w="992" w:type="dxa"/>
            <w:tcBorders>
              <w:top w:val="nil"/>
              <w:left w:val="nil"/>
              <w:bottom w:val="nil"/>
              <w:right w:val="nil"/>
            </w:tcBorders>
            <w:shd w:val="clear" w:color="auto" w:fill="auto"/>
            <w:noWrap/>
            <w:vAlign w:val="center"/>
            <w:hideMark/>
          </w:tcPr>
          <w:p w14:paraId="55BB643E" w14:textId="0C1E78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92,6</w:t>
            </w:r>
          </w:p>
        </w:tc>
        <w:tc>
          <w:tcPr>
            <w:tcW w:w="992" w:type="dxa"/>
            <w:tcBorders>
              <w:top w:val="nil"/>
              <w:left w:val="nil"/>
              <w:bottom w:val="nil"/>
              <w:right w:val="nil"/>
            </w:tcBorders>
            <w:shd w:val="clear" w:color="auto" w:fill="auto"/>
            <w:noWrap/>
            <w:vAlign w:val="center"/>
            <w:hideMark/>
          </w:tcPr>
          <w:p w14:paraId="11018793" w14:textId="6602D1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1198" w:type="dxa"/>
            <w:tcBorders>
              <w:top w:val="nil"/>
              <w:left w:val="nil"/>
              <w:bottom w:val="nil"/>
              <w:right w:val="nil"/>
            </w:tcBorders>
            <w:shd w:val="clear" w:color="auto" w:fill="auto"/>
            <w:noWrap/>
            <w:vAlign w:val="center"/>
            <w:hideMark/>
          </w:tcPr>
          <w:p w14:paraId="02BADF35" w14:textId="2E7178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7 991</w:t>
            </w:r>
          </w:p>
        </w:tc>
        <w:tc>
          <w:tcPr>
            <w:tcW w:w="1498" w:type="dxa"/>
            <w:tcBorders>
              <w:top w:val="nil"/>
              <w:left w:val="nil"/>
              <w:bottom w:val="nil"/>
              <w:right w:val="nil"/>
            </w:tcBorders>
            <w:shd w:val="clear" w:color="auto" w:fill="auto"/>
            <w:noWrap/>
            <w:vAlign w:val="center"/>
            <w:hideMark/>
          </w:tcPr>
          <w:p w14:paraId="5611AEB2" w14:textId="73091B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84,1</w:t>
            </w:r>
          </w:p>
        </w:tc>
        <w:tc>
          <w:tcPr>
            <w:tcW w:w="1984" w:type="dxa"/>
            <w:tcBorders>
              <w:top w:val="nil"/>
              <w:left w:val="nil"/>
              <w:bottom w:val="nil"/>
              <w:right w:val="single" w:sz="4" w:space="0" w:color="auto"/>
            </w:tcBorders>
            <w:shd w:val="clear" w:color="auto" w:fill="auto"/>
            <w:noWrap/>
            <w:vAlign w:val="center"/>
            <w:hideMark/>
          </w:tcPr>
          <w:p w14:paraId="7F67D694" w14:textId="708581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8 331</w:t>
            </w:r>
          </w:p>
        </w:tc>
      </w:tr>
      <w:tr w:rsidR="00560FC4" w:rsidRPr="00466DA9" w14:paraId="16655707"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08DC357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1000" w:type="dxa"/>
            <w:tcBorders>
              <w:top w:val="nil"/>
              <w:left w:val="nil"/>
              <w:bottom w:val="nil"/>
              <w:right w:val="nil"/>
            </w:tcBorders>
            <w:shd w:val="clear" w:color="auto" w:fill="auto"/>
            <w:noWrap/>
            <w:vAlign w:val="center"/>
            <w:hideMark/>
          </w:tcPr>
          <w:p w14:paraId="02FC94FE" w14:textId="3BC474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83,3</w:t>
            </w:r>
          </w:p>
        </w:tc>
        <w:tc>
          <w:tcPr>
            <w:tcW w:w="748" w:type="dxa"/>
            <w:tcBorders>
              <w:top w:val="nil"/>
              <w:left w:val="nil"/>
              <w:bottom w:val="nil"/>
              <w:right w:val="nil"/>
            </w:tcBorders>
            <w:shd w:val="clear" w:color="auto" w:fill="auto"/>
            <w:noWrap/>
            <w:vAlign w:val="center"/>
            <w:hideMark/>
          </w:tcPr>
          <w:p w14:paraId="2EEC7791" w14:textId="51256F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1199" w:type="dxa"/>
            <w:tcBorders>
              <w:top w:val="nil"/>
              <w:left w:val="nil"/>
              <w:bottom w:val="nil"/>
              <w:right w:val="nil"/>
            </w:tcBorders>
            <w:shd w:val="clear" w:color="auto" w:fill="auto"/>
            <w:noWrap/>
            <w:vAlign w:val="center"/>
            <w:hideMark/>
          </w:tcPr>
          <w:p w14:paraId="40B3BE5C" w14:textId="3A3037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914" w:type="dxa"/>
            <w:tcBorders>
              <w:top w:val="nil"/>
              <w:left w:val="nil"/>
              <w:bottom w:val="nil"/>
              <w:right w:val="nil"/>
            </w:tcBorders>
            <w:shd w:val="clear" w:color="auto" w:fill="auto"/>
            <w:noWrap/>
            <w:vAlign w:val="center"/>
            <w:hideMark/>
          </w:tcPr>
          <w:p w14:paraId="4A9AA13E" w14:textId="60D3B5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w:t>
            </w:r>
          </w:p>
        </w:tc>
        <w:tc>
          <w:tcPr>
            <w:tcW w:w="760" w:type="dxa"/>
            <w:tcBorders>
              <w:top w:val="nil"/>
              <w:left w:val="nil"/>
              <w:bottom w:val="nil"/>
              <w:right w:val="nil"/>
            </w:tcBorders>
            <w:shd w:val="clear" w:color="auto" w:fill="auto"/>
            <w:noWrap/>
            <w:vAlign w:val="center"/>
            <w:hideMark/>
          </w:tcPr>
          <w:p w14:paraId="2928AEDA" w14:textId="75AB48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18C8A72E" w14:textId="24A0C9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c>
          <w:tcPr>
            <w:tcW w:w="985" w:type="dxa"/>
            <w:tcBorders>
              <w:top w:val="nil"/>
              <w:left w:val="nil"/>
              <w:bottom w:val="nil"/>
              <w:right w:val="nil"/>
            </w:tcBorders>
            <w:shd w:val="clear" w:color="auto" w:fill="auto"/>
            <w:noWrap/>
            <w:vAlign w:val="center"/>
            <w:hideMark/>
          </w:tcPr>
          <w:p w14:paraId="64C25C36" w14:textId="44F548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96,4</w:t>
            </w:r>
          </w:p>
        </w:tc>
        <w:tc>
          <w:tcPr>
            <w:tcW w:w="992" w:type="dxa"/>
            <w:tcBorders>
              <w:top w:val="nil"/>
              <w:left w:val="nil"/>
              <w:bottom w:val="nil"/>
              <w:right w:val="nil"/>
            </w:tcBorders>
            <w:shd w:val="clear" w:color="auto" w:fill="auto"/>
            <w:noWrap/>
            <w:vAlign w:val="center"/>
            <w:hideMark/>
          </w:tcPr>
          <w:p w14:paraId="0F586EEB" w14:textId="4877D1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95,4</w:t>
            </w:r>
          </w:p>
        </w:tc>
        <w:tc>
          <w:tcPr>
            <w:tcW w:w="992" w:type="dxa"/>
            <w:tcBorders>
              <w:top w:val="nil"/>
              <w:left w:val="nil"/>
              <w:bottom w:val="nil"/>
              <w:right w:val="nil"/>
            </w:tcBorders>
            <w:shd w:val="clear" w:color="auto" w:fill="auto"/>
            <w:noWrap/>
            <w:vAlign w:val="center"/>
            <w:hideMark/>
          </w:tcPr>
          <w:p w14:paraId="4EA3E50B" w14:textId="383803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1198" w:type="dxa"/>
            <w:tcBorders>
              <w:top w:val="nil"/>
              <w:left w:val="nil"/>
              <w:bottom w:val="nil"/>
              <w:right w:val="nil"/>
            </w:tcBorders>
            <w:shd w:val="clear" w:color="auto" w:fill="auto"/>
            <w:noWrap/>
            <w:vAlign w:val="center"/>
            <w:hideMark/>
          </w:tcPr>
          <w:p w14:paraId="0096AF44" w14:textId="59EF4E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8 160</w:t>
            </w:r>
          </w:p>
        </w:tc>
        <w:tc>
          <w:tcPr>
            <w:tcW w:w="1498" w:type="dxa"/>
            <w:tcBorders>
              <w:top w:val="nil"/>
              <w:left w:val="nil"/>
              <w:bottom w:val="nil"/>
              <w:right w:val="nil"/>
            </w:tcBorders>
            <w:shd w:val="clear" w:color="auto" w:fill="auto"/>
            <w:noWrap/>
            <w:vAlign w:val="center"/>
            <w:hideMark/>
          </w:tcPr>
          <w:p w14:paraId="2FCE7622" w14:textId="7E8941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91,8</w:t>
            </w:r>
          </w:p>
        </w:tc>
        <w:tc>
          <w:tcPr>
            <w:tcW w:w="1984" w:type="dxa"/>
            <w:tcBorders>
              <w:top w:val="nil"/>
              <w:left w:val="nil"/>
              <w:bottom w:val="nil"/>
              <w:right w:val="single" w:sz="4" w:space="0" w:color="auto"/>
            </w:tcBorders>
            <w:shd w:val="clear" w:color="auto" w:fill="auto"/>
            <w:noWrap/>
            <w:vAlign w:val="center"/>
            <w:hideMark/>
          </w:tcPr>
          <w:p w14:paraId="1E96B332" w14:textId="79D2ED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8 258</w:t>
            </w:r>
          </w:p>
        </w:tc>
      </w:tr>
      <w:tr w:rsidR="00560FC4" w:rsidRPr="00466DA9" w14:paraId="4E75FD69"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48C858C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1000" w:type="dxa"/>
            <w:tcBorders>
              <w:top w:val="nil"/>
              <w:left w:val="nil"/>
              <w:bottom w:val="nil"/>
              <w:right w:val="nil"/>
            </w:tcBorders>
            <w:shd w:val="clear" w:color="auto" w:fill="auto"/>
            <w:noWrap/>
            <w:vAlign w:val="center"/>
            <w:hideMark/>
          </w:tcPr>
          <w:p w14:paraId="4903D44E" w14:textId="129941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93,6</w:t>
            </w:r>
          </w:p>
        </w:tc>
        <w:tc>
          <w:tcPr>
            <w:tcW w:w="748" w:type="dxa"/>
            <w:tcBorders>
              <w:top w:val="nil"/>
              <w:left w:val="nil"/>
              <w:bottom w:val="nil"/>
              <w:right w:val="nil"/>
            </w:tcBorders>
            <w:shd w:val="clear" w:color="auto" w:fill="auto"/>
            <w:noWrap/>
            <w:vAlign w:val="center"/>
            <w:hideMark/>
          </w:tcPr>
          <w:p w14:paraId="32F48110" w14:textId="019262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1199" w:type="dxa"/>
            <w:tcBorders>
              <w:top w:val="nil"/>
              <w:left w:val="nil"/>
              <w:bottom w:val="nil"/>
              <w:right w:val="nil"/>
            </w:tcBorders>
            <w:shd w:val="clear" w:color="auto" w:fill="auto"/>
            <w:noWrap/>
            <w:vAlign w:val="center"/>
            <w:hideMark/>
          </w:tcPr>
          <w:p w14:paraId="69081CA6" w14:textId="3C40AE1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914" w:type="dxa"/>
            <w:tcBorders>
              <w:top w:val="nil"/>
              <w:left w:val="nil"/>
              <w:bottom w:val="nil"/>
              <w:right w:val="nil"/>
            </w:tcBorders>
            <w:shd w:val="clear" w:color="auto" w:fill="auto"/>
            <w:noWrap/>
            <w:vAlign w:val="center"/>
            <w:hideMark/>
          </w:tcPr>
          <w:p w14:paraId="77400456" w14:textId="1A1F16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w:t>
            </w:r>
          </w:p>
        </w:tc>
        <w:tc>
          <w:tcPr>
            <w:tcW w:w="760" w:type="dxa"/>
            <w:tcBorders>
              <w:top w:val="nil"/>
              <w:left w:val="nil"/>
              <w:bottom w:val="nil"/>
              <w:right w:val="nil"/>
            </w:tcBorders>
            <w:shd w:val="clear" w:color="auto" w:fill="auto"/>
            <w:noWrap/>
            <w:vAlign w:val="center"/>
            <w:hideMark/>
          </w:tcPr>
          <w:p w14:paraId="6DF356FE" w14:textId="3BABE9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2B5D42F0" w14:textId="2D236B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c>
          <w:tcPr>
            <w:tcW w:w="985" w:type="dxa"/>
            <w:tcBorders>
              <w:top w:val="nil"/>
              <w:left w:val="nil"/>
              <w:bottom w:val="nil"/>
              <w:right w:val="nil"/>
            </w:tcBorders>
            <w:shd w:val="clear" w:color="auto" w:fill="auto"/>
            <w:noWrap/>
            <w:vAlign w:val="center"/>
            <w:hideMark/>
          </w:tcPr>
          <w:p w14:paraId="33DDC3FC" w14:textId="46A99D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98,8</w:t>
            </w:r>
          </w:p>
        </w:tc>
        <w:tc>
          <w:tcPr>
            <w:tcW w:w="992" w:type="dxa"/>
            <w:tcBorders>
              <w:top w:val="nil"/>
              <w:left w:val="nil"/>
              <w:bottom w:val="nil"/>
              <w:right w:val="nil"/>
            </w:tcBorders>
            <w:shd w:val="clear" w:color="auto" w:fill="auto"/>
            <w:noWrap/>
            <w:vAlign w:val="center"/>
            <w:hideMark/>
          </w:tcPr>
          <w:p w14:paraId="5DB4695F" w14:textId="5CF146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98,8</w:t>
            </w:r>
          </w:p>
        </w:tc>
        <w:tc>
          <w:tcPr>
            <w:tcW w:w="992" w:type="dxa"/>
            <w:tcBorders>
              <w:top w:val="nil"/>
              <w:left w:val="nil"/>
              <w:bottom w:val="nil"/>
              <w:right w:val="nil"/>
            </w:tcBorders>
            <w:shd w:val="clear" w:color="auto" w:fill="auto"/>
            <w:noWrap/>
            <w:vAlign w:val="center"/>
            <w:hideMark/>
          </w:tcPr>
          <w:p w14:paraId="6D3B3EA5" w14:textId="2743F6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1198" w:type="dxa"/>
            <w:tcBorders>
              <w:top w:val="nil"/>
              <w:left w:val="nil"/>
              <w:bottom w:val="nil"/>
              <w:right w:val="nil"/>
            </w:tcBorders>
            <w:shd w:val="clear" w:color="auto" w:fill="auto"/>
            <w:noWrap/>
            <w:vAlign w:val="center"/>
            <w:hideMark/>
          </w:tcPr>
          <w:p w14:paraId="14DF37AE" w14:textId="114299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8 286</w:t>
            </w:r>
          </w:p>
        </w:tc>
        <w:tc>
          <w:tcPr>
            <w:tcW w:w="1498" w:type="dxa"/>
            <w:tcBorders>
              <w:top w:val="nil"/>
              <w:left w:val="nil"/>
              <w:bottom w:val="nil"/>
              <w:right w:val="nil"/>
            </w:tcBorders>
            <w:shd w:val="clear" w:color="auto" w:fill="auto"/>
            <w:noWrap/>
            <w:vAlign w:val="center"/>
            <w:hideMark/>
          </w:tcPr>
          <w:p w14:paraId="5267CBBA" w14:textId="2F1F04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97,5</w:t>
            </w:r>
          </w:p>
        </w:tc>
        <w:tc>
          <w:tcPr>
            <w:tcW w:w="1984" w:type="dxa"/>
            <w:tcBorders>
              <w:top w:val="nil"/>
              <w:left w:val="nil"/>
              <w:bottom w:val="nil"/>
              <w:right w:val="single" w:sz="4" w:space="0" w:color="auto"/>
            </w:tcBorders>
            <w:shd w:val="clear" w:color="auto" w:fill="auto"/>
            <w:noWrap/>
            <w:vAlign w:val="center"/>
            <w:hideMark/>
          </w:tcPr>
          <w:p w14:paraId="72FF7D47" w14:textId="7B5468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8 301</w:t>
            </w:r>
          </w:p>
        </w:tc>
      </w:tr>
      <w:tr w:rsidR="00560FC4" w:rsidRPr="00466DA9" w14:paraId="15FCF99F" w14:textId="77777777" w:rsidTr="00466DA9">
        <w:trPr>
          <w:trHeight w:val="240"/>
        </w:trPr>
        <w:tc>
          <w:tcPr>
            <w:tcW w:w="2520" w:type="dxa"/>
            <w:tcBorders>
              <w:top w:val="nil"/>
              <w:left w:val="single" w:sz="4" w:space="0" w:color="auto"/>
              <w:bottom w:val="nil"/>
              <w:right w:val="nil"/>
            </w:tcBorders>
            <w:shd w:val="clear" w:color="auto" w:fill="auto"/>
            <w:noWrap/>
            <w:vAlign w:val="center"/>
            <w:hideMark/>
          </w:tcPr>
          <w:p w14:paraId="1F877F4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1000" w:type="dxa"/>
            <w:tcBorders>
              <w:top w:val="nil"/>
              <w:left w:val="nil"/>
              <w:bottom w:val="nil"/>
              <w:right w:val="nil"/>
            </w:tcBorders>
            <w:shd w:val="clear" w:color="auto" w:fill="auto"/>
            <w:noWrap/>
            <w:vAlign w:val="center"/>
            <w:hideMark/>
          </w:tcPr>
          <w:p w14:paraId="2C2ADAB4" w14:textId="72AF3C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94,0</w:t>
            </w:r>
          </w:p>
        </w:tc>
        <w:tc>
          <w:tcPr>
            <w:tcW w:w="748" w:type="dxa"/>
            <w:tcBorders>
              <w:top w:val="nil"/>
              <w:left w:val="nil"/>
              <w:bottom w:val="nil"/>
              <w:right w:val="nil"/>
            </w:tcBorders>
            <w:shd w:val="clear" w:color="auto" w:fill="auto"/>
            <w:noWrap/>
            <w:vAlign w:val="center"/>
            <w:hideMark/>
          </w:tcPr>
          <w:p w14:paraId="0314F44D" w14:textId="3DF623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1199" w:type="dxa"/>
            <w:tcBorders>
              <w:top w:val="nil"/>
              <w:left w:val="nil"/>
              <w:bottom w:val="nil"/>
              <w:right w:val="nil"/>
            </w:tcBorders>
            <w:shd w:val="clear" w:color="auto" w:fill="auto"/>
            <w:noWrap/>
            <w:vAlign w:val="center"/>
            <w:hideMark/>
          </w:tcPr>
          <w:p w14:paraId="55ECD755" w14:textId="473B29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14" w:type="dxa"/>
            <w:tcBorders>
              <w:top w:val="nil"/>
              <w:left w:val="nil"/>
              <w:bottom w:val="nil"/>
              <w:right w:val="nil"/>
            </w:tcBorders>
            <w:shd w:val="clear" w:color="auto" w:fill="auto"/>
            <w:noWrap/>
            <w:vAlign w:val="center"/>
            <w:hideMark/>
          </w:tcPr>
          <w:p w14:paraId="7A0DBBE8" w14:textId="2C29BF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w:t>
            </w:r>
          </w:p>
        </w:tc>
        <w:tc>
          <w:tcPr>
            <w:tcW w:w="760" w:type="dxa"/>
            <w:tcBorders>
              <w:top w:val="nil"/>
              <w:left w:val="nil"/>
              <w:bottom w:val="nil"/>
              <w:right w:val="nil"/>
            </w:tcBorders>
            <w:shd w:val="clear" w:color="auto" w:fill="auto"/>
            <w:noWrap/>
            <w:vAlign w:val="center"/>
            <w:hideMark/>
          </w:tcPr>
          <w:p w14:paraId="7BEEB6ED" w14:textId="3552AE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nil"/>
              <w:right w:val="nil"/>
            </w:tcBorders>
            <w:shd w:val="clear" w:color="auto" w:fill="auto"/>
            <w:noWrap/>
            <w:vAlign w:val="center"/>
            <w:hideMark/>
          </w:tcPr>
          <w:p w14:paraId="0FECA7D9" w14:textId="3FA2B4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c>
          <w:tcPr>
            <w:tcW w:w="985" w:type="dxa"/>
            <w:tcBorders>
              <w:top w:val="nil"/>
              <w:left w:val="nil"/>
              <w:bottom w:val="nil"/>
              <w:right w:val="nil"/>
            </w:tcBorders>
            <w:shd w:val="clear" w:color="auto" w:fill="auto"/>
            <w:noWrap/>
            <w:vAlign w:val="center"/>
            <w:hideMark/>
          </w:tcPr>
          <w:p w14:paraId="04EFEC27" w14:textId="5BC038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99,6</w:t>
            </w:r>
          </w:p>
        </w:tc>
        <w:tc>
          <w:tcPr>
            <w:tcW w:w="992" w:type="dxa"/>
            <w:tcBorders>
              <w:top w:val="nil"/>
              <w:left w:val="nil"/>
              <w:bottom w:val="nil"/>
              <w:right w:val="nil"/>
            </w:tcBorders>
            <w:shd w:val="clear" w:color="auto" w:fill="auto"/>
            <w:noWrap/>
            <w:vAlign w:val="center"/>
            <w:hideMark/>
          </w:tcPr>
          <w:p w14:paraId="0343501D" w14:textId="426BC8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99,5</w:t>
            </w:r>
          </w:p>
        </w:tc>
        <w:tc>
          <w:tcPr>
            <w:tcW w:w="992" w:type="dxa"/>
            <w:tcBorders>
              <w:top w:val="nil"/>
              <w:left w:val="nil"/>
              <w:bottom w:val="nil"/>
              <w:right w:val="nil"/>
            </w:tcBorders>
            <w:shd w:val="clear" w:color="auto" w:fill="auto"/>
            <w:noWrap/>
            <w:vAlign w:val="center"/>
            <w:hideMark/>
          </w:tcPr>
          <w:p w14:paraId="48652800" w14:textId="30B3F0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1198" w:type="dxa"/>
            <w:tcBorders>
              <w:top w:val="nil"/>
              <w:left w:val="nil"/>
              <w:bottom w:val="nil"/>
              <w:right w:val="nil"/>
            </w:tcBorders>
            <w:shd w:val="clear" w:color="auto" w:fill="auto"/>
            <w:noWrap/>
            <w:vAlign w:val="center"/>
            <w:hideMark/>
          </w:tcPr>
          <w:p w14:paraId="6BBC5C12" w14:textId="187788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8 242</w:t>
            </w:r>
          </w:p>
        </w:tc>
        <w:tc>
          <w:tcPr>
            <w:tcW w:w="1498" w:type="dxa"/>
            <w:tcBorders>
              <w:top w:val="nil"/>
              <w:left w:val="nil"/>
              <w:bottom w:val="nil"/>
              <w:right w:val="nil"/>
            </w:tcBorders>
            <w:shd w:val="clear" w:color="auto" w:fill="auto"/>
            <w:noWrap/>
            <w:vAlign w:val="center"/>
            <w:hideMark/>
          </w:tcPr>
          <w:p w14:paraId="342507BD" w14:textId="7A9C03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99,0</w:t>
            </w:r>
          </w:p>
        </w:tc>
        <w:tc>
          <w:tcPr>
            <w:tcW w:w="1984" w:type="dxa"/>
            <w:tcBorders>
              <w:top w:val="nil"/>
              <w:left w:val="nil"/>
              <w:bottom w:val="nil"/>
              <w:right w:val="single" w:sz="4" w:space="0" w:color="auto"/>
            </w:tcBorders>
            <w:shd w:val="clear" w:color="auto" w:fill="auto"/>
            <w:noWrap/>
            <w:vAlign w:val="center"/>
            <w:hideMark/>
          </w:tcPr>
          <w:p w14:paraId="0BA6B867" w14:textId="17E20B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8 252</w:t>
            </w:r>
          </w:p>
        </w:tc>
      </w:tr>
      <w:tr w:rsidR="00560FC4" w:rsidRPr="00466DA9" w14:paraId="6C7769C0" w14:textId="77777777" w:rsidTr="000005A1">
        <w:trPr>
          <w:trHeight w:val="240"/>
        </w:trPr>
        <w:tc>
          <w:tcPr>
            <w:tcW w:w="2520" w:type="dxa"/>
            <w:tcBorders>
              <w:top w:val="nil"/>
              <w:left w:val="single" w:sz="4" w:space="0" w:color="auto"/>
              <w:bottom w:val="single" w:sz="4" w:space="0" w:color="auto"/>
              <w:right w:val="nil"/>
            </w:tcBorders>
            <w:shd w:val="clear" w:color="auto" w:fill="auto"/>
            <w:noWrap/>
            <w:vAlign w:val="center"/>
            <w:hideMark/>
          </w:tcPr>
          <w:p w14:paraId="2501171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1000" w:type="dxa"/>
            <w:tcBorders>
              <w:top w:val="nil"/>
              <w:left w:val="nil"/>
              <w:bottom w:val="single" w:sz="4" w:space="0" w:color="auto"/>
              <w:right w:val="nil"/>
            </w:tcBorders>
            <w:shd w:val="clear" w:color="auto" w:fill="auto"/>
            <w:noWrap/>
            <w:vAlign w:val="center"/>
            <w:hideMark/>
          </w:tcPr>
          <w:p w14:paraId="35DE9389" w14:textId="5EB52A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96,4</w:t>
            </w:r>
          </w:p>
        </w:tc>
        <w:tc>
          <w:tcPr>
            <w:tcW w:w="748" w:type="dxa"/>
            <w:tcBorders>
              <w:top w:val="nil"/>
              <w:left w:val="nil"/>
              <w:bottom w:val="single" w:sz="4" w:space="0" w:color="auto"/>
              <w:right w:val="nil"/>
            </w:tcBorders>
            <w:shd w:val="clear" w:color="auto" w:fill="auto"/>
            <w:noWrap/>
            <w:vAlign w:val="center"/>
            <w:hideMark/>
          </w:tcPr>
          <w:p w14:paraId="36CEB6A0" w14:textId="29B790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199" w:type="dxa"/>
            <w:tcBorders>
              <w:top w:val="nil"/>
              <w:left w:val="nil"/>
              <w:bottom w:val="single" w:sz="4" w:space="0" w:color="auto"/>
              <w:right w:val="nil"/>
            </w:tcBorders>
            <w:shd w:val="clear" w:color="auto" w:fill="auto"/>
            <w:noWrap/>
            <w:vAlign w:val="center"/>
            <w:hideMark/>
          </w:tcPr>
          <w:p w14:paraId="3340F962" w14:textId="03D0F7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14" w:type="dxa"/>
            <w:tcBorders>
              <w:top w:val="nil"/>
              <w:left w:val="nil"/>
              <w:bottom w:val="single" w:sz="4" w:space="0" w:color="auto"/>
              <w:right w:val="nil"/>
            </w:tcBorders>
            <w:shd w:val="clear" w:color="auto" w:fill="auto"/>
            <w:noWrap/>
            <w:vAlign w:val="center"/>
            <w:hideMark/>
          </w:tcPr>
          <w:p w14:paraId="5EABF599" w14:textId="6E5753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760" w:type="dxa"/>
            <w:tcBorders>
              <w:top w:val="nil"/>
              <w:left w:val="nil"/>
              <w:bottom w:val="single" w:sz="4" w:space="0" w:color="auto"/>
              <w:right w:val="nil"/>
            </w:tcBorders>
            <w:shd w:val="clear" w:color="auto" w:fill="auto"/>
            <w:noWrap/>
            <w:vAlign w:val="center"/>
            <w:hideMark/>
          </w:tcPr>
          <w:p w14:paraId="05F9D5FD" w14:textId="4B95FD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07" w:type="dxa"/>
            <w:tcBorders>
              <w:top w:val="nil"/>
              <w:left w:val="nil"/>
              <w:bottom w:val="single" w:sz="4" w:space="0" w:color="auto"/>
              <w:right w:val="nil"/>
            </w:tcBorders>
            <w:shd w:val="clear" w:color="auto" w:fill="auto"/>
            <w:noWrap/>
            <w:vAlign w:val="center"/>
            <w:hideMark/>
          </w:tcPr>
          <w:p w14:paraId="5C92F17F" w14:textId="7CE747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c>
          <w:tcPr>
            <w:tcW w:w="985" w:type="dxa"/>
            <w:tcBorders>
              <w:top w:val="nil"/>
              <w:left w:val="nil"/>
              <w:bottom w:val="single" w:sz="4" w:space="0" w:color="auto"/>
              <w:right w:val="nil"/>
            </w:tcBorders>
            <w:shd w:val="clear" w:color="auto" w:fill="auto"/>
            <w:noWrap/>
            <w:vAlign w:val="center"/>
            <w:hideMark/>
          </w:tcPr>
          <w:p w14:paraId="0C4783E2" w14:textId="2DC7A2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99,7</w:t>
            </w:r>
          </w:p>
        </w:tc>
        <w:tc>
          <w:tcPr>
            <w:tcW w:w="992" w:type="dxa"/>
            <w:tcBorders>
              <w:top w:val="nil"/>
              <w:left w:val="nil"/>
              <w:bottom w:val="single" w:sz="4" w:space="0" w:color="auto"/>
              <w:right w:val="nil"/>
            </w:tcBorders>
            <w:shd w:val="clear" w:color="auto" w:fill="auto"/>
            <w:noWrap/>
            <w:vAlign w:val="center"/>
            <w:hideMark/>
          </w:tcPr>
          <w:p w14:paraId="2E9B3A69" w14:textId="79A8DF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99,8</w:t>
            </w:r>
          </w:p>
        </w:tc>
        <w:tc>
          <w:tcPr>
            <w:tcW w:w="992" w:type="dxa"/>
            <w:tcBorders>
              <w:top w:val="nil"/>
              <w:left w:val="nil"/>
              <w:bottom w:val="single" w:sz="4" w:space="0" w:color="auto"/>
              <w:right w:val="nil"/>
            </w:tcBorders>
            <w:shd w:val="clear" w:color="auto" w:fill="auto"/>
            <w:noWrap/>
            <w:vAlign w:val="center"/>
            <w:hideMark/>
          </w:tcPr>
          <w:p w14:paraId="141CA8A9" w14:textId="01BAC0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w:t>
            </w:r>
          </w:p>
        </w:tc>
        <w:tc>
          <w:tcPr>
            <w:tcW w:w="1198" w:type="dxa"/>
            <w:tcBorders>
              <w:top w:val="nil"/>
              <w:left w:val="nil"/>
              <w:bottom w:val="single" w:sz="4" w:space="0" w:color="auto"/>
              <w:right w:val="nil"/>
            </w:tcBorders>
            <w:shd w:val="clear" w:color="auto" w:fill="auto"/>
            <w:noWrap/>
            <w:vAlign w:val="center"/>
            <w:hideMark/>
          </w:tcPr>
          <w:p w14:paraId="2A7F1F0E" w14:textId="2A85F1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8 410</w:t>
            </w:r>
          </w:p>
        </w:tc>
        <w:tc>
          <w:tcPr>
            <w:tcW w:w="1498" w:type="dxa"/>
            <w:tcBorders>
              <w:top w:val="nil"/>
              <w:left w:val="nil"/>
              <w:bottom w:val="single" w:sz="4" w:space="0" w:color="auto"/>
              <w:right w:val="nil"/>
            </w:tcBorders>
            <w:shd w:val="clear" w:color="auto" w:fill="auto"/>
            <w:noWrap/>
            <w:vAlign w:val="center"/>
            <w:hideMark/>
          </w:tcPr>
          <w:p w14:paraId="69D736BF" w14:textId="4BA37E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99,4</w:t>
            </w:r>
          </w:p>
        </w:tc>
        <w:tc>
          <w:tcPr>
            <w:tcW w:w="1984" w:type="dxa"/>
            <w:tcBorders>
              <w:top w:val="nil"/>
              <w:left w:val="nil"/>
              <w:bottom w:val="single" w:sz="4" w:space="0" w:color="auto"/>
              <w:right w:val="single" w:sz="4" w:space="0" w:color="auto"/>
            </w:tcBorders>
            <w:shd w:val="clear" w:color="auto" w:fill="auto"/>
            <w:noWrap/>
            <w:vAlign w:val="center"/>
            <w:hideMark/>
          </w:tcPr>
          <w:p w14:paraId="005C355A" w14:textId="0187FE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8 420</w:t>
            </w:r>
          </w:p>
        </w:tc>
      </w:tr>
      <w:tr w:rsidR="00466DA9" w:rsidRPr="00A622E0" w14:paraId="54C2FF8E" w14:textId="77777777" w:rsidTr="000005A1">
        <w:trPr>
          <w:trHeight w:val="240"/>
        </w:trPr>
        <w:tc>
          <w:tcPr>
            <w:tcW w:w="15597" w:type="dxa"/>
            <w:gridSpan w:val="13"/>
            <w:tcBorders>
              <w:top w:val="single" w:sz="4" w:space="0" w:color="auto"/>
              <w:left w:val="single" w:sz="4" w:space="0" w:color="auto"/>
              <w:right w:val="single" w:sz="4" w:space="0" w:color="000000"/>
            </w:tcBorders>
            <w:shd w:val="clear" w:color="auto" w:fill="auto"/>
            <w:vAlign w:val="center"/>
            <w:hideMark/>
          </w:tcPr>
          <w:p w14:paraId="3C20E376"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WS.7 - Installation de lavage des mains à l'eau et au savon; Indicateurs ODD 1.4.1 et 6.2.1</w:t>
            </w:r>
          </w:p>
        </w:tc>
      </w:tr>
      <w:tr w:rsidR="00466DA9" w:rsidRPr="00A622E0" w14:paraId="4E361F35" w14:textId="77777777" w:rsidTr="000005A1">
        <w:trPr>
          <w:trHeight w:val="240"/>
        </w:trPr>
        <w:tc>
          <w:tcPr>
            <w:tcW w:w="15597" w:type="dxa"/>
            <w:gridSpan w:val="13"/>
            <w:tcBorders>
              <w:left w:val="single" w:sz="4" w:space="0" w:color="auto"/>
              <w:bottom w:val="single" w:sz="4" w:space="0" w:color="auto"/>
              <w:right w:val="single" w:sz="4" w:space="0" w:color="000000"/>
            </w:tcBorders>
            <w:shd w:val="clear" w:color="auto" w:fill="auto"/>
            <w:noWrap/>
            <w:vAlign w:val="center"/>
            <w:hideMark/>
          </w:tcPr>
          <w:p w14:paraId="57D2D4AF" w14:textId="77777777" w:rsidR="00466DA9" w:rsidRPr="00466DA9" w:rsidRDefault="00466DA9" w:rsidP="00466DA9">
            <w:pPr>
              <w:spacing w:before="0" w:after="0" w:line="240" w:lineRule="auto"/>
              <w:rPr>
                <w:rFonts w:ascii="Arial" w:eastAsia="Times New Roman" w:hAnsi="Arial" w:cs="Arial"/>
                <w:color w:val="FF0000"/>
                <w:sz w:val="16"/>
                <w:szCs w:val="16"/>
                <w:lang w:val="fr-FR" w:eastAsia="fr-FR"/>
              </w:rPr>
            </w:pPr>
            <w:r w:rsidRPr="00466DA9">
              <w:rPr>
                <w:rFonts w:ascii="Arial" w:eastAsia="Times New Roman" w:hAnsi="Arial" w:cs="Arial"/>
                <w:color w:val="FF0000"/>
                <w:sz w:val="16"/>
                <w:szCs w:val="16"/>
                <w:lang w:val="fr-FR" w:eastAsia="fr-FR"/>
              </w:rPr>
              <w:t>Remarque: Les cendres, la boue et le sable ne sont pas aussi efficaces que le savon et ne sont pas inclus dans l'indicateur MICS ou ODD.</w:t>
            </w:r>
          </w:p>
        </w:tc>
      </w:tr>
    </w:tbl>
    <w:p w14:paraId="663B3FDC" w14:textId="77777777" w:rsidR="00466DA9" w:rsidRPr="00466DA9" w:rsidRDefault="00466DA9" w:rsidP="00857E7B">
      <w:pPr>
        <w:spacing w:line="269" w:lineRule="auto"/>
        <w:jc w:val="center"/>
        <w:rPr>
          <w:rFonts w:ascii="Calibri" w:hAnsi="Calibri"/>
          <w:color w:val="FF0000"/>
          <w:szCs w:val="22"/>
          <w:lang w:val="fr-FR"/>
        </w:rPr>
        <w:sectPr w:rsidR="00466DA9" w:rsidRPr="00466DA9" w:rsidSect="00466DA9">
          <w:pgSz w:w="16839" w:h="11907" w:orient="landscape" w:code="9"/>
          <w:pgMar w:top="993" w:right="993" w:bottom="993" w:left="993" w:header="720" w:footer="720" w:gutter="0"/>
          <w:cols w:space="720"/>
          <w:docGrid w:linePitch="360"/>
        </w:sectPr>
      </w:pPr>
    </w:p>
    <w:p w14:paraId="32557DD0" w14:textId="28946F8F" w:rsidR="00153D99" w:rsidRPr="0022064D" w:rsidRDefault="001B1E97" w:rsidP="00857E7B">
      <w:pPr>
        <w:pStyle w:val="Titre2"/>
        <w:spacing w:after="200" w:line="269" w:lineRule="auto"/>
        <w:rPr>
          <w:rStyle w:val="2H"/>
          <w:b w:val="0"/>
          <w:sz w:val="20"/>
        </w:rPr>
      </w:pPr>
      <w:r>
        <w:rPr>
          <w:rStyle w:val="2H"/>
          <w:b w:val="0"/>
          <w:sz w:val="20"/>
        </w:rPr>
        <w:lastRenderedPageBreak/>
        <w:t>Assainissement</w:t>
      </w:r>
    </w:p>
    <w:p w14:paraId="42B296F6" w14:textId="6D08A589" w:rsidR="005855F1" w:rsidRDefault="005855F1" w:rsidP="00844B32">
      <w:pPr>
        <w:spacing w:line="269" w:lineRule="auto"/>
        <w:jc w:val="both"/>
        <w:rPr>
          <w:rFonts w:ascii="Calibri" w:hAnsi="Calibri"/>
          <w:szCs w:val="22"/>
          <w:lang w:val="fr-FR"/>
        </w:rPr>
      </w:pPr>
      <w:r w:rsidRPr="005855F1">
        <w:rPr>
          <w:rFonts w:ascii="Calibri" w:hAnsi="Calibri"/>
          <w:szCs w:val="22"/>
          <w:lang w:val="fr-FR"/>
        </w:rPr>
        <w:t>Une gestion peu sûre des excré</w:t>
      </w:r>
      <w:r>
        <w:rPr>
          <w:rFonts w:ascii="Calibri" w:hAnsi="Calibri"/>
          <w:szCs w:val="22"/>
          <w:lang w:val="fr-FR"/>
        </w:rPr>
        <w:t xml:space="preserve">ta </w:t>
      </w:r>
      <w:r w:rsidRPr="005855F1">
        <w:rPr>
          <w:rFonts w:ascii="Calibri" w:hAnsi="Calibri"/>
          <w:szCs w:val="22"/>
          <w:lang w:val="fr-FR"/>
        </w:rPr>
        <w:t>humains et une mauvaise hygiène personnelle sont étroitement associées à la diarrhée ainsi qu’aux infections parasitaires telles que les helminthes (vers) transmis par le sol. Un assainissement et une hygiène améliorés peuvent réduire les maladies diarrhéiques de plus d'un tiers</w:t>
      </w:r>
      <w:r w:rsidRPr="00A34C98">
        <w:rPr>
          <w:rStyle w:val="Appelnotedebasdep"/>
          <w:rFonts w:ascii="Calibri" w:hAnsi="Calibri"/>
          <w:szCs w:val="22"/>
          <w:lang w:val="en-GB"/>
        </w:rPr>
        <w:footnoteReference w:id="8"/>
      </w:r>
      <w:r>
        <w:rPr>
          <w:rFonts w:ascii="Calibri" w:hAnsi="Calibri"/>
          <w:szCs w:val="22"/>
          <w:lang w:val="fr-FR"/>
        </w:rPr>
        <w:t xml:space="preserve">, </w:t>
      </w:r>
      <w:r w:rsidRPr="005855F1">
        <w:rPr>
          <w:rFonts w:ascii="Calibri" w:hAnsi="Calibri"/>
          <w:szCs w:val="22"/>
          <w:lang w:val="fr-FR"/>
        </w:rPr>
        <w:t>et peut considérablement réd</w:t>
      </w:r>
      <w:r>
        <w:rPr>
          <w:rFonts w:ascii="Calibri" w:hAnsi="Calibri"/>
          <w:szCs w:val="22"/>
          <w:lang w:val="fr-FR"/>
        </w:rPr>
        <w:t xml:space="preserve">uire l'impact sur la santé d’une </w:t>
      </w:r>
      <w:r w:rsidRPr="005855F1">
        <w:rPr>
          <w:rFonts w:ascii="Calibri" w:hAnsi="Calibri"/>
          <w:szCs w:val="22"/>
          <w:lang w:val="fr-FR"/>
        </w:rPr>
        <w:t xml:space="preserve">infection par les helminthes transmise par le sol et de toute une gamme d'autres maladies tropicales négligées </w:t>
      </w:r>
      <w:r>
        <w:rPr>
          <w:rFonts w:ascii="Calibri" w:hAnsi="Calibri"/>
          <w:szCs w:val="22"/>
          <w:lang w:val="fr-FR"/>
        </w:rPr>
        <w:t xml:space="preserve">qui </w:t>
      </w:r>
      <w:r w:rsidRPr="005855F1">
        <w:rPr>
          <w:rFonts w:ascii="Calibri" w:hAnsi="Calibri"/>
          <w:szCs w:val="22"/>
          <w:lang w:val="fr-FR"/>
        </w:rPr>
        <w:t>affect</w:t>
      </w:r>
      <w:r>
        <w:rPr>
          <w:rFonts w:ascii="Calibri" w:hAnsi="Calibri"/>
          <w:szCs w:val="22"/>
          <w:lang w:val="fr-FR"/>
        </w:rPr>
        <w:t>e</w:t>
      </w:r>
      <w:r w:rsidRPr="005855F1">
        <w:rPr>
          <w:rFonts w:ascii="Calibri" w:hAnsi="Calibri"/>
          <w:szCs w:val="22"/>
          <w:lang w:val="fr-FR"/>
        </w:rPr>
        <w:t>nt plus d'un milliard de personnes dans le monde</w:t>
      </w:r>
      <w:r>
        <w:rPr>
          <w:rStyle w:val="Appelnotedebasdep"/>
          <w:szCs w:val="22"/>
          <w:lang w:val="en-GB"/>
        </w:rPr>
        <w:footnoteReference w:id="9"/>
      </w:r>
      <w:r w:rsidRPr="005855F1">
        <w:rPr>
          <w:rFonts w:ascii="Calibri" w:hAnsi="Calibri"/>
          <w:szCs w:val="22"/>
          <w:lang w:val="fr-FR"/>
        </w:rPr>
        <w:t>.</w:t>
      </w:r>
    </w:p>
    <w:p w14:paraId="6862E032" w14:textId="37EE7815" w:rsidR="006C368D" w:rsidRDefault="006C368D" w:rsidP="00844B32">
      <w:pPr>
        <w:spacing w:line="269" w:lineRule="auto"/>
        <w:jc w:val="both"/>
        <w:rPr>
          <w:rFonts w:ascii="Calibri" w:hAnsi="Calibri"/>
          <w:szCs w:val="22"/>
          <w:lang w:val="fr-FR"/>
        </w:rPr>
      </w:pPr>
      <w:r w:rsidRPr="006C368D">
        <w:rPr>
          <w:rFonts w:ascii="Calibri" w:hAnsi="Calibri"/>
          <w:szCs w:val="22"/>
          <w:lang w:val="fr-FR"/>
        </w:rPr>
        <w:t xml:space="preserve">Les objectifs des ODD en matière d'assainissement sont beaucoup plus ambitieux que les OMD et visent diversement à </w:t>
      </w:r>
      <w:r>
        <w:rPr>
          <w:rFonts w:ascii="Calibri" w:hAnsi="Calibri"/>
          <w:szCs w:val="22"/>
          <w:lang w:val="fr-FR"/>
        </w:rPr>
        <w:t>atteindre</w:t>
      </w:r>
      <w:r w:rsidRPr="006C368D">
        <w:rPr>
          <w:rFonts w:ascii="Calibri" w:hAnsi="Calibri"/>
          <w:szCs w:val="22"/>
          <w:lang w:val="fr-FR"/>
        </w:rPr>
        <w:t xml:space="preserve"> l'accès universel aux services de base (ODD 1.4) et l'accès universel aux services gérés de manière sûre (ODD 6.2).</w:t>
      </w:r>
    </w:p>
    <w:p w14:paraId="55758A16" w14:textId="0748325B" w:rsidR="0042185B" w:rsidRDefault="0042185B" w:rsidP="00844B32">
      <w:pPr>
        <w:spacing w:line="269" w:lineRule="auto"/>
        <w:jc w:val="both"/>
        <w:rPr>
          <w:rFonts w:ascii="Calibri" w:hAnsi="Calibri"/>
          <w:szCs w:val="22"/>
          <w:lang w:val="fr-FR"/>
        </w:rPr>
      </w:pPr>
      <w:r w:rsidRPr="0042185B">
        <w:rPr>
          <w:rFonts w:ascii="Calibri" w:hAnsi="Calibri"/>
          <w:szCs w:val="22"/>
          <w:lang w:val="fr-FR"/>
        </w:rPr>
        <w:t>Une installation d’assainissement améliorée est définie comme celle qui sépare de façon hygiénique les excréments humains de tout contact humain. Les installations sanitaires améliorées pour l'évacuation des excréments sont la chasse d’eau avec ou sans réservoir raccordée à un système d’égout, la fosse septique ou latrines; les latrines améliorées ventilées, les latrines à fosse avec dalles, et les toilettes à compostage.</w:t>
      </w:r>
      <w:r>
        <w:rPr>
          <w:rFonts w:ascii="Calibri" w:hAnsi="Calibri"/>
          <w:szCs w:val="22"/>
          <w:lang w:val="fr-FR"/>
        </w:rPr>
        <w:t xml:space="preserve"> </w:t>
      </w:r>
      <w:r w:rsidRPr="0042185B">
        <w:rPr>
          <w:rFonts w:ascii="Calibri" w:hAnsi="Calibri"/>
          <w:szCs w:val="22"/>
          <w:lang w:val="fr-FR"/>
        </w:rPr>
        <w:t xml:space="preserve">Le tableau WS.3.1 montre la population utilisant des installations d'assainissement améliorées et non améliorées. Il indique également la proportion de personnes qui jettent leurs excréments dans les champs, les forêts, les arbustes, les </w:t>
      </w:r>
      <w:r>
        <w:rPr>
          <w:rFonts w:ascii="Calibri" w:hAnsi="Calibri"/>
          <w:szCs w:val="22"/>
          <w:lang w:val="fr-FR"/>
        </w:rPr>
        <w:t>ruisseaux</w:t>
      </w:r>
      <w:r w:rsidRPr="0042185B">
        <w:rPr>
          <w:rFonts w:ascii="Calibri" w:hAnsi="Calibri"/>
          <w:szCs w:val="22"/>
          <w:lang w:val="fr-FR"/>
        </w:rPr>
        <w:t>, les plages ou d’autres espaces ouverts, ou avec des déchets solides, une pratique connue sous le nom de «défécation à l'air libre».</w:t>
      </w:r>
    </w:p>
    <w:p w14:paraId="3B95A972" w14:textId="3A7C725A" w:rsidR="0033366C" w:rsidRDefault="0033366C" w:rsidP="00844B32">
      <w:pPr>
        <w:spacing w:line="269" w:lineRule="auto"/>
        <w:jc w:val="both"/>
        <w:rPr>
          <w:lang w:val="fr-FR"/>
        </w:rPr>
      </w:pPr>
      <w:r w:rsidRPr="0033366C">
        <w:rPr>
          <w:lang w:val="fr-FR"/>
        </w:rPr>
        <w:t>Tableau WS. 3.2 présente la répartition de la population des ménages utilisant des installations d’assainissement améliorées et non améliorées qui sont privées, partagées avec d’autres ménages ou des installations publiques.</w:t>
      </w:r>
      <w:r w:rsidR="00CF1C60">
        <w:rPr>
          <w:lang w:val="fr-FR"/>
        </w:rPr>
        <w:t xml:space="preserve"> Ceux</w:t>
      </w:r>
      <w:r w:rsidR="00CF1C60" w:rsidRPr="00CF1C60">
        <w:rPr>
          <w:lang w:val="fr-FR"/>
        </w:rPr>
        <w:t xml:space="preserve"> utilisa</w:t>
      </w:r>
      <w:r w:rsidR="00CF1C60">
        <w:rPr>
          <w:lang w:val="fr-FR"/>
        </w:rPr>
        <w:t>nt</w:t>
      </w:r>
      <w:r w:rsidR="00CF1C60" w:rsidRPr="00CF1C60">
        <w:rPr>
          <w:lang w:val="fr-FR"/>
        </w:rPr>
        <w:t xml:space="preserve"> d</w:t>
      </w:r>
      <w:r w:rsidR="00CF1C60">
        <w:rPr>
          <w:lang w:val="fr-FR"/>
        </w:rPr>
        <w:t xml:space="preserve">es </w:t>
      </w:r>
      <w:r w:rsidR="00CF1C60" w:rsidRPr="00CF1C60">
        <w:rPr>
          <w:lang w:val="fr-FR"/>
        </w:rPr>
        <w:t xml:space="preserve">installations d’assainissement améliorées </w:t>
      </w:r>
      <w:r w:rsidR="00CF1C60">
        <w:rPr>
          <w:lang w:val="fr-FR"/>
        </w:rPr>
        <w:t xml:space="preserve">partagées </w:t>
      </w:r>
      <w:r w:rsidR="00CF1C60" w:rsidRPr="00CF1C60">
        <w:rPr>
          <w:lang w:val="fr-FR"/>
        </w:rPr>
        <w:t xml:space="preserve">ou </w:t>
      </w:r>
      <w:r w:rsidR="00CF1C60">
        <w:rPr>
          <w:lang w:val="fr-FR"/>
        </w:rPr>
        <w:t xml:space="preserve">publiques </w:t>
      </w:r>
      <w:r w:rsidR="00CF1C60" w:rsidRPr="00CF1C60">
        <w:rPr>
          <w:lang w:val="fr-FR"/>
        </w:rPr>
        <w:t xml:space="preserve">sont classés </w:t>
      </w:r>
      <w:r w:rsidR="00CF1C60">
        <w:rPr>
          <w:lang w:val="fr-FR"/>
        </w:rPr>
        <w:t>comme ayant un</w:t>
      </w:r>
      <w:r w:rsidR="00CF1C60" w:rsidRPr="00CF1C60">
        <w:rPr>
          <w:lang w:val="fr-FR"/>
        </w:rPr>
        <w:t xml:space="preserve"> «service limité» aux fins du suivi des </w:t>
      </w:r>
      <w:r w:rsidR="00CF1C60">
        <w:rPr>
          <w:lang w:val="fr-FR"/>
        </w:rPr>
        <w:t>ODD</w:t>
      </w:r>
      <w:r w:rsidR="00CF1C60" w:rsidRPr="00CF1C60">
        <w:rPr>
          <w:lang w:val="fr-FR"/>
        </w:rPr>
        <w:t>.</w:t>
      </w:r>
      <w:r w:rsidR="003614F3">
        <w:rPr>
          <w:lang w:val="fr-FR"/>
        </w:rPr>
        <w:t xml:space="preserve"> </w:t>
      </w:r>
      <w:r w:rsidR="003614F3" w:rsidRPr="003614F3">
        <w:rPr>
          <w:lang w:val="fr-FR"/>
        </w:rPr>
        <w:t xml:space="preserve">Les ménages utilisant des installations d’assainissement améliorées qui ne sont pas partagés avec d’autres ménages répondent aux critères des ODD </w:t>
      </w:r>
      <w:r w:rsidR="00F837F3">
        <w:rPr>
          <w:lang w:val="fr-FR"/>
        </w:rPr>
        <w:t xml:space="preserve">concernant l’accès aux installations </w:t>
      </w:r>
      <w:r w:rsidR="003614F3" w:rsidRPr="003614F3">
        <w:rPr>
          <w:lang w:val="fr-FR"/>
        </w:rPr>
        <w:t xml:space="preserve">d’assainissement «de base» et peuvent être considérés comme «gérés </w:t>
      </w:r>
      <w:r w:rsidR="009747CA">
        <w:rPr>
          <w:lang w:val="fr-FR"/>
        </w:rPr>
        <w:t>de façon saine</w:t>
      </w:r>
      <w:r w:rsidR="003614F3" w:rsidRPr="003614F3">
        <w:rPr>
          <w:lang w:val="fr-FR"/>
        </w:rPr>
        <w:t xml:space="preserve">» en fonction </w:t>
      </w:r>
      <w:r w:rsidR="00F837F3">
        <w:rPr>
          <w:lang w:val="fr-FR"/>
        </w:rPr>
        <w:t xml:space="preserve">de comment </w:t>
      </w:r>
      <w:r w:rsidR="00F837F3" w:rsidRPr="003614F3">
        <w:rPr>
          <w:lang w:val="fr-FR"/>
        </w:rPr>
        <w:t xml:space="preserve">des excréta </w:t>
      </w:r>
      <w:r w:rsidR="00F837F3">
        <w:rPr>
          <w:lang w:val="fr-FR"/>
        </w:rPr>
        <w:t>sont gérés</w:t>
      </w:r>
      <w:r w:rsidR="003614F3" w:rsidRPr="003614F3">
        <w:rPr>
          <w:lang w:val="fr-FR"/>
        </w:rPr>
        <w:t>.</w:t>
      </w:r>
      <w:r w:rsidR="009747CA">
        <w:rPr>
          <w:lang w:val="fr-FR"/>
        </w:rPr>
        <w:t xml:space="preserve"> </w:t>
      </w:r>
    </w:p>
    <w:p w14:paraId="30323F4D" w14:textId="5B97DD7E" w:rsidR="00684E42" w:rsidRDefault="00903CAF" w:rsidP="00844B32">
      <w:pPr>
        <w:spacing w:line="268" w:lineRule="auto"/>
        <w:jc w:val="both"/>
        <w:rPr>
          <w:lang w:val="fr-FR"/>
        </w:rPr>
      </w:pPr>
      <w:r w:rsidRPr="00903CAF">
        <w:rPr>
          <w:lang w:val="fr-FR"/>
        </w:rPr>
        <w:t>Le tableau W.3.3 montre les m</w:t>
      </w:r>
      <w:r>
        <w:rPr>
          <w:lang w:val="fr-FR"/>
        </w:rPr>
        <w:t>é</w:t>
      </w:r>
      <w:r w:rsidRPr="00903CAF">
        <w:rPr>
          <w:lang w:val="fr-FR"/>
        </w:rPr>
        <w:t xml:space="preserve">thodes utilisées pour vider et évacuer des </w:t>
      </w:r>
      <w:r w:rsidR="00684E42" w:rsidRPr="00903CAF">
        <w:rPr>
          <w:lang w:val="fr-FR"/>
        </w:rPr>
        <w:t>excréta</w:t>
      </w:r>
      <w:r w:rsidRPr="00903CAF">
        <w:rPr>
          <w:lang w:val="fr-FR"/>
        </w:rPr>
        <w:t xml:space="preserve"> </w:t>
      </w:r>
      <w:r>
        <w:rPr>
          <w:lang w:val="fr-FR"/>
        </w:rPr>
        <w:t xml:space="preserve">des latrines à fosses améliorées et des fosses septiques. Les excréta des latrines à fosses améliorés et des fosses septiques qui ne sont pas </w:t>
      </w:r>
      <w:r w:rsidR="00A81F33">
        <w:rPr>
          <w:lang w:val="fr-FR"/>
        </w:rPr>
        <w:t xml:space="preserve">jamais </w:t>
      </w:r>
      <w:r>
        <w:rPr>
          <w:lang w:val="fr-FR"/>
        </w:rPr>
        <w:t>vidangé</w:t>
      </w:r>
      <w:r w:rsidR="00A81F33">
        <w:rPr>
          <w:lang w:val="fr-FR"/>
        </w:rPr>
        <w:t xml:space="preserve">s (ou on ne sait pas s’ils ont déjà été vidangés) ou qui sont vidés et enterrés dans une fosse couverte sont classés comme </w:t>
      </w:r>
      <w:r w:rsidR="00684E42">
        <w:rPr>
          <w:lang w:val="fr-FR"/>
        </w:rPr>
        <w:t>« </w:t>
      </w:r>
      <w:r w:rsidR="00A81F33">
        <w:rPr>
          <w:lang w:val="fr-FR"/>
        </w:rPr>
        <w:t xml:space="preserve">élimination sûre des </w:t>
      </w:r>
      <w:r w:rsidR="00684E42">
        <w:rPr>
          <w:lang w:val="fr-FR"/>
        </w:rPr>
        <w:t>excrétas</w:t>
      </w:r>
      <w:r w:rsidR="00A81F33">
        <w:rPr>
          <w:lang w:val="fr-FR"/>
        </w:rPr>
        <w:t xml:space="preserve"> </w:t>
      </w:r>
      <w:r w:rsidR="00684E42">
        <w:rPr>
          <w:lang w:val="fr-FR"/>
        </w:rPr>
        <w:t xml:space="preserve"> des installations sur place » et répondent aux critères des ODD pour une « gestion sans danger » des services d’assainissement.</w:t>
      </w:r>
      <w:r w:rsidRPr="00903CAF">
        <w:rPr>
          <w:lang w:val="fr-FR"/>
        </w:rPr>
        <w:t xml:space="preserve"> </w:t>
      </w:r>
      <w:r w:rsidR="00684E42" w:rsidRPr="00684E42">
        <w:rPr>
          <w:lang w:val="fr-FR"/>
        </w:rPr>
        <w:t>Les excré</w:t>
      </w:r>
      <w:r w:rsidR="00684E42">
        <w:rPr>
          <w:lang w:val="fr-FR"/>
        </w:rPr>
        <w:t>ta</w:t>
      </w:r>
      <w:r w:rsidR="00684E42" w:rsidRPr="00684E42">
        <w:rPr>
          <w:lang w:val="fr-FR"/>
        </w:rPr>
        <w:t xml:space="preserve"> des latrines à fosse et des fosses septiques améliorées qui sont retirés par un fournisseur de services pour être traités peuvent également être gérés en toute sécurité, en fonction du type de traitement reçu. Les autres méthodes de vida</w:t>
      </w:r>
      <w:r w:rsidR="00684E42">
        <w:rPr>
          <w:lang w:val="fr-FR"/>
        </w:rPr>
        <w:t>n</w:t>
      </w:r>
      <w:r w:rsidR="00684E42" w:rsidRPr="00684E42">
        <w:rPr>
          <w:lang w:val="fr-FR"/>
        </w:rPr>
        <w:t xml:space="preserve">ge et d’enlèvement ne sont pas considérées comme «gérées </w:t>
      </w:r>
      <w:r w:rsidR="00684E42">
        <w:rPr>
          <w:lang w:val="fr-FR"/>
        </w:rPr>
        <w:t>de façon saine</w:t>
      </w:r>
      <w:r w:rsidR="00684E42" w:rsidRPr="00684E42">
        <w:rPr>
          <w:lang w:val="fr-FR"/>
        </w:rPr>
        <w:t>».</w:t>
      </w:r>
    </w:p>
    <w:p w14:paraId="72A96BCD" w14:textId="548D2FAA" w:rsidR="008A2C3E" w:rsidRPr="00F04FB0" w:rsidRDefault="00F04FB0" w:rsidP="00844B32">
      <w:pPr>
        <w:spacing w:line="269" w:lineRule="auto"/>
        <w:jc w:val="both"/>
        <w:rPr>
          <w:lang w:val="fr-FR"/>
        </w:rPr>
      </w:pPr>
      <w:r w:rsidRPr="00F04FB0">
        <w:rPr>
          <w:lang w:val="fr-FR"/>
        </w:rPr>
        <w:t xml:space="preserve">Le tableau WS.3.4 récapitule les principales méthodes de gestion des excréta des ménages dotés de systèmes d’assainissement améliorés sur </w:t>
      </w:r>
      <w:r>
        <w:rPr>
          <w:lang w:val="fr-FR"/>
        </w:rPr>
        <w:t>place</w:t>
      </w:r>
      <w:r w:rsidRPr="00F04FB0">
        <w:rPr>
          <w:lang w:val="fr-FR"/>
        </w:rPr>
        <w:t xml:space="preserve"> (latrines à fosse et fosses septiques améliorées) et les compare à la proportion de</w:t>
      </w:r>
      <w:r>
        <w:rPr>
          <w:lang w:val="fr-FR"/>
        </w:rPr>
        <w:t xml:space="preserve"> raccordements aux </w:t>
      </w:r>
      <w:r w:rsidRPr="00F04FB0">
        <w:rPr>
          <w:lang w:val="fr-FR"/>
        </w:rPr>
        <w:t>égouts, d’assainissement non amélioré ou de pratique de la défécation à l'air libre.</w:t>
      </w:r>
    </w:p>
    <w:p w14:paraId="0A3D5B35" w14:textId="42C3B576" w:rsidR="0015166E" w:rsidRPr="00A277C4" w:rsidRDefault="0015166E" w:rsidP="00844B32">
      <w:pPr>
        <w:spacing w:line="269" w:lineRule="auto"/>
        <w:jc w:val="both"/>
        <w:rPr>
          <w:rFonts w:ascii="Calibri" w:hAnsi="Calibri" w:cs="Book Antiqua"/>
          <w:color w:val="000000"/>
          <w:szCs w:val="22"/>
          <w:lang w:val="fr-FR"/>
        </w:rPr>
      </w:pPr>
      <w:r w:rsidRPr="0015166E">
        <w:rPr>
          <w:rFonts w:ascii="Calibri" w:hAnsi="Calibri" w:cs="Book Antiqua"/>
          <w:color w:val="000000"/>
          <w:szCs w:val="22"/>
          <w:lang w:val="fr-FR"/>
        </w:rPr>
        <w:t xml:space="preserve">Le tableau WS.3.5 montre les principales méthodes utilisées pour l'élimination des </w:t>
      </w:r>
      <w:r>
        <w:rPr>
          <w:rFonts w:ascii="Calibri" w:hAnsi="Calibri" w:cs="Book Antiqua"/>
          <w:color w:val="000000"/>
          <w:szCs w:val="22"/>
          <w:lang w:val="fr-FR"/>
        </w:rPr>
        <w:t>selles</w:t>
      </w:r>
      <w:r w:rsidRPr="0015166E">
        <w:rPr>
          <w:rFonts w:ascii="Calibri" w:hAnsi="Calibri" w:cs="Book Antiqua"/>
          <w:color w:val="000000"/>
          <w:szCs w:val="22"/>
          <w:lang w:val="fr-FR"/>
        </w:rPr>
        <w:t xml:space="preserve"> infantiles dans les ménages avec enfants âgés de 0 à 2 ans. Les méthodes appropriées pour se débarrasser des selles consistent à utiliser des toilettes ou des latrines et à les mettre ou les rincer dans des toilettes ou des latrines. La mise en place de couches jetables avec des déchets solides, pratique très répandue dans le monde entier, n'est </w:t>
      </w:r>
      <w:r w:rsidRPr="0015166E">
        <w:rPr>
          <w:rFonts w:ascii="Calibri" w:hAnsi="Calibri" w:cs="Book Antiqua"/>
          <w:color w:val="000000"/>
          <w:szCs w:val="22"/>
          <w:lang w:val="fr-FR"/>
        </w:rPr>
        <w:lastRenderedPageBreak/>
        <w:t xml:space="preserve">considérée comme un moyen approprié de disposer des déchets que s'il existe également un système de collecte et d'élimination hygiénique des déchets solides. </w:t>
      </w:r>
      <w:r w:rsidRPr="00A277C4">
        <w:rPr>
          <w:rFonts w:ascii="Calibri" w:hAnsi="Calibri" w:cs="Book Antiqua"/>
          <w:color w:val="000000"/>
          <w:szCs w:val="22"/>
          <w:lang w:val="fr-FR"/>
        </w:rPr>
        <w:t xml:space="preserve">Cette classification est </w:t>
      </w:r>
      <w:r w:rsidR="003D267D" w:rsidRPr="00A277C4">
        <w:rPr>
          <w:rFonts w:ascii="Calibri" w:hAnsi="Calibri" w:cs="Book Antiqua"/>
          <w:color w:val="000000"/>
          <w:szCs w:val="22"/>
          <w:lang w:val="fr-FR"/>
        </w:rPr>
        <w:t xml:space="preserve">actuellement </w:t>
      </w:r>
      <w:r w:rsidRPr="00A277C4">
        <w:rPr>
          <w:rFonts w:ascii="Calibri" w:hAnsi="Calibri" w:cs="Book Antiqua"/>
          <w:color w:val="000000"/>
          <w:szCs w:val="22"/>
          <w:lang w:val="fr-FR"/>
        </w:rPr>
        <w:t>en cours de révision.</w:t>
      </w:r>
    </w:p>
    <w:p w14:paraId="3A51B1D1" w14:textId="074DD710" w:rsidR="008925B3" w:rsidRDefault="008925B3" w:rsidP="00844B32">
      <w:pPr>
        <w:spacing w:line="269" w:lineRule="auto"/>
        <w:jc w:val="both"/>
        <w:rPr>
          <w:rFonts w:ascii="Calibri" w:hAnsi="Calibri"/>
          <w:szCs w:val="22"/>
          <w:lang w:val="fr-FR"/>
        </w:rPr>
      </w:pPr>
      <w:r w:rsidRPr="008925B3">
        <w:rPr>
          <w:rFonts w:ascii="Calibri" w:hAnsi="Calibri"/>
          <w:szCs w:val="22"/>
          <w:lang w:val="fr-FR"/>
        </w:rPr>
        <w:t>Le JMP publie des estimations régulières des progrès réalisés aux niveaux national, régional et mondial en matière d’eau potable, d’assainissement et d’hygiène (WASH) depuis 1990. Le service «Echelles» du JMP permet de comparer et d’évaluer les progrès accomplis entre pays à différents stades de développement. Depuis 2015, des échelles mises à jour pour l'eau et l'assainissement ont été introduites, qui s'appuient sur des indicateurs établis et établissent de nouveaux barreaux avec des critères supplémentaires relatifs aux niveaux de service. Une troisième échelle a également été introduite pour l'hygiène du lavage des mains</w:t>
      </w:r>
      <w:r>
        <w:rPr>
          <w:rStyle w:val="Appelnotedebasdep"/>
          <w:szCs w:val="22"/>
          <w:lang w:val="en-GB"/>
        </w:rPr>
        <w:footnoteReference w:id="10"/>
      </w:r>
      <w:r>
        <w:rPr>
          <w:rFonts w:ascii="Calibri" w:hAnsi="Calibri"/>
          <w:szCs w:val="22"/>
          <w:lang w:val="fr-FR"/>
        </w:rPr>
        <w:t>.</w:t>
      </w:r>
      <w:r w:rsidRPr="008925B3">
        <w:rPr>
          <w:lang w:val="fr-FR"/>
        </w:rPr>
        <w:t xml:space="preserve"> </w:t>
      </w:r>
      <w:r w:rsidRPr="008925B3">
        <w:rPr>
          <w:rFonts w:ascii="Calibri" w:hAnsi="Calibri"/>
          <w:szCs w:val="22"/>
          <w:lang w:val="fr-FR"/>
        </w:rPr>
        <w:t xml:space="preserve">Le tableau WS.3.6 résume les pourcentages de la population des ménages répondant aux critères des ODD pour les </w:t>
      </w:r>
      <w:r>
        <w:rPr>
          <w:rFonts w:ascii="Calibri" w:hAnsi="Calibri"/>
          <w:szCs w:val="22"/>
          <w:lang w:val="fr-FR"/>
        </w:rPr>
        <w:t>installations</w:t>
      </w:r>
      <w:r w:rsidRPr="008925B3">
        <w:rPr>
          <w:rFonts w:ascii="Calibri" w:hAnsi="Calibri"/>
          <w:szCs w:val="22"/>
          <w:lang w:val="fr-FR"/>
        </w:rPr>
        <w:t xml:space="preserve"> «de base» pour l’eau potable, l’assainissement et le lavage des mains.</w:t>
      </w:r>
    </w:p>
    <w:p w14:paraId="101BEA54" w14:textId="77777777" w:rsidR="00466DA9" w:rsidRDefault="008925B3" w:rsidP="00857E7B">
      <w:pPr>
        <w:spacing w:line="269" w:lineRule="auto"/>
        <w:jc w:val="center"/>
        <w:rPr>
          <w:rFonts w:ascii="Calibri" w:hAnsi="Calibri"/>
          <w:color w:val="FF0000"/>
          <w:szCs w:val="22"/>
          <w:lang w:val="en-GB"/>
        </w:rPr>
        <w:sectPr w:rsidR="00466DA9" w:rsidSect="005D4C1D">
          <w:pgSz w:w="11907" w:h="16839" w:code="9"/>
          <w:pgMar w:top="993" w:right="1440" w:bottom="993" w:left="1440" w:header="720" w:footer="720" w:gutter="0"/>
          <w:cols w:space="720"/>
          <w:docGrid w:linePitch="360"/>
        </w:sectPr>
      </w:pPr>
      <w:r w:rsidRPr="00FB1F4E">
        <w:rPr>
          <w:rFonts w:ascii="Calibri" w:hAnsi="Calibri"/>
          <w:color w:val="FF0000"/>
          <w:szCs w:val="22"/>
          <w:lang w:val="fr-FR"/>
        </w:rPr>
        <w:t xml:space="preserve"> </w:t>
      </w:r>
      <w:r w:rsidR="008A2C3E" w:rsidRPr="00A34C98">
        <w:rPr>
          <w:rFonts w:ascii="Calibri" w:hAnsi="Calibri"/>
          <w:color w:val="FF0000"/>
          <w:szCs w:val="22"/>
          <w:lang w:val="en-GB"/>
        </w:rPr>
        <w:t xml:space="preserve">[PLACE </w:t>
      </w:r>
      <w:r w:rsidR="0069391F">
        <w:rPr>
          <w:rFonts w:ascii="Calibri" w:hAnsi="Calibri"/>
          <w:color w:val="FF0000"/>
          <w:szCs w:val="22"/>
          <w:lang w:val="en-GB"/>
        </w:rPr>
        <w:t xml:space="preserve">ALL </w:t>
      </w:r>
      <w:r w:rsidR="00636533">
        <w:rPr>
          <w:rFonts w:ascii="Calibri" w:hAnsi="Calibri"/>
          <w:color w:val="FF0000"/>
          <w:szCs w:val="22"/>
          <w:lang w:val="en-GB"/>
        </w:rPr>
        <w:t xml:space="preserve">WS.3 </w:t>
      </w:r>
      <w:r w:rsidR="008A2C3E" w:rsidRPr="00A34C98">
        <w:rPr>
          <w:rFonts w:ascii="Calibri" w:hAnsi="Calibri"/>
          <w:color w:val="FF0000"/>
          <w:szCs w:val="22"/>
          <w:lang w:val="en-GB"/>
        </w:rPr>
        <w:t>TABLE</w:t>
      </w:r>
      <w:r w:rsidR="00636533">
        <w:rPr>
          <w:rFonts w:ascii="Calibri" w:hAnsi="Calibri"/>
          <w:color w:val="FF0000"/>
          <w:szCs w:val="22"/>
          <w:lang w:val="en-GB"/>
        </w:rPr>
        <w:t>S</w:t>
      </w:r>
      <w:r w:rsidR="008A2C3E" w:rsidRPr="00A34C98">
        <w:rPr>
          <w:rFonts w:ascii="Calibri" w:hAnsi="Calibri"/>
          <w:color w:val="FF0000"/>
          <w:szCs w:val="22"/>
          <w:lang w:val="en-GB"/>
        </w:rPr>
        <w:t xml:space="preserve"> HERE]</w:t>
      </w:r>
    </w:p>
    <w:p w14:paraId="05CD39B6" w14:textId="77777777" w:rsidR="00466DA9" w:rsidRPr="00FB1F4E" w:rsidRDefault="00466DA9" w:rsidP="00466DA9">
      <w:pPr>
        <w:spacing w:before="0" w:after="0" w:line="240" w:lineRule="auto"/>
        <w:rPr>
          <w:rFonts w:ascii="Times New Roman" w:eastAsia="Times New Roman" w:hAnsi="Times New Roman" w:cs="Times New Roman"/>
          <w:sz w:val="24"/>
          <w:szCs w:val="24"/>
          <w:lang w:eastAsia="fr-FR"/>
        </w:rPr>
      </w:pPr>
    </w:p>
    <w:tbl>
      <w:tblPr>
        <w:tblW w:w="13672" w:type="dxa"/>
        <w:tblInd w:w="55" w:type="dxa"/>
        <w:tblLayout w:type="fixed"/>
        <w:tblCellMar>
          <w:left w:w="70" w:type="dxa"/>
          <w:right w:w="70" w:type="dxa"/>
        </w:tblCellMar>
        <w:tblLook w:val="04A0" w:firstRow="1" w:lastRow="0" w:firstColumn="1" w:lastColumn="0" w:noHBand="0" w:noVBand="1"/>
      </w:tblPr>
      <w:tblGrid>
        <w:gridCol w:w="2757"/>
        <w:gridCol w:w="780"/>
        <w:gridCol w:w="780"/>
        <w:gridCol w:w="660"/>
        <w:gridCol w:w="585"/>
        <w:gridCol w:w="1257"/>
        <w:gridCol w:w="168"/>
        <w:gridCol w:w="740"/>
        <w:gridCol w:w="814"/>
        <w:gridCol w:w="612"/>
        <w:gridCol w:w="1068"/>
        <w:gridCol w:w="1025"/>
        <w:gridCol w:w="625"/>
        <w:gridCol w:w="1060"/>
        <w:gridCol w:w="741"/>
      </w:tblGrid>
      <w:tr w:rsidR="00466DA9" w:rsidRPr="00A622E0" w14:paraId="00DFB2EF" w14:textId="77777777" w:rsidTr="00466DA9">
        <w:trPr>
          <w:trHeight w:val="285"/>
        </w:trPr>
        <w:tc>
          <w:tcPr>
            <w:tcW w:w="13672" w:type="dxa"/>
            <w:gridSpan w:val="15"/>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2D2BB586"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WS.3.1: Utilisation d'installations sanitaires améliorées et non améliorées</w:t>
            </w:r>
          </w:p>
        </w:tc>
      </w:tr>
      <w:tr w:rsidR="00466DA9" w:rsidRPr="00A622E0" w14:paraId="50C95F53" w14:textId="77777777" w:rsidTr="00466DA9">
        <w:trPr>
          <w:trHeight w:val="240"/>
        </w:trPr>
        <w:tc>
          <w:tcPr>
            <w:tcW w:w="13672" w:type="dxa"/>
            <w:gridSpan w:val="15"/>
            <w:tcBorders>
              <w:top w:val="single" w:sz="4" w:space="0" w:color="auto"/>
              <w:left w:val="single" w:sz="4" w:space="0" w:color="auto"/>
              <w:bottom w:val="single" w:sz="4" w:space="0" w:color="auto"/>
              <w:right w:val="single" w:sz="4" w:space="0" w:color="000000"/>
            </w:tcBorders>
            <w:shd w:val="clear" w:color="auto" w:fill="auto"/>
            <w:vAlign w:val="center"/>
            <w:hideMark/>
          </w:tcPr>
          <w:p w14:paraId="20E01D1B"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Répartition en pourcentage de la population des ménages selon le type de toilettes utilisées par les ménages, </w:t>
            </w:r>
            <w:r w:rsidRPr="00466DA9">
              <w:rPr>
                <w:rFonts w:ascii="Arial" w:eastAsia="Times New Roman" w:hAnsi="Arial" w:cs="Arial"/>
                <w:color w:val="FF0000"/>
                <w:sz w:val="16"/>
                <w:szCs w:val="16"/>
                <w:lang w:val="fr-FR" w:eastAsia="fr-FR"/>
              </w:rPr>
              <w:t>MICS6 Tunisie, 2018</w:t>
            </w:r>
          </w:p>
        </w:tc>
      </w:tr>
      <w:tr w:rsidR="00466DA9" w:rsidRPr="00A622E0" w14:paraId="25AEF721" w14:textId="77777777" w:rsidTr="00466DA9">
        <w:trPr>
          <w:trHeight w:val="240"/>
        </w:trPr>
        <w:tc>
          <w:tcPr>
            <w:tcW w:w="2757" w:type="dxa"/>
            <w:vMerge w:val="restart"/>
            <w:tcBorders>
              <w:top w:val="nil"/>
              <w:left w:val="single" w:sz="4" w:space="0" w:color="auto"/>
              <w:bottom w:val="single" w:sz="4" w:space="0" w:color="auto"/>
              <w:right w:val="nil"/>
            </w:tcBorders>
            <w:shd w:val="clear" w:color="auto" w:fill="auto"/>
            <w:hideMark/>
          </w:tcPr>
          <w:p w14:paraId="585ADDE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464" w:type="dxa"/>
            <w:gridSpan w:val="10"/>
            <w:tcBorders>
              <w:top w:val="nil"/>
              <w:left w:val="nil"/>
              <w:bottom w:val="single" w:sz="4" w:space="0" w:color="auto"/>
              <w:right w:val="nil"/>
            </w:tcBorders>
            <w:shd w:val="clear" w:color="auto" w:fill="auto"/>
            <w:vAlign w:val="bottom"/>
            <w:hideMark/>
          </w:tcPr>
          <w:p w14:paraId="3100A0B8"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Type de toilettes utilisées par les ménages</w:t>
            </w:r>
          </w:p>
        </w:tc>
        <w:tc>
          <w:tcPr>
            <w:tcW w:w="1025" w:type="dxa"/>
            <w:vMerge w:val="restart"/>
            <w:tcBorders>
              <w:top w:val="single" w:sz="4" w:space="0" w:color="auto"/>
              <w:left w:val="nil"/>
              <w:bottom w:val="single" w:sz="4" w:space="0" w:color="000000"/>
              <w:right w:val="nil"/>
            </w:tcBorders>
            <w:shd w:val="clear" w:color="auto" w:fill="auto"/>
            <w:vAlign w:val="bottom"/>
            <w:hideMark/>
          </w:tcPr>
          <w:p w14:paraId="0022819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Défécation à l'air libre (pas de toilettes, brousse, champs</w:t>
            </w:r>
            <w:proofErr w:type="gramStart"/>
            <w:r w:rsidRPr="00466DA9">
              <w:rPr>
                <w:rFonts w:ascii="Arial" w:eastAsia="Times New Roman" w:hAnsi="Arial" w:cs="Arial"/>
                <w:sz w:val="16"/>
                <w:szCs w:val="16"/>
                <w:lang w:val="fr-FR" w:eastAsia="fr-FR"/>
              </w:rPr>
              <w:t>..)</w:t>
            </w:r>
            <w:proofErr w:type="gramEnd"/>
            <w:r w:rsidRPr="00466DA9">
              <w:rPr>
                <w:rFonts w:ascii="Arial" w:eastAsia="Times New Roman" w:hAnsi="Arial" w:cs="Arial"/>
                <w:sz w:val="16"/>
                <w:szCs w:val="16"/>
                <w:lang w:val="fr-FR" w:eastAsia="fr-FR"/>
              </w:rPr>
              <w:t xml:space="preserve"> </w:t>
            </w:r>
          </w:p>
        </w:tc>
        <w:tc>
          <w:tcPr>
            <w:tcW w:w="625" w:type="dxa"/>
            <w:vMerge w:val="restart"/>
            <w:tcBorders>
              <w:top w:val="nil"/>
              <w:left w:val="nil"/>
              <w:bottom w:val="single" w:sz="4" w:space="0" w:color="auto"/>
              <w:right w:val="nil"/>
            </w:tcBorders>
            <w:shd w:val="clear" w:color="auto" w:fill="auto"/>
            <w:vAlign w:val="bottom"/>
            <w:hideMark/>
          </w:tcPr>
          <w:p w14:paraId="46D27A6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060" w:type="dxa"/>
            <w:vMerge w:val="restart"/>
            <w:tcBorders>
              <w:top w:val="single" w:sz="4" w:space="0" w:color="auto"/>
              <w:left w:val="nil"/>
              <w:bottom w:val="single" w:sz="4" w:space="0" w:color="000000"/>
              <w:right w:val="nil"/>
            </w:tcBorders>
            <w:shd w:val="clear" w:color="auto" w:fill="auto"/>
            <w:vAlign w:val="bottom"/>
            <w:hideMark/>
          </w:tcPr>
          <w:p w14:paraId="13ADFD7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Pourcentage utilisant des installations sanitaires améliorées</w:t>
            </w:r>
            <w:r w:rsidRPr="00466DA9">
              <w:rPr>
                <w:rFonts w:ascii="Arial" w:eastAsia="Times New Roman" w:hAnsi="Arial" w:cs="Arial"/>
                <w:sz w:val="16"/>
                <w:szCs w:val="16"/>
                <w:vertAlign w:val="superscript"/>
                <w:lang w:val="fr-FR" w:eastAsia="fr-FR"/>
              </w:rPr>
              <w:t>1</w:t>
            </w:r>
          </w:p>
        </w:tc>
        <w:tc>
          <w:tcPr>
            <w:tcW w:w="741" w:type="dxa"/>
            <w:vMerge w:val="restart"/>
            <w:tcBorders>
              <w:top w:val="nil"/>
              <w:left w:val="nil"/>
              <w:bottom w:val="single" w:sz="4" w:space="0" w:color="auto"/>
              <w:right w:val="single" w:sz="4" w:space="0" w:color="auto"/>
            </w:tcBorders>
            <w:shd w:val="clear" w:color="auto" w:fill="auto"/>
            <w:vAlign w:val="bottom"/>
            <w:hideMark/>
          </w:tcPr>
          <w:p w14:paraId="14E16366" w14:textId="77777777" w:rsidR="00466DA9" w:rsidRPr="00466DA9" w:rsidRDefault="00466DA9" w:rsidP="00466DA9">
            <w:pPr>
              <w:spacing w:before="0" w:after="0" w:line="240" w:lineRule="auto"/>
              <w:ind w:right="-57"/>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Nombre de membres des ménages </w:t>
            </w:r>
          </w:p>
        </w:tc>
      </w:tr>
      <w:tr w:rsidR="00466DA9" w:rsidRPr="00466DA9" w14:paraId="1D1F7C8D" w14:textId="77777777" w:rsidTr="00466DA9">
        <w:trPr>
          <w:trHeight w:val="240"/>
        </w:trPr>
        <w:tc>
          <w:tcPr>
            <w:tcW w:w="2757" w:type="dxa"/>
            <w:vMerge/>
            <w:tcBorders>
              <w:top w:val="nil"/>
              <w:left w:val="single" w:sz="4" w:space="0" w:color="auto"/>
              <w:bottom w:val="single" w:sz="4" w:space="0" w:color="auto"/>
              <w:right w:val="nil"/>
            </w:tcBorders>
            <w:vAlign w:val="center"/>
            <w:hideMark/>
          </w:tcPr>
          <w:p w14:paraId="444B73D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4062" w:type="dxa"/>
            <w:gridSpan w:val="5"/>
            <w:tcBorders>
              <w:top w:val="single" w:sz="4" w:space="0" w:color="auto"/>
              <w:left w:val="nil"/>
              <w:bottom w:val="single" w:sz="4" w:space="0" w:color="auto"/>
              <w:right w:val="nil"/>
            </w:tcBorders>
            <w:shd w:val="clear" w:color="auto" w:fill="auto"/>
            <w:vAlign w:val="bottom"/>
            <w:hideMark/>
          </w:tcPr>
          <w:p w14:paraId="1DA90569"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Toilettes améliorées</w:t>
            </w:r>
          </w:p>
        </w:tc>
        <w:tc>
          <w:tcPr>
            <w:tcW w:w="168" w:type="dxa"/>
            <w:tcBorders>
              <w:top w:val="nil"/>
              <w:left w:val="nil"/>
              <w:bottom w:val="nil"/>
              <w:right w:val="nil"/>
            </w:tcBorders>
            <w:shd w:val="clear" w:color="auto" w:fill="auto"/>
            <w:vAlign w:val="bottom"/>
            <w:hideMark/>
          </w:tcPr>
          <w:p w14:paraId="784146FC" w14:textId="77777777" w:rsidR="00466DA9" w:rsidRPr="00466DA9" w:rsidRDefault="00466DA9" w:rsidP="00466DA9">
            <w:pPr>
              <w:spacing w:before="0" w:after="0" w:line="240" w:lineRule="auto"/>
              <w:jc w:val="center"/>
              <w:rPr>
                <w:rFonts w:ascii="Arial" w:eastAsia="Times New Roman" w:hAnsi="Arial" w:cs="Arial"/>
                <w:lang w:val="fr-FR" w:eastAsia="fr-FR"/>
              </w:rPr>
            </w:pPr>
            <w:r w:rsidRPr="00466DA9">
              <w:rPr>
                <w:rFonts w:ascii="Arial" w:eastAsia="Times New Roman" w:hAnsi="Arial" w:cs="Arial"/>
                <w:lang w:val="fr-FR" w:eastAsia="fr-FR"/>
              </w:rPr>
              <w:t> </w:t>
            </w:r>
          </w:p>
        </w:tc>
        <w:tc>
          <w:tcPr>
            <w:tcW w:w="3234" w:type="dxa"/>
            <w:gridSpan w:val="4"/>
            <w:tcBorders>
              <w:top w:val="single" w:sz="4" w:space="0" w:color="auto"/>
              <w:left w:val="nil"/>
              <w:bottom w:val="single" w:sz="4" w:space="0" w:color="auto"/>
              <w:right w:val="nil"/>
            </w:tcBorders>
            <w:shd w:val="clear" w:color="auto" w:fill="auto"/>
            <w:vAlign w:val="center"/>
            <w:hideMark/>
          </w:tcPr>
          <w:p w14:paraId="7B4D3A70"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Toilettes non améliorées</w:t>
            </w:r>
          </w:p>
        </w:tc>
        <w:tc>
          <w:tcPr>
            <w:tcW w:w="1025" w:type="dxa"/>
            <w:vMerge/>
            <w:tcBorders>
              <w:top w:val="single" w:sz="4" w:space="0" w:color="auto"/>
              <w:left w:val="nil"/>
              <w:bottom w:val="single" w:sz="4" w:space="0" w:color="000000"/>
              <w:right w:val="nil"/>
            </w:tcBorders>
            <w:vAlign w:val="center"/>
            <w:hideMark/>
          </w:tcPr>
          <w:p w14:paraId="5CC7D57E"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25" w:type="dxa"/>
            <w:vMerge/>
            <w:tcBorders>
              <w:top w:val="nil"/>
              <w:left w:val="nil"/>
              <w:bottom w:val="single" w:sz="4" w:space="0" w:color="auto"/>
              <w:right w:val="nil"/>
            </w:tcBorders>
            <w:vAlign w:val="center"/>
            <w:hideMark/>
          </w:tcPr>
          <w:p w14:paraId="795637E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60" w:type="dxa"/>
            <w:vMerge/>
            <w:tcBorders>
              <w:top w:val="single" w:sz="4" w:space="0" w:color="auto"/>
              <w:left w:val="nil"/>
              <w:bottom w:val="single" w:sz="4" w:space="0" w:color="000000"/>
              <w:right w:val="nil"/>
            </w:tcBorders>
            <w:vAlign w:val="center"/>
            <w:hideMark/>
          </w:tcPr>
          <w:p w14:paraId="7BAAD5A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41" w:type="dxa"/>
            <w:vMerge/>
            <w:tcBorders>
              <w:top w:val="nil"/>
              <w:left w:val="nil"/>
              <w:bottom w:val="single" w:sz="4" w:space="0" w:color="auto"/>
              <w:right w:val="single" w:sz="4" w:space="0" w:color="auto"/>
            </w:tcBorders>
            <w:vAlign w:val="center"/>
            <w:hideMark/>
          </w:tcPr>
          <w:p w14:paraId="63D27D5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3D5EDE86" w14:textId="77777777" w:rsidTr="00466DA9">
        <w:trPr>
          <w:trHeight w:val="240"/>
        </w:trPr>
        <w:tc>
          <w:tcPr>
            <w:tcW w:w="2757" w:type="dxa"/>
            <w:vMerge/>
            <w:tcBorders>
              <w:top w:val="nil"/>
              <w:left w:val="single" w:sz="4" w:space="0" w:color="auto"/>
              <w:bottom w:val="single" w:sz="4" w:space="0" w:color="auto"/>
              <w:right w:val="nil"/>
            </w:tcBorders>
            <w:vAlign w:val="center"/>
            <w:hideMark/>
          </w:tcPr>
          <w:p w14:paraId="5BF9F00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2805" w:type="dxa"/>
            <w:gridSpan w:val="4"/>
            <w:tcBorders>
              <w:top w:val="single" w:sz="4" w:space="0" w:color="auto"/>
              <w:left w:val="nil"/>
              <w:bottom w:val="single" w:sz="4" w:space="0" w:color="auto"/>
              <w:right w:val="nil"/>
            </w:tcBorders>
            <w:shd w:val="clear" w:color="auto" w:fill="auto"/>
            <w:vAlign w:val="bottom"/>
            <w:hideMark/>
          </w:tcPr>
          <w:p w14:paraId="1E7B4A31"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Chasse d'eau/manuelle branchée à :</w:t>
            </w:r>
          </w:p>
        </w:tc>
        <w:tc>
          <w:tcPr>
            <w:tcW w:w="1257" w:type="dxa"/>
            <w:vMerge w:val="restart"/>
            <w:tcBorders>
              <w:top w:val="nil"/>
              <w:left w:val="nil"/>
              <w:right w:val="nil"/>
            </w:tcBorders>
            <w:shd w:val="clear" w:color="auto" w:fill="auto"/>
            <w:vAlign w:val="bottom"/>
            <w:hideMark/>
          </w:tcPr>
          <w:p w14:paraId="7AD9EC00" w14:textId="77777777" w:rsidR="00466DA9" w:rsidRPr="00466DA9" w:rsidRDefault="00466DA9" w:rsidP="00466DA9">
            <w:pPr>
              <w:spacing w:before="0" w:after="0" w:line="240" w:lineRule="auto"/>
              <w:ind w:right="-42"/>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Latrine à fosse avec dalle</w:t>
            </w:r>
          </w:p>
        </w:tc>
        <w:tc>
          <w:tcPr>
            <w:tcW w:w="168" w:type="dxa"/>
            <w:vMerge w:val="restart"/>
            <w:tcBorders>
              <w:top w:val="nil"/>
              <w:left w:val="nil"/>
              <w:bottom w:val="nil"/>
              <w:right w:val="nil"/>
            </w:tcBorders>
            <w:shd w:val="clear" w:color="auto" w:fill="auto"/>
            <w:vAlign w:val="bottom"/>
            <w:hideMark/>
          </w:tcPr>
          <w:p w14:paraId="153FB0A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p>
        </w:tc>
        <w:tc>
          <w:tcPr>
            <w:tcW w:w="740" w:type="dxa"/>
            <w:vMerge w:val="restart"/>
            <w:tcBorders>
              <w:top w:val="nil"/>
              <w:left w:val="nil"/>
              <w:bottom w:val="single" w:sz="4" w:space="0" w:color="000000"/>
              <w:right w:val="nil"/>
            </w:tcBorders>
            <w:shd w:val="clear" w:color="auto" w:fill="auto"/>
            <w:vAlign w:val="bottom"/>
            <w:hideMark/>
          </w:tcPr>
          <w:p w14:paraId="47693C8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Air libre</w:t>
            </w:r>
          </w:p>
        </w:tc>
        <w:tc>
          <w:tcPr>
            <w:tcW w:w="814" w:type="dxa"/>
            <w:vMerge w:val="restart"/>
            <w:tcBorders>
              <w:top w:val="nil"/>
              <w:left w:val="nil"/>
              <w:bottom w:val="single" w:sz="4" w:space="0" w:color="auto"/>
              <w:right w:val="nil"/>
            </w:tcBorders>
            <w:shd w:val="clear" w:color="auto" w:fill="auto"/>
            <w:vAlign w:val="bottom"/>
            <w:hideMark/>
          </w:tcPr>
          <w:p w14:paraId="2B44E269" w14:textId="77777777" w:rsidR="00466DA9" w:rsidRPr="00466DA9" w:rsidRDefault="00466DA9" w:rsidP="00466DA9">
            <w:pPr>
              <w:spacing w:before="0" w:after="0" w:line="240" w:lineRule="auto"/>
              <w:ind w:right="-52"/>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Latrine à fosse sans dalle / à ciel ouvert</w:t>
            </w:r>
          </w:p>
        </w:tc>
        <w:tc>
          <w:tcPr>
            <w:tcW w:w="612" w:type="dxa"/>
            <w:vMerge w:val="restart"/>
            <w:tcBorders>
              <w:top w:val="nil"/>
              <w:left w:val="nil"/>
              <w:bottom w:val="single" w:sz="4" w:space="0" w:color="auto"/>
              <w:right w:val="nil"/>
            </w:tcBorders>
            <w:shd w:val="clear" w:color="auto" w:fill="auto"/>
            <w:vAlign w:val="bottom"/>
            <w:hideMark/>
          </w:tcPr>
          <w:p w14:paraId="0CAEB34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Autre</w:t>
            </w:r>
          </w:p>
        </w:tc>
        <w:tc>
          <w:tcPr>
            <w:tcW w:w="1068" w:type="dxa"/>
            <w:vMerge w:val="restart"/>
            <w:tcBorders>
              <w:top w:val="nil"/>
              <w:left w:val="nil"/>
              <w:right w:val="nil"/>
            </w:tcBorders>
            <w:shd w:val="clear" w:color="auto" w:fill="auto"/>
            <w:vAlign w:val="bottom"/>
            <w:hideMark/>
          </w:tcPr>
          <w:p w14:paraId="2520A28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r w:rsidRPr="00466DA9" w:rsidDel="00D81FF3">
              <w:rPr>
                <w:rFonts w:ascii="Arial" w:eastAsia="Times New Roman" w:hAnsi="Arial" w:cs="Arial"/>
                <w:sz w:val="16"/>
                <w:szCs w:val="16"/>
                <w:lang w:val="fr-FR" w:eastAsia="fr-FR"/>
              </w:rPr>
              <w:t xml:space="preserve"> </w:t>
            </w:r>
          </w:p>
        </w:tc>
        <w:tc>
          <w:tcPr>
            <w:tcW w:w="1025" w:type="dxa"/>
            <w:vMerge/>
            <w:tcBorders>
              <w:top w:val="single" w:sz="4" w:space="0" w:color="auto"/>
              <w:left w:val="nil"/>
              <w:bottom w:val="single" w:sz="4" w:space="0" w:color="000000"/>
              <w:right w:val="nil"/>
            </w:tcBorders>
            <w:vAlign w:val="center"/>
            <w:hideMark/>
          </w:tcPr>
          <w:p w14:paraId="7007F8E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25" w:type="dxa"/>
            <w:vMerge/>
            <w:tcBorders>
              <w:top w:val="nil"/>
              <w:left w:val="nil"/>
              <w:bottom w:val="single" w:sz="4" w:space="0" w:color="auto"/>
              <w:right w:val="nil"/>
            </w:tcBorders>
            <w:vAlign w:val="center"/>
            <w:hideMark/>
          </w:tcPr>
          <w:p w14:paraId="7CE5547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60" w:type="dxa"/>
            <w:vMerge/>
            <w:tcBorders>
              <w:top w:val="single" w:sz="4" w:space="0" w:color="auto"/>
              <w:left w:val="nil"/>
              <w:bottom w:val="single" w:sz="4" w:space="0" w:color="000000"/>
              <w:right w:val="nil"/>
            </w:tcBorders>
            <w:vAlign w:val="center"/>
            <w:hideMark/>
          </w:tcPr>
          <w:p w14:paraId="04E563A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41" w:type="dxa"/>
            <w:vMerge/>
            <w:tcBorders>
              <w:top w:val="nil"/>
              <w:left w:val="nil"/>
              <w:bottom w:val="single" w:sz="4" w:space="0" w:color="auto"/>
              <w:right w:val="single" w:sz="4" w:space="0" w:color="auto"/>
            </w:tcBorders>
            <w:vAlign w:val="center"/>
            <w:hideMark/>
          </w:tcPr>
          <w:p w14:paraId="6F2D714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7AF5B7E8" w14:textId="77777777" w:rsidTr="00466DA9">
        <w:trPr>
          <w:trHeight w:val="133"/>
        </w:trPr>
        <w:tc>
          <w:tcPr>
            <w:tcW w:w="2757" w:type="dxa"/>
            <w:vMerge/>
            <w:tcBorders>
              <w:top w:val="nil"/>
              <w:left w:val="single" w:sz="4" w:space="0" w:color="auto"/>
              <w:bottom w:val="single" w:sz="4" w:space="0" w:color="auto"/>
              <w:right w:val="nil"/>
            </w:tcBorders>
            <w:vAlign w:val="center"/>
            <w:hideMark/>
          </w:tcPr>
          <w:p w14:paraId="7B8B839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80" w:type="dxa"/>
            <w:tcBorders>
              <w:top w:val="single" w:sz="4" w:space="0" w:color="auto"/>
              <w:left w:val="nil"/>
              <w:bottom w:val="nil"/>
              <w:right w:val="nil"/>
            </w:tcBorders>
            <w:shd w:val="clear" w:color="auto" w:fill="auto"/>
            <w:vAlign w:val="bottom"/>
            <w:hideMark/>
          </w:tcPr>
          <w:p w14:paraId="3243E13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System d'Egout</w:t>
            </w:r>
          </w:p>
        </w:tc>
        <w:tc>
          <w:tcPr>
            <w:tcW w:w="780" w:type="dxa"/>
            <w:tcBorders>
              <w:top w:val="single" w:sz="4" w:space="0" w:color="auto"/>
              <w:left w:val="nil"/>
              <w:bottom w:val="nil"/>
              <w:right w:val="nil"/>
            </w:tcBorders>
            <w:shd w:val="clear" w:color="auto" w:fill="auto"/>
            <w:vAlign w:val="bottom"/>
            <w:hideMark/>
          </w:tcPr>
          <w:p w14:paraId="7123DF02"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Fosse septique</w:t>
            </w:r>
          </w:p>
        </w:tc>
        <w:tc>
          <w:tcPr>
            <w:tcW w:w="660" w:type="dxa"/>
            <w:tcBorders>
              <w:top w:val="single" w:sz="4" w:space="0" w:color="auto"/>
              <w:left w:val="nil"/>
              <w:bottom w:val="nil"/>
              <w:right w:val="nil"/>
            </w:tcBorders>
            <w:shd w:val="clear" w:color="auto" w:fill="auto"/>
            <w:vAlign w:val="bottom"/>
            <w:hideMark/>
          </w:tcPr>
          <w:p w14:paraId="082F3C6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Latrine à fosse</w:t>
            </w:r>
          </w:p>
        </w:tc>
        <w:tc>
          <w:tcPr>
            <w:tcW w:w="585" w:type="dxa"/>
            <w:tcBorders>
              <w:top w:val="single" w:sz="4" w:space="0" w:color="auto"/>
              <w:left w:val="nil"/>
              <w:bottom w:val="nil"/>
              <w:right w:val="nil"/>
            </w:tcBorders>
            <w:shd w:val="clear" w:color="auto" w:fill="auto"/>
            <w:vAlign w:val="bottom"/>
            <w:hideMark/>
          </w:tcPr>
          <w:p w14:paraId="172BF0E4"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NSP où</w:t>
            </w:r>
          </w:p>
        </w:tc>
        <w:tc>
          <w:tcPr>
            <w:tcW w:w="1257" w:type="dxa"/>
            <w:vMerge/>
            <w:tcBorders>
              <w:left w:val="nil"/>
              <w:bottom w:val="single" w:sz="4" w:space="0" w:color="auto"/>
              <w:right w:val="nil"/>
            </w:tcBorders>
            <w:vAlign w:val="center"/>
            <w:hideMark/>
          </w:tcPr>
          <w:p w14:paraId="0BC50F4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68" w:type="dxa"/>
            <w:vMerge/>
            <w:tcBorders>
              <w:top w:val="nil"/>
              <w:left w:val="nil"/>
              <w:bottom w:val="nil"/>
              <w:right w:val="nil"/>
            </w:tcBorders>
            <w:vAlign w:val="center"/>
            <w:hideMark/>
          </w:tcPr>
          <w:p w14:paraId="21E7F654"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40" w:type="dxa"/>
            <w:vMerge/>
            <w:tcBorders>
              <w:top w:val="nil"/>
              <w:left w:val="nil"/>
              <w:bottom w:val="single" w:sz="4" w:space="0" w:color="000000"/>
              <w:right w:val="nil"/>
            </w:tcBorders>
            <w:vAlign w:val="center"/>
            <w:hideMark/>
          </w:tcPr>
          <w:p w14:paraId="5AE1BEB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14" w:type="dxa"/>
            <w:vMerge/>
            <w:tcBorders>
              <w:top w:val="nil"/>
              <w:left w:val="nil"/>
              <w:bottom w:val="single" w:sz="4" w:space="0" w:color="auto"/>
              <w:right w:val="nil"/>
            </w:tcBorders>
            <w:vAlign w:val="center"/>
            <w:hideMark/>
          </w:tcPr>
          <w:p w14:paraId="215D85C3"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12" w:type="dxa"/>
            <w:vMerge/>
            <w:tcBorders>
              <w:top w:val="nil"/>
              <w:left w:val="nil"/>
              <w:bottom w:val="single" w:sz="4" w:space="0" w:color="auto"/>
              <w:right w:val="nil"/>
            </w:tcBorders>
            <w:vAlign w:val="center"/>
            <w:hideMark/>
          </w:tcPr>
          <w:p w14:paraId="1BE14E2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68" w:type="dxa"/>
            <w:vMerge/>
            <w:tcBorders>
              <w:left w:val="nil"/>
              <w:bottom w:val="single" w:sz="4" w:space="0" w:color="auto"/>
              <w:right w:val="nil"/>
            </w:tcBorders>
            <w:vAlign w:val="center"/>
            <w:hideMark/>
          </w:tcPr>
          <w:p w14:paraId="2D80E10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25" w:type="dxa"/>
            <w:vMerge/>
            <w:tcBorders>
              <w:top w:val="single" w:sz="4" w:space="0" w:color="auto"/>
              <w:left w:val="nil"/>
              <w:bottom w:val="single" w:sz="4" w:space="0" w:color="000000"/>
              <w:right w:val="nil"/>
            </w:tcBorders>
            <w:vAlign w:val="center"/>
            <w:hideMark/>
          </w:tcPr>
          <w:p w14:paraId="44448FD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25" w:type="dxa"/>
            <w:vMerge/>
            <w:tcBorders>
              <w:top w:val="nil"/>
              <w:left w:val="nil"/>
              <w:bottom w:val="single" w:sz="4" w:space="0" w:color="auto"/>
              <w:right w:val="nil"/>
            </w:tcBorders>
            <w:vAlign w:val="center"/>
            <w:hideMark/>
          </w:tcPr>
          <w:p w14:paraId="155033C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60" w:type="dxa"/>
            <w:vMerge/>
            <w:tcBorders>
              <w:top w:val="single" w:sz="4" w:space="0" w:color="auto"/>
              <w:left w:val="nil"/>
              <w:bottom w:val="single" w:sz="4" w:space="0" w:color="000000"/>
              <w:right w:val="nil"/>
            </w:tcBorders>
            <w:vAlign w:val="center"/>
            <w:hideMark/>
          </w:tcPr>
          <w:p w14:paraId="40E03ED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41" w:type="dxa"/>
            <w:vMerge/>
            <w:tcBorders>
              <w:top w:val="nil"/>
              <w:left w:val="nil"/>
              <w:bottom w:val="single" w:sz="4" w:space="0" w:color="auto"/>
              <w:right w:val="single" w:sz="4" w:space="0" w:color="auto"/>
            </w:tcBorders>
            <w:vAlign w:val="center"/>
            <w:hideMark/>
          </w:tcPr>
          <w:p w14:paraId="75D802F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3E87E5A8" w14:textId="77777777" w:rsidTr="00466DA9">
        <w:trPr>
          <w:trHeight w:val="227"/>
        </w:trPr>
        <w:tc>
          <w:tcPr>
            <w:tcW w:w="2757" w:type="dxa"/>
            <w:tcBorders>
              <w:top w:val="single" w:sz="4" w:space="0" w:color="auto"/>
              <w:left w:val="single" w:sz="4" w:space="0" w:color="auto"/>
              <w:bottom w:val="nil"/>
              <w:right w:val="nil"/>
            </w:tcBorders>
            <w:shd w:val="clear" w:color="auto" w:fill="auto"/>
            <w:noWrap/>
            <w:vAlign w:val="center"/>
            <w:hideMark/>
          </w:tcPr>
          <w:p w14:paraId="3F9D2FC0"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80" w:type="dxa"/>
            <w:tcBorders>
              <w:top w:val="single" w:sz="4" w:space="0" w:color="auto"/>
              <w:left w:val="nil"/>
              <w:bottom w:val="nil"/>
              <w:right w:val="nil"/>
            </w:tcBorders>
            <w:shd w:val="clear" w:color="auto" w:fill="auto"/>
            <w:vAlign w:val="center"/>
            <w:hideMark/>
          </w:tcPr>
          <w:p w14:paraId="0C3DA4F5"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80" w:type="dxa"/>
            <w:tcBorders>
              <w:top w:val="single" w:sz="4" w:space="0" w:color="auto"/>
              <w:left w:val="nil"/>
              <w:bottom w:val="nil"/>
              <w:right w:val="nil"/>
            </w:tcBorders>
            <w:shd w:val="clear" w:color="auto" w:fill="auto"/>
            <w:vAlign w:val="center"/>
            <w:hideMark/>
          </w:tcPr>
          <w:p w14:paraId="33EDF41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60" w:type="dxa"/>
            <w:tcBorders>
              <w:top w:val="single" w:sz="4" w:space="0" w:color="auto"/>
              <w:left w:val="nil"/>
              <w:bottom w:val="nil"/>
              <w:right w:val="nil"/>
            </w:tcBorders>
            <w:shd w:val="clear" w:color="auto" w:fill="auto"/>
            <w:vAlign w:val="center"/>
            <w:hideMark/>
          </w:tcPr>
          <w:p w14:paraId="4AB8F855"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585" w:type="dxa"/>
            <w:tcBorders>
              <w:top w:val="single" w:sz="4" w:space="0" w:color="auto"/>
              <w:left w:val="nil"/>
              <w:bottom w:val="nil"/>
              <w:right w:val="nil"/>
            </w:tcBorders>
            <w:shd w:val="clear" w:color="auto" w:fill="auto"/>
            <w:vAlign w:val="center"/>
            <w:hideMark/>
          </w:tcPr>
          <w:p w14:paraId="351BABA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257" w:type="dxa"/>
            <w:tcBorders>
              <w:top w:val="single" w:sz="4" w:space="0" w:color="auto"/>
              <w:left w:val="nil"/>
              <w:right w:val="nil"/>
            </w:tcBorders>
            <w:shd w:val="clear" w:color="auto" w:fill="auto"/>
            <w:vAlign w:val="center"/>
            <w:hideMark/>
          </w:tcPr>
          <w:p w14:paraId="0194BFD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68" w:type="dxa"/>
            <w:tcBorders>
              <w:top w:val="single" w:sz="4" w:space="0" w:color="auto"/>
              <w:left w:val="nil"/>
              <w:bottom w:val="nil"/>
              <w:right w:val="nil"/>
            </w:tcBorders>
            <w:shd w:val="clear" w:color="auto" w:fill="auto"/>
            <w:vAlign w:val="center"/>
            <w:hideMark/>
          </w:tcPr>
          <w:p w14:paraId="428F9DD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40" w:type="dxa"/>
            <w:tcBorders>
              <w:top w:val="nil"/>
              <w:left w:val="nil"/>
              <w:bottom w:val="nil"/>
              <w:right w:val="nil"/>
            </w:tcBorders>
            <w:shd w:val="clear" w:color="auto" w:fill="auto"/>
            <w:vAlign w:val="center"/>
            <w:hideMark/>
          </w:tcPr>
          <w:p w14:paraId="1AA68CE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14" w:type="dxa"/>
            <w:tcBorders>
              <w:top w:val="single" w:sz="4" w:space="0" w:color="auto"/>
              <w:left w:val="nil"/>
              <w:bottom w:val="nil"/>
              <w:right w:val="nil"/>
            </w:tcBorders>
            <w:shd w:val="clear" w:color="auto" w:fill="auto"/>
            <w:vAlign w:val="center"/>
            <w:hideMark/>
          </w:tcPr>
          <w:p w14:paraId="0277884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12" w:type="dxa"/>
            <w:tcBorders>
              <w:top w:val="single" w:sz="4" w:space="0" w:color="auto"/>
              <w:left w:val="nil"/>
              <w:bottom w:val="nil"/>
              <w:right w:val="nil"/>
            </w:tcBorders>
            <w:shd w:val="clear" w:color="auto" w:fill="auto"/>
            <w:vAlign w:val="center"/>
            <w:hideMark/>
          </w:tcPr>
          <w:p w14:paraId="3EB2EA6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68" w:type="dxa"/>
            <w:tcBorders>
              <w:top w:val="single" w:sz="4" w:space="0" w:color="auto"/>
              <w:left w:val="nil"/>
              <w:right w:val="nil"/>
            </w:tcBorders>
            <w:shd w:val="clear" w:color="auto" w:fill="auto"/>
            <w:vAlign w:val="center"/>
          </w:tcPr>
          <w:p w14:paraId="70D71B27"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25" w:type="dxa"/>
            <w:tcBorders>
              <w:top w:val="nil"/>
              <w:left w:val="nil"/>
              <w:bottom w:val="nil"/>
              <w:right w:val="nil"/>
            </w:tcBorders>
            <w:shd w:val="clear" w:color="auto" w:fill="auto"/>
            <w:vAlign w:val="center"/>
            <w:hideMark/>
          </w:tcPr>
          <w:p w14:paraId="07399EAF"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25" w:type="dxa"/>
            <w:tcBorders>
              <w:top w:val="single" w:sz="4" w:space="0" w:color="auto"/>
              <w:left w:val="nil"/>
              <w:bottom w:val="nil"/>
              <w:right w:val="nil"/>
            </w:tcBorders>
            <w:shd w:val="clear" w:color="auto" w:fill="auto"/>
            <w:vAlign w:val="center"/>
            <w:hideMark/>
          </w:tcPr>
          <w:p w14:paraId="4889484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60" w:type="dxa"/>
            <w:tcBorders>
              <w:top w:val="nil"/>
              <w:left w:val="nil"/>
              <w:bottom w:val="nil"/>
              <w:right w:val="nil"/>
            </w:tcBorders>
            <w:shd w:val="clear" w:color="auto" w:fill="auto"/>
            <w:vAlign w:val="center"/>
            <w:hideMark/>
          </w:tcPr>
          <w:p w14:paraId="55A5FE0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41" w:type="dxa"/>
            <w:tcBorders>
              <w:top w:val="single" w:sz="4" w:space="0" w:color="auto"/>
              <w:left w:val="nil"/>
              <w:bottom w:val="nil"/>
              <w:right w:val="single" w:sz="4" w:space="0" w:color="auto"/>
            </w:tcBorders>
            <w:shd w:val="clear" w:color="auto" w:fill="auto"/>
            <w:vAlign w:val="center"/>
            <w:hideMark/>
          </w:tcPr>
          <w:p w14:paraId="5C0ECAD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64FB17A8"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E82322C"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780" w:type="dxa"/>
            <w:tcBorders>
              <w:top w:val="nil"/>
              <w:left w:val="nil"/>
              <w:bottom w:val="nil"/>
              <w:right w:val="nil"/>
            </w:tcBorders>
            <w:shd w:val="clear" w:color="auto" w:fill="auto"/>
            <w:vAlign w:val="center"/>
            <w:hideMark/>
          </w:tcPr>
          <w:p w14:paraId="63CBC183" w14:textId="3C8FF1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59,8</w:t>
            </w:r>
          </w:p>
        </w:tc>
        <w:tc>
          <w:tcPr>
            <w:tcW w:w="780" w:type="dxa"/>
            <w:tcBorders>
              <w:top w:val="nil"/>
              <w:left w:val="nil"/>
              <w:bottom w:val="nil"/>
              <w:right w:val="nil"/>
            </w:tcBorders>
            <w:shd w:val="clear" w:color="auto" w:fill="auto"/>
            <w:vAlign w:val="center"/>
            <w:hideMark/>
          </w:tcPr>
          <w:p w14:paraId="1ACB9E47" w14:textId="78A14E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12,2</w:t>
            </w:r>
          </w:p>
        </w:tc>
        <w:tc>
          <w:tcPr>
            <w:tcW w:w="660" w:type="dxa"/>
            <w:tcBorders>
              <w:top w:val="nil"/>
              <w:left w:val="nil"/>
              <w:bottom w:val="nil"/>
              <w:right w:val="nil"/>
            </w:tcBorders>
            <w:shd w:val="clear" w:color="auto" w:fill="auto"/>
            <w:vAlign w:val="center"/>
            <w:hideMark/>
          </w:tcPr>
          <w:p w14:paraId="1083BB8C" w14:textId="1A5248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16,8</w:t>
            </w:r>
          </w:p>
        </w:tc>
        <w:tc>
          <w:tcPr>
            <w:tcW w:w="585" w:type="dxa"/>
            <w:tcBorders>
              <w:top w:val="nil"/>
              <w:left w:val="nil"/>
              <w:bottom w:val="nil"/>
              <w:right w:val="nil"/>
            </w:tcBorders>
            <w:shd w:val="clear" w:color="auto" w:fill="auto"/>
            <w:vAlign w:val="center"/>
            <w:hideMark/>
          </w:tcPr>
          <w:p w14:paraId="28BEB4B7" w14:textId="60B488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37279591" w14:textId="3AB11C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w:t>
            </w:r>
          </w:p>
        </w:tc>
        <w:tc>
          <w:tcPr>
            <w:tcW w:w="168" w:type="dxa"/>
            <w:tcBorders>
              <w:top w:val="nil"/>
              <w:left w:val="nil"/>
              <w:bottom w:val="nil"/>
              <w:right w:val="nil"/>
            </w:tcBorders>
            <w:shd w:val="clear" w:color="auto" w:fill="auto"/>
            <w:vAlign w:val="center"/>
            <w:hideMark/>
          </w:tcPr>
          <w:p w14:paraId="04A1A14A" w14:textId="59193A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47B53D8B" w14:textId="57F10D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14" w:type="dxa"/>
            <w:tcBorders>
              <w:top w:val="nil"/>
              <w:left w:val="nil"/>
              <w:bottom w:val="nil"/>
              <w:right w:val="nil"/>
            </w:tcBorders>
            <w:shd w:val="clear" w:color="auto" w:fill="auto"/>
            <w:vAlign w:val="center"/>
            <w:hideMark/>
          </w:tcPr>
          <w:p w14:paraId="0F06D70A" w14:textId="6EB3B9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1474506F" w14:textId="66BC0A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4D3E75D6" w14:textId="673297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703B5F77" w14:textId="200C48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625" w:type="dxa"/>
            <w:tcBorders>
              <w:top w:val="nil"/>
              <w:left w:val="nil"/>
              <w:bottom w:val="nil"/>
              <w:right w:val="nil"/>
            </w:tcBorders>
            <w:shd w:val="clear" w:color="auto" w:fill="auto"/>
            <w:vAlign w:val="center"/>
            <w:hideMark/>
          </w:tcPr>
          <w:p w14:paraId="30CA586F" w14:textId="4B0ED2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5DAF6C12" w14:textId="1B6508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98,5</w:t>
            </w:r>
          </w:p>
        </w:tc>
        <w:tc>
          <w:tcPr>
            <w:tcW w:w="741" w:type="dxa"/>
            <w:tcBorders>
              <w:top w:val="nil"/>
              <w:left w:val="nil"/>
              <w:bottom w:val="nil"/>
              <w:right w:val="single" w:sz="4" w:space="0" w:color="auto"/>
            </w:tcBorders>
            <w:shd w:val="clear" w:color="auto" w:fill="auto"/>
            <w:vAlign w:val="center"/>
            <w:hideMark/>
          </w:tcPr>
          <w:p w14:paraId="2DD1CEE6" w14:textId="1AE289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r>
      <w:tr w:rsidR="00560FC4" w:rsidRPr="00466DA9" w14:paraId="630ED280"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0FC77A8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80" w:type="dxa"/>
            <w:tcBorders>
              <w:top w:val="nil"/>
              <w:left w:val="nil"/>
              <w:bottom w:val="nil"/>
              <w:right w:val="nil"/>
            </w:tcBorders>
            <w:shd w:val="clear" w:color="auto" w:fill="auto"/>
            <w:vAlign w:val="center"/>
            <w:hideMark/>
          </w:tcPr>
          <w:p w14:paraId="72B42F22" w14:textId="3AD3B9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0" w:type="dxa"/>
            <w:tcBorders>
              <w:top w:val="nil"/>
              <w:left w:val="nil"/>
              <w:bottom w:val="nil"/>
              <w:right w:val="nil"/>
            </w:tcBorders>
            <w:shd w:val="clear" w:color="auto" w:fill="auto"/>
            <w:vAlign w:val="center"/>
            <w:hideMark/>
          </w:tcPr>
          <w:p w14:paraId="05811DFF" w14:textId="035A30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60" w:type="dxa"/>
            <w:tcBorders>
              <w:top w:val="nil"/>
              <w:left w:val="nil"/>
              <w:bottom w:val="nil"/>
              <w:right w:val="nil"/>
            </w:tcBorders>
            <w:shd w:val="clear" w:color="auto" w:fill="auto"/>
            <w:vAlign w:val="center"/>
            <w:hideMark/>
          </w:tcPr>
          <w:p w14:paraId="45686FAA" w14:textId="5F2942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85" w:type="dxa"/>
            <w:tcBorders>
              <w:top w:val="nil"/>
              <w:left w:val="nil"/>
              <w:bottom w:val="nil"/>
              <w:right w:val="nil"/>
            </w:tcBorders>
            <w:shd w:val="clear" w:color="auto" w:fill="auto"/>
            <w:vAlign w:val="center"/>
            <w:hideMark/>
          </w:tcPr>
          <w:p w14:paraId="5290B728" w14:textId="66BEFB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57" w:type="dxa"/>
            <w:tcBorders>
              <w:left w:val="nil"/>
              <w:right w:val="nil"/>
            </w:tcBorders>
            <w:shd w:val="clear" w:color="auto" w:fill="auto"/>
            <w:vAlign w:val="center"/>
            <w:hideMark/>
          </w:tcPr>
          <w:p w14:paraId="14CF50AD" w14:textId="125B7F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8" w:type="dxa"/>
            <w:tcBorders>
              <w:top w:val="nil"/>
              <w:left w:val="nil"/>
              <w:bottom w:val="nil"/>
              <w:right w:val="nil"/>
            </w:tcBorders>
            <w:shd w:val="clear" w:color="auto" w:fill="auto"/>
            <w:vAlign w:val="center"/>
            <w:hideMark/>
          </w:tcPr>
          <w:p w14:paraId="7056B9D6" w14:textId="22A366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4A244166" w14:textId="15F14A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4" w:type="dxa"/>
            <w:tcBorders>
              <w:top w:val="nil"/>
              <w:left w:val="nil"/>
              <w:bottom w:val="nil"/>
              <w:right w:val="nil"/>
            </w:tcBorders>
            <w:shd w:val="clear" w:color="auto" w:fill="auto"/>
            <w:vAlign w:val="center"/>
            <w:hideMark/>
          </w:tcPr>
          <w:p w14:paraId="6BEDCD3B" w14:textId="1A0751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2" w:type="dxa"/>
            <w:tcBorders>
              <w:top w:val="nil"/>
              <w:left w:val="nil"/>
              <w:bottom w:val="nil"/>
              <w:right w:val="nil"/>
            </w:tcBorders>
            <w:shd w:val="clear" w:color="auto" w:fill="auto"/>
            <w:vAlign w:val="center"/>
            <w:hideMark/>
          </w:tcPr>
          <w:p w14:paraId="1CE72ED9" w14:textId="647B32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8" w:type="dxa"/>
            <w:tcBorders>
              <w:left w:val="nil"/>
              <w:right w:val="nil"/>
            </w:tcBorders>
            <w:shd w:val="clear" w:color="auto" w:fill="auto"/>
            <w:vAlign w:val="center"/>
            <w:hideMark/>
          </w:tcPr>
          <w:p w14:paraId="6BFCE936" w14:textId="4685C5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5" w:type="dxa"/>
            <w:tcBorders>
              <w:top w:val="nil"/>
              <w:left w:val="nil"/>
              <w:bottom w:val="nil"/>
              <w:right w:val="nil"/>
            </w:tcBorders>
            <w:shd w:val="clear" w:color="auto" w:fill="auto"/>
            <w:vAlign w:val="center"/>
            <w:hideMark/>
          </w:tcPr>
          <w:p w14:paraId="608BA72A" w14:textId="34BACC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5" w:type="dxa"/>
            <w:tcBorders>
              <w:top w:val="nil"/>
              <w:left w:val="nil"/>
              <w:bottom w:val="nil"/>
              <w:right w:val="nil"/>
            </w:tcBorders>
            <w:shd w:val="clear" w:color="auto" w:fill="auto"/>
            <w:vAlign w:val="center"/>
            <w:hideMark/>
          </w:tcPr>
          <w:p w14:paraId="6898DB55" w14:textId="67BE57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0" w:type="dxa"/>
            <w:tcBorders>
              <w:top w:val="nil"/>
              <w:left w:val="nil"/>
              <w:bottom w:val="nil"/>
              <w:right w:val="nil"/>
            </w:tcBorders>
            <w:shd w:val="clear" w:color="auto" w:fill="auto"/>
            <w:vAlign w:val="center"/>
            <w:hideMark/>
          </w:tcPr>
          <w:p w14:paraId="4B234D5B" w14:textId="1EBAA5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1" w:type="dxa"/>
            <w:tcBorders>
              <w:top w:val="nil"/>
              <w:left w:val="nil"/>
              <w:bottom w:val="nil"/>
              <w:right w:val="single" w:sz="4" w:space="0" w:color="auto"/>
            </w:tcBorders>
            <w:shd w:val="clear" w:color="auto" w:fill="auto"/>
            <w:vAlign w:val="center"/>
            <w:hideMark/>
          </w:tcPr>
          <w:p w14:paraId="245B711B" w14:textId="5ECC27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686B2444"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4AAE7375"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780" w:type="dxa"/>
            <w:tcBorders>
              <w:top w:val="nil"/>
              <w:left w:val="nil"/>
              <w:bottom w:val="nil"/>
              <w:right w:val="nil"/>
            </w:tcBorders>
            <w:shd w:val="clear" w:color="auto" w:fill="auto"/>
            <w:vAlign w:val="center"/>
            <w:hideMark/>
          </w:tcPr>
          <w:p w14:paraId="21902C1E" w14:textId="46B8D0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0" w:type="dxa"/>
            <w:tcBorders>
              <w:top w:val="nil"/>
              <w:left w:val="nil"/>
              <w:bottom w:val="nil"/>
              <w:right w:val="nil"/>
            </w:tcBorders>
            <w:shd w:val="clear" w:color="auto" w:fill="auto"/>
            <w:vAlign w:val="center"/>
            <w:hideMark/>
          </w:tcPr>
          <w:p w14:paraId="32F941DB" w14:textId="7C3C84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60" w:type="dxa"/>
            <w:tcBorders>
              <w:top w:val="nil"/>
              <w:left w:val="nil"/>
              <w:bottom w:val="nil"/>
              <w:right w:val="nil"/>
            </w:tcBorders>
            <w:shd w:val="clear" w:color="auto" w:fill="auto"/>
            <w:vAlign w:val="center"/>
            <w:hideMark/>
          </w:tcPr>
          <w:p w14:paraId="1F6048ED" w14:textId="076621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85" w:type="dxa"/>
            <w:tcBorders>
              <w:top w:val="nil"/>
              <w:left w:val="nil"/>
              <w:bottom w:val="nil"/>
              <w:right w:val="nil"/>
            </w:tcBorders>
            <w:shd w:val="clear" w:color="auto" w:fill="auto"/>
            <w:vAlign w:val="center"/>
            <w:hideMark/>
          </w:tcPr>
          <w:p w14:paraId="4BDA61D2" w14:textId="0FDD99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57" w:type="dxa"/>
            <w:tcBorders>
              <w:left w:val="nil"/>
              <w:right w:val="nil"/>
            </w:tcBorders>
            <w:shd w:val="clear" w:color="auto" w:fill="auto"/>
            <w:vAlign w:val="center"/>
            <w:hideMark/>
          </w:tcPr>
          <w:p w14:paraId="13E79833" w14:textId="233FAD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8" w:type="dxa"/>
            <w:tcBorders>
              <w:top w:val="nil"/>
              <w:left w:val="nil"/>
              <w:bottom w:val="nil"/>
              <w:right w:val="nil"/>
            </w:tcBorders>
            <w:shd w:val="clear" w:color="auto" w:fill="auto"/>
            <w:vAlign w:val="center"/>
            <w:hideMark/>
          </w:tcPr>
          <w:p w14:paraId="36C68703" w14:textId="328B4B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7936578D" w14:textId="4A0DD6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4" w:type="dxa"/>
            <w:tcBorders>
              <w:top w:val="nil"/>
              <w:left w:val="nil"/>
              <w:bottom w:val="nil"/>
              <w:right w:val="nil"/>
            </w:tcBorders>
            <w:shd w:val="clear" w:color="auto" w:fill="auto"/>
            <w:vAlign w:val="center"/>
            <w:hideMark/>
          </w:tcPr>
          <w:p w14:paraId="34C9B7C8" w14:textId="0FAE92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2" w:type="dxa"/>
            <w:tcBorders>
              <w:top w:val="nil"/>
              <w:left w:val="nil"/>
              <w:bottom w:val="nil"/>
              <w:right w:val="nil"/>
            </w:tcBorders>
            <w:shd w:val="clear" w:color="auto" w:fill="auto"/>
            <w:vAlign w:val="center"/>
            <w:hideMark/>
          </w:tcPr>
          <w:p w14:paraId="399C3B5D" w14:textId="02EE5D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8" w:type="dxa"/>
            <w:tcBorders>
              <w:left w:val="nil"/>
              <w:right w:val="nil"/>
            </w:tcBorders>
            <w:shd w:val="clear" w:color="auto" w:fill="auto"/>
            <w:vAlign w:val="center"/>
            <w:hideMark/>
          </w:tcPr>
          <w:p w14:paraId="399E321B" w14:textId="1B7271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5" w:type="dxa"/>
            <w:tcBorders>
              <w:top w:val="nil"/>
              <w:left w:val="nil"/>
              <w:bottom w:val="nil"/>
              <w:right w:val="nil"/>
            </w:tcBorders>
            <w:shd w:val="clear" w:color="auto" w:fill="auto"/>
            <w:vAlign w:val="center"/>
            <w:hideMark/>
          </w:tcPr>
          <w:p w14:paraId="04F50F0D" w14:textId="21648D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5" w:type="dxa"/>
            <w:tcBorders>
              <w:top w:val="nil"/>
              <w:left w:val="nil"/>
              <w:bottom w:val="nil"/>
              <w:right w:val="nil"/>
            </w:tcBorders>
            <w:shd w:val="clear" w:color="auto" w:fill="auto"/>
            <w:vAlign w:val="center"/>
            <w:hideMark/>
          </w:tcPr>
          <w:p w14:paraId="484F2603" w14:textId="1804C2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0" w:type="dxa"/>
            <w:tcBorders>
              <w:top w:val="nil"/>
              <w:left w:val="nil"/>
              <w:bottom w:val="nil"/>
              <w:right w:val="nil"/>
            </w:tcBorders>
            <w:shd w:val="clear" w:color="auto" w:fill="auto"/>
            <w:vAlign w:val="center"/>
            <w:hideMark/>
          </w:tcPr>
          <w:p w14:paraId="1F721516" w14:textId="3355EC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1" w:type="dxa"/>
            <w:tcBorders>
              <w:top w:val="nil"/>
              <w:left w:val="nil"/>
              <w:bottom w:val="nil"/>
              <w:right w:val="single" w:sz="4" w:space="0" w:color="auto"/>
            </w:tcBorders>
            <w:shd w:val="clear" w:color="auto" w:fill="auto"/>
            <w:vAlign w:val="center"/>
            <w:hideMark/>
          </w:tcPr>
          <w:p w14:paraId="769FB838" w14:textId="44C683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C582275"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15B428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780" w:type="dxa"/>
            <w:tcBorders>
              <w:top w:val="nil"/>
              <w:left w:val="nil"/>
              <w:bottom w:val="nil"/>
              <w:right w:val="nil"/>
            </w:tcBorders>
            <w:shd w:val="clear" w:color="auto" w:fill="auto"/>
            <w:vAlign w:val="center"/>
            <w:hideMark/>
          </w:tcPr>
          <w:p w14:paraId="55134E17" w14:textId="6454F0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82,7</w:t>
            </w:r>
          </w:p>
        </w:tc>
        <w:tc>
          <w:tcPr>
            <w:tcW w:w="780" w:type="dxa"/>
            <w:tcBorders>
              <w:top w:val="nil"/>
              <w:left w:val="nil"/>
              <w:bottom w:val="nil"/>
              <w:right w:val="nil"/>
            </w:tcBorders>
            <w:shd w:val="clear" w:color="auto" w:fill="auto"/>
            <w:vAlign w:val="center"/>
            <w:hideMark/>
          </w:tcPr>
          <w:p w14:paraId="60A7B287" w14:textId="5D3F7B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w:t>
            </w:r>
          </w:p>
        </w:tc>
        <w:tc>
          <w:tcPr>
            <w:tcW w:w="660" w:type="dxa"/>
            <w:tcBorders>
              <w:top w:val="nil"/>
              <w:left w:val="nil"/>
              <w:bottom w:val="nil"/>
              <w:right w:val="nil"/>
            </w:tcBorders>
            <w:shd w:val="clear" w:color="auto" w:fill="auto"/>
            <w:vAlign w:val="center"/>
            <w:hideMark/>
          </w:tcPr>
          <w:p w14:paraId="1C78CDA5" w14:textId="5CA261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w:t>
            </w:r>
          </w:p>
        </w:tc>
        <w:tc>
          <w:tcPr>
            <w:tcW w:w="585" w:type="dxa"/>
            <w:tcBorders>
              <w:top w:val="nil"/>
              <w:left w:val="nil"/>
              <w:bottom w:val="nil"/>
              <w:right w:val="nil"/>
            </w:tcBorders>
            <w:shd w:val="clear" w:color="auto" w:fill="auto"/>
            <w:vAlign w:val="center"/>
            <w:hideMark/>
          </w:tcPr>
          <w:p w14:paraId="6175FC4B" w14:textId="1B5E83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257" w:type="dxa"/>
            <w:tcBorders>
              <w:left w:val="nil"/>
              <w:right w:val="nil"/>
            </w:tcBorders>
            <w:shd w:val="clear" w:color="auto" w:fill="auto"/>
            <w:vAlign w:val="center"/>
            <w:hideMark/>
          </w:tcPr>
          <w:p w14:paraId="065CC2C9" w14:textId="30D82C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w:t>
            </w:r>
          </w:p>
        </w:tc>
        <w:tc>
          <w:tcPr>
            <w:tcW w:w="168" w:type="dxa"/>
            <w:tcBorders>
              <w:top w:val="nil"/>
              <w:left w:val="nil"/>
              <w:bottom w:val="nil"/>
              <w:right w:val="nil"/>
            </w:tcBorders>
            <w:shd w:val="clear" w:color="auto" w:fill="auto"/>
            <w:vAlign w:val="center"/>
            <w:hideMark/>
          </w:tcPr>
          <w:p w14:paraId="2FA93DF6" w14:textId="6B3459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0ABACEE7" w14:textId="5880B4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4" w:type="dxa"/>
            <w:tcBorders>
              <w:top w:val="nil"/>
              <w:left w:val="nil"/>
              <w:bottom w:val="nil"/>
              <w:right w:val="nil"/>
            </w:tcBorders>
            <w:shd w:val="clear" w:color="auto" w:fill="auto"/>
            <w:vAlign w:val="center"/>
            <w:hideMark/>
          </w:tcPr>
          <w:p w14:paraId="3BA020CD" w14:textId="1AB97D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09172ABF" w14:textId="1897C4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58CFA5CC" w14:textId="150292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311856BB" w14:textId="33A097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25" w:type="dxa"/>
            <w:tcBorders>
              <w:top w:val="nil"/>
              <w:left w:val="nil"/>
              <w:bottom w:val="nil"/>
              <w:right w:val="nil"/>
            </w:tcBorders>
            <w:shd w:val="clear" w:color="auto" w:fill="auto"/>
            <w:vAlign w:val="center"/>
            <w:hideMark/>
          </w:tcPr>
          <w:p w14:paraId="0DC412B0" w14:textId="2A1B79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360D99BE" w14:textId="0ADB8C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99,7</w:t>
            </w:r>
          </w:p>
        </w:tc>
        <w:tc>
          <w:tcPr>
            <w:tcW w:w="741" w:type="dxa"/>
            <w:tcBorders>
              <w:top w:val="nil"/>
              <w:left w:val="nil"/>
              <w:bottom w:val="nil"/>
              <w:right w:val="single" w:sz="4" w:space="0" w:color="auto"/>
            </w:tcBorders>
            <w:shd w:val="clear" w:color="auto" w:fill="auto"/>
            <w:vAlign w:val="center"/>
            <w:hideMark/>
          </w:tcPr>
          <w:p w14:paraId="42CFE384" w14:textId="6E08AE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r>
      <w:tr w:rsidR="00560FC4" w:rsidRPr="00466DA9" w14:paraId="24B932A0"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1C2EC4B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780" w:type="dxa"/>
            <w:tcBorders>
              <w:top w:val="nil"/>
              <w:left w:val="nil"/>
              <w:bottom w:val="nil"/>
              <w:right w:val="nil"/>
            </w:tcBorders>
            <w:shd w:val="clear" w:color="auto" w:fill="auto"/>
            <w:vAlign w:val="center"/>
            <w:hideMark/>
          </w:tcPr>
          <w:p w14:paraId="493E3F28" w14:textId="27E074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10,1</w:t>
            </w:r>
          </w:p>
        </w:tc>
        <w:tc>
          <w:tcPr>
            <w:tcW w:w="780" w:type="dxa"/>
            <w:tcBorders>
              <w:top w:val="nil"/>
              <w:left w:val="nil"/>
              <w:bottom w:val="nil"/>
              <w:right w:val="nil"/>
            </w:tcBorders>
            <w:shd w:val="clear" w:color="auto" w:fill="auto"/>
            <w:vAlign w:val="center"/>
            <w:hideMark/>
          </w:tcPr>
          <w:p w14:paraId="7409B9B8" w14:textId="0FC3B8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21,2</w:t>
            </w:r>
          </w:p>
        </w:tc>
        <w:tc>
          <w:tcPr>
            <w:tcW w:w="660" w:type="dxa"/>
            <w:tcBorders>
              <w:top w:val="nil"/>
              <w:left w:val="nil"/>
              <w:bottom w:val="nil"/>
              <w:right w:val="nil"/>
            </w:tcBorders>
            <w:shd w:val="clear" w:color="auto" w:fill="auto"/>
            <w:vAlign w:val="center"/>
            <w:hideMark/>
          </w:tcPr>
          <w:p w14:paraId="3426C008" w14:textId="24C87C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41,0</w:t>
            </w:r>
          </w:p>
        </w:tc>
        <w:tc>
          <w:tcPr>
            <w:tcW w:w="585" w:type="dxa"/>
            <w:tcBorders>
              <w:top w:val="nil"/>
              <w:left w:val="nil"/>
              <w:bottom w:val="nil"/>
              <w:right w:val="nil"/>
            </w:tcBorders>
            <w:shd w:val="clear" w:color="auto" w:fill="auto"/>
            <w:vAlign w:val="center"/>
            <w:hideMark/>
          </w:tcPr>
          <w:p w14:paraId="4DA1B3DE" w14:textId="5B6556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4F7E37FE" w14:textId="18294D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23,3</w:t>
            </w:r>
          </w:p>
        </w:tc>
        <w:tc>
          <w:tcPr>
            <w:tcW w:w="168" w:type="dxa"/>
            <w:tcBorders>
              <w:top w:val="nil"/>
              <w:left w:val="nil"/>
              <w:bottom w:val="nil"/>
              <w:right w:val="nil"/>
            </w:tcBorders>
            <w:shd w:val="clear" w:color="auto" w:fill="auto"/>
            <w:vAlign w:val="center"/>
            <w:hideMark/>
          </w:tcPr>
          <w:p w14:paraId="3836FE24" w14:textId="447A41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30C07003" w14:textId="1ED874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814" w:type="dxa"/>
            <w:tcBorders>
              <w:top w:val="nil"/>
              <w:left w:val="nil"/>
              <w:bottom w:val="nil"/>
              <w:right w:val="nil"/>
            </w:tcBorders>
            <w:shd w:val="clear" w:color="auto" w:fill="auto"/>
            <w:vAlign w:val="center"/>
            <w:hideMark/>
          </w:tcPr>
          <w:p w14:paraId="61960120" w14:textId="502FE7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52B600E4" w14:textId="77506D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2B4D039F" w14:textId="7D4887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4490A79B" w14:textId="34111D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625" w:type="dxa"/>
            <w:tcBorders>
              <w:top w:val="nil"/>
              <w:left w:val="nil"/>
              <w:bottom w:val="nil"/>
              <w:right w:val="nil"/>
            </w:tcBorders>
            <w:shd w:val="clear" w:color="auto" w:fill="auto"/>
            <w:vAlign w:val="center"/>
            <w:hideMark/>
          </w:tcPr>
          <w:p w14:paraId="7C7AABAA" w14:textId="5FC31A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0918881B" w14:textId="31B800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95,8</w:t>
            </w:r>
          </w:p>
        </w:tc>
        <w:tc>
          <w:tcPr>
            <w:tcW w:w="741" w:type="dxa"/>
            <w:tcBorders>
              <w:top w:val="nil"/>
              <w:left w:val="nil"/>
              <w:bottom w:val="nil"/>
              <w:right w:val="single" w:sz="4" w:space="0" w:color="auto"/>
            </w:tcBorders>
            <w:shd w:val="clear" w:color="auto" w:fill="auto"/>
            <w:vAlign w:val="center"/>
            <w:hideMark/>
          </w:tcPr>
          <w:p w14:paraId="0D2A2424" w14:textId="48B479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r>
      <w:tr w:rsidR="00560FC4" w:rsidRPr="00466DA9" w14:paraId="04298B45"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6FD7EAC8"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780" w:type="dxa"/>
            <w:tcBorders>
              <w:top w:val="nil"/>
              <w:left w:val="nil"/>
              <w:bottom w:val="nil"/>
              <w:right w:val="nil"/>
            </w:tcBorders>
            <w:shd w:val="clear" w:color="auto" w:fill="auto"/>
            <w:vAlign w:val="center"/>
            <w:hideMark/>
          </w:tcPr>
          <w:p w14:paraId="4956DF82" w14:textId="08A5CE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0" w:type="dxa"/>
            <w:tcBorders>
              <w:top w:val="nil"/>
              <w:left w:val="nil"/>
              <w:bottom w:val="nil"/>
              <w:right w:val="nil"/>
            </w:tcBorders>
            <w:shd w:val="clear" w:color="auto" w:fill="auto"/>
            <w:vAlign w:val="center"/>
            <w:hideMark/>
          </w:tcPr>
          <w:p w14:paraId="24C96ACD" w14:textId="05950E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60" w:type="dxa"/>
            <w:tcBorders>
              <w:top w:val="nil"/>
              <w:left w:val="nil"/>
              <w:bottom w:val="nil"/>
              <w:right w:val="nil"/>
            </w:tcBorders>
            <w:shd w:val="clear" w:color="auto" w:fill="auto"/>
            <w:vAlign w:val="center"/>
            <w:hideMark/>
          </w:tcPr>
          <w:p w14:paraId="5E12F584" w14:textId="783115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85" w:type="dxa"/>
            <w:tcBorders>
              <w:top w:val="nil"/>
              <w:left w:val="nil"/>
              <w:bottom w:val="nil"/>
              <w:right w:val="nil"/>
            </w:tcBorders>
            <w:shd w:val="clear" w:color="auto" w:fill="auto"/>
            <w:vAlign w:val="center"/>
            <w:hideMark/>
          </w:tcPr>
          <w:p w14:paraId="1861A7E4" w14:textId="2CD322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57" w:type="dxa"/>
            <w:tcBorders>
              <w:left w:val="nil"/>
              <w:right w:val="nil"/>
            </w:tcBorders>
            <w:shd w:val="clear" w:color="auto" w:fill="auto"/>
            <w:vAlign w:val="center"/>
            <w:hideMark/>
          </w:tcPr>
          <w:p w14:paraId="75728E9F" w14:textId="3B9BAE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8" w:type="dxa"/>
            <w:tcBorders>
              <w:top w:val="nil"/>
              <w:left w:val="nil"/>
              <w:bottom w:val="nil"/>
              <w:right w:val="nil"/>
            </w:tcBorders>
            <w:shd w:val="clear" w:color="auto" w:fill="auto"/>
            <w:vAlign w:val="center"/>
            <w:hideMark/>
          </w:tcPr>
          <w:p w14:paraId="46D65DD3" w14:textId="0FBE29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28DA4F6E" w14:textId="4E34FD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4" w:type="dxa"/>
            <w:tcBorders>
              <w:top w:val="nil"/>
              <w:left w:val="nil"/>
              <w:bottom w:val="nil"/>
              <w:right w:val="nil"/>
            </w:tcBorders>
            <w:shd w:val="clear" w:color="auto" w:fill="auto"/>
            <w:vAlign w:val="center"/>
            <w:hideMark/>
          </w:tcPr>
          <w:p w14:paraId="5A25F864" w14:textId="56802E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2" w:type="dxa"/>
            <w:tcBorders>
              <w:top w:val="nil"/>
              <w:left w:val="nil"/>
              <w:bottom w:val="nil"/>
              <w:right w:val="nil"/>
            </w:tcBorders>
            <w:shd w:val="clear" w:color="auto" w:fill="auto"/>
            <w:vAlign w:val="center"/>
            <w:hideMark/>
          </w:tcPr>
          <w:p w14:paraId="7DB6EE77" w14:textId="6F9A78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8" w:type="dxa"/>
            <w:tcBorders>
              <w:left w:val="nil"/>
              <w:right w:val="nil"/>
            </w:tcBorders>
            <w:shd w:val="clear" w:color="auto" w:fill="auto"/>
            <w:vAlign w:val="center"/>
            <w:hideMark/>
          </w:tcPr>
          <w:p w14:paraId="6DE738C6" w14:textId="692C67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5" w:type="dxa"/>
            <w:tcBorders>
              <w:top w:val="nil"/>
              <w:left w:val="nil"/>
              <w:bottom w:val="nil"/>
              <w:right w:val="nil"/>
            </w:tcBorders>
            <w:shd w:val="clear" w:color="auto" w:fill="auto"/>
            <w:vAlign w:val="center"/>
            <w:hideMark/>
          </w:tcPr>
          <w:p w14:paraId="5A79F332" w14:textId="295E0B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5" w:type="dxa"/>
            <w:tcBorders>
              <w:top w:val="nil"/>
              <w:left w:val="nil"/>
              <w:bottom w:val="nil"/>
              <w:right w:val="nil"/>
            </w:tcBorders>
            <w:shd w:val="clear" w:color="auto" w:fill="auto"/>
            <w:vAlign w:val="center"/>
            <w:hideMark/>
          </w:tcPr>
          <w:p w14:paraId="1373BB54" w14:textId="603C0E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0" w:type="dxa"/>
            <w:tcBorders>
              <w:top w:val="nil"/>
              <w:left w:val="nil"/>
              <w:bottom w:val="nil"/>
              <w:right w:val="nil"/>
            </w:tcBorders>
            <w:shd w:val="clear" w:color="auto" w:fill="auto"/>
            <w:vAlign w:val="center"/>
            <w:hideMark/>
          </w:tcPr>
          <w:p w14:paraId="59E64A26" w14:textId="099210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1" w:type="dxa"/>
            <w:tcBorders>
              <w:top w:val="nil"/>
              <w:left w:val="nil"/>
              <w:bottom w:val="nil"/>
              <w:right w:val="single" w:sz="4" w:space="0" w:color="auto"/>
            </w:tcBorders>
            <w:shd w:val="clear" w:color="auto" w:fill="auto"/>
            <w:vAlign w:val="center"/>
            <w:hideMark/>
          </w:tcPr>
          <w:p w14:paraId="72B77C54" w14:textId="37ED21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1413686"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48D086F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780" w:type="dxa"/>
            <w:tcBorders>
              <w:top w:val="nil"/>
              <w:left w:val="nil"/>
              <w:bottom w:val="nil"/>
              <w:right w:val="nil"/>
            </w:tcBorders>
            <w:shd w:val="clear" w:color="auto" w:fill="auto"/>
            <w:vAlign w:val="center"/>
            <w:hideMark/>
          </w:tcPr>
          <w:p w14:paraId="02D7AF92" w14:textId="6F25CA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89,3</w:t>
            </w:r>
          </w:p>
        </w:tc>
        <w:tc>
          <w:tcPr>
            <w:tcW w:w="780" w:type="dxa"/>
            <w:tcBorders>
              <w:top w:val="nil"/>
              <w:left w:val="nil"/>
              <w:bottom w:val="nil"/>
              <w:right w:val="nil"/>
            </w:tcBorders>
            <w:shd w:val="clear" w:color="auto" w:fill="auto"/>
            <w:vAlign w:val="center"/>
            <w:hideMark/>
          </w:tcPr>
          <w:p w14:paraId="277719BB" w14:textId="3B4D38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w:t>
            </w:r>
          </w:p>
        </w:tc>
        <w:tc>
          <w:tcPr>
            <w:tcW w:w="660" w:type="dxa"/>
            <w:tcBorders>
              <w:top w:val="nil"/>
              <w:left w:val="nil"/>
              <w:bottom w:val="nil"/>
              <w:right w:val="nil"/>
            </w:tcBorders>
            <w:shd w:val="clear" w:color="auto" w:fill="auto"/>
            <w:vAlign w:val="center"/>
            <w:hideMark/>
          </w:tcPr>
          <w:p w14:paraId="1F22DC6D" w14:textId="19D638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w:t>
            </w:r>
          </w:p>
        </w:tc>
        <w:tc>
          <w:tcPr>
            <w:tcW w:w="585" w:type="dxa"/>
            <w:tcBorders>
              <w:top w:val="nil"/>
              <w:left w:val="nil"/>
              <w:bottom w:val="nil"/>
              <w:right w:val="nil"/>
            </w:tcBorders>
            <w:shd w:val="clear" w:color="auto" w:fill="auto"/>
            <w:vAlign w:val="center"/>
            <w:hideMark/>
          </w:tcPr>
          <w:p w14:paraId="176F02A3" w14:textId="5B87B7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57" w:type="dxa"/>
            <w:tcBorders>
              <w:left w:val="nil"/>
              <w:right w:val="nil"/>
            </w:tcBorders>
            <w:shd w:val="clear" w:color="auto" w:fill="auto"/>
            <w:vAlign w:val="center"/>
            <w:hideMark/>
          </w:tcPr>
          <w:p w14:paraId="18C4F42B" w14:textId="35077B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68" w:type="dxa"/>
            <w:tcBorders>
              <w:top w:val="nil"/>
              <w:left w:val="nil"/>
              <w:bottom w:val="nil"/>
              <w:right w:val="nil"/>
            </w:tcBorders>
            <w:shd w:val="clear" w:color="auto" w:fill="auto"/>
            <w:vAlign w:val="center"/>
            <w:hideMark/>
          </w:tcPr>
          <w:p w14:paraId="56D7DE00" w14:textId="07285E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326C91AC" w14:textId="673694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14" w:type="dxa"/>
            <w:tcBorders>
              <w:top w:val="nil"/>
              <w:left w:val="nil"/>
              <w:bottom w:val="nil"/>
              <w:right w:val="nil"/>
            </w:tcBorders>
            <w:shd w:val="clear" w:color="auto" w:fill="auto"/>
            <w:vAlign w:val="center"/>
            <w:hideMark/>
          </w:tcPr>
          <w:p w14:paraId="0A1D4E00" w14:textId="3C72D8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214619AA" w14:textId="5E2EC9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1953430F" w14:textId="14AECC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2A40680C" w14:textId="77FCE0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nil"/>
              <w:right w:val="nil"/>
            </w:tcBorders>
            <w:shd w:val="clear" w:color="auto" w:fill="auto"/>
            <w:vAlign w:val="center"/>
            <w:hideMark/>
          </w:tcPr>
          <w:p w14:paraId="03E466C9" w14:textId="1FEFC4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6C47D900" w14:textId="35078D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99,6</w:t>
            </w:r>
          </w:p>
        </w:tc>
        <w:tc>
          <w:tcPr>
            <w:tcW w:w="741" w:type="dxa"/>
            <w:tcBorders>
              <w:top w:val="nil"/>
              <w:left w:val="nil"/>
              <w:bottom w:val="nil"/>
              <w:right w:val="single" w:sz="4" w:space="0" w:color="auto"/>
            </w:tcBorders>
            <w:shd w:val="clear" w:color="auto" w:fill="auto"/>
            <w:vAlign w:val="center"/>
            <w:hideMark/>
          </w:tcPr>
          <w:p w14:paraId="1B5CC6BE" w14:textId="57EEDA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r>
      <w:tr w:rsidR="00560FC4" w:rsidRPr="00466DA9" w14:paraId="6BD5D7AB"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4DD581C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780" w:type="dxa"/>
            <w:tcBorders>
              <w:top w:val="nil"/>
              <w:left w:val="nil"/>
              <w:bottom w:val="nil"/>
              <w:right w:val="nil"/>
            </w:tcBorders>
            <w:shd w:val="clear" w:color="auto" w:fill="auto"/>
            <w:vAlign w:val="center"/>
            <w:hideMark/>
          </w:tcPr>
          <w:p w14:paraId="12E18E7C" w14:textId="719226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63,9</w:t>
            </w:r>
          </w:p>
        </w:tc>
        <w:tc>
          <w:tcPr>
            <w:tcW w:w="780" w:type="dxa"/>
            <w:tcBorders>
              <w:top w:val="nil"/>
              <w:left w:val="nil"/>
              <w:bottom w:val="nil"/>
              <w:right w:val="nil"/>
            </w:tcBorders>
            <w:shd w:val="clear" w:color="auto" w:fill="auto"/>
            <w:vAlign w:val="center"/>
            <w:hideMark/>
          </w:tcPr>
          <w:p w14:paraId="7223EBEF" w14:textId="197DC8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13,3</w:t>
            </w:r>
          </w:p>
        </w:tc>
        <w:tc>
          <w:tcPr>
            <w:tcW w:w="660" w:type="dxa"/>
            <w:tcBorders>
              <w:top w:val="nil"/>
              <w:left w:val="nil"/>
              <w:bottom w:val="nil"/>
              <w:right w:val="nil"/>
            </w:tcBorders>
            <w:shd w:val="clear" w:color="auto" w:fill="auto"/>
            <w:vAlign w:val="center"/>
            <w:hideMark/>
          </w:tcPr>
          <w:p w14:paraId="671F1533" w14:textId="030F1C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w:t>
            </w:r>
          </w:p>
        </w:tc>
        <w:tc>
          <w:tcPr>
            <w:tcW w:w="585" w:type="dxa"/>
            <w:tcBorders>
              <w:top w:val="nil"/>
              <w:left w:val="nil"/>
              <w:bottom w:val="nil"/>
              <w:right w:val="nil"/>
            </w:tcBorders>
            <w:shd w:val="clear" w:color="auto" w:fill="auto"/>
            <w:vAlign w:val="center"/>
            <w:hideMark/>
          </w:tcPr>
          <w:p w14:paraId="2E7D3C97" w14:textId="60DEEC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1257" w:type="dxa"/>
            <w:tcBorders>
              <w:left w:val="nil"/>
              <w:right w:val="nil"/>
            </w:tcBorders>
            <w:shd w:val="clear" w:color="auto" w:fill="auto"/>
            <w:vAlign w:val="center"/>
            <w:hideMark/>
          </w:tcPr>
          <w:p w14:paraId="158A3863" w14:textId="3227C4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13,8</w:t>
            </w:r>
          </w:p>
        </w:tc>
        <w:tc>
          <w:tcPr>
            <w:tcW w:w="168" w:type="dxa"/>
            <w:tcBorders>
              <w:top w:val="nil"/>
              <w:left w:val="nil"/>
              <w:bottom w:val="nil"/>
              <w:right w:val="nil"/>
            </w:tcBorders>
            <w:shd w:val="clear" w:color="auto" w:fill="auto"/>
            <w:vAlign w:val="center"/>
            <w:hideMark/>
          </w:tcPr>
          <w:p w14:paraId="72A1E509" w14:textId="6102A5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47DC7784" w14:textId="0275FE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14" w:type="dxa"/>
            <w:tcBorders>
              <w:top w:val="nil"/>
              <w:left w:val="nil"/>
              <w:bottom w:val="nil"/>
              <w:right w:val="nil"/>
            </w:tcBorders>
            <w:shd w:val="clear" w:color="auto" w:fill="auto"/>
            <w:vAlign w:val="center"/>
            <w:hideMark/>
          </w:tcPr>
          <w:p w14:paraId="6FE1D659" w14:textId="109087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12" w:type="dxa"/>
            <w:tcBorders>
              <w:top w:val="nil"/>
              <w:left w:val="nil"/>
              <w:bottom w:val="nil"/>
              <w:right w:val="nil"/>
            </w:tcBorders>
            <w:shd w:val="clear" w:color="auto" w:fill="auto"/>
            <w:vAlign w:val="center"/>
            <w:hideMark/>
          </w:tcPr>
          <w:p w14:paraId="45E8F48A" w14:textId="3EAA94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14FA34AB" w14:textId="4B013D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5DC33220" w14:textId="2B14AC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nil"/>
              <w:right w:val="nil"/>
            </w:tcBorders>
            <w:shd w:val="clear" w:color="auto" w:fill="auto"/>
            <w:vAlign w:val="center"/>
            <w:hideMark/>
          </w:tcPr>
          <w:p w14:paraId="2466E3B2" w14:textId="1E4F0B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1A39F6FD" w14:textId="4F5695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99,1</w:t>
            </w:r>
          </w:p>
        </w:tc>
        <w:tc>
          <w:tcPr>
            <w:tcW w:w="741" w:type="dxa"/>
            <w:tcBorders>
              <w:top w:val="nil"/>
              <w:left w:val="nil"/>
              <w:bottom w:val="nil"/>
              <w:right w:val="single" w:sz="4" w:space="0" w:color="auto"/>
            </w:tcBorders>
            <w:shd w:val="clear" w:color="auto" w:fill="auto"/>
            <w:vAlign w:val="center"/>
            <w:hideMark/>
          </w:tcPr>
          <w:p w14:paraId="3CC4FAC9" w14:textId="25A119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r>
      <w:tr w:rsidR="00560FC4" w:rsidRPr="00466DA9" w14:paraId="160B5F22"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05BFB57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780" w:type="dxa"/>
            <w:tcBorders>
              <w:top w:val="nil"/>
              <w:left w:val="nil"/>
              <w:bottom w:val="nil"/>
              <w:right w:val="nil"/>
            </w:tcBorders>
            <w:shd w:val="clear" w:color="auto" w:fill="auto"/>
            <w:vAlign w:val="center"/>
            <w:hideMark/>
          </w:tcPr>
          <w:p w14:paraId="26A1FAFD" w14:textId="5B5EF2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47,7</w:t>
            </w:r>
          </w:p>
        </w:tc>
        <w:tc>
          <w:tcPr>
            <w:tcW w:w="780" w:type="dxa"/>
            <w:tcBorders>
              <w:top w:val="nil"/>
              <w:left w:val="nil"/>
              <w:bottom w:val="nil"/>
              <w:right w:val="nil"/>
            </w:tcBorders>
            <w:shd w:val="clear" w:color="auto" w:fill="auto"/>
            <w:vAlign w:val="center"/>
            <w:hideMark/>
          </w:tcPr>
          <w:p w14:paraId="2F268471" w14:textId="100B9E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6,1</w:t>
            </w:r>
          </w:p>
        </w:tc>
        <w:tc>
          <w:tcPr>
            <w:tcW w:w="660" w:type="dxa"/>
            <w:tcBorders>
              <w:top w:val="nil"/>
              <w:left w:val="nil"/>
              <w:bottom w:val="nil"/>
              <w:right w:val="nil"/>
            </w:tcBorders>
            <w:shd w:val="clear" w:color="auto" w:fill="auto"/>
            <w:vAlign w:val="center"/>
            <w:hideMark/>
          </w:tcPr>
          <w:p w14:paraId="73B3B64B" w14:textId="4110AD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41,5</w:t>
            </w:r>
          </w:p>
        </w:tc>
        <w:tc>
          <w:tcPr>
            <w:tcW w:w="585" w:type="dxa"/>
            <w:tcBorders>
              <w:top w:val="nil"/>
              <w:left w:val="nil"/>
              <w:bottom w:val="nil"/>
              <w:right w:val="nil"/>
            </w:tcBorders>
            <w:shd w:val="clear" w:color="auto" w:fill="auto"/>
            <w:vAlign w:val="center"/>
            <w:hideMark/>
          </w:tcPr>
          <w:p w14:paraId="506553E1" w14:textId="779501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57" w:type="dxa"/>
            <w:tcBorders>
              <w:left w:val="nil"/>
              <w:right w:val="nil"/>
            </w:tcBorders>
            <w:shd w:val="clear" w:color="auto" w:fill="auto"/>
            <w:vAlign w:val="center"/>
            <w:hideMark/>
          </w:tcPr>
          <w:p w14:paraId="5A4FC983" w14:textId="00204C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168" w:type="dxa"/>
            <w:tcBorders>
              <w:top w:val="nil"/>
              <w:left w:val="nil"/>
              <w:bottom w:val="nil"/>
              <w:right w:val="nil"/>
            </w:tcBorders>
            <w:shd w:val="clear" w:color="auto" w:fill="auto"/>
            <w:vAlign w:val="center"/>
            <w:hideMark/>
          </w:tcPr>
          <w:p w14:paraId="41F27A36" w14:textId="2AF202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0E47385F" w14:textId="4DF7FA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814" w:type="dxa"/>
            <w:tcBorders>
              <w:top w:val="nil"/>
              <w:left w:val="nil"/>
              <w:bottom w:val="nil"/>
              <w:right w:val="nil"/>
            </w:tcBorders>
            <w:shd w:val="clear" w:color="auto" w:fill="auto"/>
            <w:vAlign w:val="center"/>
            <w:hideMark/>
          </w:tcPr>
          <w:p w14:paraId="5D4A4451" w14:textId="4AF9D9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052BACEC" w14:textId="76CA60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779596DF" w14:textId="3A6F78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40C9F19B" w14:textId="56D891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625" w:type="dxa"/>
            <w:tcBorders>
              <w:top w:val="nil"/>
              <w:left w:val="nil"/>
              <w:bottom w:val="nil"/>
              <w:right w:val="nil"/>
            </w:tcBorders>
            <w:shd w:val="clear" w:color="auto" w:fill="auto"/>
            <w:vAlign w:val="center"/>
            <w:hideMark/>
          </w:tcPr>
          <w:p w14:paraId="1E46A63F" w14:textId="38789F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176477AF" w14:textId="2D0DAF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95,9</w:t>
            </w:r>
          </w:p>
        </w:tc>
        <w:tc>
          <w:tcPr>
            <w:tcW w:w="741" w:type="dxa"/>
            <w:tcBorders>
              <w:top w:val="nil"/>
              <w:left w:val="nil"/>
              <w:bottom w:val="nil"/>
              <w:right w:val="single" w:sz="4" w:space="0" w:color="auto"/>
            </w:tcBorders>
            <w:shd w:val="clear" w:color="auto" w:fill="auto"/>
            <w:vAlign w:val="center"/>
            <w:hideMark/>
          </w:tcPr>
          <w:p w14:paraId="04504247" w14:textId="3B6610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r>
      <w:tr w:rsidR="00560FC4" w:rsidRPr="00466DA9" w14:paraId="523511F2"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4D4D5DD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780" w:type="dxa"/>
            <w:tcBorders>
              <w:top w:val="nil"/>
              <w:left w:val="nil"/>
              <w:bottom w:val="nil"/>
              <w:right w:val="nil"/>
            </w:tcBorders>
            <w:shd w:val="clear" w:color="auto" w:fill="auto"/>
            <w:vAlign w:val="center"/>
            <w:hideMark/>
          </w:tcPr>
          <w:p w14:paraId="2C14D2D3" w14:textId="4F4191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56,4</w:t>
            </w:r>
          </w:p>
        </w:tc>
        <w:tc>
          <w:tcPr>
            <w:tcW w:w="780" w:type="dxa"/>
            <w:tcBorders>
              <w:top w:val="nil"/>
              <w:left w:val="nil"/>
              <w:bottom w:val="nil"/>
              <w:right w:val="nil"/>
            </w:tcBorders>
            <w:shd w:val="clear" w:color="auto" w:fill="auto"/>
            <w:vAlign w:val="center"/>
            <w:hideMark/>
          </w:tcPr>
          <w:p w14:paraId="35E8AF76" w14:textId="7F0AFF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w:t>
            </w:r>
          </w:p>
        </w:tc>
        <w:tc>
          <w:tcPr>
            <w:tcW w:w="660" w:type="dxa"/>
            <w:tcBorders>
              <w:top w:val="nil"/>
              <w:left w:val="nil"/>
              <w:bottom w:val="nil"/>
              <w:right w:val="nil"/>
            </w:tcBorders>
            <w:shd w:val="clear" w:color="auto" w:fill="auto"/>
            <w:vAlign w:val="center"/>
            <w:hideMark/>
          </w:tcPr>
          <w:p w14:paraId="3AA00E4B" w14:textId="34CBB2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26,3</w:t>
            </w:r>
          </w:p>
        </w:tc>
        <w:tc>
          <w:tcPr>
            <w:tcW w:w="585" w:type="dxa"/>
            <w:tcBorders>
              <w:top w:val="nil"/>
              <w:left w:val="nil"/>
              <w:bottom w:val="nil"/>
              <w:right w:val="nil"/>
            </w:tcBorders>
            <w:shd w:val="clear" w:color="auto" w:fill="auto"/>
            <w:vAlign w:val="center"/>
            <w:hideMark/>
          </w:tcPr>
          <w:p w14:paraId="29513794" w14:textId="208550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257" w:type="dxa"/>
            <w:tcBorders>
              <w:left w:val="nil"/>
              <w:right w:val="nil"/>
            </w:tcBorders>
            <w:shd w:val="clear" w:color="auto" w:fill="auto"/>
            <w:vAlign w:val="center"/>
            <w:hideMark/>
          </w:tcPr>
          <w:p w14:paraId="2BCDE48F" w14:textId="279B44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w:t>
            </w:r>
          </w:p>
        </w:tc>
        <w:tc>
          <w:tcPr>
            <w:tcW w:w="168" w:type="dxa"/>
            <w:tcBorders>
              <w:top w:val="nil"/>
              <w:left w:val="nil"/>
              <w:bottom w:val="nil"/>
              <w:right w:val="nil"/>
            </w:tcBorders>
            <w:shd w:val="clear" w:color="auto" w:fill="auto"/>
            <w:vAlign w:val="center"/>
            <w:hideMark/>
          </w:tcPr>
          <w:p w14:paraId="14C619D8" w14:textId="65BE87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0EDA296C" w14:textId="097AC4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14" w:type="dxa"/>
            <w:tcBorders>
              <w:top w:val="nil"/>
              <w:left w:val="nil"/>
              <w:bottom w:val="nil"/>
              <w:right w:val="nil"/>
            </w:tcBorders>
            <w:shd w:val="clear" w:color="auto" w:fill="auto"/>
            <w:vAlign w:val="center"/>
            <w:hideMark/>
          </w:tcPr>
          <w:p w14:paraId="6273BF51" w14:textId="6B3143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0D7F7147" w14:textId="46C6C9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6D296504" w14:textId="3FE7AB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68153B71" w14:textId="07866B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625" w:type="dxa"/>
            <w:tcBorders>
              <w:top w:val="nil"/>
              <w:left w:val="nil"/>
              <w:bottom w:val="nil"/>
              <w:right w:val="nil"/>
            </w:tcBorders>
            <w:shd w:val="clear" w:color="auto" w:fill="auto"/>
            <w:vAlign w:val="center"/>
            <w:hideMark/>
          </w:tcPr>
          <w:p w14:paraId="11965AF6" w14:textId="237B7B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502C3AFA" w14:textId="38B7B1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98,1</w:t>
            </w:r>
          </w:p>
        </w:tc>
        <w:tc>
          <w:tcPr>
            <w:tcW w:w="741" w:type="dxa"/>
            <w:tcBorders>
              <w:top w:val="nil"/>
              <w:left w:val="nil"/>
              <w:bottom w:val="nil"/>
              <w:right w:val="single" w:sz="4" w:space="0" w:color="auto"/>
            </w:tcBorders>
            <w:shd w:val="clear" w:color="auto" w:fill="auto"/>
            <w:vAlign w:val="center"/>
            <w:hideMark/>
          </w:tcPr>
          <w:p w14:paraId="4BDF57B8" w14:textId="53573F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r>
      <w:tr w:rsidR="00560FC4" w:rsidRPr="00466DA9" w14:paraId="350B0035"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58FE648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780" w:type="dxa"/>
            <w:tcBorders>
              <w:top w:val="nil"/>
              <w:left w:val="nil"/>
              <w:bottom w:val="nil"/>
              <w:right w:val="nil"/>
            </w:tcBorders>
            <w:shd w:val="clear" w:color="auto" w:fill="auto"/>
            <w:vAlign w:val="center"/>
            <w:hideMark/>
          </w:tcPr>
          <w:p w14:paraId="3263734C" w14:textId="225AF6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32,3</w:t>
            </w:r>
          </w:p>
        </w:tc>
        <w:tc>
          <w:tcPr>
            <w:tcW w:w="780" w:type="dxa"/>
            <w:tcBorders>
              <w:top w:val="nil"/>
              <w:left w:val="nil"/>
              <w:bottom w:val="nil"/>
              <w:right w:val="nil"/>
            </w:tcBorders>
            <w:shd w:val="clear" w:color="auto" w:fill="auto"/>
            <w:vAlign w:val="center"/>
            <w:hideMark/>
          </w:tcPr>
          <w:p w14:paraId="2C4B05CC" w14:textId="1E98F7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w:t>
            </w:r>
          </w:p>
        </w:tc>
        <w:tc>
          <w:tcPr>
            <w:tcW w:w="660" w:type="dxa"/>
            <w:tcBorders>
              <w:top w:val="nil"/>
              <w:left w:val="nil"/>
              <w:bottom w:val="nil"/>
              <w:right w:val="nil"/>
            </w:tcBorders>
            <w:shd w:val="clear" w:color="auto" w:fill="auto"/>
            <w:vAlign w:val="center"/>
            <w:hideMark/>
          </w:tcPr>
          <w:p w14:paraId="552A3F1F" w14:textId="5C497C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18,2</w:t>
            </w:r>
          </w:p>
        </w:tc>
        <w:tc>
          <w:tcPr>
            <w:tcW w:w="585" w:type="dxa"/>
            <w:tcBorders>
              <w:top w:val="nil"/>
              <w:left w:val="nil"/>
              <w:bottom w:val="nil"/>
              <w:right w:val="nil"/>
            </w:tcBorders>
            <w:shd w:val="clear" w:color="auto" w:fill="auto"/>
            <w:vAlign w:val="center"/>
            <w:hideMark/>
          </w:tcPr>
          <w:p w14:paraId="50C46433" w14:textId="6999B6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57" w:type="dxa"/>
            <w:tcBorders>
              <w:left w:val="nil"/>
              <w:right w:val="nil"/>
            </w:tcBorders>
            <w:shd w:val="clear" w:color="auto" w:fill="auto"/>
            <w:vAlign w:val="center"/>
            <w:hideMark/>
          </w:tcPr>
          <w:p w14:paraId="1944CD80" w14:textId="11FD70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39,5</w:t>
            </w:r>
          </w:p>
        </w:tc>
        <w:tc>
          <w:tcPr>
            <w:tcW w:w="168" w:type="dxa"/>
            <w:tcBorders>
              <w:top w:val="nil"/>
              <w:left w:val="nil"/>
              <w:bottom w:val="nil"/>
              <w:right w:val="nil"/>
            </w:tcBorders>
            <w:shd w:val="clear" w:color="auto" w:fill="auto"/>
            <w:vAlign w:val="center"/>
            <w:hideMark/>
          </w:tcPr>
          <w:p w14:paraId="7F8C5A39" w14:textId="48F686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466E3BC9" w14:textId="18356B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14" w:type="dxa"/>
            <w:tcBorders>
              <w:top w:val="nil"/>
              <w:left w:val="nil"/>
              <w:bottom w:val="nil"/>
              <w:right w:val="nil"/>
            </w:tcBorders>
            <w:shd w:val="clear" w:color="auto" w:fill="auto"/>
            <w:vAlign w:val="center"/>
            <w:hideMark/>
          </w:tcPr>
          <w:p w14:paraId="0DF86A42" w14:textId="3FDA92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0E113075" w14:textId="774231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447CC11C" w14:textId="65CA65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01092964" w14:textId="539DED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625" w:type="dxa"/>
            <w:tcBorders>
              <w:top w:val="nil"/>
              <w:left w:val="nil"/>
              <w:bottom w:val="nil"/>
              <w:right w:val="nil"/>
            </w:tcBorders>
            <w:shd w:val="clear" w:color="auto" w:fill="auto"/>
            <w:vAlign w:val="center"/>
            <w:hideMark/>
          </w:tcPr>
          <w:p w14:paraId="5785891D" w14:textId="4FC3A4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38EA08AF" w14:textId="621D35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97,1</w:t>
            </w:r>
          </w:p>
        </w:tc>
        <w:tc>
          <w:tcPr>
            <w:tcW w:w="741" w:type="dxa"/>
            <w:tcBorders>
              <w:top w:val="nil"/>
              <w:left w:val="nil"/>
              <w:bottom w:val="nil"/>
              <w:right w:val="single" w:sz="4" w:space="0" w:color="auto"/>
            </w:tcBorders>
            <w:shd w:val="clear" w:color="auto" w:fill="auto"/>
            <w:vAlign w:val="center"/>
            <w:hideMark/>
          </w:tcPr>
          <w:p w14:paraId="055BFD24" w14:textId="414691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r>
      <w:tr w:rsidR="00560FC4" w:rsidRPr="00466DA9" w14:paraId="20D3EE6A"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0213B89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780" w:type="dxa"/>
            <w:tcBorders>
              <w:top w:val="nil"/>
              <w:left w:val="nil"/>
              <w:bottom w:val="nil"/>
              <w:right w:val="nil"/>
            </w:tcBorders>
            <w:shd w:val="clear" w:color="auto" w:fill="auto"/>
            <w:vAlign w:val="center"/>
            <w:hideMark/>
          </w:tcPr>
          <w:p w14:paraId="499D2955" w14:textId="5ED6B4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40,8</w:t>
            </w:r>
          </w:p>
        </w:tc>
        <w:tc>
          <w:tcPr>
            <w:tcW w:w="780" w:type="dxa"/>
            <w:tcBorders>
              <w:top w:val="nil"/>
              <w:left w:val="nil"/>
              <w:bottom w:val="nil"/>
              <w:right w:val="nil"/>
            </w:tcBorders>
            <w:shd w:val="clear" w:color="auto" w:fill="auto"/>
            <w:vAlign w:val="center"/>
            <w:hideMark/>
          </w:tcPr>
          <w:p w14:paraId="2D478FBA" w14:textId="61EC0E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37,9</w:t>
            </w:r>
          </w:p>
        </w:tc>
        <w:tc>
          <w:tcPr>
            <w:tcW w:w="660" w:type="dxa"/>
            <w:tcBorders>
              <w:top w:val="nil"/>
              <w:left w:val="nil"/>
              <w:bottom w:val="nil"/>
              <w:right w:val="nil"/>
            </w:tcBorders>
            <w:shd w:val="clear" w:color="auto" w:fill="auto"/>
            <w:vAlign w:val="center"/>
            <w:hideMark/>
          </w:tcPr>
          <w:p w14:paraId="2D61A7FD" w14:textId="326E9C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15,1</w:t>
            </w:r>
          </w:p>
        </w:tc>
        <w:tc>
          <w:tcPr>
            <w:tcW w:w="585" w:type="dxa"/>
            <w:tcBorders>
              <w:top w:val="nil"/>
              <w:left w:val="nil"/>
              <w:bottom w:val="nil"/>
              <w:right w:val="nil"/>
            </w:tcBorders>
            <w:shd w:val="clear" w:color="auto" w:fill="auto"/>
            <w:vAlign w:val="center"/>
            <w:hideMark/>
          </w:tcPr>
          <w:p w14:paraId="16767173" w14:textId="10E31D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58EB08C4" w14:textId="6F2208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168" w:type="dxa"/>
            <w:tcBorders>
              <w:top w:val="nil"/>
              <w:left w:val="nil"/>
              <w:bottom w:val="nil"/>
              <w:right w:val="nil"/>
            </w:tcBorders>
            <w:shd w:val="clear" w:color="auto" w:fill="auto"/>
            <w:vAlign w:val="center"/>
            <w:hideMark/>
          </w:tcPr>
          <w:p w14:paraId="4BBC25B0" w14:textId="020C70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0BFEACA7" w14:textId="6B7C10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14" w:type="dxa"/>
            <w:tcBorders>
              <w:top w:val="nil"/>
              <w:left w:val="nil"/>
              <w:bottom w:val="nil"/>
              <w:right w:val="nil"/>
            </w:tcBorders>
            <w:shd w:val="clear" w:color="auto" w:fill="auto"/>
            <w:vAlign w:val="center"/>
            <w:hideMark/>
          </w:tcPr>
          <w:p w14:paraId="443242BB" w14:textId="1AE56B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5736E563" w14:textId="1099D8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700ADE8E" w14:textId="5C80C5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6C08D463" w14:textId="4E9F20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nil"/>
              <w:right w:val="nil"/>
            </w:tcBorders>
            <w:shd w:val="clear" w:color="auto" w:fill="auto"/>
            <w:vAlign w:val="center"/>
            <w:hideMark/>
          </w:tcPr>
          <w:p w14:paraId="29C8BBE6" w14:textId="0B598D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14DD299E" w14:textId="0AE4D3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99,9</w:t>
            </w:r>
          </w:p>
        </w:tc>
        <w:tc>
          <w:tcPr>
            <w:tcW w:w="741" w:type="dxa"/>
            <w:tcBorders>
              <w:top w:val="nil"/>
              <w:left w:val="nil"/>
              <w:bottom w:val="nil"/>
              <w:right w:val="single" w:sz="4" w:space="0" w:color="auto"/>
            </w:tcBorders>
            <w:shd w:val="clear" w:color="auto" w:fill="auto"/>
            <w:vAlign w:val="center"/>
            <w:hideMark/>
          </w:tcPr>
          <w:p w14:paraId="03925BAF" w14:textId="0FCE2D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r>
      <w:tr w:rsidR="00560FC4" w:rsidRPr="00466DA9" w14:paraId="771C7A53"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D6E27E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780" w:type="dxa"/>
            <w:tcBorders>
              <w:top w:val="nil"/>
              <w:left w:val="nil"/>
              <w:bottom w:val="nil"/>
              <w:right w:val="nil"/>
            </w:tcBorders>
            <w:shd w:val="clear" w:color="auto" w:fill="auto"/>
            <w:vAlign w:val="center"/>
            <w:hideMark/>
          </w:tcPr>
          <w:p w14:paraId="05FEC3FC" w14:textId="588AA8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55,2</w:t>
            </w:r>
          </w:p>
        </w:tc>
        <w:tc>
          <w:tcPr>
            <w:tcW w:w="780" w:type="dxa"/>
            <w:tcBorders>
              <w:top w:val="nil"/>
              <w:left w:val="nil"/>
              <w:bottom w:val="nil"/>
              <w:right w:val="nil"/>
            </w:tcBorders>
            <w:shd w:val="clear" w:color="auto" w:fill="auto"/>
            <w:vAlign w:val="center"/>
            <w:hideMark/>
          </w:tcPr>
          <w:p w14:paraId="19B14B07" w14:textId="2CA208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33,5</w:t>
            </w:r>
          </w:p>
        </w:tc>
        <w:tc>
          <w:tcPr>
            <w:tcW w:w="660" w:type="dxa"/>
            <w:tcBorders>
              <w:top w:val="nil"/>
              <w:left w:val="nil"/>
              <w:bottom w:val="nil"/>
              <w:right w:val="nil"/>
            </w:tcBorders>
            <w:shd w:val="clear" w:color="auto" w:fill="auto"/>
            <w:vAlign w:val="center"/>
            <w:hideMark/>
          </w:tcPr>
          <w:p w14:paraId="41981306" w14:textId="07EF03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585" w:type="dxa"/>
            <w:tcBorders>
              <w:top w:val="nil"/>
              <w:left w:val="nil"/>
              <w:bottom w:val="nil"/>
              <w:right w:val="nil"/>
            </w:tcBorders>
            <w:shd w:val="clear" w:color="auto" w:fill="auto"/>
            <w:vAlign w:val="center"/>
            <w:hideMark/>
          </w:tcPr>
          <w:p w14:paraId="021EB1F6" w14:textId="2AD984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1257" w:type="dxa"/>
            <w:tcBorders>
              <w:left w:val="nil"/>
              <w:right w:val="nil"/>
            </w:tcBorders>
            <w:shd w:val="clear" w:color="auto" w:fill="auto"/>
            <w:vAlign w:val="center"/>
            <w:hideMark/>
          </w:tcPr>
          <w:p w14:paraId="6E9DE99B" w14:textId="66470D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w:t>
            </w:r>
          </w:p>
        </w:tc>
        <w:tc>
          <w:tcPr>
            <w:tcW w:w="168" w:type="dxa"/>
            <w:tcBorders>
              <w:top w:val="nil"/>
              <w:left w:val="nil"/>
              <w:bottom w:val="nil"/>
              <w:right w:val="nil"/>
            </w:tcBorders>
            <w:shd w:val="clear" w:color="auto" w:fill="auto"/>
            <w:vAlign w:val="center"/>
            <w:hideMark/>
          </w:tcPr>
          <w:p w14:paraId="3B17C4D7" w14:textId="7B6A2D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19E73B4F" w14:textId="18035F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4" w:type="dxa"/>
            <w:tcBorders>
              <w:top w:val="nil"/>
              <w:left w:val="nil"/>
              <w:bottom w:val="nil"/>
              <w:right w:val="nil"/>
            </w:tcBorders>
            <w:shd w:val="clear" w:color="auto" w:fill="auto"/>
            <w:vAlign w:val="center"/>
            <w:hideMark/>
          </w:tcPr>
          <w:p w14:paraId="56DAF8F3" w14:textId="43FAE4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298D6569" w14:textId="2F4433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30782C89" w14:textId="510DEA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0D5150E0" w14:textId="5495FF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25" w:type="dxa"/>
            <w:tcBorders>
              <w:top w:val="nil"/>
              <w:left w:val="nil"/>
              <w:bottom w:val="nil"/>
              <w:right w:val="nil"/>
            </w:tcBorders>
            <w:shd w:val="clear" w:color="auto" w:fill="auto"/>
            <w:vAlign w:val="center"/>
            <w:hideMark/>
          </w:tcPr>
          <w:p w14:paraId="03985155" w14:textId="7CCFA3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0574E6F3" w14:textId="728FD3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99,6</w:t>
            </w:r>
          </w:p>
        </w:tc>
        <w:tc>
          <w:tcPr>
            <w:tcW w:w="741" w:type="dxa"/>
            <w:tcBorders>
              <w:top w:val="nil"/>
              <w:left w:val="nil"/>
              <w:bottom w:val="nil"/>
              <w:right w:val="single" w:sz="4" w:space="0" w:color="auto"/>
            </w:tcBorders>
            <w:shd w:val="clear" w:color="auto" w:fill="auto"/>
            <w:vAlign w:val="center"/>
            <w:hideMark/>
          </w:tcPr>
          <w:p w14:paraId="70CCAD2D" w14:textId="585AB2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r>
      <w:tr w:rsidR="00560FC4" w:rsidRPr="00A622E0" w14:paraId="4E3950DB"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1A8DC069"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780" w:type="dxa"/>
            <w:tcBorders>
              <w:top w:val="nil"/>
              <w:left w:val="nil"/>
              <w:bottom w:val="nil"/>
              <w:right w:val="nil"/>
            </w:tcBorders>
            <w:shd w:val="clear" w:color="auto" w:fill="auto"/>
            <w:vAlign w:val="center"/>
            <w:hideMark/>
          </w:tcPr>
          <w:p w14:paraId="4B1B322B" w14:textId="53EBF1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80" w:type="dxa"/>
            <w:tcBorders>
              <w:top w:val="nil"/>
              <w:left w:val="nil"/>
              <w:bottom w:val="nil"/>
              <w:right w:val="nil"/>
            </w:tcBorders>
            <w:shd w:val="clear" w:color="auto" w:fill="auto"/>
            <w:vAlign w:val="center"/>
            <w:hideMark/>
          </w:tcPr>
          <w:p w14:paraId="6D607409" w14:textId="724DB4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60" w:type="dxa"/>
            <w:tcBorders>
              <w:top w:val="nil"/>
              <w:left w:val="nil"/>
              <w:bottom w:val="nil"/>
              <w:right w:val="nil"/>
            </w:tcBorders>
            <w:shd w:val="clear" w:color="auto" w:fill="auto"/>
            <w:vAlign w:val="center"/>
            <w:hideMark/>
          </w:tcPr>
          <w:p w14:paraId="285063FF" w14:textId="3D4B66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585" w:type="dxa"/>
            <w:tcBorders>
              <w:top w:val="nil"/>
              <w:left w:val="nil"/>
              <w:bottom w:val="nil"/>
              <w:right w:val="nil"/>
            </w:tcBorders>
            <w:shd w:val="clear" w:color="auto" w:fill="auto"/>
            <w:vAlign w:val="center"/>
            <w:hideMark/>
          </w:tcPr>
          <w:p w14:paraId="2F1908AD" w14:textId="60112E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257" w:type="dxa"/>
            <w:tcBorders>
              <w:left w:val="nil"/>
              <w:right w:val="nil"/>
            </w:tcBorders>
            <w:shd w:val="clear" w:color="auto" w:fill="auto"/>
            <w:vAlign w:val="center"/>
            <w:hideMark/>
          </w:tcPr>
          <w:p w14:paraId="6E6EA2EC" w14:textId="68DCC5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68" w:type="dxa"/>
            <w:tcBorders>
              <w:top w:val="nil"/>
              <w:left w:val="nil"/>
              <w:bottom w:val="nil"/>
              <w:right w:val="nil"/>
            </w:tcBorders>
            <w:shd w:val="clear" w:color="auto" w:fill="auto"/>
            <w:vAlign w:val="center"/>
            <w:hideMark/>
          </w:tcPr>
          <w:p w14:paraId="256D1BEA" w14:textId="311191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40" w:type="dxa"/>
            <w:tcBorders>
              <w:top w:val="nil"/>
              <w:left w:val="nil"/>
              <w:bottom w:val="nil"/>
              <w:right w:val="nil"/>
            </w:tcBorders>
            <w:shd w:val="clear" w:color="auto" w:fill="auto"/>
            <w:vAlign w:val="center"/>
            <w:hideMark/>
          </w:tcPr>
          <w:p w14:paraId="65D4B44D" w14:textId="4E52E3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14" w:type="dxa"/>
            <w:tcBorders>
              <w:top w:val="nil"/>
              <w:left w:val="nil"/>
              <w:bottom w:val="nil"/>
              <w:right w:val="nil"/>
            </w:tcBorders>
            <w:shd w:val="clear" w:color="auto" w:fill="auto"/>
            <w:vAlign w:val="center"/>
            <w:hideMark/>
          </w:tcPr>
          <w:p w14:paraId="2C15D513" w14:textId="1E73BA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12" w:type="dxa"/>
            <w:tcBorders>
              <w:top w:val="nil"/>
              <w:left w:val="nil"/>
              <w:bottom w:val="nil"/>
              <w:right w:val="nil"/>
            </w:tcBorders>
            <w:shd w:val="clear" w:color="auto" w:fill="auto"/>
            <w:vAlign w:val="center"/>
            <w:hideMark/>
          </w:tcPr>
          <w:p w14:paraId="5C9C1158" w14:textId="0607B0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68" w:type="dxa"/>
            <w:tcBorders>
              <w:left w:val="nil"/>
              <w:right w:val="nil"/>
            </w:tcBorders>
            <w:shd w:val="clear" w:color="auto" w:fill="auto"/>
            <w:vAlign w:val="center"/>
            <w:hideMark/>
          </w:tcPr>
          <w:p w14:paraId="6A5235D5" w14:textId="2F9753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25" w:type="dxa"/>
            <w:tcBorders>
              <w:top w:val="nil"/>
              <w:left w:val="nil"/>
              <w:bottom w:val="nil"/>
              <w:right w:val="nil"/>
            </w:tcBorders>
            <w:shd w:val="clear" w:color="auto" w:fill="auto"/>
            <w:vAlign w:val="center"/>
            <w:hideMark/>
          </w:tcPr>
          <w:p w14:paraId="6EE8168D" w14:textId="4D4192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25" w:type="dxa"/>
            <w:tcBorders>
              <w:top w:val="nil"/>
              <w:left w:val="nil"/>
              <w:bottom w:val="nil"/>
              <w:right w:val="nil"/>
            </w:tcBorders>
            <w:shd w:val="clear" w:color="auto" w:fill="auto"/>
            <w:vAlign w:val="center"/>
            <w:hideMark/>
          </w:tcPr>
          <w:p w14:paraId="58B607D2" w14:textId="2B9394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60" w:type="dxa"/>
            <w:tcBorders>
              <w:top w:val="nil"/>
              <w:left w:val="nil"/>
              <w:bottom w:val="nil"/>
              <w:right w:val="nil"/>
            </w:tcBorders>
            <w:shd w:val="clear" w:color="auto" w:fill="auto"/>
            <w:vAlign w:val="center"/>
            <w:hideMark/>
          </w:tcPr>
          <w:p w14:paraId="5A56F302" w14:textId="2D5534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41" w:type="dxa"/>
            <w:tcBorders>
              <w:top w:val="nil"/>
              <w:left w:val="nil"/>
              <w:bottom w:val="nil"/>
              <w:right w:val="single" w:sz="4" w:space="0" w:color="auto"/>
            </w:tcBorders>
            <w:shd w:val="clear" w:color="auto" w:fill="auto"/>
            <w:vAlign w:val="center"/>
            <w:hideMark/>
          </w:tcPr>
          <w:p w14:paraId="54B566E5" w14:textId="04BE33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4FC9159D"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07DFD07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780" w:type="dxa"/>
            <w:tcBorders>
              <w:top w:val="nil"/>
              <w:left w:val="nil"/>
              <w:bottom w:val="nil"/>
              <w:right w:val="nil"/>
            </w:tcBorders>
            <w:shd w:val="clear" w:color="auto" w:fill="auto"/>
            <w:vAlign w:val="center"/>
            <w:hideMark/>
          </w:tcPr>
          <w:p w14:paraId="304CC563" w14:textId="204295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43,6</w:t>
            </w:r>
          </w:p>
        </w:tc>
        <w:tc>
          <w:tcPr>
            <w:tcW w:w="780" w:type="dxa"/>
            <w:tcBorders>
              <w:top w:val="nil"/>
              <w:left w:val="nil"/>
              <w:bottom w:val="nil"/>
              <w:right w:val="nil"/>
            </w:tcBorders>
            <w:shd w:val="clear" w:color="auto" w:fill="auto"/>
            <w:vAlign w:val="center"/>
            <w:hideMark/>
          </w:tcPr>
          <w:p w14:paraId="0C3D393D" w14:textId="64CC78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15,3</w:t>
            </w:r>
          </w:p>
        </w:tc>
        <w:tc>
          <w:tcPr>
            <w:tcW w:w="660" w:type="dxa"/>
            <w:tcBorders>
              <w:top w:val="nil"/>
              <w:left w:val="nil"/>
              <w:bottom w:val="nil"/>
              <w:right w:val="nil"/>
            </w:tcBorders>
            <w:shd w:val="clear" w:color="auto" w:fill="auto"/>
            <w:vAlign w:val="center"/>
            <w:hideMark/>
          </w:tcPr>
          <w:p w14:paraId="23C99D92" w14:textId="6EF62A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23,4</w:t>
            </w:r>
          </w:p>
        </w:tc>
        <w:tc>
          <w:tcPr>
            <w:tcW w:w="585" w:type="dxa"/>
            <w:tcBorders>
              <w:top w:val="nil"/>
              <w:left w:val="nil"/>
              <w:bottom w:val="nil"/>
              <w:right w:val="nil"/>
            </w:tcBorders>
            <w:shd w:val="clear" w:color="auto" w:fill="auto"/>
            <w:vAlign w:val="center"/>
            <w:hideMark/>
          </w:tcPr>
          <w:p w14:paraId="08AEBDAA" w14:textId="2210F0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32AECB25" w14:textId="076CEC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13,6</w:t>
            </w:r>
          </w:p>
        </w:tc>
        <w:tc>
          <w:tcPr>
            <w:tcW w:w="168" w:type="dxa"/>
            <w:tcBorders>
              <w:top w:val="nil"/>
              <w:left w:val="nil"/>
              <w:bottom w:val="nil"/>
              <w:right w:val="nil"/>
            </w:tcBorders>
            <w:shd w:val="clear" w:color="auto" w:fill="auto"/>
            <w:vAlign w:val="center"/>
            <w:hideMark/>
          </w:tcPr>
          <w:p w14:paraId="76B4209B" w14:textId="1364E3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7753D629" w14:textId="266749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814" w:type="dxa"/>
            <w:tcBorders>
              <w:top w:val="nil"/>
              <w:left w:val="nil"/>
              <w:bottom w:val="nil"/>
              <w:right w:val="nil"/>
            </w:tcBorders>
            <w:shd w:val="clear" w:color="auto" w:fill="auto"/>
            <w:vAlign w:val="center"/>
            <w:hideMark/>
          </w:tcPr>
          <w:p w14:paraId="664BECD6" w14:textId="6DF017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09C9B705" w14:textId="763222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1A7EF62A" w14:textId="1160E1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13B65757" w14:textId="24EA33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625" w:type="dxa"/>
            <w:tcBorders>
              <w:top w:val="nil"/>
              <w:left w:val="nil"/>
              <w:bottom w:val="nil"/>
              <w:right w:val="nil"/>
            </w:tcBorders>
            <w:shd w:val="clear" w:color="auto" w:fill="auto"/>
            <w:vAlign w:val="center"/>
            <w:hideMark/>
          </w:tcPr>
          <w:p w14:paraId="55417347" w14:textId="6E1729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4AF0605B" w14:textId="2C141E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96,1</w:t>
            </w:r>
          </w:p>
        </w:tc>
        <w:tc>
          <w:tcPr>
            <w:tcW w:w="741" w:type="dxa"/>
            <w:tcBorders>
              <w:top w:val="nil"/>
              <w:left w:val="nil"/>
              <w:bottom w:val="nil"/>
              <w:right w:val="single" w:sz="4" w:space="0" w:color="auto"/>
            </w:tcBorders>
            <w:shd w:val="clear" w:color="auto" w:fill="auto"/>
            <w:vAlign w:val="center"/>
            <w:hideMark/>
          </w:tcPr>
          <w:p w14:paraId="02AD5CAD" w14:textId="5DF1B0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r>
      <w:tr w:rsidR="00560FC4" w:rsidRPr="00466DA9" w14:paraId="71D7C834"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04F0DC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780" w:type="dxa"/>
            <w:tcBorders>
              <w:top w:val="nil"/>
              <w:left w:val="nil"/>
              <w:bottom w:val="nil"/>
              <w:right w:val="nil"/>
            </w:tcBorders>
            <w:shd w:val="clear" w:color="auto" w:fill="auto"/>
            <w:vAlign w:val="center"/>
            <w:hideMark/>
          </w:tcPr>
          <w:p w14:paraId="23D0E27D" w14:textId="39AAD2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51,3</w:t>
            </w:r>
          </w:p>
        </w:tc>
        <w:tc>
          <w:tcPr>
            <w:tcW w:w="780" w:type="dxa"/>
            <w:tcBorders>
              <w:top w:val="nil"/>
              <w:left w:val="nil"/>
              <w:bottom w:val="nil"/>
              <w:right w:val="nil"/>
            </w:tcBorders>
            <w:shd w:val="clear" w:color="auto" w:fill="auto"/>
            <w:vAlign w:val="center"/>
            <w:hideMark/>
          </w:tcPr>
          <w:p w14:paraId="1F8DA2AA" w14:textId="29D72A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14,6</w:t>
            </w:r>
          </w:p>
        </w:tc>
        <w:tc>
          <w:tcPr>
            <w:tcW w:w="660" w:type="dxa"/>
            <w:tcBorders>
              <w:top w:val="nil"/>
              <w:left w:val="nil"/>
              <w:bottom w:val="nil"/>
              <w:right w:val="nil"/>
            </w:tcBorders>
            <w:shd w:val="clear" w:color="auto" w:fill="auto"/>
            <w:vAlign w:val="center"/>
            <w:hideMark/>
          </w:tcPr>
          <w:p w14:paraId="17A611A7" w14:textId="6AB172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19,7</w:t>
            </w:r>
          </w:p>
        </w:tc>
        <w:tc>
          <w:tcPr>
            <w:tcW w:w="585" w:type="dxa"/>
            <w:tcBorders>
              <w:top w:val="nil"/>
              <w:left w:val="nil"/>
              <w:bottom w:val="nil"/>
              <w:right w:val="nil"/>
            </w:tcBorders>
            <w:shd w:val="clear" w:color="auto" w:fill="auto"/>
            <w:vAlign w:val="center"/>
            <w:hideMark/>
          </w:tcPr>
          <w:p w14:paraId="58FFE87E" w14:textId="42B628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257" w:type="dxa"/>
            <w:tcBorders>
              <w:left w:val="nil"/>
              <w:right w:val="nil"/>
            </w:tcBorders>
            <w:shd w:val="clear" w:color="auto" w:fill="auto"/>
            <w:vAlign w:val="center"/>
            <w:hideMark/>
          </w:tcPr>
          <w:p w14:paraId="6C8705C8" w14:textId="0AE565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12,4</w:t>
            </w:r>
          </w:p>
        </w:tc>
        <w:tc>
          <w:tcPr>
            <w:tcW w:w="168" w:type="dxa"/>
            <w:tcBorders>
              <w:top w:val="nil"/>
              <w:left w:val="nil"/>
              <w:bottom w:val="nil"/>
              <w:right w:val="nil"/>
            </w:tcBorders>
            <w:shd w:val="clear" w:color="auto" w:fill="auto"/>
            <w:vAlign w:val="center"/>
            <w:hideMark/>
          </w:tcPr>
          <w:p w14:paraId="12F5CBF6" w14:textId="6B8EDD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7A9E4B0B" w14:textId="10FE25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14" w:type="dxa"/>
            <w:tcBorders>
              <w:top w:val="nil"/>
              <w:left w:val="nil"/>
              <w:bottom w:val="nil"/>
              <w:right w:val="nil"/>
            </w:tcBorders>
            <w:shd w:val="clear" w:color="auto" w:fill="auto"/>
            <w:vAlign w:val="center"/>
            <w:hideMark/>
          </w:tcPr>
          <w:p w14:paraId="25B1EB6B" w14:textId="2B3D92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35A13C77" w14:textId="5ABF11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05997DD9" w14:textId="6DCB48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6C7D8E6C" w14:textId="578E1C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625" w:type="dxa"/>
            <w:tcBorders>
              <w:top w:val="nil"/>
              <w:left w:val="nil"/>
              <w:bottom w:val="nil"/>
              <w:right w:val="nil"/>
            </w:tcBorders>
            <w:shd w:val="clear" w:color="auto" w:fill="auto"/>
            <w:vAlign w:val="center"/>
            <w:hideMark/>
          </w:tcPr>
          <w:p w14:paraId="27CDC5F7" w14:textId="433BAE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1C304A75" w14:textId="31EA40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98,0</w:t>
            </w:r>
          </w:p>
        </w:tc>
        <w:tc>
          <w:tcPr>
            <w:tcW w:w="741" w:type="dxa"/>
            <w:tcBorders>
              <w:top w:val="nil"/>
              <w:left w:val="nil"/>
              <w:bottom w:val="nil"/>
              <w:right w:val="single" w:sz="4" w:space="0" w:color="auto"/>
            </w:tcBorders>
            <w:shd w:val="clear" w:color="auto" w:fill="auto"/>
            <w:vAlign w:val="center"/>
            <w:hideMark/>
          </w:tcPr>
          <w:p w14:paraId="03A5270D" w14:textId="0388BD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r>
      <w:tr w:rsidR="00560FC4" w:rsidRPr="00466DA9" w14:paraId="7F354FDC"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E2872B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780" w:type="dxa"/>
            <w:tcBorders>
              <w:top w:val="nil"/>
              <w:left w:val="nil"/>
              <w:bottom w:val="nil"/>
              <w:right w:val="nil"/>
            </w:tcBorders>
            <w:shd w:val="clear" w:color="auto" w:fill="auto"/>
            <w:vAlign w:val="center"/>
            <w:hideMark/>
          </w:tcPr>
          <w:p w14:paraId="70C5D209" w14:textId="3D57A7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70,2</w:t>
            </w:r>
          </w:p>
        </w:tc>
        <w:tc>
          <w:tcPr>
            <w:tcW w:w="780" w:type="dxa"/>
            <w:tcBorders>
              <w:top w:val="nil"/>
              <w:left w:val="nil"/>
              <w:bottom w:val="nil"/>
              <w:right w:val="nil"/>
            </w:tcBorders>
            <w:shd w:val="clear" w:color="auto" w:fill="auto"/>
            <w:vAlign w:val="center"/>
            <w:hideMark/>
          </w:tcPr>
          <w:p w14:paraId="70179156" w14:textId="64E8A3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w:t>
            </w:r>
          </w:p>
        </w:tc>
        <w:tc>
          <w:tcPr>
            <w:tcW w:w="660" w:type="dxa"/>
            <w:tcBorders>
              <w:top w:val="nil"/>
              <w:left w:val="nil"/>
              <w:bottom w:val="nil"/>
              <w:right w:val="nil"/>
            </w:tcBorders>
            <w:shd w:val="clear" w:color="auto" w:fill="auto"/>
            <w:vAlign w:val="center"/>
            <w:hideMark/>
          </w:tcPr>
          <w:p w14:paraId="532F8A00" w14:textId="5D3277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13,2</w:t>
            </w:r>
          </w:p>
        </w:tc>
        <w:tc>
          <w:tcPr>
            <w:tcW w:w="585" w:type="dxa"/>
            <w:tcBorders>
              <w:top w:val="nil"/>
              <w:left w:val="nil"/>
              <w:bottom w:val="nil"/>
              <w:right w:val="nil"/>
            </w:tcBorders>
            <w:shd w:val="clear" w:color="auto" w:fill="auto"/>
            <w:vAlign w:val="center"/>
            <w:hideMark/>
          </w:tcPr>
          <w:p w14:paraId="61CE0248" w14:textId="71BE29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373A6DA8" w14:textId="4DF9F8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w:t>
            </w:r>
          </w:p>
        </w:tc>
        <w:tc>
          <w:tcPr>
            <w:tcW w:w="168" w:type="dxa"/>
            <w:tcBorders>
              <w:top w:val="nil"/>
              <w:left w:val="nil"/>
              <w:bottom w:val="nil"/>
              <w:right w:val="nil"/>
            </w:tcBorders>
            <w:shd w:val="clear" w:color="auto" w:fill="auto"/>
            <w:vAlign w:val="center"/>
            <w:hideMark/>
          </w:tcPr>
          <w:p w14:paraId="578D9647" w14:textId="29ECF7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6DCB103C" w14:textId="170BC0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4" w:type="dxa"/>
            <w:tcBorders>
              <w:top w:val="nil"/>
              <w:left w:val="nil"/>
              <w:bottom w:val="nil"/>
              <w:right w:val="nil"/>
            </w:tcBorders>
            <w:shd w:val="clear" w:color="auto" w:fill="auto"/>
            <w:vAlign w:val="center"/>
            <w:hideMark/>
          </w:tcPr>
          <w:p w14:paraId="223AC3F6" w14:textId="6A6927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437C7914" w14:textId="44AE02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193DBD66" w14:textId="5C9B86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7097B051" w14:textId="718072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25" w:type="dxa"/>
            <w:tcBorders>
              <w:top w:val="nil"/>
              <w:left w:val="nil"/>
              <w:bottom w:val="nil"/>
              <w:right w:val="nil"/>
            </w:tcBorders>
            <w:shd w:val="clear" w:color="auto" w:fill="auto"/>
            <w:vAlign w:val="center"/>
            <w:hideMark/>
          </w:tcPr>
          <w:p w14:paraId="06541176" w14:textId="6A7B71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622E7CE9" w14:textId="5EA163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99,8</w:t>
            </w:r>
          </w:p>
        </w:tc>
        <w:tc>
          <w:tcPr>
            <w:tcW w:w="741" w:type="dxa"/>
            <w:tcBorders>
              <w:top w:val="nil"/>
              <w:left w:val="nil"/>
              <w:bottom w:val="nil"/>
              <w:right w:val="single" w:sz="4" w:space="0" w:color="auto"/>
            </w:tcBorders>
            <w:shd w:val="clear" w:color="auto" w:fill="auto"/>
            <w:vAlign w:val="center"/>
            <w:hideMark/>
          </w:tcPr>
          <w:p w14:paraId="2C7AD475" w14:textId="186894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r>
      <w:tr w:rsidR="00560FC4" w:rsidRPr="00466DA9" w14:paraId="0D69CAA7"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3B45B67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780" w:type="dxa"/>
            <w:tcBorders>
              <w:top w:val="nil"/>
              <w:left w:val="nil"/>
              <w:bottom w:val="nil"/>
              <w:right w:val="nil"/>
            </w:tcBorders>
            <w:shd w:val="clear" w:color="auto" w:fill="auto"/>
            <w:vAlign w:val="center"/>
            <w:hideMark/>
          </w:tcPr>
          <w:p w14:paraId="7C74C8C4" w14:textId="54CDF7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82,0</w:t>
            </w:r>
          </w:p>
        </w:tc>
        <w:tc>
          <w:tcPr>
            <w:tcW w:w="780" w:type="dxa"/>
            <w:tcBorders>
              <w:top w:val="nil"/>
              <w:left w:val="nil"/>
              <w:bottom w:val="nil"/>
              <w:right w:val="nil"/>
            </w:tcBorders>
            <w:shd w:val="clear" w:color="auto" w:fill="auto"/>
            <w:vAlign w:val="center"/>
            <w:hideMark/>
          </w:tcPr>
          <w:p w14:paraId="2746FE7E" w14:textId="7616C0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w:t>
            </w:r>
          </w:p>
        </w:tc>
        <w:tc>
          <w:tcPr>
            <w:tcW w:w="660" w:type="dxa"/>
            <w:tcBorders>
              <w:top w:val="nil"/>
              <w:left w:val="nil"/>
              <w:bottom w:val="nil"/>
              <w:right w:val="nil"/>
            </w:tcBorders>
            <w:shd w:val="clear" w:color="auto" w:fill="auto"/>
            <w:vAlign w:val="center"/>
            <w:hideMark/>
          </w:tcPr>
          <w:p w14:paraId="699DE1D7" w14:textId="2E75A2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c>
          <w:tcPr>
            <w:tcW w:w="585" w:type="dxa"/>
            <w:tcBorders>
              <w:top w:val="nil"/>
              <w:left w:val="nil"/>
              <w:bottom w:val="nil"/>
              <w:right w:val="nil"/>
            </w:tcBorders>
            <w:shd w:val="clear" w:color="auto" w:fill="auto"/>
            <w:vAlign w:val="center"/>
            <w:hideMark/>
          </w:tcPr>
          <w:p w14:paraId="68EDEC8A" w14:textId="399136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1257" w:type="dxa"/>
            <w:tcBorders>
              <w:left w:val="nil"/>
              <w:right w:val="nil"/>
            </w:tcBorders>
            <w:shd w:val="clear" w:color="auto" w:fill="auto"/>
            <w:vAlign w:val="center"/>
            <w:hideMark/>
          </w:tcPr>
          <w:p w14:paraId="0A985881" w14:textId="648F25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w:t>
            </w:r>
          </w:p>
        </w:tc>
        <w:tc>
          <w:tcPr>
            <w:tcW w:w="168" w:type="dxa"/>
            <w:tcBorders>
              <w:top w:val="nil"/>
              <w:left w:val="nil"/>
              <w:bottom w:val="nil"/>
              <w:right w:val="nil"/>
            </w:tcBorders>
            <w:shd w:val="clear" w:color="auto" w:fill="auto"/>
            <w:vAlign w:val="center"/>
            <w:hideMark/>
          </w:tcPr>
          <w:p w14:paraId="118815B2" w14:textId="549601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2CB5166C" w14:textId="64006F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4" w:type="dxa"/>
            <w:tcBorders>
              <w:top w:val="nil"/>
              <w:left w:val="nil"/>
              <w:bottom w:val="nil"/>
              <w:right w:val="nil"/>
            </w:tcBorders>
            <w:shd w:val="clear" w:color="auto" w:fill="auto"/>
            <w:vAlign w:val="center"/>
            <w:hideMark/>
          </w:tcPr>
          <w:p w14:paraId="3A29EF06" w14:textId="774247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75C37F16" w14:textId="2220281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67EF5AE3" w14:textId="2E6511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647EA5E2" w14:textId="5CCB29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nil"/>
              <w:right w:val="nil"/>
            </w:tcBorders>
            <w:shd w:val="clear" w:color="auto" w:fill="auto"/>
            <w:vAlign w:val="center"/>
            <w:hideMark/>
          </w:tcPr>
          <w:p w14:paraId="69AEACC2" w14:textId="6EE5EE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6D2690A0" w14:textId="628A44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99,9</w:t>
            </w:r>
          </w:p>
        </w:tc>
        <w:tc>
          <w:tcPr>
            <w:tcW w:w="741" w:type="dxa"/>
            <w:tcBorders>
              <w:top w:val="nil"/>
              <w:left w:val="nil"/>
              <w:bottom w:val="nil"/>
              <w:right w:val="single" w:sz="4" w:space="0" w:color="auto"/>
            </w:tcBorders>
            <w:shd w:val="clear" w:color="auto" w:fill="auto"/>
            <w:vAlign w:val="center"/>
            <w:hideMark/>
          </w:tcPr>
          <w:p w14:paraId="7B873784" w14:textId="23E53F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r>
      <w:tr w:rsidR="00560FC4" w:rsidRPr="00466DA9" w14:paraId="74E883A3"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2E901A5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780" w:type="dxa"/>
            <w:tcBorders>
              <w:top w:val="nil"/>
              <w:left w:val="nil"/>
              <w:bottom w:val="nil"/>
              <w:right w:val="nil"/>
            </w:tcBorders>
            <w:shd w:val="clear" w:color="auto" w:fill="auto"/>
            <w:vAlign w:val="center"/>
            <w:hideMark/>
          </w:tcPr>
          <w:p w14:paraId="694F8C37" w14:textId="1263A5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69,9</w:t>
            </w:r>
          </w:p>
        </w:tc>
        <w:tc>
          <w:tcPr>
            <w:tcW w:w="780" w:type="dxa"/>
            <w:tcBorders>
              <w:top w:val="nil"/>
              <w:left w:val="nil"/>
              <w:bottom w:val="nil"/>
              <w:right w:val="nil"/>
            </w:tcBorders>
            <w:shd w:val="clear" w:color="auto" w:fill="auto"/>
            <w:vAlign w:val="center"/>
            <w:hideMark/>
          </w:tcPr>
          <w:p w14:paraId="2BC3098D" w14:textId="0A11D3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w:t>
            </w:r>
          </w:p>
        </w:tc>
        <w:tc>
          <w:tcPr>
            <w:tcW w:w="660" w:type="dxa"/>
            <w:tcBorders>
              <w:top w:val="nil"/>
              <w:left w:val="nil"/>
              <w:bottom w:val="nil"/>
              <w:right w:val="nil"/>
            </w:tcBorders>
            <w:shd w:val="clear" w:color="auto" w:fill="auto"/>
            <w:vAlign w:val="center"/>
            <w:hideMark/>
          </w:tcPr>
          <w:p w14:paraId="74522B74" w14:textId="258F9C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585" w:type="dxa"/>
            <w:tcBorders>
              <w:top w:val="nil"/>
              <w:left w:val="nil"/>
              <w:bottom w:val="nil"/>
              <w:right w:val="nil"/>
            </w:tcBorders>
            <w:shd w:val="clear" w:color="auto" w:fill="auto"/>
            <w:vAlign w:val="center"/>
            <w:hideMark/>
          </w:tcPr>
          <w:p w14:paraId="0F59FB0D" w14:textId="3EA24E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57" w:type="dxa"/>
            <w:tcBorders>
              <w:left w:val="nil"/>
              <w:right w:val="nil"/>
            </w:tcBorders>
            <w:shd w:val="clear" w:color="auto" w:fill="auto"/>
            <w:vAlign w:val="center"/>
            <w:hideMark/>
          </w:tcPr>
          <w:p w14:paraId="0A00E995" w14:textId="1DFADE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18,1</w:t>
            </w:r>
          </w:p>
        </w:tc>
        <w:tc>
          <w:tcPr>
            <w:tcW w:w="168" w:type="dxa"/>
            <w:tcBorders>
              <w:top w:val="nil"/>
              <w:left w:val="nil"/>
              <w:bottom w:val="nil"/>
              <w:right w:val="nil"/>
            </w:tcBorders>
            <w:shd w:val="clear" w:color="auto" w:fill="auto"/>
            <w:vAlign w:val="center"/>
            <w:hideMark/>
          </w:tcPr>
          <w:p w14:paraId="600DB405" w14:textId="0C56DC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08C01B2E" w14:textId="70EAE9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14" w:type="dxa"/>
            <w:tcBorders>
              <w:top w:val="nil"/>
              <w:left w:val="nil"/>
              <w:bottom w:val="nil"/>
              <w:right w:val="nil"/>
            </w:tcBorders>
            <w:shd w:val="clear" w:color="auto" w:fill="auto"/>
            <w:vAlign w:val="center"/>
            <w:hideMark/>
          </w:tcPr>
          <w:p w14:paraId="4CDF74C0" w14:textId="026600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338EB6B4" w14:textId="6123CB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0503DFC6" w14:textId="647C3C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00AC743E" w14:textId="1E9477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nil"/>
              <w:right w:val="nil"/>
            </w:tcBorders>
            <w:shd w:val="clear" w:color="auto" w:fill="auto"/>
            <w:vAlign w:val="center"/>
            <w:hideMark/>
          </w:tcPr>
          <w:p w14:paraId="72F422AC" w14:textId="435C61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1AE30A83" w14:textId="795367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41" w:type="dxa"/>
            <w:tcBorders>
              <w:top w:val="nil"/>
              <w:left w:val="nil"/>
              <w:bottom w:val="nil"/>
              <w:right w:val="single" w:sz="4" w:space="0" w:color="auto"/>
            </w:tcBorders>
            <w:shd w:val="clear" w:color="auto" w:fill="auto"/>
            <w:vAlign w:val="center"/>
            <w:hideMark/>
          </w:tcPr>
          <w:p w14:paraId="1317035B" w14:textId="2C26A1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r>
      <w:tr w:rsidR="00560FC4" w:rsidRPr="00466DA9" w14:paraId="01296AE7" w14:textId="77777777" w:rsidTr="00466DA9">
        <w:trPr>
          <w:trHeight w:val="227"/>
        </w:trPr>
        <w:tc>
          <w:tcPr>
            <w:tcW w:w="4317" w:type="dxa"/>
            <w:gridSpan w:val="3"/>
            <w:tcBorders>
              <w:top w:val="nil"/>
              <w:left w:val="single" w:sz="4" w:space="0" w:color="auto"/>
              <w:bottom w:val="nil"/>
              <w:right w:val="nil"/>
            </w:tcBorders>
            <w:shd w:val="clear" w:color="auto" w:fill="auto"/>
            <w:noWrap/>
            <w:vAlign w:val="center"/>
            <w:hideMark/>
          </w:tcPr>
          <w:p w14:paraId="170EEC4B"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Emplacement de l'installation d'assainissement</w:t>
            </w:r>
          </w:p>
        </w:tc>
        <w:tc>
          <w:tcPr>
            <w:tcW w:w="660" w:type="dxa"/>
            <w:tcBorders>
              <w:top w:val="nil"/>
              <w:left w:val="nil"/>
              <w:bottom w:val="nil"/>
              <w:right w:val="nil"/>
            </w:tcBorders>
            <w:shd w:val="clear" w:color="auto" w:fill="auto"/>
            <w:vAlign w:val="center"/>
            <w:hideMark/>
          </w:tcPr>
          <w:p w14:paraId="328BB843" w14:textId="4452B4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85" w:type="dxa"/>
            <w:tcBorders>
              <w:top w:val="nil"/>
              <w:left w:val="nil"/>
              <w:bottom w:val="nil"/>
              <w:right w:val="nil"/>
            </w:tcBorders>
            <w:shd w:val="clear" w:color="auto" w:fill="auto"/>
            <w:vAlign w:val="center"/>
            <w:hideMark/>
          </w:tcPr>
          <w:p w14:paraId="3528B2F7" w14:textId="135653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57" w:type="dxa"/>
            <w:tcBorders>
              <w:left w:val="nil"/>
              <w:right w:val="nil"/>
            </w:tcBorders>
            <w:shd w:val="clear" w:color="auto" w:fill="auto"/>
            <w:vAlign w:val="center"/>
            <w:hideMark/>
          </w:tcPr>
          <w:p w14:paraId="75667249" w14:textId="0A6872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8" w:type="dxa"/>
            <w:tcBorders>
              <w:top w:val="nil"/>
              <w:left w:val="nil"/>
              <w:bottom w:val="nil"/>
              <w:right w:val="nil"/>
            </w:tcBorders>
            <w:shd w:val="clear" w:color="auto" w:fill="auto"/>
            <w:vAlign w:val="center"/>
            <w:hideMark/>
          </w:tcPr>
          <w:p w14:paraId="763B6270" w14:textId="5D771E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5F3C4F8F" w14:textId="47A978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4" w:type="dxa"/>
            <w:tcBorders>
              <w:top w:val="nil"/>
              <w:left w:val="nil"/>
              <w:bottom w:val="nil"/>
              <w:right w:val="nil"/>
            </w:tcBorders>
            <w:shd w:val="clear" w:color="auto" w:fill="auto"/>
            <w:vAlign w:val="center"/>
            <w:hideMark/>
          </w:tcPr>
          <w:p w14:paraId="27C4F7F1" w14:textId="4EECA7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2" w:type="dxa"/>
            <w:tcBorders>
              <w:top w:val="nil"/>
              <w:left w:val="nil"/>
              <w:bottom w:val="nil"/>
              <w:right w:val="nil"/>
            </w:tcBorders>
            <w:shd w:val="clear" w:color="auto" w:fill="auto"/>
            <w:vAlign w:val="center"/>
            <w:hideMark/>
          </w:tcPr>
          <w:p w14:paraId="4A68ADF8" w14:textId="58E312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8" w:type="dxa"/>
            <w:tcBorders>
              <w:left w:val="nil"/>
              <w:right w:val="nil"/>
            </w:tcBorders>
            <w:shd w:val="clear" w:color="auto" w:fill="auto"/>
            <w:vAlign w:val="center"/>
            <w:hideMark/>
          </w:tcPr>
          <w:p w14:paraId="2CE6DFA2" w14:textId="3275B9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25" w:type="dxa"/>
            <w:tcBorders>
              <w:top w:val="nil"/>
              <w:left w:val="nil"/>
              <w:bottom w:val="nil"/>
              <w:right w:val="nil"/>
            </w:tcBorders>
            <w:shd w:val="clear" w:color="auto" w:fill="auto"/>
            <w:vAlign w:val="center"/>
            <w:hideMark/>
          </w:tcPr>
          <w:p w14:paraId="301E09D7" w14:textId="223014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5" w:type="dxa"/>
            <w:tcBorders>
              <w:top w:val="nil"/>
              <w:left w:val="nil"/>
              <w:bottom w:val="nil"/>
              <w:right w:val="nil"/>
            </w:tcBorders>
            <w:shd w:val="clear" w:color="auto" w:fill="auto"/>
            <w:vAlign w:val="center"/>
            <w:hideMark/>
          </w:tcPr>
          <w:p w14:paraId="0B6C5B98" w14:textId="5374E5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060" w:type="dxa"/>
            <w:tcBorders>
              <w:top w:val="nil"/>
              <w:left w:val="nil"/>
              <w:bottom w:val="nil"/>
              <w:right w:val="nil"/>
            </w:tcBorders>
            <w:shd w:val="clear" w:color="auto" w:fill="auto"/>
            <w:vAlign w:val="center"/>
            <w:hideMark/>
          </w:tcPr>
          <w:p w14:paraId="57028B91" w14:textId="1B8919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1" w:type="dxa"/>
            <w:tcBorders>
              <w:top w:val="nil"/>
              <w:left w:val="nil"/>
              <w:bottom w:val="nil"/>
              <w:right w:val="single" w:sz="4" w:space="0" w:color="auto"/>
            </w:tcBorders>
            <w:shd w:val="clear" w:color="auto" w:fill="auto"/>
            <w:vAlign w:val="center"/>
            <w:hideMark/>
          </w:tcPr>
          <w:p w14:paraId="17B1201B" w14:textId="22ED62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A622E0" w:rsidRPr="00466DA9" w14:paraId="69647D19" w14:textId="77777777" w:rsidTr="00A622E0">
        <w:trPr>
          <w:trHeight w:val="227"/>
        </w:trPr>
        <w:tc>
          <w:tcPr>
            <w:tcW w:w="2757" w:type="dxa"/>
            <w:tcBorders>
              <w:top w:val="nil"/>
              <w:left w:val="single" w:sz="4" w:space="0" w:color="auto"/>
              <w:bottom w:val="nil"/>
              <w:right w:val="nil"/>
            </w:tcBorders>
            <w:shd w:val="clear" w:color="auto" w:fill="auto"/>
            <w:noWrap/>
            <w:vAlign w:val="center"/>
            <w:hideMark/>
          </w:tcPr>
          <w:p w14:paraId="2CF6D126"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Dans le logement</w:t>
            </w:r>
          </w:p>
        </w:tc>
        <w:tc>
          <w:tcPr>
            <w:tcW w:w="780" w:type="dxa"/>
            <w:tcBorders>
              <w:top w:val="nil"/>
              <w:left w:val="nil"/>
              <w:bottom w:val="nil"/>
              <w:right w:val="nil"/>
            </w:tcBorders>
            <w:shd w:val="clear" w:color="auto" w:fill="auto"/>
            <w:vAlign w:val="center"/>
            <w:hideMark/>
          </w:tcPr>
          <w:p w14:paraId="13C25F3F" w14:textId="14AFE7E6"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66,6</w:t>
            </w:r>
          </w:p>
        </w:tc>
        <w:tc>
          <w:tcPr>
            <w:tcW w:w="780" w:type="dxa"/>
            <w:tcBorders>
              <w:top w:val="nil"/>
              <w:left w:val="nil"/>
              <w:bottom w:val="nil"/>
              <w:right w:val="nil"/>
            </w:tcBorders>
            <w:shd w:val="clear" w:color="auto" w:fill="auto"/>
            <w:vAlign w:val="center"/>
            <w:hideMark/>
          </w:tcPr>
          <w:p w14:paraId="22CCBAF5" w14:textId="70ACFD6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11,9</w:t>
            </w:r>
          </w:p>
        </w:tc>
        <w:tc>
          <w:tcPr>
            <w:tcW w:w="660" w:type="dxa"/>
            <w:tcBorders>
              <w:top w:val="nil"/>
              <w:left w:val="nil"/>
              <w:bottom w:val="nil"/>
              <w:right w:val="nil"/>
            </w:tcBorders>
            <w:shd w:val="clear" w:color="auto" w:fill="auto"/>
            <w:vAlign w:val="center"/>
            <w:hideMark/>
          </w:tcPr>
          <w:p w14:paraId="232D1AA4" w14:textId="1CC871F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14,4</w:t>
            </w:r>
          </w:p>
        </w:tc>
        <w:tc>
          <w:tcPr>
            <w:tcW w:w="585" w:type="dxa"/>
            <w:tcBorders>
              <w:top w:val="nil"/>
              <w:left w:val="nil"/>
              <w:bottom w:val="nil"/>
              <w:right w:val="nil"/>
            </w:tcBorders>
            <w:shd w:val="clear" w:color="auto" w:fill="auto"/>
            <w:vAlign w:val="center"/>
            <w:hideMark/>
          </w:tcPr>
          <w:p w14:paraId="1463C84E" w14:textId="252F1890"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53081570" w14:textId="6CB2505A"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w:t>
            </w:r>
          </w:p>
        </w:tc>
        <w:tc>
          <w:tcPr>
            <w:tcW w:w="168" w:type="dxa"/>
            <w:tcBorders>
              <w:top w:val="nil"/>
              <w:left w:val="nil"/>
              <w:bottom w:val="nil"/>
              <w:right w:val="nil"/>
            </w:tcBorders>
            <w:shd w:val="clear" w:color="auto" w:fill="auto"/>
            <w:vAlign w:val="center"/>
            <w:hideMark/>
          </w:tcPr>
          <w:p w14:paraId="782B5B9D" w14:textId="0EE289C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32668A2D" w14:textId="512BB4FF"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14" w:type="dxa"/>
            <w:tcBorders>
              <w:top w:val="nil"/>
              <w:left w:val="nil"/>
              <w:bottom w:val="nil"/>
              <w:right w:val="nil"/>
            </w:tcBorders>
            <w:shd w:val="clear" w:color="auto" w:fill="auto"/>
            <w:vAlign w:val="center"/>
            <w:hideMark/>
          </w:tcPr>
          <w:p w14:paraId="22CFA8A8" w14:textId="5B5D2835"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1385F360" w14:textId="652711F6"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14D66226" w14:textId="549DBC5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hideMark/>
          </w:tcPr>
          <w:p w14:paraId="7F800F16" w14:textId="10C51CEE"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08714A">
              <w:rPr>
                <w:rFonts w:ascii="Arial" w:hAnsi="Arial" w:cs="Arial"/>
                <w:color w:val="000000"/>
                <w:sz w:val="18"/>
                <w:szCs w:val="18"/>
              </w:rPr>
              <w:t>na</w:t>
            </w:r>
            <w:proofErr w:type="spellEnd"/>
          </w:p>
        </w:tc>
        <w:tc>
          <w:tcPr>
            <w:tcW w:w="625" w:type="dxa"/>
            <w:tcBorders>
              <w:top w:val="nil"/>
              <w:left w:val="nil"/>
              <w:bottom w:val="nil"/>
              <w:right w:val="nil"/>
            </w:tcBorders>
            <w:shd w:val="clear" w:color="auto" w:fill="auto"/>
            <w:vAlign w:val="center"/>
            <w:hideMark/>
          </w:tcPr>
          <w:p w14:paraId="6ECFC38A" w14:textId="18888AB1"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338D6B69" w14:textId="53B71ECA"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99,6</w:t>
            </w:r>
          </w:p>
        </w:tc>
        <w:tc>
          <w:tcPr>
            <w:tcW w:w="741" w:type="dxa"/>
            <w:tcBorders>
              <w:top w:val="nil"/>
              <w:left w:val="nil"/>
              <w:bottom w:val="nil"/>
              <w:right w:val="single" w:sz="4" w:space="0" w:color="auto"/>
            </w:tcBorders>
            <w:shd w:val="clear" w:color="auto" w:fill="auto"/>
            <w:vAlign w:val="center"/>
            <w:hideMark/>
          </w:tcPr>
          <w:p w14:paraId="535E72BC" w14:textId="2F995E1F"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38 326</w:t>
            </w:r>
          </w:p>
        </w:tc>
      </w:tr>
      <w:tr w:rsidR="00A622E0" w:rsidRPr="00466DA9" w14:paraId="3B1C7F1B" w14:textId="77777777" w:rsidTr="00A622E0">
        <w:trPr>
          <w:trHeight w:val="227"/>
        </w:trPr>
        <w:tc>
          <w:tcPr>
            <w:tcW w:w="2757" w:type="dxa"/>
            <w:tcBorders>
              <w:top w:val="nil"/>
              <w:left w:val="single" w:sz="4" w:space="0" w:color="auto"/>
              <w:bottom w:val="nil"/>
              <w:right w:val="nil"/>
            </w:tcBorders>
            <w:shd w:val="clear" w:color="auto" w:fill="auto"/>
            <w:noWrap/>
            <w:vAlign w:val="center"/>
            <w:hideMark/>
          </w:tcPr>
          <w:p w14:paraId="4F200A03"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Dans la parcelle / cour</w:t>
            </w:r>
          </w:p>
        </w:tc>
        <w:tc>
          <w:tcPr>
            <w:tcW w:w="780" w:type="dxa"/>
            <w:tcBorders>
              <w:top w:val="nil"/>
              <w:left w:val="nil"/>
              <w:bottom w:val="nil"/>
              <w:right w:val="nil"/>
            </w:tcBorders>
            <w:shd w:val="clear" w:color="auto" w:fill="auto"/>
            <w:vAlign w:val="center"/>
            <w:hideMark/>
          </w:tcPr>
          <w:p w14:paraId="1B2CFE71" w14:textId="4122D5A4"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11,4</w:t>
            </w:r>
          </w:p>
        </w:tc>
        <w:tc>
          <w:tcPr>
            <w:tcW w:w="780" w:type="dxa"/>
            <w:tcBorders>
              <w:top w:val="nil"/>
              <w:left w:val="nil"/>
              <w:bottom w:val="nil"/>
              <w:right w:val="nil"/>
            </w:tcBorders>
            <w:shd w:val="clear" w:color="auto" w:fill="auto"/>
            <w:vAlign w:val="center"/>
            <w:hideMark/>
          </w:tcPr>
          <w:p w14:paraId="2829F75D" w14:textId="4B587DBC"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15,5</w:t>
            </w:r>
          </w:p>
        </w:tc>
        <w:tc>
          <w:tcPr>
            <w:tcW w:w="660" w:type="dxa"/>
            <w:tcBorders>
              <w:top w:val="nil"/>
              <w:left w:val="nil"/>
              <w:bottom w:val="nil"/>
              <w:right w:val="nil"/>
            </w:tcBorders>
            <w:shd w:val="clear" w:color="auto" w:fill="auto"/>
            <w:vAlign w:val="center"/>
            <w:hideMark/>
          </w:tcPr>
          <w:p w14:paraId="6D037B1B" w14:textId="4F4FE70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37,2</w:t>
            </w:r>
          </w:p>
        </w:tc>
        <w:tc>
          <w:tcPr>
            <w:tcW w:w="585" w:type="dxa"/>
            <w:tcBorders>
              <w:top w:val="nil"/>
              <w:left w:val="nil"/>
              <w:bottom w:val="nil"/>
              <w:right w:val="nil"/>
            </w:tcBorders>
            <w:shd w:val="clear" w:color="auto" w:fill="auto"/>
            <w:vAlign w:val="center"/>
            <w:hideMark/>
          </w:tcPr>
          <w:p w14:paraId="3996B039" w14:textId="7ECEF99A"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64F34675" w14:textId="78A73B19"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33,5</w:t>
            </w:r>
          </w:p>
        </w:tc>
        <w:tc>
          <w:tcPr>
            <w:tcW w:w="168" w:type="dxa"/>
            <w:tcBorders>
              <w:top w:val="nil"/>
              <w:left w:val="nil"/>
              <w:bottom w:val="nil"/>
              <w:right w:val="nil"/>
            </w:tcBorders>
            <w:shd w:val="clear" w:color="auto" w:fill="auto"/>
            <w:vAlign w:val="center"/>
            <w:hideMark/>
          </w:tcPr>
          <w:p w14:paraId="63E2E8D8" w14:textId="2360985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130B875B" w14:textId="2E14DAD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814" w:type="dxa"/>
            <w:tcBorders>
              <w:top w:val="nil"/>
              <w:left w:val="nil"/>
              <w:bottom w:val="nil"/>
              <w:right w:val="nil"/>
            </w:tcBorders>
            <w:shd w:val="clear" w:color="auto" w:fill="auto"/>
            <w:vAlign w:val="center"/>
            <w:hideMark/>
          </w:tcPr>
          <w:p w14:paraId="3C545C37" w14:textId="4BD327AE"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0B627FA1" w14:textId="45BEB35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5CC6E834" w14:textId="67CACA0C"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hideMark/>
          </w:tcPr>
          <w:p w14:paraId="55C6ECE1" w14:textId="40F94B9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08714A">
              <w:rPr>
                <w:rFonts w:ascii="Arial" w:hAnsi="Arial" w:cs="Arial"/>
                <w:color w:val="000000"/>
                <w:sz w:val="18"/>
                <w:szCs w:val="18"/>
              </w:rPr>
              <w:t>na</w:t>
            </w:r>
            <w:proofErr w:type="spellEnd"/>
          </w:p>
        </w:tc>
        <w:tc>
          <w:tcPr>
            <w:tcW w:w="625" w:type="dxa"/>
            <w:tcBorders>
              <w:top w:val="nil"/>
              <w:left w:val="nil"/>
              <w:bottom w:val="nil"/>
              <w:right w:val="nil"/>
            </w:tcBorders>
            <w:shd w:val="clear" w:color="auto" w:fill="auto"/>
            <w:vAlign w:val="center"/>
            <w:hideMark/>
          </w:tcPr>
          <w:p w14:paraId="4B7A5359" w14:textId="20C5721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2EDC4E7B" w14:textId="68E8C220"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97,9</w:t>
            </w:r>
          </w:p>
        </w:tc>
        <w:tc>
          <w:tcPr>
            <w:tcW w:w="741" w:type="dxa"/>
            <w:tcBorders>
              <w:top w:val="nil"/>
              <w:left w:val="nil"/>
              <w:bottom w:val="nil"/>
              <w:right w:val="single" w:sz="4" w:space="0" w:color="auto"/>
            </w:tcBorders>
            <w:shd w:val="clear" w:color="auto" w:fill="auto"/>
            <w:vAlign w:val="center"/>
            <w:hideMark/>
          </w:tcPr>
          <w:p w14:paraId="54BB93A8" w14:textId="0524F134"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4 780</w:t>
            </w:r>
          </w:p>
        </w:tc>
      </w:tr>
      <w:tr w:rsidR="00A622E0" w:rsidRPr="00466DA9" w14:paraId="56B199DD" w14:textId="77777777" w:rsidTr="00A622E0">
        <w:trPr>
          <w:trHeight w:val="227"/>
        </w:trPr>
        <w:tc>
          <w:tcPr>
            <w:tcW w:w="2757" w:type="dxa"/>
            <w:tcBorders>
              <w:top w:val="nil"/>
              <w:left w:val="single" w:sz="4" w:space="0" w:color="auto"/>
              <w:bottom w:val="nil"/>
              <w:right w:val="nil"/>
            </w:tcBorders>
            <w:shd w:val="clear" w:color="auto" w:fill="auto"/>
            <w:noWrap/>
            <w:vAlign w:val="center"/>
            <w:hideMark/>
          </w:tcPr>
          <w:p w14:paraId="4F44F7F0"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Autre part</w:t>
            </w:r>
          </w:p>
        </w:tc>
        <w:tc>
          <w:tcPr>
            <w:tcW w:w="780" w:type="dxa"/>
            <w:tcBorders>
              <w:top w:val="nil"/>
              <w:left w:val="nil"/>
              <w:bottom w:val="nil"/>
              <w:right w:val="nil"/>
            </w:tcBorders>
            <w:shd w:val="clear" w:color="auto" w:fill="auto"/>
            <w:vAlign w:val="center"/>
            <w:hideMark/>
          </w:tcPr>
          <w:p w14:paraId="23E896D1" w14:textId="1DE3A7A8"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24,3</w:t>
            </w:r>
          </w:p>
        </w:tc>
        <w:tc>
          <w:tcPr>
            <w:tcW w:w="780" w:type="dxa"/>
            <w:tcBorders>
              <w:top w:val="nil"/>
              <w:left w:val="nil"/>
              <w:bottom w:val="nil"/>
              <w:right w:val="nil"/>
            </w:tcBorders>
            <w:shd w:val="clear" w:color="auto" w:fill="auto"/>
            <w:vAlign w:val="center"/>
            <w:hideMark/>
          </w:tcPr>
          <w:p w14:paraId="2CEEA798" w14:textId="3AC1452D"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16,6</w:t>
            </w:r>
          </w:p>
        </w:tc>
        <w:tc>
          <w:tcPr>
            <w:tcW w:w="660" w:type="dxa"/>
            <w:tcBorders>
              <w:top w:val="nil"/>
              <w:left w:val="nil"/>
              <w:bottom w:val="nil"/>
              <w:right w:val="nil"/>
            </w:tcBorders>
            <w:shd w:val="clear" w:color="auto" w:fill="auto"/>
            <w:vAlign w:val="center"/>
            <w:hideMark/>
          </w:tcPr>
          <w:p w14:paraId="5AA039A0" w14:textId="2302CFAF"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23,1</w:t>
            </w:r>
          </w:p>
        </w:tc>
        <w:tc>
          <w:tcPr>
            <w:tcW w:w="585" w:type="dxa"/>
            <w:tcBorders>
              <w:top w:val="nil"/>
              <w:left w:val="nil"/>
              <w:bottom w:val="nil"/>
              <w:right w:val="nil"/>
            </w:tcBorders>
            <w:shd w:val="clear" w:color="auto" w:fill="auto"/>
            <w:vAlign w:val="center"/>
            <w:hideMark/>
          </w:tcPr>
          <w:p w14:paraId="4FCF8CEF" w14:textId="45592B7E"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1257" w:type="dxa"/>
            <w:tcBorders>
              <w:left w:val="nil"/>
              <w:right w:val="nil"/>
            </w:tcBorders>
            <w:shd w:val="clear" w:color="auto" w:fill="auto"/>
            <w:vAlign w:val="center"/>
            <w:hideMark/>
          </w:tcPr>
          <w:p w14:paraId="685E968C" w14:textId="0696DD1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27,1</w:t>
            </w:r>
          </w:p>
        </w:tc>
        <w:tc>
          <w:tcPr>
            <w:tcW w:w="168" w:type="dxa"/>
            <w:tcBorders>
              <w:top w:val="nil"/>
              <w:left w:val="nil"/>
              <w:bottom w:val="nil"/>
              <w:right w:val="nil"/>
            </w:tcBorders>
            <w:shd w:val="clear" w:color="auto" w:fill="auto"/>
            <w:vAlign w:val="center"/>
            <w:hideMark/>
          </w:tcPr>
          <w:p w14:paraId="0FC25E04" w14:textId="308A2BE0"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2E9D7B2C" w14:textId="102607A4"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14" w:type="dxa"/>
            <w:tcBorders>
              <w:top w:val="nil"/>
              <w:left w:val="nil"/>
              <w:bottom w:val="nil"/>
              <w:right w:val="nil"/>
            </w:tcBorders>
            <w:shd w:val="clear" w:color="auto" w:fill="auto"/>
            <w:vAlign w:val="center"/>
            <w:hideMark/>
          </w:tcPr>
          <w:p w14:paraId="6A8B17E8" w14:textId="7B9A243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7520FFB6" w14:textId="37F95FE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w:t>
            </w:r>
          </w:p>
        </w:tc>
        <w:tc>
          <w:tcPr>
            <w:tcW w:w="1068" w:type="dxa"/>
            <w:tcBorders>
              <w:left w:val="nil"/>
              <w:right w:val="nil"/>
            </w:tcBorders>
            <w:shd w:val="clear" w:color="auto" w:fill="auto"/>
            <w:vAlign w:val="center"/>
            <w:hideMark/>
          </w:tcPr>
          <w:p w14:paraId="0DFEE08E" w14:textId="765F91E1"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hideMark/>
          </w:tcPr>
          <w:p w14:paraId="05F96F99" w14:textId="3D8452E4"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08714A">
              <w:rPr>
                <w:rFonts w:ascii="Arial" w:hAnsi="Arial" w:cs="Arial"/>
                <w:color w:val="000000"/>
                <w:sz w:val="18"/>
                <w:szCs w:val="18"/>
              </w:rPr>
              <w:t>na</w:t>
            </w:r>
            <w:proofErr w:type="spellEnd"/>
          </w:p>
        </w:tc>
        <w:tc>
          <w:tcPr>
            <w:tcW w:w="625" w:type="dxa"/>
            <w:tcBorders>
              <w:top w:val="nil"/>
              <w:left w:val="nil"/>
              <w:bottom w:val="nil"/>
              <w:right w:val="nil"/>
            </w:tcBorders>
            <w:shd w:val="clear" w:color="auto" w:fill="auto"/>
            <w:vAlign w:val="center"/>
            <w:hideMark/>
          </w:tcPr>
          <w:p w14:paraId="4D3AE30C" w14:textId="4267EC9D"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6725327A" w14:textId="4CD3020F"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91,9</w:t>
            </w:r>
          </w:p>
        </w:tc>
        <w:tc>
          <w:tcPr>
            <w:tcW w:w="741" w:type="dxa"/>
            <w:tcBorders>
              <w:top w:val="nil"/>
              <w:left w:val="nil"/>
              <w:bottom w:val="nil"/>
              <w:right w:val="single" w:sz="4" w:space="0" w:color="auto"/>
            </w:tcBorders>
            <w:shd w:val="clear" w:color="auto" w:fill="auto"/>
            <w:vAlign w:val="center"/>
            <w:hideMark/>
          </w:tcPr>
          <w:p w14:paraId="190E5A79" w14:textId="442BBE2B"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145</w:t>
            </w:r>
          </w:p>
        </w:tc>
      </w:tr>
      <w:tr w:rsidR="00A622E0" w:rsidRPr="00466DA9" w14:paraId="08BE1213" w14:textId="77777777" w:rsidTr="00E3378F">
        <w:trPr>
          <w:trHeight w:val="227"/>
        </w:trPr>
        <w:tc>
          <w:tcPr>
            <w:tcW w:w="2757" w:type="dxa"/>
            <w:tcBorders>
              <w:top w:val="nil"/>
              <w:left w:val="single" w:sz="4" w:space="0" w:color="auto"/>
              <w:bottom w:val="nil"/>
              <w:right w:val="nil"/>
            </w:tcBorders>
            <w:shd w:val="clear" w:color="auto" w:fill="auto"/>
            <w:noWrap/>
            <w:vAlign w:val="center"/>
            <w:hideMark/>
          </w:tcPr>
          <w:p w14:paraId="76689F2E"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Aucune installation /Buisson/Champ</w:t>
            </w:r>
          </w:p>
        </w:tc>
        <w:tc>
          <w:tcPr>
            <w:tcW w:w="780" w:type="dxa"/>
            <w:tcBorders>
              <w:top w:val="nil"/>
              <w:left w:val="nil"/>
              <w:bottom w:val="nil"/>
              <w:right w:val="nil"/>
            </w:tcBorders>
            <w:shd w:val="clear" w:color="auto" w:fill="auto"/>
            <w:hideMark/>
          </w:tcPr>
          <w:p w14:paraId="26AF9722" w14:textId="68B4061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780" w:type="dxa"/>
            <w:tcBorders>
              <w:top w:val="nil"/>
              <w:left w:val="nil"/>
              <w:bottom w:val="nil"/>
              <w:right w:val="nil"/>
            </w:tcBorders>
            <w:shd w:val="clear" w:color="auto" w:fill="auto"/>
            <w:hideMark/>
          </w:tcPr>
          <w:p w14:paraId="3945AAB9" w14:textId="6100D5BE"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eastAsia="Times New Roman" w:hAnsi="Arial" w:cs="Arial"/>
                <w:color w:val="000000"/>
                <w:sz w:val="18"/>
                <w:szCs w:val="18"/>
                <w:lang w:val="fr-FR" w:eastAsia="fr-FR"/>
              </w:rPr>
              <w:t>na</w:t>
            </w:r>
          </w:p>
        </w:tc>
        <w:tc>
          <w:tcPr>
            <w:tcW w:w="660" w:type="dxa"/>
            <w:tcBorders>
              <w:top w:val="nil"/>
              <w:left w:val="nil"/>
              <w:bottom w:val="nil"/>
              <w:right w:val="nil"/>
            </w:tcBorders>
            <w:shd w:val="clear" w:color="auto" w:fill="auto"/>
            <w:hideMark/>
          </w:tcPr>
          <w:p w14:paraId="40B35DF6" w14:textId="5B29182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217164">
              <w:rPr>
                <w:rFonts w:ascii="Arial" w:hAnsi="Arial" w:cs="Arial"/>
                <w:color w:val="000000"/>
                <w:sz w:val="18"/>
                <w:szCs w:val="18"/>
              </w:rPr>
              <w:t>na</w:t>
            </w:r>
            <w:proofErr w:type="spellEnd"/>
          </w:p>
        </w:tc>
        <w:tc>
          <w:tcPr>
            <w:tcW w:w="585" w:type="dxa"/>
            <w:tcBorders>
              <w:top w:val="nil"/>
              <w:left w:val="nil"/>
              <w:bottom w:val="nil"/>
              <w:right w:val="nil"/>
            </w:tcBorders>
            <w:shd w:val="clear" w:color="auto" w:fill="auto"/>
            <w:hideMark/>
          </w:tcPr>
          <w:p w14:paraId="3C288FA4" w14:textId="089BC7C6"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217164">
              <w:rPr>
                <w:rFonts w:ascii="Arial" w:hAnsi="Arial" w:cs="Arial"/>
                <w:color w:val="000000"/>
                <w:sz w:val="18"/>
                <w:szCs w:val="18"/>
              </w:rPr>
              <w:t>na</w:t>
            </w:r>
            <w:proofErr w:type="spellEnd"/>
          </w:p>
        </w:tc>
        <w:tc>
          <w:tcPr>
            <w:tcW w:w="1257" w:type="dxa"/>
            <w:tcBorders>
              <w:left w:val="nil"/>
              <w:right w:val="nil"/>
            </w:tcBorders>
            <w:shd w:val="clear" w:color="auto" w:fill="auto"/>
          </w:tcPr>
          <w:p w14:paraId="7B1B6848" w14:textId="01790216"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217164">
              <w:rPr>
                <w:rFonts w:ascii="Arial" w:hAnsi="Arial" w:cs="Arial"/>
                <w:color w:val="000000"/>
                <w:sz w:val="18"/>
                <w:szCs w:val="18"/>
              </w:rPr>
              <w:t>na</w:t>
            </w:r>
            <w:proofErr w:type="spellEnd"/>
          </w:p>
        </w:tc>
        <w:tc>
          <w:tcPr>
            <w:tcW w:w="168" w:type="dxa"/>
            <w:tcBorders>
              <w:top w:val="nil"/>
              <w:left w:val="nil"/>
              <w:bottom w:val="nil"/>
              <w:right w:val="nil"/>
            </w:tcBorders>
            <w:shd w:val="clear" w:color="auto" w:fill="auto"/>
            <w:hideMark/>
          </w:tcPr>
          <w:p w14:paraId="657C8CF6" w14:textId="1C897C56"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
        </w:tc>
        <w:tc>
          <w:tcPr>
            <w:tcW w:w="740" w:type="dxa"/>
            <w:tcBorders>
              <w:top w:val="nil"/>
              <w:left w:val="nil"/>
              <w:bottom w:val="nil"/>
              <w:right w:val="nil"/>
            </w:tcBorders>
            <w:shd w:val="clear" w:color="auto" w:fill="auto"/>
            <w:hideMark/>
          </w:tcPr>
          <w:p w14:paraId="7638AE7A" w14:textId="33520E8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794EBA">
              <w:rPr>
                <w:rFonts w:ascii="Arial" w:hAnsi="Arial" w:cs="Arial"/>
                <w:color w:val="000000"/>
                <w:sz w:val="18"/>
                <w:szCs w:val="18"/>
              </w:rPr>
              <w:t>na</w:t>
            </w:r>
            <w:proofErr w:type="spellEnd"/>
          </w:p>
        </w:tc>
        <w:tc>
          <w:tcPr>
            <w:tcW w:w="814" w:type="dxa"/>
            <w:tcBorders>
              <w:top w:val="nil"/>
              <w:left w:val="nil"/>
              <w:bottom w:val="nil"/>
              <w:right w:val="nil"/>
            </w:tcBorders>
            <w:shd w:val="clear" w:color="auto" w:fill="auto"/>
            <w:hideMark/>
          </w:tcPr>
          <w:p w14:paraId="778A7AD9" w14:textId="1094865D"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794EBA">
              <w:rPr>
                <w:rFonts w:ascii="Arial" w:hAnsi="Arial" w:cs="Arial"/>
                <w:color w:val="000000"/>
                <w:sz w:val="18"/>
                <w:szCs w:val="18"/>
              </w:rPr>
              <w:t>na</w:t>
            </w:r>
            <w:proofErr w:type="spellEnd"/>
          </w:p>
        </w:tc>
        <w:tc>
          <w:tcPr>
            <w:tcW w:w="612" w:type="dxa"/>
            <w:tcBorders>
              <w:top w:val="nil"/>
              <w:left w:val="nil"/>
              <w:bottom w:val="nil"/>
              <w:right w:val="nil"/>
            </w:tcBorders>
            <w:shd w:val="clear" w:color="auto" w:fill="auto"/>
            <w:hideMark/>
          </w:tcPr>
          <w:p w14:paraId="1697D2B1" w14:textId="1038E9B8"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794EBA">
              <w:rPr>
                <w:rFonts w:ascii="Arial" w:hAnsi="Arial" w:cs="Arial"/>
                <w:color w:val="000000"/>
                <w:sz w:val="18"/>
                <w:szCs w:val="18"/>
              </w:rPr>
              <w:t>na</w:t>
            </w:r>
            <w:proofErr w:type="spellEnd"/>
          </w:p>
        </w:tc>
        <w:tc>
          <w:tcPr>
            <w:tcW w:w="1068" w:type="dxa"/>
            <w:tcBorders>
              <w:left w:val="nil"/>
              <w:right w:val="nil"/>
            </w:tcBorders>
            <w:shd w:val="clear" w:color="auto" w:fill="auto"/>
          </w:tcPr>
          <w:p w14:paraId="597A8D84" w14:textId="0AC6FAFB"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794EBA">
              <w:rPr>
                <w:rFonts w:ascii="Arial" w:hAnsi="Arial" w:cs="Arial"/>
                <w:color w:val="000000"/>
                <w:sz w:val="18"/>
                <w:szCs w:val="18"/>
              </w:rPr>
              <w:t>na</w:t>
            </w:r>
            <w:proofErr w:type="spellEnd"/>
          </w:p>
        </w:tc>
        <w:tc>
          <w:tcPr>
            <w:tcW w:w="1025" w:type="dxa"/>
            <w:tcBorders>
              <w:top w:val="nil"/>
              <w:left w:val="nil"/>
              <w:bottom w:val="nil"/>
              <w:right w:val="nil"/>
            </w:tcBorders>
            <w:shd w:val="clear" w:color="auto" w:fill="auto"/>
            <w:hideMark/>
          </w:tcPr>
          <w:p w14:paraId="4D93EA27" w14:textId="07B397DF"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sidRPr="00E5751A">
              <w:rPr>
                <w:rFonts w:ascii="Arial" w:hAnsi="Arial" w:cs="Arial"/>
                <w:color w:val="000000"/>
                <w:sz w:val="18"/>
                <w:szCs w:val="18"/>
              </w:rPr>
              <w:t>(*)</w:t>
            </w:r>
          </w:p>
        </w:tc>
        <w:tc>
          <w:tcPr>
            <w:tcW w:w="625" w:type="dxa"/>
            <w:tcBorders>
              <w:top w:val="nil"/>
              <w:left w:val="nil"/>
              <w:bottom w:val="nil"/>
              <w:right w:val="nil"/>
            </w:tcBorders>
            <w:shd w:val="clear" w:color="auto" w:fill="auto"/>
            <w:vAlign w:val="center"/>
            <w:hideMark/>
          </w:tcPr>
          <w:p w14:paraId="3E8AB4E8" w14:textId="544FE99F"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6A4B00D8" w14:textId="30C829E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w:t>
            </w:r>
          </w:p>
        </w:tc>
        <w:tc>
          <w:tcPr>
            <w:tcW w:w="741" w:type="dxa"/>
            <w:tcBorders>
              <w:top w:val="nil"/>
              <w:left w:val="nil"/>
              <w:bottom w:val="nil"/>
              <w:right w:val="single" w:sz="4" w:space="0" w:color="auto"/>
            </w:tcBorders>
            <w:shd w:val="clear" w:color="auto" w:fill="auto"/>
            <w:vAlign w:val="center"/>
            <w:hideMark/>
          </w:tcPr>
          <w:p w14:paraId="5A6C5321" w14:textId="4FB47678"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w:t>
            </w:r>
          </w:p>
        </w:tc>
      </w:tr>
      <w:tr w:rsidR="00560FC4" w:rsidRPr="00A622E0" w14:paraId="738934E0" w14:textId="77777777" w:rsidTr="00466DA9">
        <w:trPr>
          <w:trHeight w:val="227"/>
        </w:trPr>
        <w:tc>
          <w:tcPr>
            <w:tcW w:w="3537" w:type="dxa"/>
            <w:gridSpan w:val="2"/>
            <w:tcBorders>
              <w:top w:val="nil"/>
              <w:left w:val="single" w:sz="4" w:space="0" w:color="auto"/>
              <w:bottom w:val="nil"/>
              <w:right w:val="nil"/>
            </w:tcBorders>
            <w:shd w:val="clear" w:color="auto" w:fill="auto"/>
            <w:noWrap/>
            <w:vAlign w:val="center"/>
            <w:hideMark/>
          </w:tcPr>
          <w:p w14:paraId="7EC82AC1"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780" w:type="dxa"/>
            <w:tcBorders>
              <w:top w:val="nil"/>
              <w:left w:val="nil"/>
              <w:bottom w:val="nil"/>
              <w:right w:val="nil"/>
            </w:tcBorders>
            <w:shd w:val="clear" w:color="auto" w:fill="auto"/>
            <w:vAlign w:val="center"/>
            <w:hideMark/>
          </w:tcPr>
          <w:p w14:paraId="601D35BB" w14:textId="6607B5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60" w:type="dxa"/>
            <w:tcBorders>
              <w:top w:val="nil"/>
              <w:left w:val="nil"/>
              <w:bottom w:val="nil"/>
              <w:right w:val="nil"/>
            </w:tcBorders>
            <w:shd w:val="clear" w:color="auto" w:fill="auto"/>
            <w:vAlign w:val="center"/>
            <w:hideMark/>
          </w:tcPr>
          <w:p w14:paraId="5BA33E4B" w14:textId="472940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585" w:type="dxa"/>
            <w:tcBorders>
              <w:top w:val="nil"/>
              <w:left w:val="nil"/>
              <w:bottom w:val="nil"/>
              <w:right w:val="nil"/>
            </w:tcBorders>
            <w:shd w:val="clear" w:color="auto" w:fill="auto"/>
            <w:vAlign w:val="center"/>
            <w:hideMark/>
          </w:tcPr>
          <w:p w14:paraId="2099AAA6" w14:textId="71A12A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257" w:type="dxa"/>
            <w:tcBorders>
              <w:left w:val="nil"/>
              <w:right w:val="nil"/>
            </w:tcBorders>
            <w:shd w:val="clear" w:color="auto" w:fill="auto"/>
            <w:vAlign w:val="center"/>
            <w:hideMark/>
          </w:tcPr>
          <w:p w14:paraId="42346F42" w14:textId="68D410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68" w:type="dxa"/>
            <w:tcBorders>
              <w:top w:val="nil"/>
              <w:left w:val="nil"/>
              <w:bottom w:val="nil"/>
              <w:right w:val="nil"/>
            </w:tcBorders>
            <w:shd w:val="clear" w:color="auto" w:fill="auto"/>
            <w:vAlign w:val="center"/>
            <w:hideMark/>
          </w:tcPr>
          <w:p w14:paraId="709CFF5B" w14:textId="4882E1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40" w:type="dxa"/>
            <w:tcBorders>
              <w:top w:val="nil"/>
              <w:left w:val="nil"/>
              <w:bottom w:val="nil"/>
              <w:right w:val="nil"/>
            </w:tcBorders>
            <w:shd w:val="clear" w:color="auto" w:fill="auto"/>
            <w:vAlign w:val="center"/>
            <w:hideMark/>
          </w:tcPr>
          <w:p w14:paraId="51FD31BB" w14:textId="3F8961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14" w:type="dxa"/>
            <w:tcBorders>
              <w:top w:val="nil"/>
              <w:left w:val="nil"/>
              <w:bottom w:val="nil"/>
              <w:right w:val="nil"/>
            </w:tcBorders>
            <w:shd w:val="clear" w:color="auto" w:fill="auto"/>
            <w:vAlign w:val="center"/>
            <w:hideMark/>
          </w:tcPr>
          <w:p w14:paraId="7969AD85" w14:textId="0D7783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12" w:type="dxa"/>
            <w:tcBorders>
              <w:top w:val="nil"/>
              <w:left w:val="nil"/>
              <w:bottom w:val="nil"/>
              <w:right w:val="nil"/>
            </w:tcBorders>
            <w:shd w:val="clear" w:color="auto" w:fill="auto"/>
            <w:vAlign w:val="center"/>
            <w:hideMark/>
          </w:tcPr>
          <w:p w14:paraId="6632B84E" w14:textId="5B78A2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68" w:type="dxa"/>
            <w:tcBorders>
              <w:left w:val="nil"/>
              <w:right w:val="nil"/>
            </w:tcBorders>
            <w:shd w:val="clear" w:color="auto" w:fill="auto"/>
            <w:vAlign w:val="center"/>
            <w:hideMark/>
          </w:tcPr>
          <w:p w14:paraId="42D5853E" w14:textId="4083F4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25" w:type="dxa"/>
            <w:tcBorders>
              <w:top w:val="nil"/>
              <w:left w:val="nil"/>
              <w:bottom w:val="nil"/>
              <w:right w:val="nil"/>
            </w:tcBorders>
            <w:shd w:val="clear" w:color="auto" w:fill="auto"/>
            <w:vAlign w:val="center"/>
            <w:hideMark/>
          </w:tcPr>
          <w:p w14:paraId="14656D7F" w14:textId="7A528A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25" w:type="dxa"/>
            <w:tcBorders>
              <w:top w:val="nil"/>
              <w:left w:val="nil"/>
              <w:bottom w:val="nil"/>
              <w:right w:val="nil"/>
            </w:tcBorders>
            <w:shd w:val="clear" w:color="auto" w:fill="auto"/>
            <w:vAlign w:val="center"/>
            <w:hideMark/>
          </w:tcPr>
          <w:p w14:paraId="1226700A" w14:textId="3F996D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060" w:type="dxa"/>
            <w:tcBorders>
              <w:top w:val="nil"/>
              <w:left w:val="nil"/>
              <w:bottom w:val="nil"/>
              <w:right w:val="nil"/>
            </w:tcBorders>
            <w:shd w:val="clear" w:color="auto" w:fill="auto"/>
            <w:vAlign w:val="center"/>
            <w:hideMark/>
          </w:tcPr>
          <w:p w14:paraId="67A4ED5F" w14:textId="765179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41" w:type="dxa"/>
            <w:tcBorders>
              <w:top w:val="nil"/>
              <w:left w:val="nil"/>
              <w:bottom w:val="nil"/>
              <w:right w:val="single" w:sz="4" w:space="0" w:color="auto"/>
            </w:tcBorders>
            <w:shd w:val="clear" w:color="auto" w:fill="auto"/>
            <w:vAlign w:val="center"/>
            <w:hideMark/>
          </w:tcPr>
          <w:p w14:paraId="3D334920" w14:textId="407593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4F184992"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1BE76E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780" w:type="dxa"/>
            <w:tcBorders>
              <w:top w:val="nil"/>
              <w:left w:val="nil"/>
              <w:bottom w:val="nil"/>
              <w:right w:val="nil"/>
            </w:tcBorders>
            <w:shd w:val="clear" w:color="auto" w:fill="auto"/>
            <w:vAlign w:val="center"/>
            <w:hideMark/>
          </w:tcPr>
          <w:p w14:paraId="32E53E30" w14:textId="0050C3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w:t>
            </w:r>
          </w:p>
        </w:tc>
        <w:tc>
          <w:tcPr>
            <w:tcW w:w="780" w:type="dxa"/>
            <w:tcBorders>
              <w:top w:val="nil"/>
              <w:left w:val="nil"/>
              <w:bottom w:val="nil"/>
              <w:right w:val="nil"/>
            </w:tcBorders>
            <w:shd w:val="clear" w:color="auto" w:fill="auto"/>
            <w:vAlign w:val="center"/>
            <w:hideMark/>
          </w:tcPr>
          <w:p w14:paraId="1F8F740F" w14:textId="5F906F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19,1</w:t>
            </w:r>
          </w:p>
        </w:tc>
        <w:tc>
          <w:tcPr>
            <w:tcW w:w="660" w:type="dxa"/>
            <w:tcBorders>
              <w:top w:val="nil"/>
              <w:left w:val="nil"/>
              <w:bottom w:val="nil"/>
              <w:right w:val="nil"/>
            </w:tcBorders>
            <w:shd w:val="clear" w:color="auto" w:fill="auto"/>
            <w:vAlign w:val="center"/>
            <w:hideMark/>
          </w:tcPr>
          <w:p w14:paraId="5D6414E7" w14:textId="7B4258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41,8</w:t>
            </w:r>
          </w:p>
        </w:tc>
        <w:tc>
          <w:tcPr>
            <w:tcW w:w="585" w:type="dxa"/>
            <w:tcBorders>
              <w:top w:val="nil"/>
              <w:left w:val="nil"/>
              <w:bottom w:val="nil"/>
              <w:right w:val="nil"/>
            </w:tcBorders>
            <w:shd w:val="clear" w:color="auto" w:fill="auto"/>
            <w:vAlign w:val="center"/>
            <w:hideMark/>
          </w:tcPr>
          <w:p w14:paraId="6382B742" w14:textId="09F3E0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257" w:type="dxa"/>
            <w:tcBorders>
              <w:left w:val="nil"/>
              <w:right w:val="nil"/>
            </w:tcBorders>
            <w:shd w:val="clear" w:color="auto" w:fill="auto"/>
            <w:vAlign w:val="center"/>
            <w:hideMark/>
          </w:tcPr>
          <w:p w14:paraId="28BD5AE9" w14:textId="65D2CE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27,8</w:t>
            </w:r>
          </w:p>
        </w:tc>
        <w:tc>
          <w:tcPr>
            <w:tcW w:w="168" w:type="dxa"/>
            <w:tcBorders>
              <w:top w:val="nil"/>
              <w:left w:val="nil"/>
              <w:bottom w:val="nil"/>
              <w:right w:val="nil"/>
            </w:tcBorders>
            <w:shd w:val="clear" w:color="auto" w:fill="auto"/>
            <w:vAlign w:val="center"/>
            <w:hideMark/>
          </w:tcPr>
          <w:p w14:paraId="035560C2" w14:textId="31DA6F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7D6DAA38" w14:textId="2070FE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814" w:type="dxa"/>
            <w:tcBorders>
              <w:top w:val="nil"/>
              <w:left w:val="nil"/>
              <w:bottom w:val="nil"/>
              <w:right w:val="nil"/>
            </w:tcBorders>
            <w:shd w:val="clear" w:color="auto" w:fill="auto"/>
            <w:vAlign w:val="center"/>
            <w:hideMark/>
          </w:tcPr>
          <w:p w14:paraId="73282BF1" w14:textId="503467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672AA838" w14:textId="3D4C6D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6A846D4B" w14:textId="4FCB0E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7561C73C" w14:textId="7653B4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w:t>
            </w:r>
          </w:p>
        </w:tc>
        <w:tc>
          <w:tcPr>
            <w:tcW w:w="625" w:type="dxa"/>
            <w:tcBorders>
              <w:top w:val="nil"/>
              <w:left w:val="nil"/>
              <w:bottom w:val="nil"/>
              <w:right w:val="nil"/>
            </w:tcBorders>
            <w:shd w:val="clear" w:color="auto" w:fill="auto"/>
            <w:vAlign w:val="center"/>
            <w:hideMark/>
          </w:tcPr>
          <w:p w14:paraId="432545B4" w14:textId="3E60BA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07EFDC71" w14:textId="6A74F0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93,9</w:t>
            </w:r>
          </w:p>
        </w:tc>
        <w:tc>
          <w:tcPr>
            <w:tcW w:w="741" w:type="dxa"/>
            <w:tcBorders>
              <w:top w:val="nil"/>
              <w:left w:val="nil"/>
              <w:bottom w:val="nil"/>
              <w:right w:val="single" w:sz="4" w:space="0" w:color="auto"/>
            </w:tcBorders>
            <w:shd w:val="clear" w:color="auto" w:fill="auto"/>
            <w:vAlign w:val="center"/>
            <w:hideMark/>
          </w:tcPr>
          <w:p w14:paraId="17E88A8F" w14:textId="4DF8D7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r>
      <w:tr w:rsidR="00560FC4" w:rsidRPr="00466DA9" w14:paraId="4A74D677"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1CB33A9"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780" w:type="dxa"/>
            <w:tcBorders>
              <w:top w:val="nil"/>
              <w:left w:val="nil"/>
              <w:bottom w:val="nil"/>
              <w:right w:val="nil"/>
            </w:tcBorders>
            <w:shd w:val="clear" w:color="auto" w:fill="auto"/>
            <w:vAlign w:val="center"/>
            <w:hideMark/>
          </w:tcPr>
          <w:p w14:paraId="1B89E17E" w14:textId="6506A1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28,6</w:t>
            </w:r>
          </w:p>
        </w:tc>
        <w:tc>
          <w:tcPr>
            <w:tcW w:w="780" w:type="dxa"/>
            <w:tcBorders>
              <w:top w:val="nil"/>
              <w:left w:val="nil"/>
              <w:bottom w:val="nil"/>
              <w:right w:val="nil"/>
            </w:tcBorders>
            <w:shd w:val="clear" w:color="auto" w:fill="auto"/>
            <w:vAlign w:val="center"/>
            <w:hideMark/>
          </w:tcPr>
          <w:p w14:paraId="139C656F" w14:textId="7B75D8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27,9</w:t>
            </w:r>
          </w:p>
        </w:tc>
        <w:tc>
          <w:tcPr>
            <w:tcW w:w="660" w:type="dxa"/>
            <w:tcBorders>
              <w:top w:val="nil"/>
              <w:left w:val="nil"/>
              <w:bottom w:val="nil"/>
              <w:right w:val="nil"/>
            </w:tcBorders>
            <w:shd w:val="clear" w:color="auto" w:fill="auto"/>
            <w:vAlign w:val="center"/>
            <w:hideMark/>
          </w:tcPr>
          <w:p w14:paraId="71EC11D0" w14:textId="228E3A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27,9</w:t>
            </w:r>
          </w:p>
        </w:tc>
        <w:tc>
          <w:tcPr>
            <w:tcW w:w="585" w:type="dxa"/>
            <w:tcBorders>
              <w:top w:val="nil"/>
              <w:left w:val="nil"/>
              <w:bottom w:val="nil"/>
              <w:right w:val="nil"/>
            </w:tcBorders>
            <w:shd w:val="clear" w:color="auto" w:fill="auto"/>
            <w:vAlign w:val="center"/>
            <w:hideMark/>
          </w:tcPr>
          <w:p w14:paraId="08744523" w14:textId="265CC4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257" w:type="dxa"/>
            <w:tcBorders>
              <w:left w:val="nil"/>
              <w:right w:val="nil"/>
            </w:tcBorders>
            <w:shd w:val="clear" w:color="auto" w:fill="auto"/>
            <w:vAlign w:val="center"/>
            <w:hideMark/>
          </w:tcPr>
          <w:p w14:paraId="6F8D0AD5" w14:textId="69515E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14,7</w:t>
            </w:r>
          </w:p>
        </w:tc>
        <w:tc>
          <w:tcPr>
            <w:tcW w:w="168" w:type="dxa"/>
            <w:tcBorders>
              <w:top w:val="nil"/>
              <w:left w:val="nil"/>
              <w:bottom w:val="nil"/>
              <w:right w:val="nil"/>
            </w:tcBorders>
            <w:shd w:val="clear" w:color="auto" w:fill="auto"/>
            <w:vAlign w:val="center"/>
            <w:hideMark/>
          </w:tcPr>
          <w:p w14:paraId="10E57349" w14:textId="0D78FD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4D846C32" w14:textId="0AD789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14" w:type="dxa"/>
            <w:tcBorders>
              <w:top w:val="nil"/>
              <w:left w:val="nil"/>
              <w:bottom w:val="nil"/>
              <w:right w:val="nil"/>
            </w:tcBorders>
            <w:shd w:val="clear" w:color="auto" w:fill="auto"/>
            <w:vAlign w:val="center"/>
            <w:hideMark/>
          </w:tcPr>
          <w:p w14:paraId="6C37883D" w14:textId="67AD6C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2" w:type="dxa"/>
            <w:tcBorders>
              <w:top w:val="nil"/>
              <w:left w:val="nil"/>
              <w:bottom w:val="nil"/>
              <w:right w:val="nil"/>
            </w:tcBorders>
            <w:shd w:val="clear" w:color="auto" w:fill="auto"/>
            <w:vAlign w:val="center"/>
            <w:hideMark/>
          </w:tcPr>
          <w:p w14:paraId="29727057" w14:textId="5FBD1D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68" w:type="dxa"/>
            <w:tcBorders>
              <w:left w:val="nil"/>
              <w:right w:val="nil"/>
            </w:tcBorders>
            <w:shd w:val="clear" w:color="auto" w:fill="auto"/>
            <w:vAlign w:val="center"/>
            <w:hideMark/>
          </w:tcPr>
          <w:p w14:paraId="264C8DE7" w14:textId="11EB38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61EC97A7" w14:textId="1C557E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25" w:type="dxa"/>
            <w:tcBorders>
              <w:top w:val="nil"/>
              <w:left w:val="nil"/>
              <w:bottom w:val="nil"/>
              <w:right w:val="nil"/>
            </w:tcBorders>
            <w:shd w:val="clear" w:color="auto" w:fill="auto"/>
            <w:vAlign w:val="center"/>
            <w:hideMark/>
          </w:tcPr>
          <w:p w14:paraId="4C82DF79" w14:textId="5D6AC6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53C3FDD2" w14:textId="2A99DE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99,2</w:t>
            </w:r>
          </w:p>
        </w:tc>
        <w:tc>
          <w:tcPr>
            <w:tcW w:w="741" w:type="dxa"/>
            <w:tcBorders>
              <w:top w:val="nil"/>
              <w:left w:val="nil"/>
              <w:bottom w:val="nil"/>
              <w:right w:val="single" w:sz="4" w:space="0" w:color="auto"/>
            </w:tcBorders>
            <w:shd w:val="clear" w:color="auto" w:fill="auto"/>
            <w:vAlign w:val="center"/>
            <w:hideMark/>
          </w:tcPr>
          <w:p w14:paraId="20ED4B77" w14:textId="4CD2E5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r>
      <w:tr w:rsidR="00560FC4" w:rsidRPr="00466DA9" w14:paraId="63444C9A"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7F5482F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780" w:type="dxa"/>
            <w:tcBorders>
              <w:top w:val="nil"/>
              <w:left w:val="nil"/>
              <w:bottom w:val="nil"/>
              <w:right w:val="nil"/>
            </w:tcBorders>
            <w:shd w:val="clear" w:color="auto" w:fill="auto"/>
            <w:vAlign w:val="center"/>
            <w:hideMark/>
          </w:tcPr>
          <w:p w14:paraId="68307772" w14:textId="19AAE5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76,4</w:t>
            </w:r>
          </w:p>
        </w:tc>
        <w:tc>
          <w:tcPr>
            <w:tcW w:w="780" w:type="dxa"/>
            <w:tcBorders>
              <w:top w:val="nil"/>
              <w:left w:val="nil"/>
              <w:bottom w:val="nil"/>
              <w:right w:val="nil"/>
            </w:tcBorders>
            <w:shd w:val="clear" w:color="auto" w:fill="auto"/>
            <w:vAlign w:val="center"/>
            <w:hideMark/>
          </w:tcPr>
          <w:p w14:paraId="26634215" w14:textId="2CFEC0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w:t>
            </w:r>
          </w:p>
        </w:tc>
        <w:tc>
          <w:tcPr>
            <w:tcW w:w="660" w:type="dxa"/>
            <w:tcBorders>
              <w:top w:val="nil"/>
              <w:left w:val="nil"/>
              <w:bottom w:val="nil"/>
              <w:right w:val="nil"/>
            </w:tcBorders>
            <w:shd w:val="clear" w:color="auto" w:fill="auto"/>
            <w:vAlign w:val="center"/>
            <w:hideMark/>
          </w:tcPr>
          <w:p w14:paraId="48EAE829" w14:textId="30DBD3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w:t>
            </w:r>
          </w:p>
        </w:tc>
        <w:tc>
          <w:tcPr>
            <w:tcW w:w="585" w:type="dxa"/>
            <w:tcBorders>
              <w:top w:val="nil"/>
              <w:left w:val="nil"/>
              <w:bottom w:val="nil"/>
              <w:right w:val="nil"/>
            </w:tcBorders>
            <w:shd w:val="clear" w:color="auto" w:fill="auto"/>
            <w:vAlign w:val="center"/>
            <w:hideMark/>
          </w:tcPr>
          <w:p w14:paraId="76D94023" w14:textId="7C6A41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57" w:type="dxa"/>
            <w:tcBorders>
              <w:left w:val="nil"/>
              <w:right w:val="nil"/>
            </w:tcBorders>
            <w:shd w:val="clear" w:color="auto" w:fill="auto"/>
            <w:vAlign w:val="center"/>
            <w:hideMark/>
          </w:tcPr>
          <w:p w14:paraId="077E775A" w14:textId="748F79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168" w:type="dxa"/>
            <w:tcBorders>
              <w:top w:val="nil"/>
              <w:left w:val="nil"/>
              <w:bottom w:val="nil"/>
              <w:right w:val="nil"/>
            </w:tcBorders>
            <w:shd w:val="clear" w:color="auto" w:fill="auto"/>
            <w:vAlign w:val="center"/>
            <w:hideMark/>
          </w:tcPr>
          <w:p w14:paraId="19B57C1C" w14:textId="1D2D8F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6266EB6D" w14:textId="724E39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14" w:type="dxa"/>
            <w:tcBorders>
              <w:top w:val="nil"/>
              <w:left w:val="nil"/>
              <w:bottom w:val="nil"/>
              <w:right w:val="nil"/>
            </w:tcBorders>
            <w:shd w:val="clear" w:color="auto" w:fill="auto"/>
            <w:vAlign w:val="center"/>
            <w:hideMark/>
          </w:tcPr>
          <w:p w14:paraId="2162A9B6" w14:textId="09C64B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61158148" w14:textId="3EE030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110DA304" w14:textId="50AC5D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nil"/>
              <w:right w:val="nil"/>
            </w:tcBorders>
            <w:shd w:val="clear" w:color="auto" w:fill="auto"/>
            <w:vAlign w:val="center"/>
            <w:hideMark/>
          </w:tcPr>
          <w:p w14:paraId="53338D98" w14:textId="427627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nil"/>
              <w:right w:val="nil"/>
            </w:tcBorders>
            <w:shd w:val="clear" w:color="auto" w:fill="auto"/>
            <w:vAlign w:val="center"/>
            <w:hideMark/>
          </w:tcPr>
          <w:p w14:paraId="7BCBE272" w14:textId="06992C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57BB34A3" w14:textId="21315D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99,6</w:t>
            </w:r>
          </w:p>
        </w:tc>
        <w:tc>
          <w:tcPr>
            <w:tcW w:w="741" w:type="dxa"/>
            <w:tcBorders>
              <w:top w:val="nil"/>
              <w:left w:val="nil"/>
              <w:bottom w:val="nil"/>
              <w:right w:val="single" w:sz="4" w:space="0" w:color="auto"/>
            </w:tcBorders>
            <w:shd w:val="clear" w:color="auto" w:fill="auto"/>
            <w:vAlign w:val="center"/>
            <w:hideMark/>
          </w:tcPr>
          <w:p w14:paraId="43DF2968" w14:textId="5026EC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r>
      <w:tr w:rsidR="00560FC4" w:rsidRPr="00466DA9" w14:paraId="13229266" w14:textId="77777777" w:rsidTr="00466DA9">
        <w:trPr>
          <w:trHeight w:val="227"/>
        </w:trPr>
        <w:tc>
          <w:tcPr>
            <w:tcW w:w="2757" w:type="dxa"/>
            <w:tcBorders>
              <w:top w:val="nil"/>
              <w:left w:val="single" w:sz="4" w:space="0" w:color="auto"/>
              <w:bottom w:val="nil"/>
              <w:right w:val="nil"/>
            </w:tcBorders>
            <w:shd w:val="clear" w:color="auto" w:fill="auto"/>
            <w:noWrap/>
            <w:vAlign w:val="center"/>
            <w:hideMark/>
          </w:tcPr>
          <w:p w14:paraId="4E3B974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780" w:type="dxa"/>
            <w:tcBorders>
              <w:top w:val="nil"/>
              <w:left w:val="nil"/>
              <w:bottom w:val="nil"/>
              <w:right w:val="nil"/>
            </w:tcBorders>
            <w:shd w:val="clear" w:color="auto" w:fill="auto"/>
            <w:vAlign w:val="center"/>
            <w:hideMark/>
          </w:tcPr>
          <w:p w14:paraId="5F271E69" w14:textId="4B58F5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91,9</w:t>
            </w:r>
          </w:p>
        </w:tc>
        <w:tc>
          <w:tcPr>
            <w:tcW w:w="780" w:type="dxa"/>
            <w:tcBorders>
              <w:top w:val="nil"/>
              <w:left w:val="nil"/>
              <w:bottom w:val="nil"/>
              <w:right w:val="nil"/>
            </w:tcBorders>
            <w:shd w:val="clear" w:color="auto" w:fill="auto"/>
            <w:vAlign w:val="center"/>
            <w:hideMark/>
          </w:tcPr>
          <w:p w14:paraId="7AC69502" w14:textId="300E41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w:t>
            </w:r>
          </w:p>
        </w:tc>
        <w:tc>
          <w:tcPr>
            <w:tcW w:w="660" w:type="dxa"/>
            <w:tcBorders>
              <w:top w:val="nil"/>
              <w:left w:val="nil"/>
              <w:bottom w:val="nil"/>
              <w:right w:val="nil"/>
            </w:tcBorders>
            <w:shd w:val="clear" w:color="auto" w:fill="auto"/>
            <w:vAlign w:val="center"/>
            <w:hideMark/>
          </w:tcPr>
          <w:p w14:paraId="2F4F5906" w14:textId="3CE71D1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w:t>
            </w:r>
          </w:p>
        </w:tc>
        <w:tc>
          <w:tcPr>
            <w:tcW w:w="585" w:type="dxa"/>
            <w:tcBorders>
              <w:top w:val="nil"/>
              <w:left w:val="nil"/>
              <w:bottom w:val="nil"/>
              <w:right w:val="nil"/>
            </w:tcBorders>
            <w:shd w:val="clear" w:color="auto" w:fill="auto"/>
            <w:vAlign w:val="center"/>
            <w:hideMark/>
          </w:tcPr>
          <w:p w14:paraId="12171938" w14:textId="55D4DF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1257" w:type="dxa"/>
            <w:tcBorders>
              <w:left w:val="nil"/>
              <w:right w:val="nil"/>
            </w:tcBorders>
            <w:shd w:val="clear" w:color="auto" w:fill="auto"/>
            <w:vAlign w:val="center"/>
            <w:hideMark/>
          </w:tcPr>
          <w:p w14:paraId="1B2F2B40" w14:textId="60D71A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168" w:type="dxa"/>
            <w:tcBorders>
              <w:top w:val="nil"/>
              <w:left w:val="nil"/>
              <w:bottom w:val="nil"/>
              <w:right w:val="nil"/>
            </w:tcBorders>
            <w:shd w:val="clear" w:color="auto" w:fill="auto"/>
            <w:vAlign w:val="center"/>
            <w:hideMark/>
          </w:tcPr>
          <w:p w14:paraId="7B9AE8AC" w14:textId="42306F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nil"/>
              <w:right w:val="nil"/>
            </w:tcBorders>
            <w:shd w:val="clear" w:color="auto" w:fill="auto"/>
            <w:vAlign w:val="center"/>
            <w:hideMark/>
          </w:tcPr>
          <w:p w14:paraId="00DD180F" w14:textId="5013C4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4" w:type="dxa"/>
            <w:tcBorders>
              <w:top w:val="nil"/>
              <w:left w:val="nil"/>
              <w:bottom w:val="nil"/>
              <w:right w:val="nil"/>
            </w:tcBorders>
            <w:shd w:val="clear" w:color="auto" w:fill="auto"/>
            <w:vAlign w:val="center"/>
            <w:hideMark/>
          </w:tcPr>
          <w:p w14:paraId="3CF09772" w14:textId="5EC0E3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nil"/>
              <w:right w:val="nil"/>
            </w:tcBorders>
            <w:shd w:val="clear" w:color="auto" w:fill="auto"/>
            <w:vAlign w:val="center"/>
            <w:hideMark/>
          </w:tcPr>
          <w:p w14:paraId="74EEB964" w14:textId="3021A9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right w:val="nil"/>
            </w:tcBorders>
            <w:shd w:val="clear" w:color="auto" w:fill="auto"/>
            <w:vAlign w:val="center"/>
            <w:hideMark/>
          </w:tcPr>
          <w:p w14:paraId="054B39DA" w14:textId="3F1474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025" w:type="dxa"/>
            <w:tcBorders>
              <w:top w:val="nil"/>
              <w:left w:val="nil"/>
              <w:bottom w:val="nil"/>
              <w:right w:val="nil"/>
            </w:tcBorders>
            <w:shd w:val="clear" w:color="auto" w:fill="auto"/>
            <w:vAlign w:val="center"/>
            <w:hideMark/>
          </w:tcPr>
          <w:p w14:paraId="31F711B9" w14:textId="0E6121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nil"/>
              <w:right w:val="nil"/>
            </w:tcBorders>
            <w:shd w:val="clear" w:color="auto" w:fill="auto"/>
            <w:vAlign w:val="center"/>
            <w:hideMark/>
          </w:tcPr>
          <w:p w14:paraId="6E6FC284" w14:textId="144393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nil"/>
              <w:right w:val="nil"/>
            </w:tcBorders>
            <w:shd w:val="clear" w:color="auto" w:fill="auto"/>
            <w:vAlign w:val="center"/>
            <w:hideMark/>
          </w:tcPr>
          <w:p w14:paraId="508639C3" w14:textId="552951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99,8</w:t>
            </w:r>
          </w:p>
        </w:tc>
        <w:tc>
          <w:tcPr>
            <w:tcW w:w="741" w:type="dxa"/>
            <w:tcBorders>
              <w:top w:val="nil"/>
              <w:left w:val="nil"/>
              <w:bottom w:val="nil"/>
              <w:right w:val="single" w:sz="4" w:space="0" w:color="auto"/>
            </w:tcBorders>
            <w:shd w:val="clear" w:color="auto" w:fill="auto"/>
            <w:vAlign w:val="center"/>
            <w:hideMark/>
          </w:tcPr>
          <w:p w14:paraId="4862D8C3" w14:textId="0D9F78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r>
      <w:tr w:rsidR="00560FC4" w:rsidRPr="00466DA9" w14:paraId="607479D3" w14:textId="77777777" w:rsidTr="00466DA9">
        <w:trPr>
          <w:trHeight w:val="227"/>
        </w:trPr>
        <w:tc>
          <w:tcPr>
            <w:tcW w:w="2757" w:type="dxa"/>
            <w:tcBorders>
              <w:top w:val="nil"/>
              <w:left w:val="single" w:sz="4" w:space="0" w:color="auto"/>
              <w:bottom w:val="single" w:sz="4" w:space="0" w:color="auto"/>
              <w:right w:val="nil"/>
            </w:tcBorders>
            <w:shd w:val="clear" w:color="auto" w:fill="auto"/>
            <w:noWrap/>
            <w:vAlign w:val="center"/>
            <w:hideMark/>
          </w:tcPr>
          <w:p w14:paraId="3057199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780" w:type="dxa"/>
            <w:tcBorders>
              <w:top w:val="nil"/>
              <w:left w:val="nil"/>
              <w:bottom w:val="single" w:sz="4" w:space="0" w:color="auto"/>
              <w:right w:val="nil"/>
            </w:tcBorders>
            <w:shd w:val="clear" w:color="auto" w:fill="auto"/>
            <w:vAlign w:val="center"/>
            <w:hideMark/>
          </w:tcPr>
          <w:p w14:paraId="187C803B" w14:textId="04A2CB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97,1</w:t>
            </w:r>
          </w:p>
        </w:tc>
        <w:tc>
          <w:tcPr>
            <w:tcW w:w="780" w:type="dxa"/>
            <w:tcBorders>
              <w:top w:val="nil"/>
              <w:left w:val="nil"/>
              <w:bottom w:val="single" w:sz="4" w:space="0" w:color="auto"/>
              <w:right w:val="nil"/>
            </w:tcBorders>
            <w:shd w:val="clear" w:color="auto" w:fill="auto"/>
            <w:vAlign w:val="center"/>
            <w:hideMark/>
          </w:tcPr>
          <w:p w14:paraId="7B5025E1" w14:textId="43F559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660" w:type="dxa"/>
            <w:tcBorders>
              <w:top w:val="nil"/>
              <w:left w:val="nil"/>
              <w:bottom w:val="single" w:sz="4" w:space="0" w:color="auto"/>
              <w:right w:val="nil"/>
            </w:tcBorders>
            <w:shd w:val="clear" w:color="auto" w:fill="auto"/>
            <w:vAlign w:val="center"/>
            <w:hideMark/>
          </w:tcPr>
          <w:p w14:paraId="4CCA2FC2" w14:textId="5473D4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585" w:type="dxa"/>
            <w:tcBorders>
              <w:top w:val="nil"/>
              <w:left w:val="nil"/>
              <w:bottom w:val="single" w:sz="4" w:space="0" w:color="auto"/>
              <w:right w:val="nil"/>
            </w:tcBorders>
            <w:shd w:val="clear" w:color="auto" w:fill="auto"/>
            <w:vAlign w:val="center"/>
            <w:hideMark/>
          </w:tcPr>
          <w:p w14:paraId="03970B75" w14:textId="14883A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57" w:type="dxa"/>
            <w:tcBorders>
              <w:left w:val="nil"/>
              <w:bottom w:val="single" w:sz="4" w:space="0" w:color="auto"/>
              <w:right w:val="nil"/>
            </w:tcBorders>
            <w:shd w:val="clear" w:color="auto" w:fill="auto"/>
            <w:vAlign w:val="center"/>
            <w:hideMark/>
          </w:tcPr>
          <w:p w14:paraId="549F4325" w14:textId="3FF042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68" w:type="dxa"/>
            <w:tcBorders>
              <w:top w:val="nil"/>
              <w:left w:val="nil"/>
              <w:bottom w:val="single" w:sz="4" w:space="0" w:color="auto"/>
              <w:right w:val="nil"/>
            </w:tcBorders>
            <w:shd w:val="clear" w:color="auto" w:fill="auto"/>
            <w:vAlign w:val="center"/>
            <w:hideMark/>
          </w:tcPr>
          <w:p w14:paraId="7CDFD2C1" w14:textId="2A835D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0" w:type="dxa"/>
            <w:tcBorders>
              <w:top w:val="nil"/>
              <w:left w:val="nil"/>
              <w:bottom w:val="single" w:sz="4" w:space="0" w:color="auto"/>
              <w:right w:val="nil"/>
            </w:tcBorders>
            <w:shd w:val="clear" w:color="auto" w:fill="auto"/>
            <w:vAlign w:val="center"/>
            <w:hideMark/>
          </w:tcPr>
          <w:p w14:paraId="31A54108" w14:textId="7D1F00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4" w:type="dxa"/>
            <w:tcBorders>
              <w:top w:val="nil"/>
              <w:left w:val="nil"/>
              <w:bottom w:val="single" w:sz="4" w:space="0" w:color="auto"/>
              <w:right w:val="nil"/>
            </w:tcBorders>
            <w:shd w:val="clear" w:color="auto" w:fill="auto"/>
            <w:vAlign w:val="center"/>
            <w:hideMark/>
          </w:tcPr>
          <w:p w14:paraId="2BBCA09B" w14:textId="014756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2" w:type="dxa"/>
            <w:tcBorders>
              <w:top w:val="nil"/>
              <w:left w:val="nil"/>
              <w:bottom w:val="single" w:sz="4" w:space="0" w:color="auto"/>
              <w:right w:val="nil"/>
            </w:tcBorders>
            <w:shd w:val="clear" w:color="auto" w:fill="auto"/>
            <w:vAlign w:val="center"/>
            <w:hideMark/>
          </w:tcPr>
          <w:p w14:paraId="7E6A25D5" w14:textId="0DCD9B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68" w:type="dxa"/>
            <w:tcBorders>
              <w:left w:val="nil"/>
              <w:bottom w:val="single" w:sz="4" w:space="0" w:color="auto"/>
              <w:right w:val="nil"/>
            </w:tcBorders>
            <w:shd w:val="clear" w:color="auto" w:fill="auto"/>
            <w:vAlign w:val="center"/>
            <w:hideMark/>
          </w:tcPr>
          <w:p w14:paraId="493A602D" w14:textId="0FEDD0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025" w:type="dxa"/>
            <w:tcBorders>
              <w:top w:val="nil"/>
              <w:left w:val="nil"/>
              <w:bottom w:val="single" w:sz="4" w:space="0" w:color="auto"/>
              <w:right w:val="nil"/>
            </w:tcBorders>
            <w:shd w:val="clear" w:color="auto" w:fill="auto"/>
            <w:vAlign w:val="center"/>
            <w:hideMark/>
          </w:tcPr>
          <w:p w14:paraId="5F888BAB" w14:textId="7FADC6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5" w:type="dxa"/>
            <w:tcBorders>
              <w:top w:val="nil"/>
              <w:left w:val="nil"/>
              <w:bottom w:val="single" w:sz="4" w:space="0" w:color="auto"/>
              <w:right w:val="nil"/>
            </w:tcBorders>
            <w:shd w:val="clear" w:color="auto" w:fill="auto"/>
            <w:vAlign w:val="center"/>
            <w:hideMark/>
          </w:tcPr>
          <w:p w14:paraId="1462F97D" w14:textId="5CDD83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060" w:type="dxa"/>
            <w:tcBorders>
              <w:top w:val="nil"/>
              <w:left w:val="nil"/>
              <w:bottom w:val="single" w:sz="4" w:space="0" w:color="auto"/>
              <w:right w:val="nil"/>
            </w:tcBorders>
            <w:shd w:val="clear" w:color="auto" w:fill="auto"/>
            <w:vAlign w:val="center"/>
            <w:hideMark/>
          </w:tcPr>
          <w:p w14:paraId="3409E623" w14:textId="1A526C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99,9</w:t>
            </w:r>
          </w:p>
        </w:tc>
        <w:tc>
          <w:tcPr>
            <w:tcW w:w="741" w:type="dxa"/>
            <w:tcBorders>
              <w:top w:val="nil"/>
              <w:left w:val="nil"/>
              <w:bottom w:val="single" w:sz="4" w:space="0" w:color="auto"/>
              <w:right w:val="single" w:sz="4" w:space="0" w:color="auto"/>
            </w:tcBorders>
            <w:shd w:val="clear" w:color="auto" w:fill="auto"/>
            <w:vAlign w:val="center"/>
            <w:hideMark/>
          </w:tcPr>
          <w:p w14:paraId="7ACE8941" w14:textId="59FD32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r>
      <w:tr w:rsidR="00466DA9" w:rsidRPr="00A622E0" w14:paraId="13D3CCF7" w14:textId="77777777" w:rsidTr="00466DA9">
        <w:trPr>
          <w:trHeight w:val="240"/>
        </w:trPr>
        <w:tc>
          <w:tcPr>
            <w:tcW w:w="13672" w:type="dxa"/>
            <w:gridSpan w:val="1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26D30"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WS.8 - Utilisation d'installations sanitaires améliorées</w:t>
            </w:r>
          </w:p>
        </w:tc>
      </w:tr>
    </w:tbl>
    <w:p w14:paraId="3F6AE33E"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029C8E41"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4757" w:type="dxa"/>
        <w:tblInd w:w="55" w:type="dxa"/>
        <w:tblLayout w:type="fixed"/>
        <w:tblCellMar>
          <w:left w:w="70" w:type="dxa"/>
          <w:right w:w="70" w:type="dxa"/>
        </w:tblCellMar>
        <w:tblLook w:val="04A0" w:firstRow="1" w:lastRow="0" w:firstColumn="1" w:lastColumn="0" w:noHBand="0" w:noVBand="1"/>
      </w:tblPr>
      <w:tblGrid>
        <w:gridCol w:w="3701"/>
        <w:gridCol w:w="908"/>
        <w:gridCol w:w="935"/>
        <w:gridCol w:w="831"/>
        <w:gridCol w:w="1147"/>
        <w:gridCol w:w="196"/>
        <w:gridCol w:w="852"/>
        <w:gridCol w:w="1079"/>
        <w:gridCol w:w="882"/>
        <w:gridCol w:w="1287"/>
        <w:gridCol w:w="1380"/>
        <w:gridCol w:w="576"/>
        <w:gridCol w:w="983"/>
      </w:tblGrid>
      <w:tr w:rsidR="00466DA9" w:rsidRPr="00A622E0" w14:paraId="5ABECF07" w14:textId="77777777" w:rsidTr="00466DA9">
        <w:trPr>
          <w:trHeight w:val="402"/>
        </w:trPr>
        <w:tc>
          <w:tcPr>
            <w:tcW w:w="14757" w:type="dxa"/>
            <w:gridSpan w:val="13"/>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4B0A0717"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lastRenderedPageBreak/>
              <w:t>Tableau WS.3.2: Utilisation des services d'assainissement de base et limités</w:t>
            </w:r>
          </w:p>
        </w:tc>
      </w:tr>
      <w:tr w:rsidR="00466DA9" w:rsidRPr="00A622E0" w14:paraId="1250CF59" w14:textId="77777777" w:rsidTr="00466DA9">
        <w:trPr>
          <w:trHeight w:val="240"/>
        </w:trPr>
        <w:tc>
          <w:tcPr>
            <w:tcW w:w="14757" w:type="dxa"/>
            <w:gridSpan w:val="13"/>
            <w:tcBorders>
              <w:top w:val="single" w:sz="4" w:space="0" w:color="auto"/>
              <w:left w:val="single" w:sz="4" w:space="0" w:color="auto"/>
              <w:bottom w:val="single" w:sz="4" w:space="0" w:color="auto"/>
              <w:right w:val="single" w:sz="4" w:space="0" w:color="000000"/>
            </w:tcBorders>
            <w:shd w:val="clear" w:color="auto" w:fill="auto"/>
            <w:vAlign w:val="center"/>
            <w:hideMark/>
          </w:tcPr>
          <w:p w14:paraId="65192FEF"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 la population des ménages selon l'utilisation de toilettes publiques et privées et l'utilisation de toilettes partagées, par des utilisateurs de toilettes améliorées ou non améliorées, </w:t>
            </w:r>
            <w:r w:rsidRPr="00466DA9">
              <w:rPr>
                <w:rFonts w:ascii="Arial" w:eastAsia="Times New Roman" w:hAnsi="Arial" w:cs="Arial"/>
                <w:color w:val="FF0000"/>
                <w:sz w:val="16"/>
                <w:szCs w:val="16"/>
                <w:lang w:val="fr-FR" w:eastAsia="fr-FR"/>
              </w:rPr>
              <w:t>MICS6 Tunisie, 2018</w:t>
            </w:r>
          </w:p>
        </w:tc>
      </w:tr>
      <w:tr w:rsidR="00466DA9" w:rsidRPr="00A622E0" w14:paraId="0E9A3480" w14:textId="77777777" w:rsidTr="00466DA9">
        <w:trPr>
          <w:trHeight w:val="71"/>
        </w:trPr>
        <w:tc>
          <w:tcPr>
            <w:tcW w:w="3701" w:type="dxa"/>
            <w:vMerge w:val="restart"/>
            <w:tcBorders>
              <w:top w:val="nil"/>
              <w:left w:val="single" w:sz="4" w:space="0" w:color="auto"/>
              <w:bottom w:val="nil"/>
              <w:right w:val="nil"/>
            </w:tcBorders>
            <w:shd w:val="clear" w:color="auto" w:fill="auto"/>
            <w:vAlign w:val="bottom"/>
            <w:hideMark/>
          </w:tcPr>
          <w:p w14:paraId="412F55E9" w14:textId="77777777" w:rsidR="00466DA9" w:rsidRPr="00466DA9" w:rsidRDefault="00466DA9" w:rsidP="00466DA9">
            <w:pPr>
              <w:spacing w:before="0" w:after="0" w:line="240" w:lineRule="auto"/>
              <w:jc w:val="center"/>
              <w:rPr>
                <w:rFonts w:ascii="Times New Roman" w:eastAsia="Times New Roman" w:hAnsi="Times New Roman" w:cs="Times New Roman"/>
                <w:sz w:val="22"/>
                <w:szCs w:val="22"/>
                <w:lang w:val="fr-FR" w:eastAsia="fr-FR"/>
              </w:rPr>
            </w:pPr>
            <w:r w:rsidRPr="00466DA9">
              <w:rPr>
                <w:rFonts w:ascii="Times New Roman" w:eastAsia="Times New Roman" w:hAnsi="Times New Roman" w:cs="Times New Roman"/>
                <w:sz w:val="22"/>
                <w:szCs w:val="22"/>
                <w:lang w:val="fr-FR" w:eastAsia="fr-FR"/>
              </w:rPr>
              <w:t> </w:t>
            </w:r>
          </w:p>
        </w:tc>
        <w:tc>
          <w:tcPr>
            <w:tcW w:w="3821" w:type="dxa"/>
            <w:gridSpan w:val="4"/>
            <w:tcBorders>
              <w:top w:val="nil"/>
              <w:left w:val="nil"/>
              <w:bottom w:val="single" w:sz="4" w:space="0" w:color="auto"/>
              <w:right w:val="nil"/>
            </w:tcBorders>
            <w:shd w:val="clear" w:color="auto" w:fill="auto"/>
            <w:vAlign w:val="bottom"/>
            <w:hideMark/>
          </w:tcPr>
          <w:p w14:paraId="4FFF978C"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Utilisateurs de toilettes améliorées</w:t>
            </w:r>
          </w:p>
        </w:tc>
        <w:tc>
          <w:tcPr>
            <w:tcW w:w="196" w:type="dxa"/>
            <w:vMerge w:val="restart"/>
            <w:tcBorders>
              <w:top w:val="single" w:sz="4" w:space="0" w:color="auto"/>
              <w:left w:val="nil"/>
              <w:bottom w:val="single" w:sz="4" w:space="0" w:color="000000"/>
              <w:right w:val="nil"/>
            </w:tcBorders>
            <w:shd w:val="clear" w:color="auto" w:fill="auto"/>
            <w:vAlign w:val="bottom"/>
            <w:hideMark/>
          </w:tcPr>
          <w:p w14:paraId="1B65AFC7" w14:textId="77777777" w:rsidR="00466DA9" w:rsidRPr="00466DA9" w:rsidRDefault="00466DA9" w:rsidP="00466DA9">
            <w:pPr>
              <w:spacing w:before="0" w:after="0" w:line="240" w:lineRule="auto"/>
              <w:jc w:val="center"/>
              <w:rPr>
                <w:rFonts w:ascii="Arial" w:eastAsia="Times New Roman" w:hAnsi="Arial" w:cs="Arial"/>
                <w:lang w:val="fr-FR" w:eastAsia="fr-FR"/>
              </w:rPr>
            </w:pPr>
            <w:r w:rsidRPr="00466DA9">
              <w:rPr>
                <w:rFonts w:ascii="Arial" w:eastAsia="Times New Roman" w:hAnsi="Arial" w:cs="Arial"/>
                <w:lang w:val="fr-FR" w:eastAsia="fr-FR"/>
              </w:rPr>
              <w:t> </w:t>
            </w:r>
          </w:p>
        </w:tc>
        <w:tc>
          <w:tcPr>
            <w:tcW w:w="4100" w:type="dxa"/>
            <w:gridSpan w:val="4"/>
            <w:tcBorders>
              <w:top w:val="nil"/>
              <w:left w:val="nil"/>
              <w:bottom w:val="single" w:sz="4" w:space="0" w:color="auto"/>
              <w:right w:val="nil"/>
            </w:tcBorders>
            <w:shd w:val="clear" w:color="auto" w:fill="auto"/>
            <w:vAlign w:val="bottom"/>
            <w:hideMark/>
          </w:tcPr>
          <w:p w14:paraId="27151792"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Utilisateurs de toilettes non améliorées</w:t>
            </w:r>
          </w:p>
        </w:tc>
        <w:tc>
          <w:tcPr>
            <w:tcW w:w="1380" w:type="dxa"/>
            <w:vMerge w:val="restart"/>
            <w:tcBorders>
              <w:top w:val="nil"/>
              <w:left w:val="nil"/>
              <w:bottom w:val="nil"/>
              <w:right w:val="nil"/>
            </w:tcBorders>
            <w:shd w:val="clear" w:color="auto" w:fill="auto"/>
            <w:vAlign w:val="bottom"/>
            <w:hideMark/>
          </w:tcPr>
          <w:p w14:paraId="6F36114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Défécation à l'air libre (pas de toilettes, brousse, champ)</w:t>
            </w:r>
          </w:p>
        </w:tc>
        <w:tc>
          <w:tcPr>
            <w:tcW w:w="576" w:type="dxa"/>
            <w:vMerge w:val="restart"/>
            <w:tcBorders>
              <w:top w:val="nil"/>
              <w:left w:val="nil"/>
              <w:bottom w:val="nil"/>
              <w:right w:val="nil"/>
            </w:tcBorders>
            <w:shd w:val="clear" w:color="auto" w:fill="auto"/>
            <w:vAlign w:val="bottom"/>
            <w:hideMark/>
          </w:tcPr>
          <w:p w14:paraId="0842D24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983" w:type="dxa"/>
            <w:vMerge w:val="restart"/>
            <w:tcBorders>
              <w:top w:val="single" w:sz="4" w:space="0" w:color="auto"/>
              <w:left w:val="nil"/>
              <w:bottom w:val="single" w:sz="4" w:space="0" w:color="000000"/>
              <w:right w:val="single" w:sz="4" w:space="0" w:color="auto"/>
            </w:tcBorders>
            <w:shd w:val="clear" w:color="auto" w:fill="auto"/>
            <w:vAlign w:val="bottom"/>
            <w:hideMark/>
          </w:tcPr>
          <w:p w14:paraId="068A9C4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de ménages</w:t>
            </w:r>
          </w:p>
        </w:tc>
      </w:tr>
      <w:tr w:rsidR="00466DA9" w:rsidRPr="00466DA9" w14:paraId="2CEDB2CA" w14:textId="77777777" w:rsidTr="00466DA9">
        <w:trPr>
          <w:trHeight w:val="156"/>
        </w:trPr>
        <w:tc>
          <w:tcPr>
            <w:tcW w:w="3701" w:type="dxa"/>
            <w:vMerge/>
            <w:tcBorders>
              <w:top w:val="nil"/>
              <w:left w:val="single" w:sz="4" w:space="0" w:color="auto"/>
              <w:bottom w:val="nil"/>
              <w:right w:val="nil"/>
            </w:tcBorders>
            <w:vAlign w:val="center"/>
            <w:hideMark/>
          </w:tcPr>
          <w:p w14:paraId="4CDCCAC5"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908" w:type="dxa"/>
            <w:vMerge w:val="restart"/>
            <w:tcBorders>
              <w:top w:val="nil"/>
              <w:left w:val="nil"/>
              <w:bottom w:val="nil"/>
              <w:right w:val="nil"/>
            </w:tcBorders>
            <w:shd w:val="clear" w:color="auto" w:fill="auto"/>
            <w:vAlign w:val="bottom"/>
            <w:hideMark/>
          </w:tcPr>
          <w:p w14:paraId="4D5BD137"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partagées</w:t>
            </w:r>
            <w:r w:rsidRPr="00466DA9">
              <w:rPr>
                <w:rFonts w:ascii="Arial" w:eastAsia="Times New Roman" w:hAnsi="Arial" w:cs="Arial"/>
                <w:sz w:val="16"/>
                <w:szCs w:val="16"/>
                <w:vertAlign w:val="superscript"/>
                <w:lang w:val="fr-FR" w:eastAsia="fr-FR"/>
              </w:rPr>
              <w:t>1</w:t>
            </w:r>
          </w:p>
        </w:tc>
        <w:tc>
          <w:tcPr>
            <w:tcW w:w="1766" w:type="dxa"/>
            <w:gridSpan w:val="2"/>
            <w:tcBorders>
              <w:top w:val="single" w:sz="4" w:space="0" w:color="auto"/>
              <w:left w:val="nil"/>
              <w:bottom w:val="single" w:sz="4" w:space="0" w:color="auto"/>
              <w:right w:val="nil"/>
            </w:tcBorders>
            <w:shd w:val="clear" w:color="auto" w:fill="auto"/>
            <w:vAlign w:val="bottom"/>
            <w:hideMark/>
          </w:tcPr>
          <w:p w14:paraId="5676092A"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Partagées par</w:t>
            </w:r>
          </w:p>
        </w:tc>
        <w:tc>
          <w:tcPr>
            <w:tcW w:w="1147" w:type="dxa"/>
            <w:vMerge w:val="restart"/>
            <w:tcBorders>
              <w:top w:val="nil"/>
              <w:left w:val="nil"/>
              <w:right w:val="nil"/>
            </w:tcBorders>
            <w:shd w:val="clear" w:color="auto" w:fill="auto"/>
            <w:vAlign w:val="bottom"/>
            <w:hideMark/>
          </w:tcPr>
          <w:p w14:paraId="094A7677" w14:textId="77777777" w:rsidR="00466DA9" w:rsidRPr="00466DA9" w:rsidRDefault="00466DA9" w:rsidP="00466DA9">
            <w:pPr>
              <w:spacing w:before="0" w:after="0" w:line="240" w:lineRule="auto"/>
              <w:ind w:right="-49"/>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Toilettes publiques</w:t>
            </w:r>
          </w:p>
        </w:tc>
        <w:tc>
          <w:tcPr>
            <w:tcW w:w="196" w:type="dxa"/>
            <w:vMerge/>
            <w:tcBorders>
              <w:top w:val="single" w:sz="4" w:space="0" w:color="auto"/>
              <w:left w:val="nil"/>
              <w:bottom w:val="single" w:sz="4" w:space="0" w:color="000000"/>
              <w:right w:val="nil"/>
            </w:tcBorders>
            <w:vAlign w:val="center"/>
            <w:hideMark/>
          </w:tcPr>
          <w:p w14:paraId="08AF5D6B" w14:textId="77777777" w:rsidR="00466DA9" w:rsidRPr="00466DA9" w:rsidRDefault="00466DA9" w:rsidP="00466DA9">
            <w:pPr>
              <w:spacing w:before="0" w:after="0" w:line="240" w:lineRule="auto"/>
              <w:rPr>
                <w:rFonts w:ascii="Arial" w:eastAsia="Times New Roman" w:hAnsi="Arial" w:cs="Arial"/>
                <w:lang w:val="fr-FR" w:eastAsia="fr-FR"/>
              </w:rPr>
            </w:pPr>
          </w:p>
        </w:tc>
        <w:tc>
          <w:tcPr>
            <w:tcW w:w="852" w:type="dxa"/>
            <w:vMerge w:val="restart"/>
            <w:tcBorders>
              <w:top w:val="nil"/>
              <w:left w:val="nil"/>
              <w:bottom w:val="nil"/>
              <w:right w:val="nil"/>
            </w:tcBorders>
            <w:shd w:val="clear" w:color="auto" w:fill="auto"/>
            <w:vAlign w:val="bottom"/>
            <w:hideMark/>
          </w:tcPr>
          <w:p w14:paraId="4A9F8F76"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partagées</w:t>
            </w:r>
          </w:p>
        </w:tc>
        <w:tc>
          <w:tcPr>
            <w:tcW w:w="1961" w:type="dxa"/>
            <w:gridSpan w:val="2"/>
            <w:tcBorders>
              <w:top w:val="single" w:sz="4" w:space="0" w:color="auto"/>
              <w:left w:val="nil"/>
              <w:bottom w:val="single" w:sz="4" w:space="0" w:color="auto"/>
              <w:right w:val="nil"/>
            </w:tcBorders>
            <w:shd w:val="clear" w:color="auto" w:fill="auto"/>
            <w:vAlign w:val="bottom"/>
            <w:hideMark/>
          </w:tcPr>
          <w:p w14:paraId="664F878B"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Partagées par</w:t>
            </w:r>
          </w:p>
        </w:tc>
        <w:tc>
          <w:tcPr>
            <w:tcW w:w="1287" w:type="dxa"/>
            <w:vMerge w:val="restart"/>
            <w:tcBorders>
              <w:top w:val="nil"/>
              <w:left w:val="nil"/>
              <w:right w:val="nil"/>
            </w:tcBorders>
            <w:shd w:val="clear" w:color="auto" w:fill="auto"/>
            <w:vAlign w:val="bottom"/>
            <w:hideMark/>
          </w:tcPr>
          <w:p w14:paraId="140FCBF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Toilettes publiques</w:t>
            </w:r>
          </w:p>
        </w:tc>
        <w:tc>
          <w:tcPr>
            <w:tcW w:w="1380" w:type="dxa"/>
            <w:vMerge/>
            <w:tcBorders>
              <w:top w:val="nil"/>
              <w:left w:val="nil"/>
              <w:bottom w:val="nil"/>
              <w:right w:val="nil"/>
            </w:tcBorders>
            <w:vAlign w:val="center"/>
            <w:hideMark/>
          </w:tcPr>
          <w:p w14:paraId="3D11A9B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576" w:type="dxa"/>
            <w:vMerge/>
            <w:tcBorders>
              <w:top w:val="nil"/>
              <w:left w:val="nil"/>
              <w:bottom w:val="nil"/>
              <w:right w:val="nil"/>
            </w:tcBorders>
            <w:vAlign w:val="center"/>
            <w:hideMark/>
          </w:tcPr>
          <w:p w14:paraId="69A88E2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83" w:type="dxa"/>
            <w:vMerge/>
            <w:tcBorders>
              <w:top w:val="single" w:sz="4" w:space="0" w:color="auto"/>
              <w:left w:val="nil"/>
              <w:bottom w:val="single" w:sz="4" w:space="0" w:color="000000"/>
              <w:right w:val="single" w:sz="4" w:space="0" w:color="auto"/>
            </w:tcBorders>
            <w:vAlign w:val="center"/>
            <w:hideMark/>
          </w:tcPr>
          <w:p w14:paraId="02630CC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58CD096F" w14:textId="77777777" w:rsidTr="00466DA9">
        <w:trPr>
          <w:trHeight w:val="273"/>
        </w:trPr>
        <w:tc>
          <w:tcPr>
            <w:tcW w:w="3701" w:type="dxa"/>
            <w:vMerge/>
            <w:tcBorders>
              <w:top w:val="nil"/>
              <w:left w:val="single" w:sz="4" w:space="0" w:color="auto"/>
              <w:bottom w:val="nil"/>
              <w:right w:val="nil"/>
            </w:tcBorders>
            <w:vAlign w:val="center"/>
            <w:hideMark/>
          </w:tcPr>
          <w:p w14:paraId="35F0C554"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908" w:type="dxa"/>
            <w:vMerge/>
            <w:tcBorders>
              <w:top w:val="nil"/>
              <w:left w:val="nil"/>
              <w:bottom w:val="nil"/>
              <w:right w:val="nil"/>
            </w:tcBorders>
            <w:vAlign w:val="center"/>
            <w:hideMark/>
          </w:tcPr>
          <w:p w14:paraId="70CEFF1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35" w:type="dxa"/>
            <w:tcBorders>
              <w:top w:val="nil"/>
              <w:left w:val="nil"/>
              <w:bottom w:val="nil"/>
              <w:right w:val="nil"/>
            </w:tcBorders>
            <w:shd w:val="clear" w:color="auto" w:fill="auto"/>
            <w:vAlign w:val="bottom"/>
            <w:hideMark/>
          </w:tcPr>
          <w:p w14:paraId="501D959C"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5 ménages ou moins</w:t>
            </w:r>
          </w:p>
        </w:tc>
        <w:tc>
          <w:tcPr>
            <w:tcW w:w="831" w:type="dxa"/>
            <w:tcBorders>
              <w:top w:val="nil"/>
              <w:left w:val="nil"/>
              <w:bottom w:val="nil"/>
              <w:right w:val="nil"/>
            </w:tcBorders>
            <w:shd w:val="clear" w:color="auto" w:fill="auto"/>
            <w:vAlign w:val="bottom"/>
            <w:hideMark/>
          </w:tcPr>
          <w:p w14:paraId="1A01639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Plus de 5 ménages</w:t>
            </w:r>
          </w:p>
        </w:tc>
        <w:tc>
          <w:tcPr>
            <w:tcW w:w="1147" w:type="dxa"/>
            <w:vMerge/>
            <w:tcBorders>
              <w:left w:val="nil"/>
              <w:bottom w:val="nil"/>
              <w:right w:val="nil"/>
            </w:tcBorders>
            <w:vAlign w:val="center"/>
            <w:hideMark/>
          </w:tcPr>
          <w:p w14:paraId="4256F44B"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96" w:type="dxa"/>
            <w:vMerge/>
            <w:tcBorders>
              <w:top w:val="single" w:sz="4" w:space="0" w:color="auto"/>
              <w:left w:val="nil"/>
              <w:bottom w:val="single" w:sz="4" w:space="0" w:color="000000"/>
              <w:right w:val="nil"/>
            </w:tcBorders>
            <w:vAlign w:val="center"/>
            <w:hideMark/>
          </w:tcPr>
          <w:p w14:paraId="1CE6C9EC" w14:textId="77777777" w:rsidR="00466DA9" w:rsidRPr="00466DA9" w:rsidRDefault="00466DA9" w:rsidP="00466DA9">
            <w:pPr>
              <w:spacing w:before="0" w:after="0" w:line="240" w:lineRule="auto"/>
              <w:rPr>
                <w:rFonts w:ascii="Arial" w:eastAsia="Times New Roman" w:hAnsi="Arial" w:cs="Arial"/>
                <w:lang w:val="fr-FR" w:eastAsia="fr-FR"/>
              </w:rPr>
            </w:pPr>
          </w:p>
        </w:tc>
        <w:tc>
          <w:tcPr>
            <w:tcW w:w="852" w:type="dxa"/>
            <w:vMerge/>
            <w:tcBorders>
              <w:top w:val="nil"/>
              <w:left w:val="nil"/>
              <w:bottom w:val="nil"/>
              <w:right w:val="nil"/>
            </w:tcBorders>
            <w:vAlign w:val="center"/>
            <w:hideMark/>
          </w:tcPr>
          <w:p w14:paraId="5CDD330E"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079" w:type="dxa"/>
            <w:tcBorders>
              <w:top w:val="nil"/>
              <w:left w:val="nil"/>
              <w:bottom w:val="nil"/>
              <w:right w:val="nil"/>
            </w:tcBorders>
            <w:shd w:val="clear" w:color="auto" w:fill="auto"/>
            <w:vAlign w:val="bottom"/>
            <w:hideMark/>
          </w:tcPr>
          <w:p w14:paraId="2CFC958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5 ménages ou moins</w:t>
            </w:r>
          </w:p>
        </w:tc>
        <w:tc>
          <w:tcPr>
            <w:tcW w:w="882" w:type="dxa"/>
            <w:tcBorders>
              <w:top w:val="nil"/>
              <w:left w:val="nil"/>
              <w:bottom w:val="nil"/>
              <w:right w:val="nil"/>
            </w:tcBorders>
            <w:shd w:val="clear" w:color="auto" w:fill="auto"/>
            <w:vAlign w:val="bottom"/>
            <w:hideMark/>
          </w:tcPr>
          <w:p w14:paraId="71001B2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Plus de 5 ménages</w:t>
            </w:r>
          </w:p>
        </w:tc>
        <w:tc>
          <w:tcPr>
            <w:tcW w:w="1287" w:type="dxa"/>
            <w:vMerge/>
            <w:tcBorders>
              <w:left w:val="nil"/>
              <w:bottom w:val="nil"/>
              <w:right w:val="nil"/>
            </w:tcBorders>
            <w:vAlign w:val="center"/>
            <w:hideMark/>
          </w:tcPr>
          <w:p w14:paraId="2C1F78B9"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380" w:type="dxa"/>
            <w:vMerge/>
            <w:tcBorders>
              <w:top w:val="nil"/>
              <w:left w:val="nil"/>
              <w:bottom w:val="nil"/>
              <w:right w:val="nil"/>
            </w:tcBorders>
            <w:vAlign w:val="center"/>
            <w:hideMark/>
          </w:tcPr>
          <w:p w14:paraId="4E670FE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576" w:type="dxa"/>
            <w:vMerge/>
            <w:tcBorders>
              <w:top w:val="nil"/>
              <w:left w:val="nil"/>
              <w:bottom w:val="nil"/>
              <w:right w:val="nil"/>
            </w:tcBorders>
            <w:vAlign w:val="center"/>
            <w:hideMark/>
          </w:tcPr>
          <w:p w14:paraId="62DAABD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83" w:type="dxa"/>
            <w:vMerge/>
            <w:tcBorders>
              <w:top w:val="single" w:sz="4" w:space="0" w:color="auto"/>
              <w:left w:val="nil"/>
              <w:bottom w:val="single" w:sz="4" w:space="0" w:color="000000"/>
              <w:right w:val="single" w:sz="4" w:space="0" w:color="auto"/>
            </w:tcBorders>
            <w:vAlign w:val="center"/>
            <w:hideMark/>
          </w:tcPr>
          <w:p w14:paraId="79FF78D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73F97781" w14:textId="77777777" w:rsidTr="00466DA9">
        <w:trPr>
          <w:trHeight w:val="240"/>
        </w:trPr>
        <w:tc>
          <w:tcPr>
            <w:tcW w:w="3701" w:type="dxa"/>
            <w:tcBorders>
              <w:top w:val="single" w:sz="4" w:space="0" w:color="auto"/>
              <w:left w:val="single" w:sz="4" w:space="0" w:color="auto"/>
              <w:bottom w:val="nil"/>
              <w:right w:val="nil"/>
            </w:tcBorders>
            <w:shd w:val="clear" w:color="auto" w:fill="auto"/>
            <w:noWrap/>
            <w:vAlign w:val="center"/>
            <w:hideMark/>
          </w:tcPr>
          <w:p w14:paraId="4CEFBBEB"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08" w:type="dxa"/>
            <w:tcBorders>
              <w:top w:val="single" w:sz="4" w:space="0" w:color="auto"/>
              <w:left w:val="nil"/>
              <w:bottom w:val="nil"/>
              <w:right w:val="nil"/>
            </w:tcBorders>
            <w:shd w:val="clear" w:color="auto" w:fill="auto"/>
            <w:noWrap/>
            <w:vAlign w:val="center"/>
            <w:hideMark/>
          </w:tcPr>
          <w:p w14:paraId="240902FC"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35" w:type="dxa"/>
            <w:tcBorders>
              <w:top w:val="single" w:sz="4" w:space="0" w:color="auto"/>
              <w:left w:val="nil"/>
              <w:bottom w:val="nil"/>
              <w:right w:val="nil"/>
            </w:tcBorders>
            <w:shd w:val="clear" w:color="auto" w:fill="auto"/>
            <w:noWrap/>
            <w:vAlign w:val="center"/>
            <w:hideMark/>
          </w:tcPr>
          <w:p w14:paraId="08C4448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31" w:type="dxa"/>
            <w:tcBorders>
              <w:top w:val="single" w:sz="4" w:space="0" w:color="auto"/>
              <w:left w:val="nil"/>
              <w:bottom w:val="nil"/>
              <w:right w:val="nil"/>
            </w:tcBorders>
            <w:shd w:val="clear" w:color="auto" w:fill="auto"/>
            <w:noWrap/>
            <w:vAlign w:val="center"/>
            <w:hideMark/>
          </w:tcPr>
          <w:p w14:paraId="6C84E339"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47" w:type="dxa"/>
            <w:tcBorders>
              <w:top w:val="single" w:sz="4" w:space="0" w:color="auto"/>
              <w:left w:val="nil"/>
              <w:right w:val="nil"/>
            </w:tcBorders>
            <w:shd w:val="clear" w:color="auto" w:fill="auto"/>
            <w:noWrap/>
            <w:vAlign w:val="center"/>
          </w:tcPr>
          <w:p w14:paraId="410E042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p>
        </w:tc>
        <w:tc>
          <w:tcPr>
            <w:tcW w:w="196" w:type="dxa"/>
            <w:tcBorders>
              <w:top w:val="nil"/>
              <w:left w:val="nil"/>
              <w:bottom w:val="nil"/>
              <w:right w:val="nil"/>
            </w:tcBorders>
            <w:shd w:val="clear" w:color="auto" w:fill="auto"/>
            <w:noWrap/>
            <w:vAlign w:val="center"/>
            <w:hideMark/>
          </w:tcPr>
          <w:p w14:paraId="51C2558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52" w:type="dxa"/>
            <w:tcBorders>
              <w:top w:val="single" w:sz="4" w:space="0" w:color="auto"/>
              <w:left w:val="nil"/>
              <w:bottom w:val="nil"/>
              <w:right w:val="nil"/>
            </w:tcBorders>
            <w:shd w:val="clear" w:color="auto" w:fill="auto"/>
            <w:noWrap/>
            <w:vAlign w:val="center"/>
            <w:hideMark/>
          </w:tcPr>
          <w:p w14:paraId="27575A6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079" w:type="dxa"/>
            <w:tcBorders>
              <w:top w:val="single" w:sz="4" w:space="0" w:color="auto"/>
              <w:left w:val="nil"/>
              <w:bottom w:val="nil"/>
              <w:right w:val="nil"/>
            </w:tcBorders>
            <w:shd w:val="clear" w:color="auto" w:fill="auto"/>
            <w:noWrap/>
            <w:vAlign w:val="center"/>
            <w:hideMark/>
          </w:tcPr>
          <w:p w14:paraId="5D341D20"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82" w:type="dxa"/>
            <w:tcBorders>
              <w:top w:val="single" w:sz="4" w:space="0" w:color="auto"/>
              <w:left w:val="nil"/>
              <w:bottom w:val="nil"/>
              <w:right w:val="nil"/>
            </w:tcBorders>
            <w:shd w:val="clear" w:color="auto" w:fill="auto"/>
            <w:noWrap/>
            <w:vAlign w:val="center"/>
            <w:hideMark/>
          </w:tcPr>
          <w:p w14:paraId="334E2A3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287" w:type="dxa"/>
            <w:tcBorders>
              <w:top w:val="single" w:sz="4" w:space="0" w:color="auto"/>
              <w:left w:val="nil"/>
              <w:right w:val="nil"/>
            </w:tcBorders>
            <w:shd w:val="clear" w:color="auto" w:fill="auto"/>
            <w:noWrap/>
            <w:vAlign w:val="center"/>
          </w:tcPr>
          <w:p w14:paraId="58B5844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p>
        </w:tc>
        <w:tc>
          <w:tcPr>
            <w:tcW w:w="1380" w:type="dxa"/>
            <w:tcBorders>
              <w:top w:val="single" w:sz="4" w:space="0" w:color="auto"/>
              <w:left w:val="nil"/>
              <w:bottom w:val="nil"/>
              <w:right w:val="nil"/>
            </w:tcBorders>
            <w:shd w:val="clear" w:color="auto" w:fill="auto"/>
            <w:noWrap/>
            <w:vAlign w:val="center"/>
            <w:hideMark/>
          </w:tcPr>
          <w:p w14:paraId="46A04F8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576" w:type="dxa"/>
            <w:tcBorders>
              <w:top w:val="single" w:sz="4" w:space="0" w:color="auto"/>
              <w:left w:val="nil"/>
              <w:bottom w:val="nil"/>
              <w:right w:val="nil"/>
            </w:tcBorders>
            <w:shd w:val="clear" w:color="auto" w:fill="auto"/>
            <w:noWrap/>
            <w:vAlign w:val="center"/>
            <w:hideMark/>
          </w:tcPr>
          <w:p w14:paraId="0F18405F"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83" w:type="dxa"/>
            <w:tcBorders>
              <w:top w:val="nil"/>
              <w:left w:val="nil"/>
              <w:bottom w:val="nil"/>
              <w:right w:val="single" w:sz="4" w:space="0" w:color="auto"/>
            </w:tcBorders>
            <w:shd w:val="clear" w:color="auto" w:fill="auto"/>
            <w:noWrap/>
            <w:vAlign w:val="center"/>
            <w:hideMark/>
          </w:tcPr>
          <w:p w14:paraId="306A2AD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07A5ACFE"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446A791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908" w:type="dxa"/>
            <w:tcBorders>
              <w:top w:val="nil"/>
              <w:left w:val="nil"/>
              <w:bottom w:val="nil"/>
              <w:right w:val="nil"/>
            </w:tcBorders>
            <w:shd w:val="clear" w:color="auto" w:fill="auto"/>
            <w:noWrap/>
            <w:vAlign w:val="center"/>
            <w:hideMark/>
          </w:tcPr>
          <w:p w14:paraId="43B3358D" w14:textId="2484780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96,6</w:t>
            </w:r>
          </w:p>
        </w:tc>
        <w:tc>
          <w:tcPr>
            <w:tcW w:w="935" w:type="dxa"/>
            <w:tcBorders>
              <w:top w:val="nil"/>
              <w:left w:val="nil"/>
              <w:bottom w:val="nil"/>
              <w:right w:val="nil"/>
            </w:tcBorders>
            <w:shd w:val="clear" w:color="auto" w:fill="auto"/>
            <w:noWrap/>
            <w:vAlign w:val="center"/>
            <w:hideMark/>
          </w:tcPr>
          <w:p w14:paraId="4D1A3ACA" w14:textId="29D9641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831" w:type="dxa"/>
            <w:tcBorders>
              <w:top w:val="nil"/>
              <w:left w:val="nil"/>
              <w:bottom w:val="nil"/>
              <w:right w:val="nil"/>
            </w:tcBorders>
            <w:shd w:val="clear" w:color="auto" w:fill="auto"/>
            <w:noWrap/>
            <w:vAlign w:val="center"/>
            <w:hideMark/>
          </w:tcPr>
          <w:p w14:paraId="024E25B0" w14:textId="7255B9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0B087D4C" w14:textId="35D658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5FBB9477" w14:textId="0EC5CC0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3A3B917B" w14:textId="74F901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1079" w:type="dxa"/>
            <w:tcBorders>
              <w:top w:val="nil"/>
              <w:left w:val="nil"/>
              <w:bottom w:val="nil"/>
              <w:right w:val="nil"/>
            </w:tcBorders>
            <w:shd w:val="clear" w:color="auto" w:fill="auto"/>
            <w:noWrap/>
            <w:vAlign w:val="center"/>
            <w:hideMark/>
          </w:tcPr>
          <w:p w14:paraId="1A48FAB2" w14:textId="709F074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7CC63E6D" w14:textId="65FC2C9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5C55CB8A" w14:textId="74FF826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626E5535" w14:textId="4C9E21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576" w:type="dxa"/>
            <w:tcBorders>
              <w:top w:val="nil"/>
              <w:left w:val="nil"/>
              <w:bottom w:val="nil"/>
              <w:right w:val="nil"/>
            </w:tcBorders>
            <w:shd w:val="clear" w:color="auto" w:fill="auto"/>
            <w:noWrap/>
            <w:vAlign w:val="center"/>
            <w:hideMark/>
          </w:tcPr>
          <w:p w14:paraId="3DC7B78F" w14:textId="349E9B1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31D9B29B" w14:textId="7AA8F64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43 638</w:t>
            </w:r>
          </w:p>
        </w:tc>
      </w:tr>
      <w:tr w:rsidR="00560FC4" w:rsidRPr="00466DA9" w14:paraId="034C022F"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79EA471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08" w:type="dxa"/>
            <w:tcBorders>
              <w:top w:val="nil"/>
              <w:left w:val="nil"/>
              <w:bottom w:val="nil"/>
              <w:right w:val="nil"/>
            </w:tcBorders>
            <w:shd w:val="clear" w:color="auto" w:fill="auto"/>
            <w:noWrap/>
            <w:vAlign w:val="center"/>
            <w:hideMark/>
          </w:tcPr>
          <w:p w14:paraId="2BB62DC0" w14:textId="5F6F3E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35" w:type="dxa"/>
            <w:tcBorders>
              <w:top w:val="nil"/>
              <w:left w:val="nil"/>
              <w:bottom w:val="nil"/>
              <w:right w:val="nil"/>
            </w:tcBorders>
            <w:shd w:val="clear" w:color="auto" w:fill="auto"/>
            <w:noWrap/>
            <w:vAlign w:val="center"/>
            <w:hideMark/>
          </w:tcPr>
          <w:p w14:paraId="0705E3EA" w14:textId="0B5FB63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31" w:type="dxa"/>
            <w:tcBorders>
              <w:top w:val="nil"/>
              <w:left w:val="nil"/>
              <w:bottom w:val="nil"/>
              <w:right w:val="nil"/>
            </w:tcBorders>
            <w:shd w:val="clear" w:color="auto" w:fill="auto"/>
            <w:noWrap/>
            <w:vAlign w:val="center"/>
            <w:hideMark/>
          </w:tcPr>
          <w:p w14:paraId="08052E3A" w14:textId="464A02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147" w:type="dxa"/>
            <w:tcBorders>
              <w:left w:val="nil"/>
              <w:right w:val="nil"/>
            </w:tcBorders>
            <w:shd w:val="clear" w:color="auto" w:fill="auto"/>
            <w:noWrap/>
            <w:vAlign w:val="center"/>
            <w:hideMark/>
          </w:tcPr>
          <w:p w14:paraId="49CB0C9C" w14:textId="0AD4815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96" w:type="dxa"/>
            <w:tcBorders>
              <w:top w:val="nil"/>
              <w:left w:val="nil"/>
              <w:bottom w:val="nil"/>
              <w:right w:val="nil"/>
            </w:tcBorders>
            <w:shd w:val="clear" w:color="auto" w:fill="auto"/>
            <w:noWrap/>
            <w:vAlign w:val="center"/>
            <w:hideMark/>
          </w:tcPr>
          <w:p w14:paraId="0DAF9697" w14:textId="544692D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2430D122" w14:textId="00BBD7D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079" w:type="dxa"/>
            <w:tcBorders>
              <w:top w:val="nil"/>
              <w:left w:val="nil"/>
              <w:bottom w:val="nil"/>
              <w:right w:val="nil"/>
            </w:tcBorders>
            <w:shd w:val="clear" w:color="auto" w:fill="auto"/>
            <w:noWrap/>
            <w:vAlign w:val="center"/>
            <w:hideMark/>
          </w:tcPr>
          <w:p w14:paraId="7FD3DA9E" w14:textId="2F76056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82" w:type="dxa"/>
            <w:tcBorders>
              <w:top w:val="nil"/>
              <w:left w:val="nil"/>
              <w:bottom w:val="nil"/>
              <w:right w:val="nil"/>
            </w:tcBorders>
            <w:shd w:val="clear" w:color="auto" w:fill="auto"/>
            <w:noWrap/>
            <w:vAlign w:val="center"/>
            <w:hideMark/>
          </w:tcPr>
          <w:p w14:paraId="7D76D45C" w14:textId="5A852D3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287" w:type="dxa"/>
            <w:tcBorders>
              <w:left w:val="nil"/>
              <w:right w:val="nil"/>
            </w:tcBorders>
            <w:shd w:val="clear" w:color="auto" w:fill="auto"/>
            <w:noWrap/>
            <w:vAlign w:val="center"/>
            <w:hideMark/>
          </w:tcPr>
          <w:p w14:paraId="52BDBC17" w14:textId="0E36755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380" w:type="dxa"/>
            <w:tcBorders>
              <w:top w:val="nil"/>
              <w:left w:val="nil"/>
              <w:bottom w:val="nil"/>
              <w:right w:val="nil"/>
            </w:tcBorders>
            <w:shd w:val="clear" w:color="auto" w:fill="auto"/>
            <w:noWrap/>
            <w:vAlign w:val="center"/>
            <w:hideMark/>
          </w:tcPr>
          <w:p w14:paraId="53E5A322" w14:textId="137A291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6" w:type="dxa"/>
            <w:tcBorders>
              <w:top w:val="nil"/>
              <w:left w:val="nil"/>
              <w:bottom w:val="nil"/>
              <w:right w:val="nil"/>
            </w:tcBorders>
            <w:shd w:val="clear" w:color="auto" w:fill="auto"/>
            <w:noWrap/>
            <w:vAlign w:val="center"/>
            <w:hideMark/>
          </w:tcPr>
          <w:p w14:paraId="2BB034F5" w14:textId="65BA95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83" w:type="dxa"/>
            <w:tcBorders>
              <w:top w:val="nil"/>
              <w:left w:val="nil"/>
              <w:bottom w:val="nil"/>
              <w:right w:val="single" w:sz="4" w:space="0" w:color="auto"/>
            </w:tcBorders>
            <w:shd w:val="clear" w:color="auto" w:fill="auto"/>
            <w:noWrap/>
            <w:vAlign w:val="center"/>
            <w:hideMark/>
          </w:tcPr>
          <w:p w14:paraId="21EC5A2C" w14:textId="0B1265E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7A68C2A6"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15FC8165"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908" w:type="dxa"/>
            <w:tcBorders>
              <w:top w:val="nil"/>
              <w:left w:val="nil"/>
              <w:bottom w:val="nil"/>
              <w:right w:val="nil"/>
            </w:tcBorders>
            <w:shd w:val="clear" w:color="auto" w:fill="auto"/>
            <w:noWrap/>
            <w:vAlign w:val="center"/>
            <w:hideMark/>
          </w:tcPr>
          <w:p w14:paraId="12FCBBA4" w14:textId="796725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35" w:type="dxa"/>
            <w:tcBorders>
              <w:top w:val="nil"/>
              <w:left w:val="nil"/>
              <w:bottom w:val="nil"/>
              <w:right w:val="nil"/>
            </w:tcBorders>
            <w:shd w:val="clear" w:color="auto" w:fill="auto"/>
            <w:noWrap/>
            <w:vAlign w:val="center"/>
            <w:hideMark/>
          </w:tcPr>
          <w:p w14:paraId="04B732B0" w14:textId="43053C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31" w:type="dxa"/>
            <w:tcBorders>
              <w:top w:val="nil"/>
              <w:left w:val="nil"/>
              <w:bottom w:val="nil"/>
              <w:right w:val="nil"/>
            </w:tcBorders>
            <w:shd w:val="clear" w:color="auto" w:fill="auto"/>
            <w:noWrap/>
            <w:vAlign w:val="center"/>
            <w:hideMark/>
          </w:tcPr>
          <w:p w14:paraId="03202E95" w14:textId="676BB6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147" w:type="dxa"/>
            <w:tcBorders>
              <w:left w:val="nil"/>
              <w:right w:val="nil"/>
            </w:tcBorders>
            <w:shd w:val="clear" w:color="auto" w:fill="auto"/>
            <w:noWrap/>
            <w:vAlign w:val="center"/>
            <w:hideMark/>
          </w:tcPr>
          <w:p w14:paraId="04A7B6CA" w14:textId="690869F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96" w:type="dxa"/>
            <w:tcBorders>
              <w:top w:val="nil"/>
              <w:left w:val="nil"/>
              <w:bottom w:val="nil"/>
              <w:right w:val="nil"/>
            </w:tcBorders>
            <w:shd w:val="clear" w:color="auto" w:fill="auto"/>
            <w:noWrap/>
            <w:vAlign w:val="center"/>
            <w:hideMark/>
          </w:tcPr>
          <w:p w14:paraId="311C20C1" w14:textId="7C80171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1F214D86" w14:textId="03CA607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079" w:type="dxa"/>
            <w:tcBorders>
              <w:top w:val="nil"/>
              <w:left w:val="nil"/>
              <w:bottom w:val="nil"/>
              <w:right w:val="nil"/>
            </w:tcBorders>
            <w:shd w:val="clear" w:color="auto" w:fill="auto"/>
            <w:noWrap/>
            <w:vAlign w:val="center"/>
            <w:hideMark/>
          </w:tcPr>
          <w:p w14:paraId="5BA7CF77" w14:textId="575870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82" w:type="dxa"/>
            <w:tcBorders>
              <w:top w:val="nil"/>
              <w:left w:val="nil"/>
              <w:bottom w:val="nil"/>
              <w:right w:val="nil"/>
            </w:tcBorders>
            <w:shd w:val="clear" w:color="auto" w:fill="auto"/>
            <w:noWrap/>
            <w:vAlign w:val="center"/>
            <w:hideMark/>
          </w:tcPr>
          <w:p w14:paraId="4FCEF480" w14:textId="04D29D4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287" w:type="dxa"/>
            <w:tcBorders>
              <w:left w:val="nil"/>
              <w:right w:val="nil"/>
            </w:tcBorders>
            <w:shd w:val="clear" w:color="auto" w:fill="auto"/>
            <w:noWrap/>
            <w:vAlign w:val="center"/>
            <w:hideMark/>
          </w:tcPr>
          <w:p w14:paraId="5186BE65" w14:textId="4C309F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380" w:type="dxa"/>
            <w:tcBorders>
              <w:top w:val="nil"/>
              <w:left w:val="nil"/>
              <w:bottom w:val="nil"/>
              <w:right w:val="nil"/>
            </w:tcBorders>
            <w:shd w:val="clear" w:color="auto" w:fill="auto"/>
            <w:noWrap/>
            <w:vAlign w:val="center"/>
            <w:hideMark/>
          </w:tcPr>
          <w:p w14:paraId="3943181C" w14:textId="61E0DC4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6" w:type="dxa"/>
            <w:tcBorders>
              <w:top w:val="nil"/>
              <w:left w:val="nil"/>
              <w:bottom w:val="nil"/>
              <w:right w:val="nil"/>
            </w:tcBorders>
            <w:shd w:val="clear" w:color="auto" w:fill="auto"/>
            <w:noWrap/>
            <w:vAlign w:val="center"/>
            <w:hideMark/>
          </w:tcPr>
          <w:p w14:paraId="5E00C7D5" w14:textId="77D9A56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83" w:type="dxa"/>
            <w:tcBorders>
              <w:top w:val="nil"/>
              <w:left w:val="nil"/>
              <w:bottom w:val="nil"/>
              <w:right w:val="single" w:sz="4" w:space="0" w:color="auto"/>
            </w:tcBorders>
            <w:shd w:val="clear" w:color="auto" w:fill="auto"/>
            <w:noWrap/>
            <w:vAlign w:val="center"/>
            <w:hideMark/>
          </w:tcPr>
          <w:p w14:paraId="5EFF122A" w14:textId="1105612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619CAF31"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2000620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908" w:type="dxa"/>
            <w:tcBorders>
              <w:top w:val="nil"/>
              <w:left w:val="nil"/>
              <w:bottom w:val="nil"/>
              <w:right w:val="nil"/>
            </w:tcBorders>
            <w:shd w:val="clear" w:color="auto" w:fill="auto"/>
            <w:noWrap/>
            <w:vAlign w:val="center"/>
            <w:hideMark/>
          </w:tcPr>
          <w:p w14:paraId="49BC720A" w14:textId="7FE88D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98,6</w:t>
            </w:r>
          </w:p>
        </w:tc>
        <w:tc>
          <w:tcPr>
            <w:tcW w:w="935" w:type="dxa"/>
            <w:tcBorders>
              <w:top w:val="nil"/>
              <w:left w:val="nil"/>
              <w:bottom w:val="nil"/>
              <w:right w:val="nil"/>
            </w:tcBorders>
            <w:shd w:val="clear" w:color="auto" w:fill="auto"/>
            <w:noWrap/>
            <w:vAlign w:val="center"/>
            <w:hideMark/>
          </w:tcPr>
          <w:p w14:paraId="5D6FD3E1" w14:textId="31861C6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w:t>
            </w:r>
          </w:p>
        </w:tc>
        <w:tc>
          <w:tcPr>
            <w:tcW w:w="831" w:type="dxa"/>
            <w:tcBorders>
              <w:top w:val="nil"/>
              <w:left w:val="nil"/>
              <w:bottom w:val="nil"/>
              <w:right w:val="nil"/>
            </w:tcBorders>
            <w:shd w:val="clear" w:color="auto" w:fill="auto"/>
            <w:noWrap/>
            <w:vAlign w:val="center"/>
            <w:hideMark/>
          </w:tcPr>
          <w:p w14:paraId="26204E4F" w14:textId="640222B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4068F1EF" w14:textId="6045D5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1516315F" w14:textId="418538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0F70D14C" w14:textId="74A555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079" w:type="dxa"/>
            <w:tcBorders>
              <w:top w:val="nil"/>
              <w:left w:val="nil"/>
              <w:bottom w:val="nil"/>
              <w:right w:val="nil"/>
            </w:tcBorders>
            <w:shd w:val="clear" w:color="auto" w:fill="auto"/>
            <w:noWrap/>
            <w:vAlign w:val="center"/>
            <w:hideMark/>
          </w:tcPr>
          <w:p w14:paraId="761A0488" w14:textId="18E596B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5F2CD0E3" w14:textId="0DB18A4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55567B7E" w14:textId="0B2E859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71CC613E" w14:textId="365D07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576" w:type="dxa"/>
            <w:tcBorders>
              <w:top w:val="nil"/>
              <w:left w:val="nil"/>
              <w:bottom w:val="nil"/>
              <w:right w:val="nil"/>
            </w:tcBorders>
            <w:shd w:val="clear" w:color="auto" w:fill="auto"/>
            <w:noWrap/>
            <w:vAlign w:val="center"/>
            <w:hideMark/>
          </w:tcPr>
          <w:p w14:paraId="48BB8ADF" w14:textId="4F9FF0E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5DCB76E2" w14:textId="12EE9C0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29 853</w:t>
            </w:r>
          </w:p>
        </w:tc>
      </w:tr>
      <w:tr w:rsidR="00560FC4" w:rsidRPr="00466DA9" w14:paraId="1F20DB9C"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52F9C4A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908" w:type="dxa"/>
            <w:tcBorders>
              <w:top w:val="nil"/>
              <w:left w:val="nil"/>
              <w:bottom w:val="nil"/>
              <w:right w:val="nil"/>
            </w:tcBorders>
            <w:shd w:val="clear" w:color="auto" w:fill="auto"/>
            <w:noWrap/>
            <w:vAlign w:val="center"/>
            <w:hideMark/>
          </w:tcPr>
          <w:p w14:paraId="52F99940" w14:textId="7264A87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92,3</w:t>
            </w:r>
          </w:p>
        </w:tc>
        <w:tc>
          <w:tcPr>
            <w:tcW w:w="935" w:type="dxa"/>
            <w:tcBorders>
              <w:top w:val="nil"/>
              <w:left w:val="nil"/>
              <w:bottom w:val="nil"/>
              <w:right w:val="nil"/>
            </w:tcBorders>
            <w:shd w:val="clear" w:color="auto" w:fill="auto"/>
            <w:noWrap/>
            <w:vAlign w:val="center"/>
            <w:hideMark/>
          </w:tcPr>
          <w:p w14:paraId="4C7905A4" w14:textId="0186028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w:t>
            </w:r>
          </w:p>
        </w:tc>
        <w:tc>
          <w:tcPr>
            <w:tcW w:w="831" w:type="dxa"/>
            <w:tcBorders>
              <w:top w:val="nil"/>
              <w:left w:val="nil"/>
              <w:bottom w:val="nil"/>
              <w:right w:val="nil"/>
            </w:tcBorders>
            <w:shd w:val="clear" w:color="auto" w:fill="auto"/>
            <w:noWrap/>
            <w:vAlign w:val="center"/>
            <w:hideMark/>
          </w:tcPr>
          <w:p w14:paraId="59DA32CD" w14:textId="5A89882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147" w:type="dxa"/>
            <w:tcBorders>
              <w:left w:val="nil"/>
              <w:right w:val="nil"/>
            </w:tcBorders>
            <w:shd w:val="clear" w:color="auto" w:fill="auto"/>
            <w:noWrap/>
            <w:vAlign w:val="center"/>
            <w:hideMark/>
          </w:tcPr>
          <w:p w14:paraId="22DBD497" w14:textId="41FE924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96" w:type="dxa"/>
            <w:tcBorders>
              <w:top w:val="nil"/>
              <w:left w:val="nil"/>
              <w:bottom w:val="nil"/>
              <w:right w:val="nil"/>
            </w:tcBorders>
            <w:shd w:val="clear" w:color="auto" w:fill="auto"/>
            <w:noWrap/>
            <w:vAlign w:val="center"/>
            <w:hideMark/>
          </w:tcPr>
          <w:p w14:paraId="667770D5" w14:textId="78CA45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0F307C44" w14:textId="0A9B3F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1079" w:type="dxa"/>
            <w:tcBorders>
              <w:top w:val="nil"/>
              <w:left w:val="nil"/>
              <w:bottom w:val="nil"/>
              <w:right w:val="nil"/>
            </w:tcBorders>
            <w:shd w:val="clear" w:color="auto" w:fill="auto"/>
            <w:noWrap/>
            <w:vAlign w:val="center"/>
            <w:hideMark/>
          </w:tcPr>
          <w:p w14:paraId="521BEADC" w14:textId="53A649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882" w:type="dxa"/>
            <w:tcBorders>
              <w:top w:val="nil"/>
              <w:left w:val="nil"/>
              <w:bottom w:val="nil"/>
              <w:right w:val="nil"/>
            </w:tcBorders>
            <w:shd w:val="clear" w:color="auto" w:fill="auto"/>
            <w:noWrap/>
            <w:vAlign w:val="center"/>
            <w:hideMark/>
          </w:tcPr>
          <w:p w14:paraId="140DCF91" w14:textId="164ED33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70E0B8C0" w14:textId="1B1A04C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781C9E19" w14:textId="5BABE17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576" w:type="dxa"/>
            <w:tcBorders>
              <w:top w:val="nil"/>
              <w:left w:val="nil"/>
              <w:bottom w:val="nil"/>
              <w:right w:val="nil"/>
            </w:tcBorders>
            <w:shd w:val="clear" w:color="auto" w:fill="auto"/>
            <w:noWrap/>
            <w:vAlign w:val="center"/>
            <w:hideMark/>
          </w:tcPr>
          <w:p w14:paraId="7CEA2B20" w14:textId="6E57B8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3E85692E" w14:textId="5666965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13 785</w:t>
            </w:r>
          </w:p>
        </w:tc>
      </w:tr>
      <w:tr w:rsidR="00560FC4" w:rsidRPr="00466DA9" w14:paraId="6DC31582"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4A95B79A"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908" w:type="dxa"/>
            <w:tcBorders>
              <w:top w:val="nil"/>
              <w:left w:val="nil"/>
              <w:bottom w:val="nil"/>
              <w:right w:val="nil"/>
            </w:tcBorders>
            <w:shd w:val="clear" w:color="auto" w:fill="auto"/>
            <w:noWrap/>
            <w:vAlign w:val="center"/>
            <w:hideMark/>
          </w:tcPr>
          <w:p w14:paraId="6CB1772B" w14:textId="43AA3BD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35" w:type="dxa"/>
            <w:tcBorders>
              <w:top w:val="nil"/>
              <w:left w:val="nil"/>
              <w:bottom w:val="nil"/>
              <w:right w:val="nil"/>
            </w:tcBorders>
            <w:shd w:val="clear" w:color="auto" w:fill="auto"/>
            <w:noWrap/>
            <w:vAlign w:val="center"/>
            <w:hideMark/>
          </w:tcPr>
          <w:p w14:paraId="6F359FDC" w14:textId="68F52B6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31" w:type="dxa"/>
            <w:tcBorders>
              <w:top w:val="nil"/>
              <w:left w:val="nil"/>
              <w:bottom w:val="nil"/>
              <w:right w:val="nil"/>
            </w:tcBorders>
            <w:shd w:val="clear" w:color="auto" w:fill="auto"/>
            <w:noWrap/>
            <w:vAlign w:val="center"/>
            <w:hideMark/>
          </w:tcPr>
          <w:p w14:paraId="7742A2B2" w14:textId="54941EB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147" w:type="dxa"/>
            <w:tcBorders>
              <w:left w:val="nil"/>
              <w:right w:val="nil"/>
            </w:tcBorders>
            <w:shd w:val="clear" w:color="auto" w:fill="auto"/>
            <w:noWrap/>
            <w:vAlign w:val="center"/>
            <w:hideMark/>
          </w:tcPr>
          <w:p w14:paraId="52687688" w14:textId="3A3C881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96" w:type="dxa"/>
            <w:tcBorders>
              <w:top w:val="nil"/>
              <w:left w:val="nil"/>
              <w:bottom w:val="nil"/>
              <w:right w:val="nil"/>
            </w:tcBorders>
            <w:shd w:val="clear" w:color="auto" w:fill="auto"/>
            <w:noWrap/>
            <w:vAlign w:val="center"/>
            <w:hideMark/>
          </w:tcPr>
          <w:p w14:paraId="0C982097" w14:textId="50029B5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43270AE2" w14:textId="3563440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079" w:type="dxa"/>
            <w:tcBorders>
              <w:top w:val="nil"/>
              <w:left w:val="nil"/>
              <w:bottom w:val="nil"/>
              <w:right w:val="nil"/>
            </w:tcBorders>
            <w:shd w:val="clear" w:color="auto" w:fill="auto"/>
            <w:noWrap/>
            <w:vAlign w:val="center"/>
            <w:hideMark/>
          </w:tcPr>
          <w:p w14:paraId="4BD96BA0" w14:textId="527E00A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82" w:type="dxa"/>
            <w:tcBorders>
              <w:top w:val="nil"/>
              <w:left w:val="nil"/>
              <w:bottom w:val="nil"/>
              <w:right w:val="nil"/>
            </w:tcBorders>
            <w:shd w:val="clear" w:color="auto" w:fill="auto"/>
            <w:noWrap/>
            <w:vAlign w:val="center"/>
            <w:hideMark/>
          </w:tcPr>
          <w:p w14:paraId="6F02A5B3" w14:textId="041C24C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287" w:type="dxa"/>
            <w:tcBorders>
              <w:left w:val="nil"/>
              <w:right w:val="nil"/>
            </w:tcBorders>
            <w:shd w:val="clear" w:color="auto" w:fill="auto"/>
            <w:noWrap/>
            <w:vAlign w:val="center"/>
            <w:hideMark/>
          </w:tcPr>
          <w:p w14:paraId="539BB64B" w14:textId="332A14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380" w:type="dxa"/>
            <w:tcBorders>
              <w:top w:val="nil"/>
              <w:left w:val="nil"/>
              <w:bottom w:val="nil"/>
              <w:right w:val="nil"/>
            </w:tcBorders>
            <w:shd w:val="clear" w:color="auto" w:fill="auto"/>
            <w:noWrap/>
            <w:vAlign w:val="center"/>
            <w:hideMark/>
          </w:tcPr>
          <w:p w14:paraId="17AD353D" w14:textId="541EB1A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6" w:type="dxa"/>
            <w:tcBorders>
              <w:top w:val="nil"/>
              <w:left w:val="nil"/>
              <w:bottom w:val="nil"/>
              <w:right w:val="nil"/>
            </w:tcBorders>
            <w:shd w:val="clear" w:color="auto" w:fill="auto"/>
            <w:noWrap/>
            <w:vAlign w:val="center"/>
            <w:hideMark/>
          </w:tcPr>
          <w:p w14:paraId="6AE01E67" w14:textId="0A39C4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83" w:type="dxa"/>
            <w:tcBorders>
              <w:top w:val="nil"/>
              <w:left w:val="nil"/>
              <w:bottom w:val="nil"/>
              <w:right w:val="single" w:sz="4" w:space="0" w:color="auto"/>
            </w:tcBorders>
            <w:shd w:val="clear" w:color="auto" w:fill="auto"/>
            <w:noWrap/>
            <w:vAlign w:val="center"/>
            <w:hideMark/>
          </w:tcPr>
          <w:p w14:paraId="32FB4CEE" w14:textId="08EBE5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5D96AD32"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701D0E4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908" w:type="dxa"/>
            <w:tcBorders>
              <w:top w:val="nil"/>
              <w:left w:val="nil"/>
              <w:bottom w:val="nil"/>
              <w:right w:val="nil"/>
            </w:tcBorders>
            <w:shd w:val="clear" w:color="auto" w:fill="auto"/>
            <w:noWrap/>
            <w:vAlign w:val="center"/>
            <w:hideMark/>
          </w:tcPr>
          <w:p w14:paraId="25B93214" w14:textId="49C8E61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98,8</w:t>
            </w:r>
          </w:p>
        </w:tc>
        <w:tc>
          <w:tcPr>
            <w:tcW w:w="935" w:type="dxa"/>
            <w:tcBorders>
              <w:top w:val="nil"/>
              <w:left w:val="nil"/>
              <w:bottom w:val="nil"/>
              <w:right w:val="nil"/>
            </w:tcBorders>
            <w:shd w:val="clear" w:color="auto" w:fill="auto"/>
            <w:noWrap/>
            <w:vAlign w:val="center"/>
            <w:hideMark/>
          </w:tcPr>
          <w:p w14:paraId="4CC2E7FB" w14:textId="4101810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831" w:type="dxa"/>
            <w:tcBorders>
              <w:top w:val="nil"/>
              <w:left w:val="nil"/>
              <w:bottom w:val="nil"/>
              <w:right w:val="nil"/>
            </w:tcBorders>
            <w:shd w:val="clear" w:color="auto" w:fill="auto"/>
            <w:noWrap/>
            <w:vAlign w:val="center"/>
            <w:hideMark/>
          </w:tcPr>
          <w:p w14:paraId="6C4A634B" w14:textId="64B198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147" w:type="dxa"/>
            <w:tcBorders>
              <w:left w:val="nil"/>
              <w:right w:val="nil"/>
            </w:tcBorders>
            <w:shd w:val="clear" w:color="auto" w:fill="auto"/>
            <w:noWrap/>
            <w:vAlign w:val="center"/>
            <w:hideMark/>
          </w:tcPr>
          <w:p w14:paraId="7CD02FA6" w14:textId="7ABDFC1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96" w:type="dxa"/>
            <w:tcBorders>
              <w:top w:val="nil"/>
              <w:left w:val="nil"/>
              <w:bottom w:val="nil"/>
              <w:right w:val="nil"/>
            </w:tcBorders>
            <w:shd w:val="clear" w:color="auto" w:fill="auto"/>
            <w:noWrap/>
            <w:vAlign w:val="center"/>
            <w:hideMark/>
          </w:tcPr>
          <w:p w14:paraId="59C0F9CD" w14:textId="1D2F48F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5B3C091C" w14:textId="171D827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1079" w:type="dxa"/>
            <w:tcBorders>
              <w:top w:val="nil"/>
              <w:left w:val="nil"/>
              <w:bottom w:val="nil"/>
              <w:right w:val="nil"/>
            </w:tcBorders>
            <w:shd w:val="clear" w:color="auto" w:fill="auto"/>
            <w:noWrap/>
            <w:vAlign w:val="center"/>
            <w:hideMark/>
          </w:tcPr>
          <w:p w14:paraId="293656A2" w14:textId="146229F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24A64810" w14:textId="56F9D40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1A276508" w14:textId="71BC273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745BA7DD" w14:textId="1557D1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nil"/>
              <w:right w:val="nil"/>
            </w:tcBorders>
            <w:shd w:val="clear" w:color="auto" w:fill="auto"/>
            <w:noWrap/>
            <w:vAlign w:val="center"/>
            <w:hideMark/>
          </w:tcPr>
          <w:p w14:paraId="7B43BFD2" w14:textId="6CC08D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7122C2C3" w14:textId="20E36E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10 398</w:t>
            </w:r>
          </w:p>
        </w:tc>
      </w:tr>
      <w:tr w:rsidR="00560FC4" w:rsidRPr="00466DA9" w14:paraId="7ABD645A"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787F48D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908" w:type="dxa"/>
            <w:tcBorders>
              <w:top w:val="nil"/>
              <w:left w:val="nil"/>
              <w:bottom w:val="nil"/>
              <w:right w:val="nil"/>
            </w:tcBorders>
            <w:shd w:val="clear" w:color="auto" w:fill="auto"/>
            <w:noWrap/>
            <w:vAlign w:val="center"/>
            <w:hideMark/>
          </w:tcPr>
          <w:p w14:paraId="4619DBE9" w14:textId="2B7EF27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96,9</w:t>
            </w:r>
          </w:p>
        </w:tc>
        <w:tc>
          <w:tcPr>
            <w:tcW w:w="935" w:type="dxa"/>
            <w:tcBorders>
              <w:top w:val="nil"/>
              <w:left w:val="nil"/>
              <w:bottom w:val="nil"/>
              <w:right w:val="nil"/>
            </w:tcBorders>
            <w:shd w:val="clear" w:color="auto" w:fill="auto"/>
            <w:noWrap/>
            <w:vAlign w:val="center"/>
            <w:hideMark/>
          </w:tcPr>
          <w:p w14:paraId="69164CE3" w14:textId="54C638C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831" w:type="dxa"/>
            <w:tcBorders>
              <w:top w:val="nil"/>
              <w:left w:val="nil"/>
              <w:bottom w:val="nil"/>
              <w:right w:val="nil"/>
            </w:tcBorders>
            <w:shd w:val="clear" w:color="auto" w:fill="auto"/>
            <w:noWrap/>
            <w:vAlign w:val="center"/>
            <w:hideMark/>
          </w:tcPr>
          <w:p w14:paraId="1790991A" w14:textId="7ACA23E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147" w:type="dxa"/>
            <w:tcBorders>
              <w:left w:val="nil"/>
              <w:right w:val="nil"/>
            </w:tcBorders>
            <w:shd w:val="clear" w:color="auto" w:fill="auto"/>
            <w:noWrap/>
            <w:vAlign w:val="center"/>
            <w:hideMark/>
          </w:tcPr>
          <w:p w14:paraId="214E3EDB" w14:textId="5C8714D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51CE2B2E" w14:textId="0B332C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6D5B5275" w14:textId="618717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1079" w:type="dxa"/>
            <w:tcBorders>
              <w:top w:val="nil"/>
              <w:left w:val="nil"/>
              <w:bottom w:val="nil"/>
              <w:right w:val="nil"/>
            </w:tcBorders>
            <w:shd w:val="clear" w:color="auto" w:fill="auto"/>
            <w:noWrap/>
            <w:vAlign w:val="center"/>
            <w:hideMark/>
          </w:tcPr>
          <w:p w14:paraId="63774F08" w14:textId="7B0281F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882" w:type="dxa"/>
            <w:tcBorders>
              <w:top w:val="nil"/>
              <w:left w:val="nil"/>
              <w:bottom w:val="nil"/>
              <w:right w:val="nil"/>
            </w:tcBorders>
            <w:shd w:val="clear" w:color="auto" w:fill="auto"/>
            <w:noWrap/>
            <w:vAlign w:val="center"/>
            <w:hideMark/>
          </w:tcPr>
          <w:p w14:paraId="731FE1C3" w14:textId="29A5804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2924D959" w14:textId="7A894A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05B2E734" w14:textId="54B4D1A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nil"/>
              <w:right w:val="nil"/>
            </w:tcBorders>
            <w:shd w:val="clear" w:color="auto" w:fill="auto"/>
            <w:noWrap/>
            <w:vAlign w:val="center"/>
            <w:hideMark/>
          </w:tcPr>
          <w:p w14:paraId="3B5C6E63" w14:textId="6744DA2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6403A427" w14:textId="4C9A54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6 146</w:t>
            </w:r>
          </w:p>
        </w:tc>
      </w:tr>
      <w:tr w:rsidR="00560FC4" w:rsidRPr="00466DA9" w14:paraId="12BC275A"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4EBFB805"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908" w:type="dxa"/>
            <w:tcBorders>
              <w:top w:val="nil"/>
              <w:left w:val="nil"/>
              <w:bottom w:val="nil"/>
              <w:right w:val="nil"/>
            </w:tcBorders>
            <w:shd w:val="clear" w:color="auto" w:fill="auto"/>
            <w:noWrap/>
            <w:vAlign w:val="center"/>
            <w:hideMark/>
          </w:tcPr>
          <w:p w14:paraId="2C03843D" w14:textId="29C70F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92,6</w:t>
            </w:r>
          </w:p>
        </w:tc>
        <w:tc>
          <w:tcPr>
            <w:tcW w:w="935" w:type="dxa"/>
            <w:tcBorders>
              <w:top w:val="nil"/>
              <w:left w:val="nil"/>
              <w:bottom w:val="nil"/>
              <w:right w:val="nil"/>
            </w:tcBorders>
            <w:shd w:val="clear" w:color="auto" w:fill="auto"/>
            <w:noWrap/>
            <w:vAlign w:val="center"/>
            <w:hideMark/>
          </w:tcPr>
          <w:p w14:paraId="1DF4EBA2" w14:textId="4657A76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w:t>
            </w:r>
          </w:p>
        </w:tc>
        <w:tc>
          <w:tcPr>
            <w:tcW w:w="831" w:type="dxa"/>
            <w:tcBorders>
              <w:top w:val="nil"/>
              <w:left w:val="nil"/>
              <w:bottom w:val="nil"/>
              <w:right w:val="nil"/>
            </w:tcBorders>
            <w:shd w:val="clear" w:color="auto" w:fill="auto"/>
            <w:noWrap/>
            <w:vAlign w:val="center"/>
            <w:hideMark/>
          </w:tcPr>
          <w:p w14:paraId="580066AA" w14:textId="44BA5A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226F662B" w14:textId="48863F7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96" w:type="dxa"/>
            <w:tcBorders>
              <w:top w:val="nil"/>
              <w:left w:val="nil"/>
              <w:bottom w:val="nil"/>
              <w:right w:val="nil"/>
            </w:tcBorders>
            <w:shd w:val="clear" w:color="auto" w:fill="auto"/>
            <w:noWrap/>
            <w:vAlign w:val="center"/>
            <w:hideMark/>
          </w:tcPr>
          <w:p w14:paraId="26AF545E" w14:textId="1D1D6F5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2F445E56" w14:textId="36C47C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w:t>
            </w:r>
          </w:p>
        </w:tc>
        <w:tc>
          <w:tcPr>
            <w:tcW w:w="1079" w:type="dxa"/>
            <w:tcBorders>
              <w:top w:val="nil"/>
              <w:left w:val="nil"/>
              <w:bottom w:val="nil"/>
              <w:right w:val="nil"/>
            </w:tcBorders>
            <w:shd w:val="clear" w:color="auto" w:fill="auto"/>
            <w:noWrap/>
            <w:vAlign w:val="center"/>
            <w:hideMark/>
          </w:tcPr>
          <w:p w14:paraId="6CE3C7F4" w14:textId="64BBCAE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882" w:type="dxa"/>
            <w:tcBorders>
              <w:top w:val="nil"/>
              <w:left w:val="nil"/>
              <w:bottom w:val="nil"/>
              <w:right w:val="nil"/>
            </w:tcBorders>
            <w:shd w:val="clear" w:color="auto" w:fill="auto"/>
            <w:noWrap/>
            <w:vAlign w:val="center"/>
            <w:hideMark/>
          </w:tcPr>
          <w:p w14:paraId="797ADD1D" w14:textId="62225C7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79819CF0" w14:textId="7775E5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7C6EA9AE" w14:textId="5FA9023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w:t>
            </w:r>
          </w:p>
        </w:tc>
        <w:tc>
          <w:tcPr>
            <w:tcW w:w="576" w:type="dxa"/>
            <w:tcBorders>
              <w:top w:val="nil"/>
              <w:left w:val="nil"/>
              <w:bottom w:val="nil"/>
              <w:right w:val="nil"/>
            </w:tcBorders>
            <w:shd w:val="clear" w:color="auto" w:fill="auto"/>
            <w:noWrap/>
            <w:vAlign w:val="center"/>
            <w:hideMark/>
          </w:tcPr>
          <w:p w14:paraId="3C707A36" w14:textId="528E9C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420D4927" w14:textId="5D9DAC7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4 777</w:t>
            </w:r>
          </w:p>
        </w:tc>
      </w:tr>
      <w:tr w:rsidR="00560FC4" w:rsidRPr="00466DA9" w14:paraId="597E8180"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573E546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908" w:type="dxa"/>
            <w:tcBorders>
              <w:top w:val="nil"/>
              <w:left w:val="nil"/>
              <w:bottom w:val="nil"/>
              <w:right w:val="nil"/>
            </w:tcBorders>
            <w:shd w:val="clear" w:color="auto" w:fill="auto"/>
            <w:noWrap/>
            <w:vAlign w:val="center"/>
            <w:hideMark/>
          </w:tcPr>
          <w:p w14:paraId="0D39C44D" w14:textId="502828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96,9</w:t>
            </w:r>
          </w:p>
        </w:tc>
        <w:tc>
          <w:tcPr>
            <w:tcW w:w="935" w:type="dxa"/>
            <w:tcBorders>
              <w:top w:val="nil"/>
              <w:left w:val="nil"/>
              <w:bottom w:val="nil"/>
              <w:right w:val="nil"/>
            </w:tcBorders>
            <w:shd w:val="clear" w:color="auto" w:fill="auto"/>
            <w:noWrap/>
            <w:vAlign w:val="center"/>
            <w:hideMark/>
          </w:tcPr>
          <w:p w14:paraId="7C2C6442" w14:textId="6C2BE75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831" w:type="dxa"/>
            <w:tcBorders>
              <w:top w:val="nil"/>
              <w:left w:val="nil"/>
              <w:bottom w:val="nil"/>
              <w:right w:val="nil"/>
            </w:tcBorders>
            <w:shd w:val="clear" w:color="auto" w:fill="auto"/>
            <w:noWrap/>
            <w:vAlign w:val="center"/>
            <w:hideMark/>
          </w:tcPr>
          <w:p w14:paraId="4E0F3136" w14:textId="7DBBEBD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37DFBA69" w14:textId="685998D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1CFF2729" w14:textId="1D8B637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038E21A5" w14:textId="0114A8E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1079" w:type="dxa"/>
            <w:tcBorders>
              <w:top w:val="nil"/>
              <w:left w:val="nil"/>
              <w:bottom w:val="nil"/>
              <w:right w:val="nil"/>
            </w:tcBorders>
            <w:shd w:val="clear" w:color="auto" w:fill="auto"/>
            <w:noWrap/>
            <w:vAlign w:val="center"/>
            <w:hideMark/>
          </w:tcPr>
          <w:p w14:paraId="7EAD70EF" w14:textId="5C092C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5ED2714A" w14:textId="7FD557C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4A511673" w14:textId="42C9A65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23D70934" w14:textId="06EA86D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576" w:type="dxa"/>
            <w:tcBorders>
              <w:top w:val="nil"/>
              <w:left w:val="nil"/>
              <w:bottom w:val="nil"/>
              <w:right w:val="nil"/>
            </w:tcBorders>
            <w:shd w:val="clear" w:color="auto" w:fill="auto"/>
            <w:noWrap/>
            <w:vAlign w:val="center"/>
            <w:hideMark/>
          </w:tcPr>
          <w:p w14:paraId="0B88D80D" w14:textId="40D5749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1BD51B21" w14:textId="6D5C17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10 289</w:t>
            </w:r>
          </w:p>
        </w:tc>
      </w:tr>
      <w:tr w:rsidR="00560FC4" w:rsidRPr="00466DA9" w14:paraId="7FF3517B"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653AF46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908" w:type="dxa"/>
            <w:tcBorders>
              <w:top w:val="nil"/>
              <w:left w:val="nil"/>
              <w:bottom w:val="nil"/>
              <w:right w:val="nil"/>
            </w:tcBorders>
            <w:shd w:val="clear" w:color="auto" w:fill="auto"/>
            <w:noWrap/>
            <w:vAlign w:val="center"/>
            <w:hideMark/>
          </w:tcPr>
          <w:p w14:paraId="21BED249" w14:textId="3B9AB7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94,5</w:t>
            </w:r>
          </w:p>
        </w:tc>
        <w:tc>
          <w:tcPr>
            <w:tcW w:w="935" w:type="dxa"/>
            <w:tcBorders>
              <w:top w:val="nil"/>
              <w:left w:val="nil"/>
              <w:bottom w:val="nil"/>
              <w:right w:val="nil"/>
            </w:tcBorders>
            <w:shd w:val="clear" w:color="auto" w:fill="auto"/>
            <w:noWrap/>
            <w:vAlign w:val="center"/>
            <w:hideMark/>
          </w:tcPr>
          <w:p w14:paraId="3095FD35" w14:textId="65BC781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w:t>
            </w:r>
          </w:p>
        </w:tc>
        <w:tc>
          <w:tcPr>
            <w:tcW w:w="831" w:type="dxa"/>
            <w:tcBorders>
              <w:top w:val="nil"/>
              <w:left w:val="nil"/>
              <w:bottom w:val="nil"/>
              <w:right w:val="nil"/>
            </w:tcBorders>
            <w:shd w:val="clear" w:color="auto" w:fill="auto"/>
            <w:noWrap/>
            <w:vAlign w:val="center"/>
            <w:hideMark/>
          </w:tcPr>
          <w:p w14:paraId="051FA70F" w14:textId="5686F6E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147" w:type="dxa"/>
            <w:tcBorders>
              <w:left w:val="nil"/>
              <w:right w:val="nil"/>
            </w:tcBorders>
            <w:shd w:val="clear" w:color="auto" w:fill="auto"/>
            <w:noWrap/>
            <w:vAlign w:val="center"/>
            <w:hideMark/>
          </w:tcPr>
          <w:p w14:paraId="2A58A4E5" w14:textId="1AE275A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96" w:type="dxa"/>
            <w:tcBorders>
              <w:top w:val="nil"/>
              <w:left w:val="nil"/>
              <w:bottom w:val="nil"/>
              <w:right w:val="nil"/>
            </w:tcBorders>
            <w:shd w:val="clear" w:color="auto" w:fill="auto"/>
            <w:noWrap/>
            <w:vAlign w:val="center"/>
            <w:hideMark/>
          </w:tcPr>
          <w:p w14:paraId="25BAB2BE" w14:textId="3C6067F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0667FCCB" w14:textId="69A2F1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1079" w:type="dxa"/>
            <w:tcBorders>
              <w:top w:val="nil"/>
              <w:left w:val="nil"/>
              <w:bottom w:val="nil"/>
              <w:right w:val="nil"/>
            </w:tcBorders>
            <w:shd w:val="clear" w:color="auto" w:fill="auto"/>
            <w:noWrap/>
            <w:vAlign w:val="center"/>
            <w:hideMark/>
          </w:tcPr>
          <w:p w14:paraId="5E599C16" w14:textId="66F4E93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2EC5D581" w14:textId="1820FEC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769C83B6" w14:textId="38E524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6D75D2C1" w14:textId="2594225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576" w:type="dxa"/>
            <w:tcBorders>
              <w:top w:val="nil"/>
              <w:left w:val="nil"/>
              <w:bottom w:val="nil"/>
              <w:right w:val="nil"/>
            </w:tcBorders>
            <w:shd w:val="clear" w:color="auto" w:fill="auto"/>
            <w:noWrap/>
            <w:vAlign w:val="center"/>
            <w:hideMark/>
          </w:tcPr>
          <w:p w14:paraId="5C2316B2" w14:textId="24E8BEC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492A89BF" w14:textId="07648F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5 584</w:t>
            </w:r>
          </w:p>
        </w:tc>
      </w:tr>
      <w:tr w:rsidR="00560FC4" w:rsidRPr="00466DA9" w14:paraId="707BE72A"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3489C78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908" w:type="dxa"/>
            <w:tcBorders>
              <w:top w:val="nil"/>
              <w:left w:val="nil"/>
              <w:bottom w:val="nil"/>
              <w:right w:val="nil"/>
            </w:tcBorders>
            <w:shd w:val="clear" w:color="auto" w:fill="auto"/>
            <w:noWrap/>
            <w:vAlign w:val="center"/>
            <w:hideMark/>
          </w:tcPr>
          <w:p w14:paraId="24B78864" w14:textId="43B82B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96,3</w:t>
            </w:r>
          </w:p>
        </w:tc>
        <w:tc>
          <w:tcPr>
            <w:tcW w:w="935" w:type="dxa"/>
            <w:tcBorders>
              <w:top w:val="nil"/>
              <w:left w:val="nil"/>
              <w:bottom w:val="nil"/>
              <w:right w:val="nil"/>
            </w:tcBorders>
            <w:shd w:val="clear" w:color="auto" w:fill="auto"/>
            <w:noWrap/>
            <w:vAlign w:val="center"/>
            <w:hideMark/>
          </w:tcPr>
          <w:p w14:paraId="2FF826B7" w14:textId="2BCB0D3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w:t>
            </w:r>
          </w:p>
        </w:tc>
        <w:tc>
          <w:tcPr>
            <w:tcW w:w="831" w:type="dxa"/>
            <w:tcBorders>
              <w:top w:val="nil"/>
              <w:left w:val="nil"/>
              <w:bottom w:val="nil"/>
              <w:right w:val="nil"/>
            </w:tcBorders>
            <w:shd w:val="clear" w:color="auto" w:fill="auto"/>
            <w:noWrap/>
            <w:vAlign w:val="center"/>
            <w:hideMark/>
          </w:tcPr>
          <w:p w14:paraId="5DF211C5" w14:textId="0B6F1D3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147" w:type="dxa"/>
            <w:tcBorders>
              <w:left w:val="nil"/>
              <w:right w:val="nil"/>
            </w:tcBorders>
            <w:shd w:val="clear" w:color="auto" w:fill="auto"/>
            <w:noWrap/>
            <w:vAlign w:val="center"/>
            <w:hideMark/>
          </w:tcPr>
          <w:p w14:paraId="2AA0A3DC" w14:textId="324676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196" w:type="dxa"/>
            <w:tcBorders>
              <w:top w:val="nil"/>
              <w:left w:val="nil"/>
              <w:bottom w:val="nil"/>
              <w:right w:val="nil"/>
            </w:tcBorders>
            <w:shd w:val="clear" w:color="auto" w:fill="auto"/>
            <w:noWrap/>
            <w:vAlign w:val="center"/>
            <w:hideMark/>
          </w:tcPr>
          <w:p w14:paraId="6FBAFAF9" w14:textId="62C998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733B0A4E" w14:textId="0AD8DC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079" w:type="dxa"/>
            <w:tcBorders>
              <w:top w:val="nil"/>
              <w:left w:val="nil"/>
              <w:bottom w:val="nil"/>
              <w:right w:val="nil"/>
            </w:tcBorders>
            <w:shd w:val="clear" w:color="auto" w:fill="auto"/>
            <w:noWrap/>
            <w:vAlign w:val="center"/>
            <w:hideMark/>
          </w:tcPr>
          <w:p w14:paraId="3B074919" w14:textId="283DA4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218C1A2D" w14:textId="4F9E4A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16D4FEE0" w14:textId="14939E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044298A4" w14:textId="50EF25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nil"/>
              <w:right w:val="nil"/>
            </w:tcBorders>
            <w:shd w:val="clear" w:color="auto" w:fill="auto"/>
            <w:noWrap/>
            <w:vAlign w:val="center"/>
            <w:hideMark/>
          </w:tcPr>
          <w:p w14:paraId="09E68713" w14:textId="423F2CB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6BD89FEB" w14:textId="12E03A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3 957</w:t>
            </w:r>
          </w:p>
        </w:tc>
      </w:tr>
      <w:tr w:rsidR="00560FC4" w:rsidRPr="00466DA9" w14:paraId="6EECD0E5"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5C602C9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908" w:type="dxa"/>
            <w:tcBorders>
              <w:top w:val="nil"/>
              <w:left w:val="nil"/>
              <w:bottom w:val="nil"/>
              <w:right w:val="nil"/>
            </w:tcBorders>
            <w:shd w:val="clear" w:color="auto" w:fill="auto"/>
            <w:noWrap/>
            <w:vAlign w:val="center"/>
            <w:hideMark/>
          </w:tcPr>
          <w:p w14:paraId="709AAFAF" w14:textId="1E7016B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98,1</w:t>
            </w:r>
          </w:p>
        </w:tc>
        <w:tc>
          <w:tcPr>
            <w:tcW w:w="935" w:type="dxa"/>
            <w:tcBorders>
              <w:top w:val="nil"/>
              <w:left w:val="nil"/>
              <w:bottom w:val="nil"/>
              <w:right w:val="nil"/>
            </w:tcBorders>
            <w:shd w:val="clear" w:color="auto" w:fill="auto"/>
            <w:noWrap/>
            <w:vAlign w:val="center"/>
            <w:hideMark/>
          </w:tcPr>
          <w:p w14:paraId="7952B3D2" w14:textId="79B2DEC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831" w:type="dxa"/>
            <w:tcBorders>
              <w:top w:val="nil"/>
              <w:left w:val="nil"/>
              <w:bottom w:val="nil"/>
              <w:right w:val="nil"/>
            </w:tcBorders>
            <w:shd w:val="clear" w:color="auto" w:fill="auto"/>
            <w:noWrap/>
            <w:vAlign w:val="center"/>
            <w:hideMark/>
          </w:tcPr>
          <w:p w14:paraId="74C98B07" w14:textId="3D2EE2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147" w:type="dxa"/>
            <w:tcBorders>
              <w:left w:val="nil"/>
              <w:right w:val="nil"/>
            </w:tcBorders>
            <w:shd w:val="clear" w:color="auto" w:fill="auto"/>
            <w:noWrap/>
            <w:vAlign w:val="center"/>
            <w:hideMark/>
          </w:tcPr>
          <w:p w14:paraId="72E7829A" w14:textId="2BE8667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96" w:type="dxa"/>
            <w:tcBorders>
              <w:top w:val="nil"/>
              <w:left w:val="nil"/>
              <w:bottom w:val="nil"/>
              <w:right w:val="nil"/>
            </w:tcBorders>
            <w:shd w:val="clear" w:color="auto" w:fill="auto"/>
            <w:noWrap/>
            <w:vAlign w:val="center"/>
            <w:hideMark/>
          </w:tcPr>
          <w:p w14:paraId="368A3FEA" w14:textId="36467F5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70C2B21F" w14:textId="362BAB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079" w:type="dxa"/>
            <w:tcBorders>
              <w:top w:val="nil"/>
              <w:left w:val="nil"/>
              <w:bottom w:val="nil"/>
              <w:right w:val="nil"/>
            </w:tcBorders>
            <w:shd w:val="clear" w:color="auto" w:fill="auto"/>
            <w:noWrap/>
            <w:vAlign w:val="center"/>
            <w:hideMark/>
          </w:tcPr>
          <w:p w14:paraId="78383F5A" w14:textId="6A57EB0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20E355B6" w14:textId="45DF3E8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4C5BDDE4" w14:textId="4D558BF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7B5C4532" w14:textId="1D1012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576" w:type="dxa"/>
            <w:tcBorders>
              <w:top w:val="nil"/>
              <w:left w:val="nil"/>
              <w:bottom w:val="nil"/>
              <w:right w:val="nil"/>
            </w:tcBorders>
            <w:shd w:val="clear" w:color="auto" w:fill="auto"/>
            <w:noWrap/>
            <w:vAlign w:val="center"/>
            <w:hideMark/>
          </w:tcPr>
          <w:p w14:paraId="1DD79969" w14:textId="6D8CAA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73250990" w14:textId="1DF8430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2 486</w:t>
            </w:r>
          </w:p>
        </w:tc>
      </w:tr>
      <w:tr w:rsidR="00560FC4" w:rsidRPr="00A622E0" w14:paraId="69566172"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0E16DD8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908" w:type="dxa"/>
            <w:tcBorders>
              <w:top w:val="nil"/>
              <w:left w:val="nil"/>
              <w:bottom w:val="nil"/>
              <w:right w:val="nil"/>
            </w:tcBorders>
            <w:shd w:val="clear" w:color="auto" w:fill="auto"/>
            <w:noWrap/>
            <w:vAlign w:val="center"/>
            <w:hideMark/>
          </w:tcPr>
          <w:p w14:paraId="1E3C382A" w14:textId="42780B7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35" w:type="dxa"/>
            <w:tcBorders>
              <w:top w:val="nil"/>
              <w:left w:val="nil"/>
              <w:bottom w:val="nil"/>
              <w:right w:val="nil"/>
            </w:tcBorders>
            <w:shd w:val="clear" w:color="auto" w:fill="auto"/>
            <w:noWrap/>
            <w:vAlign w:val="center"/>
            <w:hideMark/>
          </w:tcPr>
          <w:p w14:paraId="074373BC" w14:textId="100C03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31" w:type="dxa"/>
            <w:tcBorders>
              <w:top w:val="nil"/>
              <w:left w:val="nil"/>
              <w:bottom w:val="nil"/>
              <w:right w:val="nil"/>
            </w:tcBorders>
            <w:shd w:val="clear" w:color="auto" w:fill="auto"/>
            <w:noWrap/>
            <w:vAlign w:val="center"/>
            <w:hideMark/>
          </w:tcPr>
          <w:p w14:paraId="41BBA9EB" w14:textId="02A5A93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147" w:type="dxa"/>
            <w:tcBorders>
              <w:left w:val="nil"/>
              <w:right w:val="nil"/>
            </w:tcBorders>
            <w:shd w:val="clear" w:color="auto" w:fill="auto"/>
            <w:noWrap/>
            <w:vAlign w:val="center"/>
            <w:hideMark/>
          </w:tcPr>
          <w:p w14:paraId="5772862B" w14:textId="71AAA6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96" w:type="dxa"/>
            <w:tcBorders>
              <w:top w:val="nil"/>
              <w:left w:val="nil"/>
              <w:bottom w:val="nil"/>
              <w:right w:val="nil"/>
            </w:tcBorders>
            <w:shd w:val="clear" w:color="auto" w:fill="auto"/>
            <w:noWrap/>
            <w:vAlign w:val="center"/>
            <w:hideMark/>
          </w:tcPr>
          <w:p w14:paraId="5F920BBE" w14:textId="758C06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52" w:type="dxa"/>
            <w:tcBorders>
              <w:top w:val="nil"/>
              <w:left w:val="nil"/>
              <w:bottom w:val="nil"/>
              <w:right w:val="nil"/>
            </w:tcBorders>
            <w:shd w:val="clear" w:color="auto" w:fill="auto"/>
            <w:noWrap/>
            <w:vAlign w:val="center"/>
            <w:hideMark/>
          </w:tcPr>
          <w:p w14:paraId="00D955FD" w14:textId="07785CB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079" w:type="dxa"/>
            <w:tcBorders>
              <w:top w:val="nil"/>
              <w:left w:val="nil"/>
              <w:bottom w:val="nil"/>
              <w:right w:val="nil"/>
            </w:tcBorders>
            <w:shd w:val="clear" w:color="auto" w:fill="auto"/>
            <w:noWrap/>
            <w:vAlign w:val="center"/>
            <w:hideMark/>
          </w:tcPr>
          <w:p w14:paraId="2CC475D8" w14:textId="3FFAE43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82" w:type="dxa"/>
            <w:tcBorders>
              <w:top w:val="nil"/>
              <w:left w:val="nil"/>
              <w:bottom w:val="nil"/>
              <w:right w:val="nil"/>
            </w:tcBorders>
            <w:shd w:val="clear" w:color="auto" w:fill="auto"/>
            <w:noWrap/>
            <w:vAlign w:val="center"/>
            <w:hideMark/>
          </w:tcPr>
          <w:p w14:paraId="07E9BC62" w14:textId="2811AC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287" w:type="dxa"/>
            <w:tcBorders>
              <w:left w:val="nil"/>
              <w:right w:val="nil"/>
            </w:tcBorders>
            <w:shd w:val="clear" w:color="auto" w:fill="auto"/>
            <w:noWrap/>
            <w:vAlign w:val="center"/>
            <w:hideMark/>
          </w:tcPr>
          <w:p w14:paraId="2CECC392" w14:textId="5F52C3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380" w:type="dxa"/>
            <w:tcBorders>
              <w:top w:val="nil"/>
              <w:left w:val="nil"/>
              <w:bottom w:val="nil"/>
              <w:right w:val="nil"/>
            </w:tcBorders>
            <w:shd w:val="clear" w:color="auto" w:fill="auto"/>
            <w:noWrap/>
            <w:vAlign w:val="center"/>
            <w:hideMark/>
          </w:tcPr>
          <w:p w14:paraId="12179092" w14:textId="0DF1C68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6" w:type="dxa"/>
            <w:tcBorders>
              <w:top w:val="nil"/>
              <w:left w:val="nil"/>
              <w:bottom w:val="nil"/>
              <w:right w:val="nil"/>
            </w:tcBorders>
            <w:shd w:val="clear" w:color="auto" w:fill="auto"/>
            <w:noWrap/>
            <w:vAlign w:val="center"/>
            <w:hideMark/>
          </w:tcPr>
          <w:p w14:paraId="2D11E8AD" w14:textId="33D5F5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83" w:type="dxa"/>
            <w:tcBorders>
              <w:top w:val="nil"/>
              <w:left w:val="nil"/>
              <w:bottom w:val="nil"/>
              <w:right w:val="single" w:sz="4" w:space="0" w:color="auto"/>
            </w:tcBorders>
            <w:shd w:val="clear" w:color="auto" w:fill="auto"/>
            <w:noWrap/>
            <w:vAlign w:val="center"/>
            <w:hideMark/>
          </w:tcPr>
          <w:p w14:paraId="2317F673" w14:textId="13E0483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r>
      <w:tr w:rsidR="00560FC4" w:rsidRPr="00466DA9" w14:paraId="0B2665EB"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31E5356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908" w:type="dxa"/>
            <w:tcBorders>
              <w:top w:val="nil"/>
              <w:left w:val="nil"/>
              <w:bottom w:val="nil"/>
              <w:right w:val="nil"/>
            </w:tcBorders>
            <w:shd w:val="clear" w:color="auto" w:fill="auto"/>
            <w:noWrap/>
            <w:vAlign w:val="center"/>
            <w:hideMark/>
          </w:tcPr>
          <w:p w14:paraId="413FAB7B" w14:textId="13DAF4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93,4</w:t>
            </w:r>
          </w:p>
        </w:tc>
        <w:tc>
          <w:tcPr>
            <w:tcW w:w="935" w:type="dxa"/>
            <w:tcBorders>
              <w:top w:val="nil"/>
              <w:left w:val="nil"/>
              <w:bottom w:val="nil"/>
              <w:right w:val="nil"/>
            </w:tcBorders>
            <w:shd w:val="clear" w:color="auto" w:fill="auto"/>
            <w:noWrap/>
            <w:vAlign w:val="center"/>
            <w:hideMark/>
          </w:tcPr>
          <w:p w14:paraId="42A26473" w14:textId="3AEF128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w:t>
            </w:r>
          </w:p>
        </w:tc>
        <w:tc>
          <w:tcPr>
            <w:tcW w:w="831" w:type="dxa"/>
            <w:tcBorders>
              <w:top w:val="nil"/>
              <w:left w:val="nil"/>
              <w:bottom w:val="nil"/>
              <w:right w:val="nil"/>
            </w:tcBorders>
            <w:shd w:val="clear" w:color="auto" w:fill="auto"/>
            <w:noWrap/>
            <w:vAlign w:val="center"/>
            <w:hideMark/>
          </w:tcPr>
          <w:p w14:paraId="6AF476A7" w14:textId="6DF122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3F78CD91" w14:textId="5CA261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187318E8" w14:textId="060E548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128F3EF8" w14:textId="76684A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w:t>
            </w:r>
          </w:p>
        </w:tc>
        <w:tc>
          <w:tcPr>
            <w:tcW w:w="1079" w:type="dxa"/>
            <w:tcBorders>
              <w:top w:val="nil"/>
              <w:left w:val="nil"/>
              <w:bottom w:val="nil"/>
              <w:right w:val="nil"/>
            </w:tcBorders>
            <w:shd w:val="clear" w:color="auto" w:fill="auto"/>
            <w:noWrap/>
            <w:vAlign w:val="center"/>
            <w:hideMark/>
          </w:tcPr>
          <w:p w14:paraId="1C6F7CE6" w14:textId="704BC4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7C173DFF" w14:textId="20E4A8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22B2538E" w14:textId="23D77AB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2E3C2210" w14:textId="4DE7965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w:t>
            </w:r>
          </w:p>
        </w:tc>
        <w:tc>
          <w:tcPr>
            <w:tcW w:w="576" w:type="dxa"/>
            <w:tcBorders>
              <w:top w:val="nil"/>
              <w:left w:val="nil"/>
              <w:bottom w:val="nil"/>
              <w:right w:val="nil"/>
            </w:tcBorders>
            <w:shd w:val="clear" w:color="auto" w:fill="auto"/>
            <w:noWrap/>
            <w:vAlign w:val="center"/>
            <w:hideMark/>
          </w:tcPr>
          <w:p w14:paraId="53F3917C" w14:textId="6E6D76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42211B70" w14:textId="1BA9079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7 899</w:t>
            </w:r>
          </w:p>
        </w:tc>
      </w:tr>
      <w:tr w:rsidR="00560FC4" w:rsidRPr="00466DA9" w14:paraId="601492DF"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5B208DC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908" w:type="dxa"/>
            <w:tcBorders>
              <w:top w:val="nil"/>
              <w:left w:val="nil"/>
              <w:bottom w:val="nil"/>
              <w:right w:val="nil"/>
            </w:tcBorders>
            <w:shd w:val="clear" w:color="auto" w:fill="auto"/>
            <w:noWrap/>
            <w:vAlign w:val="center"/>
            <w:hideMark/>
          </w:tcPr>
          <w:p w14:paraId="0AEB3DD2" w14:textId="70D28B5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95,5</w:t>
            </w:r>
          </w:p>
        </w:tc>
        <w:tc>
          <w:tcPr>
            <w:tcW w:w="935" w:type="dxa"/>
            <w:tcBorders>
              <w:top w:val="nil"/>
              <w:left w:val="nil"/>
              <w:bottom w:val="nil"/>
              <w:right w:val="nil"/>
            </w:tcBorders>
            <w:shd w:val="clear" w:color="auto" w:fill="auto"/>
            <w:noWrap/>
            <w:vAlign w:val="center"/>
            <w:hideMark/>
          </w:tcPr>
          <w:p w14:paraId="7DAF5BCE" w14:textId="0AEE0A1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w:t>
            </w:r>
          </w:p>
        </w:tc>
        <w:tc>
          <w:tcPr>
            <w:tcW w:w="831" w:type="dxa"/>
            <w:tcBorders>
              <w:top w:val="nil"/>
              <w:left w:val="nil"/>
              <w:bottom w:val="nil"/>
              <w:right w:val="nil"/>
            </w:tcBorders>
            <w:shd w:val="clear" w:color="auto" w:fill="auto"/>
            <w:noWrap/>
            <w:vAlign w:val="center"/>
            <w:hideMark/>
          </w:tcPr>
          <w:p w14:paraId="4B61E8B8" w14:textId="036A181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0629B07E" w14:textId="4E22FE0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96" w:type="dxa"/>
            <w:tcBorders>
              <w:top w:val="nil"/>
              <w:left w:val="nil"/>
              <w:bottom w:val="nil"/>
              <w:right w:val="nil"/>
            </w:tcBorders>
            <w:shd w:val="clear" w:color="auto" w:fill="auto"/>
            <w:noWrap/>
            <w:vAlign w:val="center"/>
            <w:hideMark/>
          </w:tcPr>
          <w:p w14:paraId="0864767E" w14:textId="5B1BF02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11227367" w14:textId="729F3E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1079" w:type="dxa"/>
            <w:tcBorders>
              <w:top w:val="nil"/>
              <w:left w:val="nil"/>
              <w:bottom w:val="nil"/>
              <w:right w:val="nil"/>
            </w:tcBorders>
            <w:shd w:val="clear" w:color="auto" w:fill="auto"/>
            <w:noWrap/>
            <w:vAlign w:val="center"/>
            <w:hideMark/>
          </w:tcPr>
          <w:p w14:paraId="71B1EFA9" w14:textId="77F38DF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882" w:type="dxa"/>
            <w:tcBorders>
              <w:top w:val="nil"/>
              <w:left w:val="nil"/>
              <w:bottom w:val="nil"/>
              <w:right w:val="nil"/>
            </w:tcBorders>
            <w:shd w:val="clear" w:color="auto" w:fill="auto"/>
            <w:noWrap/>
            <w:vAlign w:val="center"/>
            <w:hideMark/>
          </w:tcPr>
          <w:p w14:paraId="52441DE8" w14:textId="37F8AB3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1A3C1C55" w14:textId="52A8C1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0F17B48F" w14:textId="5CA7D24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576" w:type="dxa"/>
            <w:tcBorders>
              <w:top w:val="nil"/>
              <w:left w:val="nil"/>
              <w:bottom w:val="nil"/>
              <w:right w:val="nil"/>
            </w:tcBorders>
            <w:shd w:val="clear" w:color="auto" w:fill="auto"/>
            <w:noWrap/>
            <w:vAlign w:val="center"/>
            <w:hideMark/>
          </w:tcPr>
          <w:p w14:paraId="1B7696F6" w14:textId="281979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2F8A1A02" w14:textId="5EAC1B5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16 191</w:t>
            </w:r>
          </w:p>
        </w:tc>
      </w:tr>
      <w:tr w:rsidR="00560FC4" w:rsidRPr="00466DA9" w14:paraId="6F058457"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10534E2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908" w:type="dxa"/>
            <w:tcBorders>
              <w:top w:val="nil"/>
              <w:left w:val="nil"/>
              <w:bottom w:val="nil"/>
              <w:right w:val="nil"/>
            </w:tcBorders>
            <w:shd w:val="clear" w:color="auto" w:fill="auto"/>
            <w:noWrap/>
            <w:vAlign w:val="center"/>
            <w:hideMark/>
          </w:tcPr>
          <w:p w14:paraId="66EAF407" w14:textId="4333A14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98,4</w:t>
            </w:r>
          </w:p>
        </w:tc>
        <w:tc>
          <w:tcPr>
            <w:tcW w:w="935" w:type="dxa"/>
            <w:tcBorders>
              <w:top w:val="nil"/>
              <w:left w:val="nil"/>
              <w:bottom w:val="nil"/>
              <w:right w:val="nil"/>
            </w:tcBorders>
            <w:shd w:val="clear" w:color="auto" w:fill="auto"/>
            <w:noWrap/>
            <w:vAlign w:val="center"/>
            <w:hideMark/>
          </w:tcPr>
          <w:p w14:paraId="5EA0AF05" w14:textId="11C4616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831" w:type="dxa"/>
            <w:tcBorders>
              <w:top w:val="nil"/>
              <w:left w:val="nil"/>
              <w:bottom w:val="nil"/>
              <w:right w:val="nil"/>
            </w:tcBorders>
            <w:shd w:val="clear" w:color="auto" w:fill="auto"/>
            <w:noWrap/>
            <w:vAlign w:val="center"/>
            <w:hideMark/>
          </w:tcPr>
          <w:p w14:paraId="55674408" w14:textId="4975192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75A9D25A" w14:textId="1EAF789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0EF7B2AC" w14:textId="3C1830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4F8E1A38" w14:textId="08C10B0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079" w:type="dxa"/>
            <w:tcBorders>
              <w:top w:val="nil"/>
              <w:left w:val="nil"/>
              <w:bottom w:val="nil"/>
              <w:right w:val="nil"/>
            </w:tcBorders>
            <w:shd w:val="clear" w:color="auto" w:fill="auto"/>
            <w:noWrap/>
            <w:vAlign w:val="center"/>
            <w:hideMark/>
          </w:tcPr>
          <w:p w14:paraId="1990B6DB" w14:textId="15C6974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5FC3A13C" w14:textId="35FAAC8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6F0D650B" w14:textId="1F91897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6FEA4690" w14:textId="19590C7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576" w:type="dxa"/>
            <w:tcBorders>
              <w:top w:val="nil"/>
              <w:left w:val="nil"/>
              <w:bottom w:val="nil"/>
              <w:right w:val="nil"/>
            </w:tcBorders>
            <w:shd w:val="clear" w:color="auto" w:fill="auto"/>
            <w:noWrap/>
            <w:vAlign w:val="center"/>
            <w:hideMark/>
          </w:tcPr>
          <w:p w14:paraId="09A1EDFD" w14:textId="7378158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2433B723" w14:textId="0AF7C7D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14 179</w:t>
            </w:r>
          </w:p>
        </w:tc>
      </w:tr>
      <w:tr w:rsidR="00560FC4" w:rsidRPr="00466DA9" w14:paraId="646FE477"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41B2FA8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908" w:type="dxa"/>
            <w:tcBorders>
              <w:top w:val="nil"/>
              <w:left w:val="nil"/>
              <w:bottom w:val="nil"/>
              <w:right w:val="nil"/>
            </w:tcBorders>
            <w:shd w:val="clear" w:color="auto" w:fill="auto"/>
            <w:noWrap/>
            <w:vAlign w:val="center"/>
            <w:hideMark/>
          </w:tcPr>
          <w:p w14:paraId="0A4145A4" w14:textId="3ED765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99,5</w:t>
            </w:r>
          </w:p>
        </w:tc>
        <w:tc>
          <w:tcPr>
            <w:tcW w:w="935" w:type="dxa"/>
            <w:tcBorders>
              <w:top w:val="nil"/>
              <w:left w:val="nil"/>
              <w:bottom w:val="nil"/>
              <w:right w:val="nil"/>
            </w:tcBorders>
            <w:shd w:val="clear" w:color="auto" w:fill="auto"/>
            <w:noWrap/>
            <w:vAlign w:val="center"/>
            <w:hideMark/>
          </w:tcPr>
          <w:p w14:paraId="05195416" w14:textId="6D6EB28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831" w:type="dxa"/>
            <w:tcBorders>
              <w:top w:val="nil"/>
              <w:left w:val="nil"/>
              <w:bottom w:val="nil"/>
              <w:right w:val="nil"/>
            </w:tcBorders>
            <w:shd w:val="clear" w:color="auto" w:fill="auto"/>
            <w:noWrap/>
            <w:vAlign w:val="center"/>
            <w:hideMark/>
          </w:tcPr>
          <w:p w14:paraId="37BB899D" w14:textId="663EF24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147" w:type="dxa"/>
            <w:tcBorders>
              <w:left w:val="nil"/>
              <w:right w:val="nil"/>
            </w:tcBorders>
            <w:shd w:val="clear" w:color="auto" w:fill="auto"/>
            <w:noWrap/>
            <w:vAlign w:val="center"/>
            <w:hideMark/>
          </w:tcPr>
          <w:p w14:paraId="309B19AA" w14:textId="4EC19A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96" w:type="dxa"/>
            <w:tcBorders>
              <w:top w:val="nil"/>
              <w:left w:val="nil"/>
              <w:bottom w:val="nil"/>
              <w:right w:val="nil"/>
            </w:tcBorders>
            <w:shd w:val="clear" w:color="auto" w:fill="auto"/>
            <w:noWrap/>
            <w:vAlign w:val="center"/>
            <w:hideMark/>
          </w:tcPr>
          <w:p w14:paraId="49344920" w14:textId="6B035C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75E63D91" w14:textId="479E9FA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079" w:type="dxa"/>
            <w:tcBorders>
              <w:top w:val="nil"/>
              <w:left w:val="nil"/>
              <w:bottom w:val="nil"/>
              <w:right w:val="nil"/>
            </w:tcBorders>
            <w:shd w:val="clear" w:color="auto" w:fill="auto"/>
            <w:noWrap/>
            <w:vAlign w:val="center"/>
            <w:hideMark/>
          </w:tcPr>
          <w:p w14:paraId="1CD4E7ED" w14:textId="6D164B3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2ED23981" w14:textId="46E2F7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51F4CB80" w14:textId="0AD95B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372FCBD6" w14:textId="46948B2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nil"/>
              <w:right w:val="nil"/>
            </w:tcBorders>
            <w:shd w:val="clear" w:color="auto" w:fill="auto"/>
            <w:noWrap/>
            <w:vAlign w:val="center"/>
            <w:hideMark/>
          </w:tcPr>
          <w:p w14:paraId="3FAB9E85" w14:textId="5DFA24B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35ED1CA0" w14:textId="44F92EE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5 294</w:t>
            </w:r>
          </w:p>
        </w:tc>
      </w:tr>
      <w:tr w:rsidR="00560FC4" w:rsidRPr="00466DA9" w14:paraId="599B5A52"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339C87D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908" w:type="dxa"/>
            <w:tcBorders>
              <w:top w:val="nil"/>
              <w:left w:val="nil"/>
              <w:bottom w:val="nil"/>
              <w:right w:val="nil"/>
            </w:tcBorders>
            <w:shd w:val="clear" w:color="auto" w:fill="auto"/>
            <w:noWrap/>
            <w:vAlign w:val="center"/>
            <w:hideMark/>
          </w:tcPr>
          <w:p w14:paraId="171512F0" w14:textId="5BE89C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35" w:type="dxa"/>
            <w:tcBorders>
              <w:top w:val="nil"/>
              <w:left w:val="nil"/>
              <w:bottom w:val="nil"/>
              <w:right w:val="nil"/>
            </w:tcBorders>
            <w:shd w:val="clear" w:color="auto" w:fill="auto"/>
            <w:noWrap/>
            <w:vAlign w:val="center"/>
            <w:hideMark/>
          </w:tcPr>
          <w:p w14:paraId="1E843903" w14:textId="354DEAF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31" w:type="dxa"/>
            <w:tcBorders>
              <w:top w:val="nil"/>
              <w:left w:val="nil"/>
              <w:bottom w:val="nil"/>
              <w:right w:val="nil"/>
            </w:tcBorders>
            <w:shd w:val="clear" w:color="auto" w:fill="auto"/>
            <w:noWrap/>
            <w:vAlign w:val="center"/>
            <w:hideMark/>
          </w:tcPr>
          <w:p w14:paraId="518BE7EE" w14:textId="3FF575F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147" w:type="dxa"/>
            <w:tcBorders>
              <w:left w:val="nil"/>
              <w:right w:val="nil"/>
            </w:tcBorders>
            <w:shd w:val="clear" w:color="auto" w:fill="auto"/>
            <w:noWrap/>
            <w:vAlign w:val="center"/>
            <w:hideMark/>
          </w:tcPr>
          <w:p w14:paraId="7F4D6601" w14:textId="30E255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96" w:type="dxa"/>
            <w:tcBorders>
              <w:top w:val="nil"/>
              <w:left w:val="nil"/>
              <w:bottom w:val="nil"/>
              <w:right w:val="nil"/>
            </w:tcBorders>
            <w:shd w:val="clear" w:color="auto" w:fill="auto"/>
            <w:noWrap/>
            <w:vAlign w:val="center"/>
            <w:hideMark/>
          </w:tcPr>
          <w:p w14:paraId="574F3EAE" w14:textId="06D098B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16247EE4" w14:textId="315DCC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079" w:type="dxa"/>
            <w:tcBorders>
              <w:top w:val="nil"/>
              <w:left w:val="nil"/>
              <w:bottom w:val="nil"/>
              <w:right w:val="nil"/>
            </w:tcBorders>
            <w:shd w:val="clear" w:color="auto" w:fill="auto"/>
            <w:noWrap/>
            <w:vAlign w:val="center"/>
            <w:hideMark/>
          </w:tcPr>
          <w:p w14:paraId="1124B6F7" w14:textId="52601F7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488BD5CE" w14:textId="5B78D42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379622E4" w14:textId="7FED3BD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15C5639E" w14:textId="22A0EC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nil"/>
              <w:right w:val="nil"/>
            </w:tcBorders>
            <w:shd w:val="clear" w:color="auto" w:fill="auto"/>
            <w:noWrap/>
            <w:vAlign w:val="center"/>
            <w:hideMark/>
          </w:tcPr>
          <w:p w14:paraId="508B4F42" w14:textId="6D99DD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0B6C6CEC" w14:textId="1861B86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75</w:t>
            </w:r>
          </w:p>
        </w:tc>
      </w:tr>
      <w:tr w:rsidR="00560FC4" w:rsidRPr="00466DA9" w14:paraId="34EF38DE"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37E4EBA8"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Emplacement de l'installation d'assainissement</w:t>
            </w:r>
          </w:p>
        </w:tc>
        <w:tc>
          <w:tcPr>
            <w:tcW w:w="908" w:type="dxa"/>
            <w:tcBorders>
              <w:top w:val="nil"/>
              <w:left w:val="nil"/>
              <w:bottom w:val="nil"/>
              <w:right w:val="nil"/>
            </w:tcBorders>
            <w:shd w:val="clear" w:color="auto" w:fill="auto"/>
            <w:noWrap/>
            <w:vAlign w:val="center"/>
            <w:hideMark/>
          </w:tcPr>
          <w:p w14:paraId="64316D23" w14:textId="11D6D30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35" w:type="dxa"/>
            <w:tcBorders>
              <w:top w:val="nil"/>
              <w:left w:val="nil"/>
              <w:bottom w:val="nil"/>
              <w:right w:val="nil"/>
            </w:tcBorders>
            <w:shd w:val="clear" w:color="auto" w:fill="auto"/>
            <w:noWrap/>
            <w:vAlign w:val="center"/>
            <w:hideMark/>
          </w:tcPr>
          <w:p w14:paraId="5734C123" w14:textId="7EAC22C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31" w:type="dxa"/>
            <w:tcBorders>
              <w:top w:val="nil"/>
              <w:left w:val="nil"/>
              <w:bottom w:val="nil"/>
              <w:right w:val="nil"/>
            </w:tcBorders>
            <w:shd w:val="clear" w:color="auto" w:fill="auto"/>
            <w:noWrap/>
            <w:vAlign w:val="center"/>
            <w:hideMark/>
          </w:tcPr>
          <w:p w14:paraId="1DE24B5C" w14:textId="2A9F6A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147" w:type="dxa"/>
            <w:tcBorders>
              <w:left w:val="nil"/>
              <w:right w:val="nil"/>
            </w:tcBorders>
            <w:shd w:val="clear" w:color="auto" w:fill="auto"/>
            <w:noWrap/>
            <w:vAlign w:val="center"/>
            <w:hideMark/>
          </w:tcPr>
          <w:p w14:paraId="0D71D4A1" w14:textId="6AF40E3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96" w:type="dxa"/>
            <w:tcBorders>
              <w:top w:val="nil"/>
              <w:left w:val="nil"/>
              <w:bottom w:val="nil"/>
              <w:right w:val="nil"/>
            </w:tcBorders>
            <w:shd w:val="clear" w:color="auto" w:fill="auto"/>
            <w:noWrap/>
            <w:vAlign w:val="center"/>
            <w:hideMark/>
          </w:tcPr>
          <w:p w14:paraId="62F6CD8C" w14:textId="317611F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31386261" w14:textId="7724ED8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079" w:type="dxa"/>
            <w:tcBorders>
              <w:top w:val="nil"/>
              <w:left w:val="nil"/>
              <w:bottom w:val="nil"/>
              <w:right w:val="nil"/>
            </w:tcBorders>
            <w:shd w:val="clear" w:color="auto" w:fill="auto"/>
            <w:noWrap/>
            <w:vAlign w:val="center"/>
            <w:hideMark/>
          </w:tcPr>
          <w:p w14:paraId="5B22FA01" w14:textId="22B7A5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82" w:type="dxa"/>
            <w:tcBorders>
              <w:top w:val="nil"/>
              <w:left w:val="nil"/>
              <w:bottom w:val="nil"/>
              <w:right w:val="nil"/>
            </w:tcBorders>
            <w:shd w:val="clear" w:color="auto" w:fill="auto"/>
            <w:noWrap/>
            <w:vAlign w:val="center"/>
            <w:hideMark/>
          </w:tcPr>
          <w:p w14:paraId="67DDDF3D" w14:textId="4D86BF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287" w:type="dxa"/>
            <w:tcBorders>
              <w:left w:val="nil"/>
              <w:right w:val="nil"/>
            </w:tcBorders>
            <w:shd w:val="clear" w:color="auto" w:fill="auto"/>
            <w:noWrap/>
            <w:vAlign w:val="center"/>
            <w:hideMark/>
          </w:tcPr>
          <w:p w14:paraId="45CA100F" w14:textId="00E3FC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1380" w:type="dxa"/>
            <w:tcBorders>
              <w:top w:val="nil"/>
              <w:left w:val="nil"/>
              <w:bottom w:val="nil"/>
              <w:right w:val="nil"/>
            </w:tcBorders>
            <w:shd w:val="clear" w:color="auto" w:fill="auto"/>
            <w:noWrap/>
            <w:vAlign w:val="center"/>
            <w:hideMark/>
          </w:tcPr>
          <w:p w14:paraId="73D6F4AD" w14:textId="66BB5C2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6" w:type="dxa"/>
            <w:tcBorders>
              <w:top w:val="nil"/>
              <w:left w:val="nil"/>
              <w:bottom w:val="nil"/>
              <w:right w:val="nil"/>
            </w:tcBorders>
            <w:shd w:val="clear" w:color="auto" w:fill="auto"/>
            <w:noWrap/>
            <w:vAlign w:val="center"/>
            <w:hideMark/>
          </w:tcPr>
          <w:p w14:paraId="187579E6" w14:textId="5525FD1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83" w:type="dxa"/>
            <w:tcBorders>
              <w:top w:val="nil"/>
              <w:left w:val="nil"/>
              <w:bottom w:val="nil"/>
              <w:right w:val="single" w:sz="4" w:space="0" w:color="auto"/>
            </w:tcBorders>
            <w:shd w:val="clear" w:color="auto" w:fill="auto"/>
            <w:noWrap/>
            <w:vAlign w:val="center"/>
            <w:hideMark/>
          </w:tcPr>
          <w:p w14:paraId="6DD2395B" w14:textId="134C8AE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A622E0" w:rsidRPr="00466DA9" w14:paraId="4BDAC171" w14:textId="77777777" w:rsidTr="00A622E0">
        <w:trPr>
          <w:trHeight w:val="240"/>
        </w:trPr>
        <w:tc>
          <w:tcPr>
            <w:tcW w:w="3701" w:type="dxa"/>
            <w:tcBorders>
              <w:top w:val="nil"/>
              <w:left w:val="single" w:sz="4" w:space="0" w:color="auto"/>
              <w:bottom w:val="nil"/>
              <w:right w:val="nil"/>
            </w:tcBorders>
            <w:shd w:val="clear" w:color="auto" w:fill="auto"/>
            <w:noWrap/>
            <w:vAlign w:val="center"/>
            <w:hideMark/>
          </w:tcPr>
          <w:p w14:paraId="58656A33"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Dans le logement</w:t>
            </w:r>
          </w:p>
        </w:tc>
        <w:tc>
          <w:tcPr>
            <w:tcW w:w="908" w:type="dxa"/>
            <w:tcBorders>
              <w:top w:val="nil"/>
              <w:left w:val="nil"/>
              <w:bottom w:val="nil"/>
              <w:right w:val="nil"/>
            </w:tcBorders>
            <w:shd w:val="clear" w:color="auto" w:fill="auto"/>
            <w:noWrap/>
            <w:vAlign w:val="center"/>
            <w:hideMark/>
          </w:tcPr>
          <w:p w14:paraId="45A8004B" w14:textId="328049BA"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98,4</w:t>
            </w:r>
          </w:p>
        </w:tc>
        <w:tc>
          <w:tcPr>
            <w:tcW w:w="935" w:type="dxa"/>
            <w:tcBorders>
              <w:top w:val="nil"/>
              <w:left w:val="nil"/>
              <w:bottom w:val="nil"/>
              <w:right w:val="nil"/>
            </w:tcBorders>
            <w:shd w:val="clear" w:color="auto" w:fill="auto"/>
            <w:noWrap/>
            <w:vAlign w:val="center"/>
            <w:hideMark/>
          </w:tcPr>
          <w:p w14:paraId="592007F3" w14:textId="572D1D20"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831" w:type="dxa"/>
            <w:tcBorders>
              <w:top w:val="nil"/>
              <w:left w:val="nil"/>
              <w:bottom w:val="nil"/>
              <w:right w:val="nil"/>
            </w:tcBorders>
            <w:shd w:val="clear" w:color="auto" w:fill="auto"/>
            <w:noWrap/>
            <w:vAlign w:val="center"/>
            <w:hideMark/>
          </w:tcPr>
          <w:p w14:paraId="3CDDD2CA" w14:textId="7701ED0C"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147" w:type="dxa"/>
            <w:tcBorders>
              <w:left w:val="nil"/>
              <w:right w:val="nil"/>
            </w:tcBorders>
            <w:shd w:val="clear" w:color="auto" w:fill="auto"/>
            <w:noWrap/>
            <w:vAlign w:val="center"/>
            <w:hideMark/>
          </w:tcPr>
          <w:p w14:paraId="24EC5D3C" w14:textId="52AB0706"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96" w:type="dxa"/>
            <w:tcBorders>
              <w:top w:val="nil"/>
              <w:left w:val="nil"/>
              <w:bottom w:val="nil"/>
              <w:right w:val="nil"/>
            </w:tcBorders>
            <w:shd w:val="clear" w:color="auto" w:fill="auto"/>
            <w:noWrap/>
            <w:vAlign w:val="center"/>
            <w:hideMark/>
          </w:tcPr>
          <w:p w14:paraId="1AC19613" w14:textId="5E227A72"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0FA71120" w14:textId="4B127B16"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1079" w:type="dxa"/>
            <w:tcBorders>
              <w:top w:val="nil"/>
              <w:left w:val="nil"/>
              <w:bottom w:val="nil"/>
              <w:right w:val="nil"/>
            </w:tcBorders>
            <w:shd w:val="clear" w:color="auto" w:fill="auto"/>
            <w:noWrap/>
            <w:vAlign w:val="center"/>
            <w:hideMark/>
          </w:tcPr>
          <w:p w14:paraId="1748B146" w14:textId="2F24D4B6"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5AC58A31" w14:textId="49DF2CF1"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675369BE" w14:textId="55E3B06B"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hideMark/>
          </w:tcPr>
          <w:p w14:paraId="060C861A" w14:textId="24BB6ADB"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172586">
              <w:rPr>
                <w:rFonts w:ascii="Arial" w:hAnsi="Arial" w:cs="Arial"/>
                <w:color w:val="000000"/>
                <w:sz w:val="16"/>
                <w:szCs w:val="16"/>
              </w:rPr>
              <w:t>na</w:t>
            </w:r>
            <w:proofErr w:type="spellEnd"/>
          </w:p>
        </w:tc>
        <w:tc>
          <w:tcPr>
            <w:tcW w:w="576" w:type="dxa"/>
            <w:tcBorders>
              <w:top w:val="nil"/>
              <w:left w:val="nil"/>
              <w:bottom w:val="nil"/>
              <w:right w:val="nil"/>
            </w:tcBorders>
            <w:shd w:val="clear" w:color="auto" w:fill="auto"/>
            <w:noWrap/>
            <w:vAlign w:val="center"/>
            <w:hideMark/>
          </w:tcPr>
          <w:p w14:paraId="29815263" w14:textId="7B32506A"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6142699E" w14:textId="4CCBCCFC"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38 326</w:t>
            </w:r>
          </w:p>
        </w:tc>
      </w:tr>
      <w:tr w:rsidR="00A622E0" w:rsidRPr="00466DA9" w14:paraId="4B742A6D" w14:textId="77777777" w:rsidTr="00A622E0">
        <w:trPr>
          <w:trHeight w:val="240"/>
        </w:trPr>
        <w:tc>
          <w:tcPr>
            <w:tcW w:w="3701" w:type="dxa"/>
            <w:tcBorders>
              <w:top w:val="nil"/>
              <w:left w:val="single" w:sz="4" w:space="0" w:color="auto"/>
              <w:bottom w:val="nil"/>
              <w:right w:val="nil"/>
            </w:tcBorders>
            <w:shd w:val="clear" w:color="auto" w:fill="auto"/>
            <w:noWrap/>
            <w:vAlign w:val="center"/>
            <w:hideMark/>
          </w:tcPr>
          <w:p w14:paraId="223BED3C"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Dans la parcelle / cour</w:t>
            </w:r>
          </w:p>
        </w:tc>
        <w:tc>
          <w:tcPr>
            <w:tcW w:w="908" w:type="dxa"/>
            <w:tcBorders>
              <w:top w:val="nil"/>
              <w:left w:val="nil"/>
              <w:bottom w:val="nil"/>
              <w:right w:val="nil"/>
            </w:tcBorders>
            <w:shd w:val="clear" w:color="auto" w:fill="auto"/>
            <w:noWrap/>
            <w:vAlign w:val="center"/>
            <w:hideMark/>
          </w:tcPr>
          <w:p w14:paraId="7008E0D3" w14:textId="77C4A19B"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90,3</w:t>
            </w:r>
          </w:p>
        </w:tc>
        <w:tc>
          <w:tcPr>
            <w:tcW w:w="935" w:type="dxa"/>
            <w:tcBorders>
              <w:top w:val="nil"/>
              <w:left w:val="nil"/>
              <w:bottom w:val="nil"/>
              <w:right w:val="nil"/>
            </w:tcBorders>
            <w:shd w:val="clear" w:color="auto" w:fill="auto"/>
            <w:noWrap/>
            <w:vAlign w:val="center"/>
            <w:hideMark/>
          </w:tcPr>
          <w:p w14:paraId="1FA5EA2D" w14:textId="287BACEA"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5,9</w:t>
            </w:r>
          </w:p>
        </w:tc>
        <w:tc>
          <w:tcPr>
            <w:tcW w:w="831" w:type="dxa"/>
            <w:tcBorders>
              <w:top w:val="nil"/>
              <w:left w:val="nil"/>
              <w:bottom w:val="nil"/>
              <w:right w:val="nil"/>
            </w:tcBorders>
            <w:shd w:val="clear" w:color="auto" w:fill="auto"/>
            <w:noWrap/>
            <w:vAlign w:val="center"/>
            <w:hideMark/>
          </w:tcPr>
          <w:p w14:paraId="3B158D00" w14:textId="0039E91B"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1147" w:type="dxa"/>
            <w:tcBorders>
              <w:left w:val="nil"/>
              <w:right w:val="nil"/>
            </w:tcBorders>
            <w:shd w:val="clear" w:color="auto" w:fill="auto"/>
            <w:noWrap/>
            <w:vAlign w:val="center"/>
            <w:hideMark/>
          </w:tcPr>
          <w:p w14:paraId="44CF0BDF" w14:textId="34401C75"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196" w:type="dxa"/>
            <w:tcBorders>
              <w:top w:val="nil"/>
              <w:left w:val="nil"/>
              <w:bottom w:val="nil"/>
              <w:right w:val="nil"/>
            </w:tcBorders>
            <w:shd w:val="clear" w:color="auto" w:fill="auto"/>
            <w:noWrap/>
            <w:vAlign w:val="center"/>
            <w:hideMark/>
          </w:tcPr>
          <w:p w14:paraId="56073FCE" w14:textId="369D788C"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6F279AD9" w14:textId="25A691E7"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2,0</w:t>
            </w:r>
          </w:p>
        </w:tc>
        <w:tc>
          <w:tcPr>
            <w:tcW w:w="1079" w:type="dxa"/>
            <w:tcBorders>
              <w:top w:val="nil"/>
              <w:left w:val="nil"/>
              <w:bottom w:val="nil"/>
              <w:right w:val="nil"/>
            </w:tcBorders>
            <w:shd w:val="clear" w:color="auto" w:fill="auto"/>
            <w:noWrap/>
            <w:vAlign w:val="center"/>
            <w:hideMark/>
          </w:tcPr>
          <w:p w14:paraId="5D6C6EF1" w14:textId="3ABC8821"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882" w:type="dxa"/>
            <w:tcBorders>
              <w:top w:val="nil"/>
              <w:left w:val="nil"/>
              <w:bottom w:val="nil"/>
              <w:right w:val="nil"/>
            </w:tcBorders>
            <w:shd w:val="clear" w:color="auto" w:fill="auto"/>
            <w:noWrap/>
            <w:vAlign w:val="center"/>
            <w:hideMark/>
          </w:tcPr>
          <w:p w14:paraId="23E8F3FC" w14:textId="5A4B5F2A"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3AE4DB9F" w14:textId="366E7AC0"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hideMark/>
          </w:tcPr>
          <w:p w14:paraId="78CA2AC4" w14:textId="09AED410"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172586">
              <w:rPr>
                <w:rFonts w:ascii="Arial" w:hAnsi="Arial" w:cs="Arial"/>
                <w:color w:val="000000"/>
                <w:sz w:val="16"/>
                <w:szCs w:val="16"/>
              </w:rPr>
              <w:t>na</w:t>
            </w:r>
            <w:proofErr w:type="spellEnd"/>
          </w:p>
        </w:tc>
        <w:tc>
          <w:tcPr>
            <w:tcW w:w="576" w:type="dxa"/>
            <w:tcBorders>
              <w:top w:val="nil"/>
              <w:left w:val="nil"/>
              <w:bottom w:val="nil"/>
              <w:right w:val="nil"/>
            </w:tcBorders>
            <w:shd w:val="clear" w:color="auto" w:fill="auto"/>
            <w:noWrap/>
            <w:vAlign w:val="center"/>
            <w:hideMark/>
          </w:tcPr>
          <w:p w14:paraId="7ED79065" w14:textId="138A9285"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2ECB61D0" w14:textId="6581AE60"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4 780</w:t>
            </w:r>
          </w:p>
        </w:tc>
      </w:tr>
      <w:tr w:rsidR="00A622E0" w:rsidRPr="00466DA9" w14:paraId="3A4FDBEE" w14:textId="77777777" w:rsidTr="00A622E0">
        <w:trPr>
          <w:trHeight w:val="240"/>
        </w:trPr>
        <w:tc>
          <w:tcPr>
            <w:tcW w:w="3701" w:type="dxa"/>
            <w:tcBorders>
              <w:top w:val="nil"/>
              <w:left w:val="single" w:sz="4" w:space="0" w:color="auto"/>
              <w:bottom w:val="nil"/>
              <w:right w:val="nil"/>
            </w:tcBorders>
            <w:shd w:val="clear" w:color="auto" w:fill="auto"/>
            <w:noWrap/>
            <w:vAlign w:val="center"/>
            <w:hideMark/>
          </w:tcPr>
          <w:p w14:paraId="428C6479"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Autre part</w:t>
            </w:r>
          </w:p>
        </w:tc>
        <w:tc>
          <w:tcPr>
            <w:tcW w:w="908" w:type="dxa"/>
            <w:tcBorders>
              <w:top w:val="nil"/>
              <w:left w:val="nil"/>
              <w:bottom w:val="nil"/>
              <w:right w:val="nil"/>
            </w:tcBorders>
            <w:shd w:val="clear" w:color="auto" w:fill="auto"/>
            <w:noWrap/>
            <w:vAlign w:val="center"/>
            <w:hideMark/>
          </w:tcPr>
          <w:p w14:paraId="1EF75DBC" w14:textId="4586B6C0"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58,3</w:t>
            </w:r>
          </w:p>
        </w:tc>
        <w:tc>
          <w:tcPr>
            <w:tcW w:w="935" w:type="dxa"/>
            <w:tcBorders>
              <w:top w:val="nil"/>
              <w:left w:val="nil"/>
              <w:bottom w:val="nil"/>
              <w:right w:val="nil"/>
            </w:tcBorders>
            <w:shd w:val="clear" w:color="auto" w:fill="auto"/>
            <w:noWrap/>
            <w:vAlign w:val="center"/>
            <w:hideMark/>
          </w:tcPr>
          <w:p w14:paraId="12D3BEBB" w14:textId="7BBA1EA1"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27,7</w:t>
            </w:r>
          </w:p>
        </w:tc>
        <w:tc>
          <w:tcPr>
            <w:tcW w:w="831" w:type="dxa"/>
            <w:tcBorders>
              <w:top w:val="nil"/>
              <w:left w:val="nil"/>
              <w:bottom w:val="nil"/>
              <w:right w:val="nil"/>
            </w:tcBorders>
            <w:shd w:val="clear" w:color="auto" w:fill="auto"/>
            <w:noWrap/>
            <w:vAlign w:val="center"/>
            <w:hideMark/>
          </w:tcPr>
          <w:p w14:paraId="6048BFB5" w14:textId="672D62C1"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5,4</w:t>
            </w:r>
          </w:p>
        </w:tc>
        <w:tc>
          <w:tcPr>
            <w:tcW w:w="1147" w:type="dxa"/>
            <w:tcBorders>
              <w:left w:val="nil"/>
              <w:right w:val="nil"/>
            </w:tcBorders>
            <w:shd w:val="clear" w:color="auto" w:fill="auto"/>
            <w:noWrap/>
            <w:vAlign w:val="center"/>
            <w:hideMark/>
          </w:tcPr>
          <w:p w14:paraId="61EF704C" w14:textId="547181EF"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196" w:type="dxa"/>
            <w:tcBorders>
              <w:top w:val="nil"/>
              <w:left w:val="nil"/>
              <w:bottom w:val="nil"/>
              <w:right w:val="nil"/>
            </w:tcBorders>
            <w:shd w:val="clear" w:color="auto" w:fill="auto"/>
            <w:noWrap/>
            <w:vAlign w:val="center"/>
            <w:hideMark/>
          </w:tcPr>
          <w:p w14:paraId="39B402E1" w14:textId="0D8AF503"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49DF4176" w14:textId="656C2426"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4,6</w:t>
            </w:r>
          </w:p>
        </w:tc>
        <w:tc>
          <w:tcPr>
            <w:tcW w:w="1079" w:type="dxa"/>
            <w:tcBorders>
              <w:top w:val="nil"/>
              <w:left w:val="nil"/>
              <w:bottom w:val="nil"/>
              <w:right w:val="nil"/>
            </w:tcBorders>
            <w:shd w:val="clear" w:color="auto" w:fill="auto"/>
            <w:noWrap/>
            <w:vAlign w:val="center"/>
            <w:hideMark/>
          </w:tcPr>
          <w:p w14:paraId="14DF2FE6" w14:textId="0995455D"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3,5</w:t>
            </w:r>
          </w:p>
        </w:tc>
        <w:tc>
          <w:tcPr>
            <w:tcW w:w="882" w:type="dxa"/>
            <w:tcBorders>
              <w:top w:val="nil"/>
              <w:left w:val="nil"/>
              <w:bottom w:val="nil"/>
              <w:right w:val="nil"/>
            </w:tcBorders>
            <w:shd w:val="clear" w:color="auto" w:fill="auto"/>
            <w:noWrap/>
            <w:vAlign w:val="center"/>
            <w:hideMark/>
          </w:tcPr>
          <w:p w14:paraId="513D50D6" w14:textId="1B7F3E02"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38530A1E" w14:textId="2AB13A11"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hideMark/>
          </w:tcPr>
          <w:p w14:paraId="64B7FBB6" w14:textId="052C7BE8"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172586">
              <w:rPr>
                <w:rFonts w:ascii="Arial" w:hAnsi="Arial" w:cs="Arial"/>
                <w:color w:val="000000"/>
                <w:sz w:val="16"/>
                <w:szCs w:val="16"/>
              </w:rPr>
              <w:t>na</w:t>
            </w:r>
            <w:proofErr w:type="spellEnd"/>
          </w:p>
        </w:tc>
        <w:tc>
          <w:tcPr>
            <w:tcW w:w="576" w:type="dxa"/>
            <w:tcBorders>
              <w:top w:val="nil"/>
              <w:left w:val="nil"/>
              <w:bottom w:val="nil"/>
              <w:right w:val="nil"/>
            </w:tcBorders>
            <w:shd w:val="clear" w:color="auto" w:fill="auto"/>
            <w:noWrap/>
            <w:vAlign w:val="center"/>
            <w:hideMark/>
          </w:tcPr>
          <w:p w14:paraId="014054A8" w14:textId="24C8B544"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1BFC54D9" w14:textId="74C3CCBD"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145</w:t>
            </w:r>
          </w:p>
        </w:tc>
      </w:tr>
      <w:tr w:rsidR="00A622E0" w:rsidRPr="00466DA9" w14:paraId="58664175" w14:textId="77777777" w:rsidTr="00A622E0">
        <w:trPr>
          <w:trHeight w:val="240"/>
        </w:trPr>
        <w:tc>
          <w:tcPr>
            <w:tcW w:w="3701" w:type="dxa"/>
            <w:tcBorders>
              <w:top w:val="nil"/>
              <w:left w:val="single" w:sz="4" w:space="0" w:color="auto"/>
              <w:bottom w:val="nil"/>
              <w:right w:val="nil"/>
            </w:tcBorders>
            <w:shd w:val="clear" w:color="auto" w:fill="auto"/>
            <w:noWrap/>
            <w:vAlign w:val="center"/>
            <w:hideMark/>
          </w:tcPr>
          <w:p w14:paraId="24B5094D" w14:textId="77777777" w:rsidR="00A622E0" w:rsidRPr="00466DA9" w:rsidRDefault="00A622E0"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Aucune installation / Buisson / Champ</w:t>
            </w:r>
          </w:p>
        </w:tc>
        <w:tc>
          <w:tcPr>
            <w:tcW w:w="908" w:type="dxa"/>
            <w:tcBorders>
              <w:top w:val="nil"/>
              <w:left w:val="nil"/>
              <w:bottom w:val="nil"/>
              <w:right w:val="nil"/>
            </w:tcBorders>
            <w:shd w:val="clear" w:color="auto" w:fill="auto"/>
            <w:noWrap/>
            <w:vAlign w:val="center"/>
            <w:hideMark/>
          </w:tcPr>
          <w:p w14:paraId="503283F2" w14:textId="7D1BD19E"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Pr>
                <w:rFonts w:ascii="Arial" w:hAnsi="Arial" w:cs="Arial"/>
                <w:color w:val="000000"/>
                <w:sz w:val="16"/>
                <w:szCs w:val="16"/>
              </w:rPr>
              <w:t>na</w:t>
            </w:r>
            <w:proofErr w:type="spellEnd"/>
          </w:p>
        </w:tc>
        <w:tc>
          <w:tcPr>
            <w:tcW w:w="935" w:type="dxa"/>
            <w:tcBorders>
              <w:top w:val="nil"/>
              <w:left w:val="nil"/>
              <w:bottom w:val="nil"/>
              <w:right w:val="nil"/>
            </w:tcBorders>
            <w:shd w:val="clear" w:color="auto" w:fill="auto"/>
            <w:noWrap/>
            <w:hideMark/>
          </w:tcPr>
          <w:p w14:paraId="3CFCC4DD" w14:textId="308F0095"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A85F9B">
              <w:rPr>
                <w:rFonts w:ascii="Arial" w:hAnsi="Arial" w:cs="Arial"/>
                <w:color w:val="000000"/>
                <w:sz w:val="16"/>
                <w:szCs w:val="16"/>
              </w:rPr>
              <w:t>na</w:t>
            </w:r>
            <w:proofErr w:type="spellEnd"/>
          </w:p>
        </w:tc>
        <w:tc>
          <w:tcPr>
            <w:tcW w:w="831" w:type="dxa"/>
            <w:tcBorders>
              <w:top w:val="nil"/>
              <w:left w:val="nil"/>
              <w:bottom w:val="nil"/>
              <w:right w:val="nil"/>
            </w:tcBorders>
            <w:shd w:val="clear" w:color="auto" w:fill="auto"/>
            <w:noWrap/>
            <w:hideMark/>
          </w:tcPr>
          <w:p w14:paraId="481925FB" w14:textId="5F8A3BD2"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A85F9B">
              <w:rPr>
                <w:rFonts w:ascii="Arial" w:hAnsi="Arial" w:cs="Arial"/>
                <w:color w:val="000000"/>
                <w:sz w:val="16"/>
                <w:szCs w:val="16"/>
              </w:rPr>
              <w:t>na</w:t>
            </w:r>
            <w:proofErr w:type="spellEnd"/>
          </w:p>
        </w:tc>
        <w:tc>
          <w:tcPr>
            <w:tcW w:w="1147" w:type="dxa"/>
            <w:tcBorders>
              <w:left w:val="nil"/>
              <w:right w:val="nil"/>
            </w:tcBorders>
            <w:shd w:val="clear" w:color="auto" w:fill="auto"/>
            <w:noWrap/>
          </w:tcPr>
          <w:p w14:paraId="07D2E3E8" w14:textId="26E74436"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A85F9B">
              <w:rPr>
                <w:rFonts w:ascii="Arial" w:hAnsi="Arial" w:cs="Arial"/>
                <w:color w:val="000000"/>
                <w:sz w:val="16"/>
                <w:szCs w:val="16"/>
              </w:rPr>
              <w:t>na</w:t>
            </w:r>
            <w:proofErr w:type="spellEnd"/>
          </w:p>
        </w:tc>
        <w:tc>
          <w:tcPr>
            <w:tcW w:w="196" w:type="dxa"/>
            <w:tcBorders>
              <w:top w:val="nil"/>
              <w:left w:val="nil"/>
              <w:bottom w:val="nil"/>
              <w:right w:val="nil"/>
            </w:tcBorders>
            <w:shd w:val="clear" w:color="auto" w:fill="auto"/>
            <w:noWrap/>
            <w:vAlign w:val="center"/>
            <w:hideMark/>
          </w:tcPr>
          <w:p w14:paraId="407DE6F7" w14:textId="463C1227"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hideMark/>
          </w:tcPr>
          <w:p w14:paraId="39126799" w14:textId="43722978"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B34872">
              <w:rPr>
                <w:rFonts w:ascii="Arial" w:hAnsi="Arial" w:cs="Arial"/>
                <w:color w:val="000000"/>
                <w:sz w:val="16"/>
                <w:szCs w:val="16"/>
              </w:rPr>
              <w:t>na</w:t>
            </w:r>
            <w:proofErr w:type="spellEnd"/>
          </w:p>
        </w:tc>
        <w:tc>
          <w:tcPr>
            <w:tcW w:w="1079" w:type="dxa"/>
            <w:tcBorders>
              <w:top w:val="nil"/>
              <w:left w:val="nil"/>
              <w:bottom w:val="nil"/>
              <w:right w:val="nil"/>
            </w:tcBorders>
            <w:shd w:val="clear" w:color="auto" w:fill="auto"/>
            <w:noWrap/>
            <w:hideMark/>
          </w:tcPr>
          <w:p w14:paraId="121D3891" w14:textId="5BADF351"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B34872">
              <w:rPr>
                <w:rFonts w:ascii="Arial" w:hAnsi="Arial" w:cs="Arial"/>
                <w:color w:val="000000"/>
                <w:sz w:val="16"/>
                <w:szCs w:val="16"/>
              </w:rPr>
              <w:t>na</w:t>
            </w:r>
            <w:proofErr w:type="spellEnd"/>
          </w:p>
        </w:tc>
        <w:tc>
          <w:tcPr>
            <w:tcW w:w="882" w:type="dxa"/>
            <w:tcBorders>
              <w:top w:val="nil"/>
              <w:left w:val="nil"/>
              <w:bottom w:val="nil"/>
              <w:right w:val="nil"/>
            </w:tcBorders>
            <w:shd w:val="clear" w:color="auto" w:fill="auto"/>
            <w:noWrap/>
            <w:hideMark/>
          </w:tcPr>
          <w:p w14:paraId="060FE04E" w14:textId="5E0152E2"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B34872">
              <w:rPr>
                <w:rFonts w:ascii="Arial" w:hAnsi="Arial" w:cs="Arial"/>
                <w:color w:val="000000"/>
                <w:sz w:val="16"/>
                <w:szCs w:val="16"/>
              </w:rPr>
              <w:t>na</w:t>
            </w:r>
            <w:proofErr w:type="spellEnd"/>
          </w:p>
        </w:tc>
        <w:tc>
          <w:tcPr>
            <w:tcW w:w="1287" w:type="dxa"/>
            <w:tcBorders>
              <w:left w:val="nil"/>
              <w:right w:val="nil"/>
            </w:tcBorders>
            <w:shd w:val="clear" w:color="auto" w:fill="auto"/>
            <w:noWrap/>
          </w:tcPr>
          <w:p w14:paraId="2A1CCAB5" w14:textId="61682667"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proofErr w:type="spellStart"/>
            <w:r w:rsidRPr="00B34872">
              <w:rPr>
                <w:rFonts w:ascii="Arial" w:hAnsi="Arial" w:cs="Arial"/>
                <w:color w:val="000000"/>
                <w:sz w:val="16"/>
                <w:szCs w:val="16"/>
              </w:rPr>
              <w:t>na</w:t>
            </w:r>
            <w:proofErr w:type="spellEnd"/>
          </w:p>
        </w:tc>
        <w:tc>
          <w:tcPr>
            <w:tcW w:w="1380" w:type="dxa"/>
            <w:tcBorders>
              <w:top w:val="nil"/>
              <w:left w:val="nil"/>
              <w:bottom w:val="nil"/>
              <w:right w:val="nil"/>
            </w:tcBorders>
            <w:shd w:val="clear" w:color="auto" w:fill="auto"/>
            <w:noWrap/>
            <w:vAlign w:val="center"/>
            <w:hideMark/>
          </w:tcPr>
          <w:p w14:paraId="2D994856" w14:textId="5A2DE7A1"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576" w:type="dxa"/>
            <w:tcBorders>
              <w:top w:val="nil"/>
              <w:left w:val="nil"/>
              <w:bottom w:val="nil"/>
              <w:right w:val="nil"/>
            </w:tcBorders>
            <w:shd w:val="clear" w:color="auto" w:fill="auto"/>
            <w:noWrap/>
            <w:vAlign w:val="center"/>
            <w:hideMark/>
          </w:tcPr>
          <w:p w14:paraId="6C78E920" w14:textId="7F7BB636"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75946150" w14:textId="47F98AE7" w:rsidR="00A622E0" w:rsidRPr="00560FC4" w:rsidRDefault="00A622E0"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380</w:t>
            </w:r>
          </w:p>
        </w:tc>
      </w:tr>
      <w:tr w:rsidR="00E3378F" w:rsidRPr="00466DA9" w14:paraId="2204CB0A" w14:textId="77777777" w:rsidTr="00E3378F">
        <w:trPr>
          <w:trHeight w:val="240"/>
        </w:trPr>
        <w:tc>
          <w:tcPr>
            <w:tcW w:w="3701" w:type="dxa"/>
            <w:tcBorders>
              <w:top w:val="nil"/>
              <w:left w:val="single" w:sz="4" w:space="0" w:color="auto"/>
              <w:bottom w:val="nil"/>
              <w:right w:val="nil"/>
            </w:tcBorders>
            <w:shd w:val="clear" w:color="auto" w:fill="auto"/>
            <w:noWrap/>
            <w:vAlign w:val="center"/>
            <w:hideMark/>
          </w:tcPr>
          <w:p w14:paraId="65EA0808" w14:textId="77777777" w:rsidR="00E3378F" w:rsidRPr="00466DA9" w:rsidRDefault="00E3378F"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réponse</w:t>
            </w:r>
          </w:p>
        </w:tc>
        <w:tc>
          <w:tcPr>
            <w:tcW w:w="908" w:type="dxa"/>
            <w:tcBorders>
              <w:top w:val="nil"/>
              <w:left w:val="nil"/>
              <w:bottom w:val="nil"/>
              <w:right w:val="nil"/>
            </w:tcBorders>
            <w:shd w:val="clear" w:color="auto" w:fill="auto"/>
            <w:noWrap/>
            <w:hideMark/>
          </w:tcPr>
          <w:p w14:paraId="5E4315A3" w14:textId="72A97A43"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EA6C8C">
              <w:rPr>
                <w:rFonts w:ascii="Arial" w:hAnsi="Arial" w:cs="Arial"/>
                <w:color w:val="000000"/>
                <w:sz w:val="18"/>
                <w:szCs w:val="18"/>
              </w:rPr>
              <w:t>(*)</w:t>
            </w:r>
          </w:p>
        </w:tc>
        <w:tc>
          <w:tcPr>
            <w:tcW w:w="935" w:type="dxa"/>
            <w:tcBorders>
              <w:top w:val="nil"/>
              <w:left w:val="nil"/>
              <w:bottom w:val="nil"/>
              <w:right w:val="nil"/>
            </w:tcBorders>
            <w:shd w:val="clear" w:color="auto" w:fill="auto"/>
            <w:noWrap/>
            <w:hideMark/>
          </w:tcPr>
          <w:p w14:paraId="4EA1FC49" w14:textId="07563252"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EA6C8C">
              <w:rPr>
                <w:rFonts w:ascii="Arial" w:hAnsi="Arial" w:cs="Arial"/>
                <w:color w:val="000000"/>
                <w:sz w:val="18"/>
                <w:szCs w:val="18"/>
              </w:rPr>
              <w:t>(*)</w:t>
            </w:r>
          </w:p>
        </w:tc>
        <w:tc>
          <w:tcPr>
            <w:tcW w:w="831" w:type="dxa"/>
            <w:tcBorders>
              <w:top w:val="nil"/>
              <w:left w:val="nil"/>
              <w:bottom w:val="nil"/>
              <w:right w:val="nil"/>
            </w:tcBorders>
            <w:shd w:val="clear" w:color="auto" w:fill="auto"/>
            <w:noWrap/>
            <w:hideMark/>
          </w:tcPr>
          <w:p w14:paraId="37584FD7" w14:textId="5B3C39CA"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EA6C8C">
              <w:rPr>
                <w:rFonts w:ascii="Arial" w:hAnsi="Arial" w:cs="Arial"/>
                <w:color w:val="000000"/>
                <w:sz w:val="18"/>
                <w:szCs w:val="18"/>
              </w:rPr>
              <w:t>(*)</w:t>
            </w:r>
          </w:p>
        </w:tc>
        <w:tc>
          <w:tcPr>
            <w:tcW w:w="1147" w:type="dxa"/>
            <w:tcBorders>
              <w:left w:val="nil"/>
              <w:right w:val="nil"/>
            </w:tcBorders>
            <w:shd w:val="clear" w:color="auto" w:fill="auto"/>
            <w:noWrap/>
            <w:hideMark/>
          </w:tcPr>
          <w:p w14:paraId="51FBC458" w14:textId="01720C78"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EA6C8C">
              <w:rPr>
                <w:rFonts w:ascii="Arial" w:hAnsi="Arial" w:cs="Arial"/>
                <w:color w:val="000000"/>
                <w:sz w:val="18"/>
                <w:szCs w:val="18"/>
              </w:rPr>
              <w:t>(*)</w:t>
            </w:r>
          </w:p>
        </w:tc>
        <w:tc>
          <w:tcPr>
            <w:tcW w:w="196" w:type="dxa"/>
            <w:tcBorders>
              <w:top w:val="nil"/>
              <w:left w:val="nil"/>
              <w:bottom w:val="nil"/>
              <w:right w:val="nil"/>
            </w:tcBorders>
            <w:shd w:val="clear" w:color="auto" w:fill="auto"/>
            <w:noWrap/>
            <w:vAlign w:val="center"/>
            <w:hideMark/>
          </w:tcPr>
          <w:p w14:paraId="42A84A9F" w14:textId="4E391E3E"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hideMark/>
          </w:tcPr>
          <w:p w14:paraId="4D4389C1" w14:textId="16A2B319"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166461">
              <w:rPr>
                <w:rFonts w:ascii="Arial" w:hAnsi="Arial" w:cs="Arial"/>
                <w:color w:val="000000"/>
                <w:sz w:val="18"/>
                <w:szCs w:val="18"/>
              </w:rPr>
              <w:t>(*)</w:t>
            </w:r>
          </w:p>
        </w:tc>
        <w:tc>
          <w:tcPr>
            <w:tcW w:w="1079" w:type="dxa"/>
            <w:tcBorders>
              <w:top w:val="nil"/>
              <w:left w:val="nil"/>
              <w:bottom w:val="nil"/>
              <w:right w:val="nil"/>
            </w:tcBorders>
            <w:shd w:val="clear" w:color="auto" w:fill="auto"/>
            <w:noWrap/>
            <w:hideMark/>
          </w:tcPr>
          <w:p w14:paraId="3308A2B5" w14:textId="55E10719"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166461">
              <w:rPr>
                <w:rFonts w:ascii="Arial" w:hAnsi="Arial" w:cs="Arial"/>
                <w:color w:val="000000"/>
                <w:sz w:val="18"/>
                <w:szCs w:val="18"/>
              </w:rPr>
              <w:t>(*)</w:t>
            </w:r>
          </w:p>
        </w:tc>
        <w:tc>
          <w:tcPr>
            <w:tcW w:w="882" w:type="dxa"/>
            <w:tcBorders>
              <w:top w:val="nil"/>
              <w:left w:val="nil"/>
              <w:bottom w:val="nil"/>
              <w:right w:val="nil"/>
            </w:tcBorders>
            <w:shd w:val="clear" w:color="auto" w:fill="auto"/>
            <w:noWrap/>
            <w:hideMark/>
          </w:tcPr>
          <w:p w14:paraId="6D56BB50" w14:textId="30A39AC5"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166461">
              <w:rPr>
                <w:rFonts w:ascii="Arial" w:hAnsi="Arial" w:cs="Arial"/>
                <w:color w:val="000000"/>
                <w:sz w:val="18"/>
                <w:szCs w:val="18"/>
              </w:rPr>
              <w:t>(*)</w:t>
            </w:r>
          </w:p>
        </w:tc>
        <w:tc>
          <w:tcPr>
            <w:tcW w:w="1287" w:type="dxa"/>
            <w:tcBorders>
              <w:left w:val="nil"/>
              <w:right w:val="nil"/>
            </w:tcBorders>
            <w:shd w:val="clear" w:color="auto" w:fill="auto"/>
            <w:noWrap/>
            <w:hideMark/>
          </w:tcPr>
          <w:p w14:paraId="335CE9CB" w14:textId="1ED88176"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166461">
              <w:rPr>
                <w:rFonts w:ascii="Arial" w:hAnsi="Arial" w:cs="Arial"/>
                <w:color w:val="000000"/>
                <w:sz w:val="18"/>
                <w:szCs w:val="18"/>
              </w:rPr>
              <w:t>(*)</w:t>
            </w:r>
          </w:p>
        </w:tc>
        <w:tc>
          <w:tcPr>
            <w:tcW w:w="1380" w:type="dxa"/>
            <w:tcBorders>
              <w:top w:val="nil"/>
              <w:left w:val="nil"/>
              <w:bottom w:val="nil"/>
              <w:right w:val="nil"/>
            </w:tcBorders>
            <w:shd w:val="clear" w:color="auto" w:fill="auto"/>
            <w:noWrap/>
            <w:hideMark/>
          </w:tcPr>
          <w:p w14:paraId="0E81E2A5" w14:textId="480C0C12"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166461">
              <w:rPr>
                <w:rFonts w:ascii="Arial" w:hAnsi="Arial" w:cs="Arial"/>
                <w:color w:val="000000"/>
                <w:sz w:val="18"/>
                <w:szCs w:val="18"/>
              </w:rPr>
              <w:t>(*)</w:t>
            </w:r>
          </w:p>
        </w:tc>
        <w:tc>
          <w:tcPr>
            <w:tcW w:w="576" w:type="dxa"/>
            <w:tcBorders>
              <w:top w:val="nil"/>
              <w:left w:val="nil"/>
              <w:bottom w:val="nil"/>
              <w:right w:val="nil"/>
            </w:tcBorders>
            <w:shd w:val="clear" w:color="auto" w:fill="auto"/>
            <w:noWrap/>
            <w:vAlign w:val="center"/>
            <w:hideMark/>
          </w:tcPr>
          <w:p w14:paraId="27E09BE0" w14:textId="4163731B"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6EC8A23C" w14:textId="7F800DCA" w:rsidR="00E3378F"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w:t>
            </w:r>
          </w:p>
        </w:tc>
      </w:tr>
      <w:tr w:rsidR="00560FC4" w:rsidRPr="00A622E0" w14:paraId="6410CC03"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2CEE000C"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908" w:type="dxa"/>
            <w:tcBorders>
              <w:top w:val="nil"/>
              <w:left w:val="nil"/>
              <w:bottom w:val="nil"/>
              <w:right w:val="nil"/>
            </w:tcBorders>
            <w:shd w:val="clear" w:color="auto" w:fill="auto"/>
            <w:noWrap/>
            <w:vAlign w:val="center"/>
            <w:hideMark/>
          </w:tcPr>
          <w:p w14:paraId="418495CA" w14:textId="3ADE39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35" w:type="dxa"/>
            <w:tcBorders>
              <w:top w:val="nil"/>
              <w:left w:val="nil"/>
              <w:bottom w:val="nil"/>
              <w:right w:val="nil"/>
            </w:tcBorders>
            <w:shd w:val="clear" w:color="auto" w:fill="auto"/>
            <w:noWrap/>
            <w:vAlign w:val="center"/>
            <w:hideMark/>
          </w:tcPr>
          <w:p w14:paraId="16734086" w14:textId="5CA5B1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31" w:type="dxa"/>
            <w:tcBorders>
              <w:top w:val="nil"/>
              <w:left w:val="nil"/>
              <w:bottom w:val="nil"/>
              <w:right w:val="nil"/>
            </w:tcBorders>
            <w:shd w:val="clear" w:color="auto" w:fill="auto"/>
            <w:noWrap/>
            <w:vAlign w:val="center"/>
            <w:hideMark/>
          </w:tcPr>
          <w:p w14:paraId="5E7F1BDC" w14:textId="1EA18D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147" w:type="dxa"/>
            <w:tcBorders>
              <w:left w:val="nil"/>
              <w:right w:val="nil"/>
            </w:tcBorders>
            <w:shd w:val="clear" w:color="auto" w:fill="auto"/>
            <w:noWrap/>
            <w:vAlign w:val="center"/>
            <w:hideMark/>
          </w:tcPr>
          <w:p w14:paraId="4D5CB631" w14:textId="4C92B7D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96" w:type="dxa"/>
            <w:tcBorders>
              <w:top w:val="nil"/>
              <w:left w:val="nil"/>
              <w:bottom w:val="nil"/>
              <w:right w:val="nil"/>
            </w:tcBorders>
            <w:shd w:val="clear" w:color="auto" w:fill="auto"/>
            <w:noWrap/>
            <w:vAlign w:val="center"/>
            <w:hideMark/>
          </w:tcPr>
          <w:p w14:paraId="78C64585" w14:textId="2537A80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52" w:type="dxa"/>
            <w:tcBorders>
              <w:top w:val="nil"/>
              <w:left w:val="nil"/>
              <w:bottom w:val="nil"/>
              <w:right w:val="nil"/>
            </w:tcBorders>
            <w:shd w:val="clear" w:color="auto" w:fill="auto"/>
            <w:noWrap/>
            <w:vAlign w:val="center"/>
            <w:hideMark/>
          </w:tcPr>
          <w:p w14:paraId="696609B5" w14:textId="16013B5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079" w:type="dxa"/>
            <w:tcBorders>
              <w:top w:val="nil"/>
              <w:left w:val="nil"/>
              <w:bottom w:val="nil"/>
              <w:right w:val="nil"/>
            </w:tcBorders>
            <w:shd w:val="clear" w:color="auto" w:fill="auto"/>
            <w:noWrap/>
            <w:vAlign w:val="center"/>
            <w:hideMark/>
          </w:tcPr>
          <w:p w14:paraId="0A8F517A" w14:textId="7352801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82" w:type="dxa"/>
            <w:tcBorders>
              <w:top w:val="nil"/>
              <w:left w:val="nil"/>
              <w:bottom w:val="nil"/>
              <w:right w:val="nil"/>
            </w:tcBorders>
            <w:shd w:val="clear" w:color="auto" w:fill="auto"/>
            <w:noWrap/>
            <w:vAlign w:val="center"/>
            <w:hideMark/>
          </w:tcPr>
          <w:p w14:paraId="37357E4D" w14:textId="7C6167A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287" w:type="dxa"/>
            <w:tcBorders>
              <w:left w:val="nil"/>
              <w:right w:val="nil"/>
            </w:tcBorders>
            <w:shd w:val="clear" w:color="auto" w:fill="auto"/>
            <w:noWrap/>
            <w:vAlign w:val="center"/>
            <w:hideMark/>
          </w:tcPr>
          <w:p w14:paraId="1A3B26AB" w14:textId="725F5BE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1380" w:type="dxa"/>
            <w:tcBorders>
              <w:top w:val="nil"/>
              <w:left w:val="nil"/>
              <w:bottom w:val="nil"/>
              <w:right w:val="nil"/>
            </w:tcBorders>
            <w:shd w:val="clear" w:color="auto" w:fill="auto"/>
            <w:noWrap/>
            <w:vAlign w:val="center"/>
            <w:hideMark/>
          </w:tcPr>
          <w:p w14:paraId="6A4727AA" w14:textId="2BB5E12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6" w:type="dxa"/>
            <w:tcBorders>
              <w:top w:val="nil"/>
              <w:left w:val="nil"/>
              <w:bottom w:val="nil"/>
              <w:right w:val="nil"/>
            </w:tcBorders>
            <w:shd w:val="clear" w:color="auto" w:fill="auto"/>
            <w:noWrap/>
            <w:vAlign w:val="center"/>
            <w:hideMark/>
          </w:tcPr>
          <w:p w14:paraId="46C991C7" w14:textId="4F31A0B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83" w:type="dxa"/>
            <w:tcBorders>
              <w:top w:val="nil"/>
              <w:left w:val="nil"/>
              <w:bottom w:val="nil"/>
              <w:right w:val="single" w:sz="4" w:space="0" w:color="auto"/>
            </w:tcBorders>
            <w:shd w:val="clear" w:color="auto" w:fill="auto"/>
            <w:noWrap/>
            <w:vAlign w:val="center"/>
            <w:hideMark/>
          </w:tcPr>
          <w:p w14:paraId="3DEA6426" w14:textId="002A08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r>
      <w:tr w:rsidR="00560FC4" w:rsidRPr="00466DA9" w14:paraId="19FDC637"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736F707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908" w:type="dxa"/>
            <w:tcBorders>
              <w:top w:val="nil"/>
              <w:left w:val="nil"/>
              <w:bottom w:val="nil"/>
              <w:right w:val="nil"/>
            </w:tcBorders>
            <w:shd w:val="clear" w:color="auto" w:fill="auto"/>
            <w:noWrap/>
            <w:vAlign w:val="center"/>
            <w:hideMark/>
          </w:tcPr>
          <w:p w14:paraId="153B9713" w14:textId="667AA05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90,0</w:t>
            </w:r>
          </w:p>
        </w:tc>
        <w:tc>
          <w:tcPr>
            <w:tcW w:w="935" w:type="dxa"/>
            <w:tcBorders>
              <w:top w:val="nil"/>
              <w:left w:val="nil"/>
              <w:bottom w:val="nil"/>
              <w:right w:val="nil"/>
            </w:tcBorders>
            <w:shd w:val="clear" w:color="auto" w:fill="auto"/>
            <w:noWrap/>
            <w:vAlign w:val="center"/>
            <w:hideMark/>
          </w:tcPr>
          <w:p w14:paraId="2A1F6CC6" w14:textId="10C2DC6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3,7</w:t>
            </w:r>
          </w:p>
        </w:tc>
        <w:tc>
          <w:tcPr>
            <w:tcW w:w="831" w:type="dxa"/>
            <w:tcBorders>
              <w:top w:val="nil"/>
              <w:left w:val="nil"/>
              <w:bottom w:val="nil"/>
              <w:right w:val="nil"/>
            </w:tcBorders>
            <w:shd w:val="clear" w:color="auto" w:fill="auto"/>
            <w:noWrap/>
            <w:vAlign w:val="center"/>
            <w:hideMark/>
          </w:tcPr>
          <w:p w14:paraId="129CBC9A" w14:textId="60D4BB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21FC1D2A" w14:textId="206A3AB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5FF79718" w14:textId="6BCD20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386C4E75" w14:textId="55754ED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1079" w:type="dxa"/>
            <w:tcBorders>
              <w:top w:val="nil"/>
              <w:left w:val="nil"/>
              <w:bottom w:val="nil"/>
              <w:right w:val="nil"/>
            </w:tcBorders>
            <w:shd w:val="clear" w:color="auto" w:fill="auto"/>
            <w:noWrap/>
            <w:vAlign w:val="center"/>
            <w:hideMark/>
          </w:tcPr>
          <w:p w14:paraId="2E0AB712" w14:textId="28974E4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882" w:type="dxa"/>
            <w:tcBorders>
              <w:top w:val="nil"/>
              <w:left w:val="nil"/>
              <w:bottom w:val="nil"/>
              <w:right w:val="nil"/>
            </w:tcBorders>
            <w:shd w:val="clear" w:color="auto" w:fill="auto"/>
            <w:noWrap/>
            <w:vAlign w:val="center"/>
            <w:hideMark/>
          </w:tcPr>
          <w:p w14:paraId="6C1DFBD6" w14:textId="40F4D16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555339D3" w14:textId="48D43C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74DE41DE" w14:textId="73A2142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4,1</w:t>
            </w:r>
          </w:p>
        </w:tc>
        <w:tc>
          <w:tcPr>
            <w:tcW w:w="576" w:type="dxa"/>
            <w:tcBorders>
              <w:top w:val="nil"/>
              <w:left w:val="nil"/>
              <w:bottom w:val="nil"/>
              <w:right w:val="nil"/>
            </w:tcBorders>
            <w:shd w:val="clear" w:color="auto" w:fill="auto"/>
            <w:noWrap/>
            <w:vAlign w:val="center"/>
            <w:hideMark/>
          </w:tcPr>
          <w:p w14:paraId="0D91E946" w14:textId="20E5E23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31AECD11" w14:textId="1254A94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8 728</w:t>
            </w:r>
          </w:p>
        </w:tc>
      </w:tr>
      <w:tr w:rsidR="00560FC4" w:rsidRPr="00466DA9" w14:paraId="65F43575"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37A9F8E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908" w:type="dxa"/>
            <w:tcBorders>
              <w:top w:val="nil"/>
              <w:left w:val="nil"/>
              <w:bottom w:val="nil"/>
              <w:right w:val="nil"/>
            </w:tcBorders>
            <w:shd w:val="clear" w:color="auto" w:fill="auto"/>
            <w:noWrap/>
            <w:vAlign w:val="center"/>
            <w:hideMark/>
          </w:tcPr>
          <w:p w14:paraId="0EBFB135" w14:textId="4851277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95,4</w:t>
            </w:r>
          </w:p>
        </w:tc>
        <w:tc>
          <w:tcPr>
            <w:tcW w:w="935" w:type="dxa"/>
            <w:tcBorders>
              <w:top w:val="nil"/>
              <w:left w:val="nil"/>
              <w:bottom w:val="nil"/>
              <w:right w:val="nil"/>
            </w:tcBorders>
            <w:shd w:val="clear" w:color="auto" w:fill="auto"/>
            <w:noWrap/>
            <w:vAlign w:val="center"/>
            <w:hideMark/>
          </w:tcPr>
          <w:p w14:paraId="6AFE038F" w14:textId="2D134D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3,1</w:t>
            </w:r>
          </w:p>
        </w:tc>
        <w:tc>
          <w:tcPr>
            <w:tcW w:w="831" w:type="dxa"/>
            <w:tcBorders>
              <w:top w:val="nil"/>
              <w:left w:val="nil"/>
              <w:bottom w:val="nil"/>
              <w:right w:val="nil"/>
            </w:tcBorders>
            <w:shd w:val="clear" w:color="auto" w:fill="auto"/>
            <w:noWrap/>
            <w:vAlign w:val="center"/>
            <w:hideMark/>
          </w:tcPr>
          <w:p w14:paraId="2DDB85D4" w14:textId="1E5D50C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147" w:type="dxa"/>
            <w:tcBorders>
              <w:left w:val="nil"/>
              <w:right w:val="nil"/>
            </w:tcBorders>
            <w:shd w:val="clear" w:color="auto" w:fill="auto"/>
            <w:noWrap/>
            <w:vAlign w:val="center"/>
            <w:hideMark/>
          </w:tcPr>
          <w:p w14:paraId="59A9D9AD" w14:textId="470D24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196" w:type="dxa"/>
            <w:tcBorders>
              <w:top w:val="nil"/>
              <w:left w:val="nil"/>
              <w:bottom w:val="nil"/>
              <w:right w:val="nil"/>
            </w:tcBorders>
            <w:shd w:val="clear" w:color="auto" w:fill="auto"/>
            <w:noWrap/>
            <w:vAlign w:val="center"/>
            <w:hideMark/>
          </w:tcPr>
          <w:p w14:paraId="64109C82" w14:textId="7CF19C2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6C511F2F" w14:textId="347CDB6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1079" w:type="dxa"/>
            <w:tcBorders>
              <w:top w:val="nil"/>
              <w:left w:val="nil"/>
              <w:bottom w:val="nil"/>
              <w:right w:val="nil"/>
            </w:tcBorders>
            <w:shd w:val="clear" w:color="auto" w:fill="auto"/>
            <w:noWrap/>
            <w:vAlign w:val="center"/>
            <w:hideMark/>
          </w:tcPr>
          <w:p w14:paraId="7F2646DB" w14:textId="65D7C1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7A793844" w14:textId="5802FF0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17707A86" w14:textId="7405330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511916DC" w14:textId="7D3E60C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576" w:type="dxa"/>
            <w:tcBorders>
              <w:top w:val="nil"/>
              <w:left w:val="nil"/>
              <w:bottom w:val="nil"/>
              <w:right w:val="nil"/>
            </w:tcBorders>
            <w:shd w:val="clear" w:color="auto" w:fill="auto"/>
            <w:noWrap/>
            <w:vAlign w:val="center"/>
            <w:hideMark/>
          </w:tcPr>
          <w:p w14:paraId="4A8EC7E5" w14:textId="6DB2A6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62976B17" w14:textId="5AA9AD4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8 727</w:t>
            </w:r>
          </w:p>
        </w:tc>
      </w:tr>
      <w:tr w:rsidR="00560FC4" w:rsidRPr="00466DA9" w14:paraId="7B8613C8"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64B3BD1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908" w:type="dxa"/>
            <w:tcBorders>
              <w:top w:val="nil"/>
              <w:left w:val="nil"/>
              <w:bottom w:val="nil"/>
              <w:right w:val="nil"/>
            </w:tcBorders>
            <w:shd w:val="clear" w:color="auto" w:fill="auto"/>
            <w:noWrap/>
            <w:vAlign w:val="center"/>
            <w:hideMark/>
          </w:tcPr>
          <w:p w14:paraId="5E6B0C27" w14:textId="178C562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98,3</w:t>
            </w:r>
          </w:p>
        </w:tc>
        <w:tc>
          <w:tcPr>
            <w:tcW w:w="935" w:type="dxa"/>
            <w:tcBorders>
              <w:top w:val="nil"/>
              <w:left w:val="nil"/>
              <w:bottom w:val="nil"/>
              <w:right w:val="nil"/>
            </w:tcBorders>
            <w:shd w:val="clear" w:color="auto" w:fill="auto"/>
            <w:noWrap/>
            <w:vAlign w:val="center"/>
            <w:hideMark/>
          </w:tcPr>
          <w:p w14:paraId="4BBE0F5B" w14:textId="0F63976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831" w:type="dxa"/>
            <w:tcBorders>
              <w:top w:val="nil"/>
              <w:left w:val="nil"/>
              <w:bottom w:val="nil"/>
              <w:right w:val="nil"/>
            </w:tcBorders>
            <w:shd w:val="clear" w:color="auto" w:fill="auto"/>
            <w:noWrap/>
            <w:vAlign w:val="center"/>
            <w:hideMark/>
          </w:tcPr>
          <w:p w14:paraId="555FF212" w14:textId="53CCDE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5CD6787A" w14:textId="534BCE2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nil"/>
              <w:right w:val="nil"/>
            </w:tcBorders>
            <w:shd w:val="clear" w:color="auto" w:fill="auto"/>
            <w:noWrap/>
            <w:vAlign w:val="center"/>
            <w:hideMark/>
          </w:tcPr>
          <w:p w14:paraId="2AD8B54A" w14:textId="4F2DA6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56AFB0F9" w14:textId="119F49B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1079" w:type="dxa"/>
            <w:tcBorders>
              <w:top w:val="nil"/>
              <w:left w:val="nil"/>
              <w:bottom w:val="nil"/>
              <w:right w:val="nil"/>
            </w:tcBorders>
            <w:shd w:val="clear" w:color="auto" w:fill="auto"/>
            <w:noWrap/>
            <w:vAlign w:val="center"/>
            <w:hideMark/>
          </w:tcPr>
          <w:p w14:paraId="2D25192C" w14:textId="2F20BD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0343893A" w14:textId="1A33CEA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50F41A2F" w14:textId="2F82FD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3F9D6C0C" w14:textId="3BF2906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nil"/>
              <w:right w:val="nil"/>
            </w:tcBorders>
            <w:shd w:val="clear" w:color="auto" w:fill="auto"/>
            <w:noWrap/>
            <w:vAlign w:val="center"/>
            <w:hideMark/>
          </w:tcPr>
          <w:p w14:paraId="1546D337" w14:textId="547F3B9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5921AA10" w14:textId="7A2472E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8 726</w:t>
            </w:r>
          </w:p>
        </w:tc>
      </w:tr>
      <w:tr w:rsidR="00560FC4" w:rsidRPr="00466DA9" w14:paraId="121576FD" w14:textId="77777777" w:rsidTr="00466DA9">
        <w:trPr>
          <w:trHeight w:val="240"/>
        </w:trPr>
        <w:tc>
          <w:tcPr>
            <w:tcW w:w="3701" w:type="dxa"/>
            <w:tcBorders>
              <w:top w:val="nil"/>
              <w:left w:val="single" w:sz="4" w:space="0" w:color="auto"/>
              <w:bottom w:val="nil"/>
              <w:right w:val="nil"/>
            </w:tcBorders>
            <w:shd w:val="clear" w:color="auto" w:fill="auto"/>
            <w:noWrap/>
            <w:vAlign w:val="center"/>
            <w:hideMark/>
          </w:tcPr>
          <w:p w14:paraId="61B1D60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908" w:type="dxa"/>
            <w:tcBorders>
              <w:top w:val="nil"/>
              <w:left w:val="nil"/>
              <w:bottom w:val="nil"/>
              <w:right w:val="nil"/>
            </w:tcBorders>
            <w:shd w:val="clear" w:color="auto" w:fill="auto"/>
            <w:noWrap/>
            <w:vAlign w:val="center"/>
            <w:hideMark/>
          </w:tcPr>
          <w:p w14:paraId="7E6D3D88" w14:textId="4E281B1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99,4</w:t>
            </w:r>
          </w:p>
        </w:tc>
        <w:tc>
          <w:tcPr>
            <w:tcW w:w="935" w:type="dxa"/>
            <w:tcBorders>
              <w:top w:val="nil"/>
              <w:left w:val="nil"/>
              <w:bottom w:val="nil"/>
              <w:right w:val="nil"/>
            </w:tcBorders>
            <w:shd w:val="clear" w:color="auto" w:fill="auto"/>
            <w:noWrap/>
            <w:vAlign w:val="center"/>
            <w:hideMark/>
          </w:tcPr>
          <w:p w14:paraId="3FDE8CEF" w14:textId="6C8856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831" w:type="dxa"/>
            <w:tcBorders>
              <w:top w:val="nil"/>
              <w:left w:val="nil"/>
              <w:bottom w:val="nil"/>
              <w:right w:val="nil"/>
            </w:tcBorders>
            <w:shd w:val="clear" w:color="auto" w:fill="auto"/>
            <w:noWrap/>
            <w:vAlign w:val="center"/>
            <w:hideMark/>
          </w:tcPr>
          <w:p w14:paraId="57D17055" w14:textId="732E35A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147" w:type="dxa"/>
            <w:tcBorders>
              <w:left w:val="nil"/>
              <w:right w:val="nil"/>
            </w:tcBorders>
            <w:shd w:val="clear" w:color="auto" w:fill="auto"/>
            <w:noWrap/>
            <w:vAlign w:val="center"/>
            <w:hideMark/>
          </w:tcPr>
          <w:p w14:paraId="18CF5FF9" w14:textId="534003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96" w:type="dxa"/>
            <w:tcBorders>
              <w:top w:val="nil"/>
              <w:left w:val="nil"/>
              <w:bottom w:val="nil"/>
              <w:right w:val="nil"/>
            </w:tcBorders>
            <w:shd w:val="clear" w:color="auto" w:fill="auto"/>
            <w:noWrap/>
            <w:vAlign w:val="center"/>
            <w:hideMark/>
          </w:tcPr>
          <w:p w14:paraId="66A186EE" w14:textId="75FE99F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nil"/>
              <w:right w:val="nil"/>
            </w:tcBorders>
            <w:shd w:val="clear" w:color="auto" w:fill="auto"/>
            <w:noWrap/>
            <w:vAlign w:val="center"/>
            <w:hideMark/>
          </w:tcPr>
          <w:p w14:paraId="5DC2507F" w14:textId="400FCF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1079" w:type="dxa"/>
            <w:tcBorders>
              <w:top w:val="nil"/>
              <w:left w:val="nil"/>
              <w:bottom w:val="nil"/>
              <w:right w:val="nil"/>
            </w:tcBorders>
            <w:shd w:val="clear" w:color="auto" w:fill="auto"/>
            <w:noWrap/>
            <w:vAlign w:val="center"/>
            <w:hideMark/>
          </w:tcPr>
          <w:p w14:paraId="0296F188" w14:textId="304630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nil"/>
              <w:right w:val="nil"/>
            </w:tcBorders>
            <w:shd w:val="clear" w:color="auto" w:fill="auto"/>
            <w:noWrap/>
            <w:vAlign w:val="center"/>
            <w:hideMark/>
          </w:tcPr>
          <w:p w14:paraId="73BC9644" w14:textId="5DFCEF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right w:val="nil"/>
            </w:tcBorders>
            <w:shd w:val="clear" w:color="auto" w:fill="auto"/>
            <w:noWrap/>
            <w:vAlign w:val="center"/>
            <w:hideMark/>
          </w:tcPr>
          <w:p w14:paraId="24DDA0D3" w14:textId="3C39D34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nil"/>
              <w:right w:val="nil"/>
            </w:tcBorders>
            <w:shd w:val="clear" w:color="auto" w:fill="auto"/>
            <w:noWrap/>
            <w:vAlign w:val="center"/>
            <w:hideMark/>
          </w:tcPr>
          <w:p w14:paraId="656F7B44" w14:textId="691B353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nil"/>
              <w:right w:val="nil"/>
            </w:tcBorders>
            <w:shd w:val="clear" w:color="auto" w:fill="auto"/>
            <w:noWrap/>
            <w:vAlign w:val="center"/>
            <w:hideMark/>
          </w:tcPr>
          <w:p w14:paraId="00D8DDE3" w14:textId="1EBF245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nil"/>
              <w:right w:val="single" w:sz="4" w:space="0" w:color="auto"/>
            </w:tcBorders>
            <w:shd w:val="clear" w:color="auto" w:fill="auto"/>
            <w:noWrap/>
            <w:vAlign w:val="center"/>
            <w:hideMark/>
          </w:tcPr>
          <w:p w14:paraId="1AC4FC73" w14:textId="15A8FE3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8 731</w:t>
            </w:r>
          </w:p>
        </w:tc>
      </w:tr>
      <w:tr w:rsidR="00560FC4" w:rsidRPr="00466DA9" w14:paraId="6F6447FD" w14:textId="77777777" w:rsidTr="00466DA9">
        <w:trPr>
          <w:trHeight w:val="240"/>
        </w:trPr>
        <w:tc>
          <w:tcPr>
            <w:tcW w:w="3701" w:type="dxa"/>
            <w:tcBorders>
              <w:top w:val="nil"/>
              <w:left w:val="single" w:sz="4" w:space="0" w:color="auto"/>
              <w:bottom w:val="single" w:sz="4" w:space="0" w:color="auto"/>
              <w:right w:val="nil"/>
            </w:tcBorders>
            <w:shd w:val="clear" w:color="auto" w:fill="auto"/>
            <w:noWrap/>
            <w:vAlign w:val="center"/>
            <w:hideMark/>
          </w:tcPr>
          <w:p w14:paraId="5C82712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908" w:type="dxa"/>
            <w:tcBorders>
              <w:top w:val="nil"/>
              <w:left w:val="nil"/>
              <w:bottom w:val="single" w:sz="4" w:space="0" w:color="auto"/>
              <w:right w:val="nil"/>
            </w:tcBorders>
            <w:shd w:val="clear" w:color="auto" w:fill="auto"/>
            <w:noWrap/>
            <w:vAlign w:val="center"/>
            <w:hideMark/>
          </w:tcPr>
          <w:p w14:paraId="133BF84B" w14:textId="4BFBD9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99,7</w:t>
            </w:r>
          </w:p>
        </w:tc>
        <w:tc>
          <w:tcPr>
            <w:tcW w:w="935" w:type="dxa"/>
            <w:tcBorders>
              <w:top w:val="nil"/>
              <w:left w:val="nil"/>
              <w:bottom w:val="single" w:sz="4" w:space="0" w:color="auto"/>
              <w:right w:val="nil"/>
            </w:tcBorders>
            <w:shd w:val="clear" w:color="auto" w:fill="auto"/>
            <w:noWrap/>
            <w:vAlign w:val="center"/>
            <w:hideMark/>
          </w:tcPr>
          <w:p w14:paraId="7EB10E90" w14:textId="24324B5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831" w:type="dxa"/>
            <w:tcBorders>
              <w:top w:val="nil"/>
              <w:left w:val="nil"/>
              <w:bottom w:val="single" w:sz="4" w:space="0" w:color="auto"/>
              <w:right w:val="nil"/>
            </w:tcBorders>
            <w:shd w:val="clear" w:color="auto" w:fill="auto"/>
            <w:noWrap/>
            <w:vAlign w:val="center"/>
            <w:hideMark/>
          </w:tcPr>
          <w:p w14:paraId="6988A8CA" w14:textId="4717260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147" w:type="dxa"/>
            <w:tcBorders>
              <w:left w:val="nil"/>
              <w:bottom w:val="single" w:sz="4" w:space="0" w:color="auto"/>
              <w:right w:val="nil"/>
            </w:tcBorders>
            <w:shd w:val="clear" w:color="auto" w:fill="auto"/>
            <w:noWrap/>
            <w:vAlign w:val="center"/>
            <w:hideMark/>
          </w:tcPr>
          <w:p w14:paraId="3AC03E9A" w14:textId="31AEFB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96" w:type="dxa"/>
            <w:tcBorders>
              <w:top w:val="nil"/>
              <w:left w:val="nil"/>
              <w:bottom w:val="single" w:sz="4" w:space="0" w:color="auto"/>
              <w:right w:val="nil"/>
            </w:tcBorders>
            <w:shd w:val="clear" w:color="auto" w:fill="auto"/>
            <w:noWrap/>
            <w:vAlign w:val="center"/>
            <w:hideMark/>
          </w:tcPr>
          <w:p w14:paraId="7C2E5F07" w14:textId="20C7436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2" w:type="dxa"/>
            <w:tcBorders>
              <w:top w:val="nil"/>
              <w:left w:val="nil"/>
              <w:bottom w:val="single" w:sz="4" w:space="0" w:color="auto"/>
              <w:right w:val="nil"/>
            </w:tcBorders>
            <w:shd w:val="clear" w:color="auto" w:fill="auto"/>
            <w:noWrap/>
            <w:vAlign w:val="center"/>
            <w:hideMark/>
          </w:tcPr>
          <w:p w14:paraId="1A007B84" w14:textId="098626B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1079" w:type="dxa"/>
            <w:tcBorders>
              <w:top w:val="nil"/>
              <w:left w:val="nil"/>
              <w:bottom w:val="single" w:sz="4" w:space="0" w:color="auto"/>
              <w:right w:val="nil"/>
            </w:tcBorders>
            <w:shd w:val="clear" w:color="auto" w:fill="auto"/>
            <w:noWrap/>
            <w:vAlign w:val="center"/>
            <w:hideMark/>
          </w:tcPr>
          <w:p w14:paraId="1F8F470E" w14:textId="7B651CF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82" w:type="dxa"/>
            <w:tcBorders>
              <w:top w:val="nil"/>
              <w:left w:val="nil"/>
              <w:bottom w:val="single" w:sz="4" w:space="0" w:color="auto"/>
              <w:right w:val="nil"/>
            </w:tcBorders>
            <w:shd w:val="clear" w:color="auto" w:fill="auto"/>
            <w:noWrap/>
            <w:vAlign w:val="center"/>
            <w:hideMark/>
          </w:tcPr>
          <w:p w14:paraId="56A59E3B" w14:textId="338375A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287" w:type="dxa"/>
            <w:tcBorders>
              <w:left w:val="nil"/>
              <w:bottom w:val="single" w:sz="4" w:space="0" w:color="auto"/>
              <w:right w:val="nil"/>
            </w:tcBorders>
            <w:shd w:val="clear" w:color="auto" w:fill="auto"/>
            <w:noWrap/>
            <w:vAlign w:val="center"/>
            <w:hideMark/>
          </w:tcPr>
          <w:p w14:paraId="2AB4157A" w14:textId="79F5B2C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1380" w:type="dxa"/>
            <w:tcBorders>
              <w:top w:val="nil"/>
              <w:left w:val="nil"/>
              <w:bottom w:val="single" w:sz="4" w:space="0" w:color="auto"/>
              <w:right w:val="nil"/>
            </w:tcBorders>
            <w:shd w:val="clear" w:color="auto" w:fill="auto"/>
            <w:noWrap/>
            <w:vAlign w:val="center"/>
            <w:hideMark/>
          </w:tcPr>
          <w:p w14:paraId="59A8AD34" w14:textId="7827C8C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6" w:type="dxa"/>
            <w:tcBorders>
              <w:top w:val="nil"/>
              <w:left w:val="nil"/>
              <w:bottom w:val="single" w:sz="4" w:space="0" w:color="auto"/>
              <w:right w:val="nil"/>
            </w:tcBorders>
            <w:shd w:val="clear" w:color="auto" w:fill="auto"/>
            <w:noWrap/>
            <w:vAlign w:val="center"/>
            <w:hideMark/>
          </w:tcPr>
          <w:p w14:paraId="37099376" w14:textId="46DD1C5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983" w:type="dxa"/>
            <w:tcBorders>
              <w:top w:val="nil"/>
              <w:left w:val="nil"/>
              <w:bottom w:val="single" w:sz="4" w:space="0" w:color="auto"/>
              <w:right w:val="single" w:sz="4" w:space="0" w:color="auto"/>
            </w:tcBorders>
            <w:shd w:val="clear" w:color="auto" w:fill="auto"/>
            <w:noWrap/>
            <w:vAlign w:val="center"/>
            <w:hideMark/>
          </w:tcPr>
          <w:p w14:paraId="056ADB1B" w14:textId="197CD28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8 725</w:t>
            </w:r>
          </w:p>
        </w:tc>
      </w:tr>
      <w:tr w:rsidR="00466DA9" w:rsidRPr="00A622E0" w14:paraId="7FBE2A5F" w14:textId="77777777" w:rsidTr="00466DA9">
        <w:trPr>
          <w:trHeight w:val="240"/>
        </w:trPr>
        <w:tc>
          <w:tcPr>
            <w:tcW w:w="14757" w:type="dxa"/>
            <w:gridSpan w:val="13"/>
            <w:tcBorders>
              <w:top w:val="single" w:sz="4" w:space="0" w:color="auto"/>
              <w:left w:val="single" w:sz="4" w:space="0" w:color="auto"/>
              <w:bottom w:val="nil"/>
              <w:right w:val="single" w:sz="4" w:space="0" w:color="auto"/>
            </w:tcBorders>
            <w:shd w:val="clear" w:color="auto" w:fill="auto"/>
            <w:vAlign w:val="center"/>
            <w:hideMark/>
          </w:tcPr>
          <w:p w14:paraId="752AA30D"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WS.9 - Utilisation des services d'assainissement de base; Indicateurs ODD 1.4.1 et 6.2.1</w:t>
            </w:r>
          </w:p>
        </w:tc>
      </w:tr>
      <w:tr w:rsidR="00466DA9" w:rsidRPr="00466DA9" w14:paraId="0593CC40" w14:textId="77777777" w:rsidTr="00466DA9">
        <w:trPr>
          <w:trHeight w:val="240"/>
        </w:trPr>
        <w:tc>
          <w:tcPr>
            <w:tcW w:w="14757" w:type="dxa"/>
            <w:gridSpan w:val="13"/>
            <w:tcBorders>
              <w:top w:val="nil"/>
              <w:left w:val="single" w:sz="4" w:space="0" w:color="auto"/>
              <w:bottom w:val="single" w:sz="4" w:space="0" w:color="auto"/>
              <w:right w:val="single" w:sz="4" w:space="0" w:color="auto"/>
            </w:tcBorders>
            <w:shd w:val="clear" w:color="auto" w:fill="auto"/>
            <w:vAlign w:val="center"/>
            <w:hideMark/>
          </w:tcPr>
          <w:p w14:paraId="3D6C7A12"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na: non applicable</w:t>
            </w:r>
          </w:p>
        </w:tc>
      </w:tr>
    </w:tbl>
    <w:p w14:paraId="120F6036" w14:textId="77777777" w:rsidR="00466DA9" w:rsidRPr="00466DA9" w:rsidRDefault="00466DA9" w:rsidP="00466DA9">
      <w:pPr>
        <w:spacing w:before="0" w:after="0" w:line="240" w:lineRule="auto"/>
        <w:rPr>
          <w:rFonts w:ascii="Times New Roman" w:eastAsia="Times New Roman" w:hAnsi="Times New Roman" w:cs="Times New Roman"/>
          <w:sz w:val="16"/>
          <w:szCs w:val="16"/>
          <w:lang w:val="fr-FR" w:eastAsia="fr-FR"/>
        </w:rPr>
      </w:pPr>
    </w:p>
    <w:p w14:paraId="72EAAA7E" w14:textId="3C54A7F1" w:rsidR="00466DA9" w:rsidRDefault="00466DA9">
      <w:pPr>
        <w:rPr>
          <w:rFonts w:ascii="Times New Roman" w:eastAsia="Times New Roman" w:hAnsi="Times New Roman" w:cs="Times New Roman"/>
          <w:sz w:val="8"/>
          <w:szCs w:val="8"/>
          <w:lang w:val="fr-FR" w:eastAsia="fr-FR"/>
        </w:rPr>
      </w:pPr>
      <w:r>
        <w:rPr>
          <w:rFonts w:ascii="Times New Roman" w:eastAsia="Times New Roman" w:hAnsi="Times New Roman" w:cs="Times New Roman"/>
          <w:sz w:val="8"/>
          <w:szCs w:val="8"/>
          <w:lang w:val="fr-FR" w:eastAsia="fr-FR"/>
        </w:rPr>
        <w:br w:type="page"/>
      </w:r>
    </w:p>
    <w:p w14:paraId="16BB9608" w14:textId="77777777" w:rsidR="00466DA9" w:rsidRPr="00466DA9" w:rsidRDefault="00466DA9" w:rsidP="00466DA9">
      <w:pPr>
        <w:spacing w:before="0" w:after="0" w:line="240" w:lineRule="auto"/>
        <w:rPr>
          <w:rFonts w:ascii="Times New Roman" w:eastAsia="Times New Roman" w:hAnsi="Times New Roman" w:cs="Times New Roman"/>
          <w:sz w:val="8"/>
          <w:szCs w:val="8"/>
          <w:lang w:val="fr-FR" w:eastAsia="fr-FR"/>
        </w:rPr>
      </w:pPr>
    </w:p>
    <w:tbl>
      <w:tblPr>
        <w:tblW w:w="15903" w:type="dxa"/>
        <w:tblInd w:w="-322" w:type="dxa"/>
        <w:tblLayout w:type="fixed"/>
        <w:tblCellMar>
          <w:left w:w="70" w:type="dxa"/>
          <w:right w:w="70" w:type="dxa"/>
        </w:tblCellMar>
        <w:tblLook w:val="04A0" w:firstRow="1" w:lastRow="0" w:firstColumn="1" w:lastColumn="0" w:noHBand="0" w:noVBand="1"/>
      </w:tblPr>
      <w:tblGrid>
        <w:gridCol w:w="1560"/>
        <w:gridCol w:w="709"/>
        <w:gridCol w:w="675"/>
        <w:gridCol w:w="647"/>
        <w:gridCol w:w="770"/>
        <w:gridCol w:w="392"/>
        <w:gridCol w:w="682"/>
        <w:gridCol w:w="489"/>
        <w:gridCol w:w="574"/>
        <w:gridCol w:w="644"/>
        <w:gridCol w:w="763"/>
        <w:gridCol w:w="672"/>
        <w:gridCol w:w="746"/>
        <w:gridCol w:w="406"/>
        <w:gridCol w:w="621"/>
        <w:gridCol w:w="573"/>
        <w:gridCol w:w="532"/>
        <w:gridCol w:w="560"/>
        <w:gridCol w:w="756"/>
        <w:gridCol w:w="698"/>
        <w:gridCol w:w="850"/>
        <w:gridCol w:w="592"/>
        <w:gridCol w:w="992"/>
      </w:tblGrid>
      <w:tr w:rsidR="00466DA9" w:rsidRPr="00A622E0" w14:paraId="7D1A4B97" w14:textId="77777777" w:rsidTr="00A7574B">
        <w:trPr>
          <w:trHeight w:val="143"/>
          <w:tblHeader/>
        </w:trPr>
        <w:tc>
          <w:tcPr>
            <w:tcW w:w="15903" w:type="dxa"/>
            <w:gridSpan w:val="23"/>
            <w:tcBorders>
              <w:top w:val="single" w:sz="4" w:space="0" w:color="auto"/>
              <w:left w:val="single" w:sz="4" w:space="0" w:color="auto"/>
              <w:bottom w:val="nil"/>
              <w:right w:val="single" w:sz="4" w:space="0" w:color="000000"/>
            </w:tcBorders>
            <w:shd w:val="clear" w:color="000000" w:fill="000000"/>
            <w:noWrap/>
            <w:vAlign w:val="center"/>
            <w:hideMark/>
          </w:tcPr>
          <w:p w14:paraId="2F9B8A6D"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WS.3.3: Vidange et enlèvement des excrétas des latrines à fosse améliorées et des fosses septiques</w:t>
            </w:r>
          </w:p>
        </w:tc>
      </w:tr>
      <w:tr w:rsidR="00466DA9" w:rsidRPr="00A622E0" w14:paraId="56B9EA57" w14:textId="77777777" w:rsidTr="00A7574B">
        <w:trPr>
          <w:trHeight w:val="80"/>
          <w:tblHeader/>
        </w:trPr>
        <w:tc>
          <w:tcPr>
            <w:tcW w:w="15903" w:type="dxa"/>
            <w:gridSpan w:val="23"/>
            <w:tcBorders>
              <w:top w:val="nil"/>
              <w:left w:val="single" w:sz="4" w:space="0" w:color="auto"/>
              <w:bottom w:val="single" w:sz="4" w:space="0" w:color="auto"/>
              <w:right w:val="single" w:sz="4" w:space="0" w:color="000000"/>
            </w:tcBorders>
            <w:shd w:val="clear" w:color="auto" w:fill="auto"/>
            <w:vAlign w:val="center"/>
            <w:hideMark/>
          </w:tcPr>
          <w:p w14:paraId="74D2D172"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Répartition en pourcentage des membres du ménage dans les ménages ayant des latrines à fosse améliorées et des fosses septiques par méthode de vidange,</w:t>
            </w:r>
            <w:r w:rsidRPr="00466DA9">
              <w:rPr>
                <w:rFonts w:ascii="Arial" w:eastAsia="Times New Roman" w:hAnsi="Arial" w:cs="Arial"/>
                <w:color w:val="FF0000"/>
                <w:sz w:val="16"/>
                <w:szCs w:val="16"/>
                <w:lang w:val="fr-FR" w:eastAsia="fr-FR"/>
              </w:rPr>
              <w:t xml:space="preserve"> MICS6 Tunisie, 2018</w:t>
            </w:r>
          </w:p>
        </w:tc>
      </w:tr>
      <w:tr w:rsidR="00A7574B" w:rsidRPr="00A622E0" w14:paraId="6FF78796" w14:textId="3C7EF291" w:rsidTr="00A7574B">
        <w:trPr>
          <w:trHeight w:val="194"/>
          <w:tblHeader/>
        </w:trPr>
        <w:tc>
          <w:tcPr>
            <w:tcW w:w="156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355FE30C" w14:textId="77777777" w:rsidR="00A7574B" w:rsidRPr="00466DA9" w:rsidRDefault="00A7574B" w:rsidP="00466DA9">
            <w:pPr>
              <w:spacing w:before="0" w:after="0" w:line="240" w:lineRule="auto"/>
              <w:jc w:val="center"/>
              <w:rPr>
                <w:rFonts w:ascii="Arial" w:eastAsia="Times New Roman" w:hAnsi="Arial" w:cs="Arial"/>
                <w:sz w:val="22"/>
                <w:szCs w:val="22"/>
                <w:lang w:val="fr-FR" w:eastAsia="fr-FR"/>
              </w:rPr>
            </w:pPr>
            <w:r w:rsidRPr="00466DA9">
              <w:rPr>
                <w:rFonts w:ascii="Arial" w:eastAsia="Times New Roman" w:hAnsi="Arial" w:cs="Arial"/>
                <w:sz w:val="22"/>
                <w:szCs w:val="22"/>
                <w:lang w:val="fr-FR" w:eastAsia="fr-FR"/>
              </w:rPr>
              <w:t> </w:t>
            </w:r>
          </w:p>
        </w:tc>
        <w:tc>
          <w:tcPr>
            <w:tcW w:w="4938" w:type="dxa"/>
            <w:gridSpan w:val="8"/>
            <w:tcBorders>
              <w:top w:val="single" w:sz="4" w:space="0" w:color="auto"/>
              <w:left w:val="nil"/>
              <w:bottom w:val="single" w:sz="4" w:space="0" w:color="auto"/>
              <w:right w:val="nil"/>
            </w:tcBorders>
            <w:shd w:val="clear" w:color="auto" w:fill="auto"/>
            <w:vAlign w:val="bottom"/>
            <w:hideMark/>
          </w:tcPr>
          <w:p w14:paraId="3A961C3A" w14:textId="77777777" w:rsidR="00A7574B" w:rsidRPr="00466DA9" w:rsidRDefault="00A7574B"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Vidange des fosses septiques</w:t>
            </w:r>
          </w:p>
        </w:tc>
        <w:tc>
          <w:tcPr>
            <w:tcW w:w="4957" w:type="dxa"/>
            <w:gridSpan w:val="8"/>
            <w:tcBorders>
              <w:top w:val="single" w:sz="4" w:space="0" w:color="auto"/>
              <w:left w:val="nil"/>
              <w:bottom w:val="single" w:sz="4" w:space="0" w:color="auto"/>
              <w:right w:val="nil"/>
            </w:tcBorders>
            <w:shd w:val="clear" w:color="auto" w:fill="auto"/>
            <w:vAlign w:val="bottom"/>
            <w:hideMark/>
          </w:tcPr>
          <w:p w14:paraId="2BC5A0E2" w14:textId="77777777" w:rsidR="00A7574B" w:rsidRPr="00466DA9" w:rsidRDefault="00A7574B" w:rsidP="003912FD">
            <w:pPr>
              <w:spacing w:before="0" w:after="0" w:line="240" w:lineRule="auto"/>
              <w:ind w:left="-59"/>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Vidange des autres installations sanitaires améliorées sur place</w:t>
            </w:r>
          </w:p>
        </w:tc>
        <w:tc>
          <w:tcPr>
            <w:tcW w:w="560" w:type="dxa"/>
            <w:vMerge w:val="restart"/>
            <w:tcBorders>
              <w:top w:val="nil"/>
              <w:left w:val="nil"/>
              <w:bottom w:val="single" w:sz="4" w:space="0" w:color="000000"/>
              <w:right w:val="nil"/>
            </w:tcBorders>
            <w:shd w:val="clear" w:color="auto" w:fill="auto"/>
            <w:vAlign w:val="bottom"/>
            <w:hideMark/>
          </w:tcPr>
          <w:p w14:paraId="57B9C056" w14:textId="77777777" w:rsidR="00A7574B" w:rsidRPr="00466DA9" w:rsidRDefault="00A7574B" w:rsidP="00466DA9">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Total</w:t>
            </w:r>
          </w:p>
        </w:tc>
        <w:tc>
          <w:tcPr>
            <w:tcW w:w="756" w:type="dxa"/>
            <w:vMerge w:val="restart"/>
            <w:tcBorders>
              <w:top w:val="nil"/>
              <w:left w:val="nil"/>
              <w:bottom w:val="single" w:sz="4" w:space="0" w:color="000000"/>
              <w:right w:val="nil"/>
            </w:tcBorders>
            <w:shd w:val="clear" w:color="auto" w:fill="auto"/>
            <w:vAlign w:val="bottom"/>
            <w:hideMark/>
          </w:tcPr>
          <w:p w14:paraId="0C1492F7" w14:textId="77777777" w:rsidR="00A7574B" w:rsidRPr="00466DA9" w:rsidRDefault="00A7574B" w:rsidP="00466DA9">
            <w:pPr>
              <w:spacing w:before="0" w:after="0" w:line="240" w:lineRule="auto"/>
              <w:ind w:right="-42"/>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Élimination sûre des excréments des installations d'assainissement sur place</w:t>
            </w:r>
            <w:r w:rsidRPr="00466DA9">
              <w:rPr>
                <w:rFonts w:ascii="Arial" w:eastAsia="Times New Roman" w:hAnsi="Arial" w:cs="Arial"/>
                <w:sz w:val="15"/>
                <w:szCs w:val="15"/>
                <w:vertAlign w:val="superscript"/>
                <w:lang w:val="fr-FR" w:eastAsia="fr-FR"/>
              </w:rPr>
              <w:t>1</w:t>
            </w:r>
          </w:p>
        </w:tc>
        <w:tc>
          <w:tcPr>
            <w:tcW w:w="698" w:type="dxa"/>
            <w:vMerge w:val="restart"/>
            <w:tcBorders>
              <w:top w:val="nil"/>
              <w:left w:val="nil"/>
              <w:bottom w:val="single" w:sz="4" w:space="0" w:color="000000"/>
              <w:right w:val="nil"/>
            </w:tcBorders>
            <w:shd w:val="clear" w:color="auto" w:fill="auto"/>
            <w:vAlign w:val="bottom"/>
            <w:hideMark/>
          </w:tcPr>
          <w:p w14:paraId="0C56BA8B" w14:textId="77777777" w:rsidR="00A7574B" w:rsidRPr="00466DA9" w:rsidRDefault="00A7574B" w:rsidP="003912FD">
            <w:pPr>
              <w:spacing w:before="0" w:after="0" w:line="240" w:lineRule="auto"/>
              <w:ind w:left="-47" w:right="-53"/>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Élimination dangereuse des excréments des installations d'assainissement sur place</w:t>
            </w:r>
          </w:p>
        </w:tc>
        <w:tc>
          <w:tcPr>
            <w:tcW w:w="850" w:type="dxa"/>
            <w:vMerge w:val="restart"/>
            <w:tcBorders>
              <w:top w:val="nil"/>
              <w:left w:val="nil"/>
              <w:bottom w:val="single" w:sz="4" w:space="0" w:color="000000"/>
              <w:right w:val="nil"/>
            </w:tcBorders>
            <w:shd w:val="clear" w:color="auto" w:fill="auto"/>
            <w:vAlign w:val="bottom"/>
            <w:hideMark/>
          </w:tcPr>
          <w:p w14:paraId="763F0B6F" w14:textId="77777777" w:rsidR="00A7574B" w:rsidRPr="00466DA9" w:rsidRDefault="00A7574B" w:rsidP="00466DA9">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 Élimination des excréments pour traitement dans les installations d'assainissement sur place</w:t>
            </w:r>
          </w:p>
        </w:tc>
        <w:tc>
          <w:tcPr>
            <w:tcW w:w="592" w:type="dxa"/>
            <w:vMerge w:val="restart"/>
            <w:tcBorders>
              <w:top w:val="single" w:sz="4" w:space="0" w:color="auto"/>
              <w:left w:val="nil"/>
              <w:bottom w:val="single" w:sz="4" w:space="0" w:color="000000"/>
            </w:tcBorders>
            <w:shd w:val="clear" w:color="auto" w:fill="auto"/>
            <w:vAlign w:val="bottom"/>
          </w:tcPr>
          <w:p w14:paraId="6BA69037" w14:textId="21AB5D4E" w:rsidR="00A7574B" w:rsidRPr="00466DA9" w:rsidRDefault="00A7574B" w:rsidP="00A7574B">
            <w:pPr>
              <w:spacing w:before="0" w:after="0" w:line="240" w:lineRule="auto"/>
              <w:ind w:right="-29"/>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 Élimination </w:t>
            </w:r>
            <w:r>
              <w:rPr>
                <w:rFonts w:ascii="Arial" w:eastAsia="Times New Roman" w:hAnsi="Arial" w:cs="Arial"/>
                <w:sz w:val="15"/>
                <w:szCs w:val="15"/>
                <w:lang w:val="fr-FR" w:eastAsia="fr-FR"/>
              </w:rPr>
              <w:t>inconnue des excréta</w:t>
            </w:r>
          </w:p>
        </w:tc>
        <w:tc>
          <w:tcPr>
            <w:tcW w:w="992" w:type="dxa"/>
            <w:vMerge w:val="restart"/>
            <w:tcBorders>
              <w:top w:val="single" w:sz="4" w:space="0" w:color="auto"/>
              <w:left w:val="nil"/>
              <w:bottom w:val="single" w:sz="4" w:space="0" w:color="000000"/>
              <w:right w:val="single" w:sz="4" w:space="0" w:color="auto"/>
            </w:tcBorders>
            <w:shd w:val="clear" w:color="auto" w:fill="auto"/>
            <w:vAlign w:val="bottom"/>
          </w:tcPr>
          <w:p w14:paraId="6D2C69E8" w14:textId="491D9E25" w:rsidR="00A7574B" w:rsidRPr="00466DA9" w:rsidRDefault="00A7574B" w:rsidP="004F6F14">
            <w:pPr>
              <w:spacing w:before="0" w:after="0" w:line="240" w:lineRule="auto"/>
              <w:ind w:right="-29"/>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Nombre de membres </w:t>
            </w:r>
            <w:r>
              <w:rPr>
                <w:rFonts w:ascii="Arial" w:eastAsia="Times New Roman" w:hAnsi="Arial" w:cs="Arial"/>
                <w:sz w:val="15"/>
                <w:szCs w:val="15"/>
                <w:lang w:val="fr-FR" w:eastAsia="fr-FR"/>
              </w:rPr>
              <w:t xml:space="preserve">de </w:t>
            </w:r>
            <w:r w:rsidRPr="00466DA9">
              <w:rPr>
                <w:rFonts w:ascii="Arial" w:eastAsia="Times New Roman" w:hAnsi="Arial" w:cs="Arial"/>
                <w:sz w:val="15"/>
                <w:szCs w:val="15"/>
                <w:lang w:val="fr-FR" w:eastAsia="fr-FR"/>
              </w:rPr>
              <w:t xml:space="preserve">ménages </w:t>
            </w:r>
            <w:r>
              <w:rPr>
                <w:rFonts w:ascii="Arial" w:eastAsia="Times New Roman" w:hAnsi="Arial" w:cs="Arial"/>
                <w:sz w:val="15"/>
                <w:szCs w:val="15"/>
                <w:lang w:val="fr-FR" w:eastAsia="fr-FR"/>
              </w:rPr>
              <w:t>qui</w:t>
            </w:r>
            <w:r w:rsidRPr="00466DA9">
              <w:rPr>
                <w:rFonts w:ascii="Arial" w:eastAsia="Times New Roman" w:hAnsi="Arial" w:cs="Arial"/>
                <w:sz w:val="15"/>
                <w:szCs w:val="15"/>
                <w:lang w:val="fr-FR" w:eastAsia="fr-FR"/>
              </w:rPr>
              <w:t xml:space="preserve"> ont des installations d'assainissement améliorées sur place</w:t>
            </w:r>
          </w:p>
        </w:tc>
      </w:tr>
      <w:tr w:rsidR="00A7574B" w:rsidRPr="00466DA9" w14:paraId="10BEA2B7" w14:textId="756EFC4D" w:rsidTr="00A7574B">
        <w:trPr>
          <w:trHeight w:val="139"/>
          <w:tblHeader/>
        </w:trPr>
        <w:tc>
          <w:tcPr>
            <w:tcW w:w="1560" w:type="dxa"/>
            <w:vMerge/>
            <w:tcBorders>
              <w:top w:val="single" w:sz="4" w:space="0" w:color="auto"/>
              <w:left w:val="single" w:sz="4" w:space="0" w:color="auto"/>
              <w:bottom w:val="single" w:sz="4" w:space="0" w:color="000000"/>
              <w:right w:val="nil"/>
            </w:tcBorders>
            <w:vAlign w:val="center"/>
            <w:hideMark/>
          </w:tcPr>
          <w:p w14:paraId="06197E35" w14:textId="77777777" w:rsidR="00A7574B" w:rsidRPr="00466DA9" w:rsidRDefault="00A7574B" w:rsidP="00466DA9">
            <w:pPr>
              <w:spacing w:before="0" w:after="0" w:line="240" w:lineRule="auto"/>
              <w:rPr>
                <w:rFonts w:ascii="Arial" w:eastAsia="Times New Roman" w:hAnsi="Arial" w:cs="Arial"/>
                <w:sz w:val="22"/>
                <w:szCs w:val="22"/>
                <w:lang w:val="fr-FR" w:eastAsia="fr-FR"/>
              </w:rPr>
            </w:pPr>
          </w:p>
        </w:tc>
        <w:tc>
          <w:tcPr>
            <w:tcW w:w="3875" w:type="dxa"/>
            <w:gridSpan w:val="6"/>
            <w:tcBorders>
              <w:top w:val="single" w:sz="4" w:space="0" w:color="auto"/>
              <w:left w:val="nil"/>
              <w:bottom w:val="single" w:sz="4" w:space="0" w:color="auto"/>
              <w:right w:val="nil"/>
            </w:tcBorders>
            <w:shd w:val="clear" w:color="auto" w:fill="auto"/>
            <w:vAlign w:val="bottom"/>
            <w:hideMark/>
          </w:tcPr>
          <w:p w14:paraId="1B0B5C59" w14:textId="77777777" w:rsidR="00A7574B" w:rsidRPr="00466DA9" w:rsidRDefault="00A7574B"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Où le contenu a été vidé?</w:t>
            </w:r>
          </w:p>
        </w:tc>
        <w:tc>
          <w:tcPr>
            <w:tcW w:w="489" w:type="dxa"/>
            <w:vMerge w:val="restart"/>
            <w:tcBorders>
              <w:top w:val="nil"/>
              <w:left w:val="nil"/>
              <w:bottom w:val="single" w:sz="4" w:space="0" w:color="000000"/>
              <w:right w:val="nil"/>
            </w:tcBorders>
            <w:shd w:val="clear" w:color="auto" w:fill="auto"/>
            <w:vAlign w:val="bottom"/>
            <w:hideMark/>
          </w:tcPr>
          <w:p w14:paraId="1DE27270" w14:textId="77777777" w:rsidR="00A7574B" w:rsidRPr="00466DA9" w:rsidRDefault="00A7574B" w:rsidP="00466DA9">
            <w:pPr>
              <w:spacing w:before="0" w:after="0" w:line="240" w:lineRule="auto"/>
              <w:ind w:right="-70"/>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 Jamais vidé</w:t>
            </w:r>
          </w:p>
        </w:tc>
        <w:tc>
          <w:tcPr>
            <w:tcW w:w="574" w:type="dxa"/>
            <w:vMerge w:val="restart"/>
            <w:tcBorders>
              <w:top w:val="nil"/>
              <w:left w:val="nil"/>
              <w:bottom w:val="single" w:sz="4" w:space="0" w:color="000000"/>
              <w:right w:val="nil"/>
            </w:tcBorders>
            <w:shd w:val="clear" w:color="auto" w:fill="auto"/>
            <w:vAlign w:val="bottom"/>
            <w:hideMark/>
          </w:tcPr>
          <w:p w14:paraId="134CFDB2" w14:textId="77777777" w:rsidR="00A7574B" w:rsidRPr="00466DA9" w:rsidRDefault="00A7574B" w:rsidP="00466DA9">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NSP si jamais vidé</w:t>
            </w:r>
          </w:p>
        </w:tc>
        <w:tc>
          <w:tcPr>
            <w:tcW w:w="3852" w:type="dxa"/>
            <w:gridSpan w:val="6"/>
            <w:tcBorders>
              <w:top w:val="single" w:sz="4" w:space="0" w:color="auto"/>
              <w:left w:val="nil"/>
              <w:bottom w:val="single" w:sz="4" w:space="0" w:color="auto"/>
              <w:right w:val="nil"/>
            </w:tcBorders>
            <w:shd w:val="clear" w:color="auto" w:fill="auto"/>
            <w:vAlign w:val="bottom"/>
            <w:hideMark/>
          </w:tcPr>
          <w:p w14:paraId="0BAD4253" w14:textId="77777777" w:rsidR="00A7574B" w:rsidRPr="00466DA9" w:rsidRDefault="00A7574B"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Où le contenu a été vidé?</w:t>
            </w:r>
          </w:p>
        </w:tc>
        <w:tc>
          <w:tcPr>
            <w:tcW w:w="573" w:type="dxa"/>
            <w:vMerge w:val="restart"/>
            <w:tcBorders>
              <w:top w:val="nil"/>
              <w:left w:val="nil"/>
              <w:bottom w:val="single" w:sz="4" w:space="0" w:color="000000"/>
              <w:right w:val="nil"/>
            </w:tcBorders>
            <w:shd w:val="clear" w:color="auto" w:fill="auto"/>
            <w:vAlign w:val="bottom"/>
            <w:hideMark/>
          </w:tcPr>
          <w:p w14:paraId="10D62786" w14:textId="77777777" w:rsidR="00A7574B" w:rsidRPr="00466DA9" w:rsidRDefault="00A7574B" w:rsidP="00466DA9">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 Jamais vidé</w:t>
            </w:r>
          </w:p>
        </w:tc>
        <w:tc>
          <w:tcPr>
            <w:tcW w:w="532" w:type="dxa"/>
            <w:vMerge w:val="restart"/>
            <w:tcBorders>
              <w:top w:val="nil"/>
              <w:left w:val="nil"/>
              <w:bottom w:val="single" w:sz="4" w:space="0" w:color="000000"/>
              <w:right w:val="nil"/>
            </w:tcBorders>
            <w:shd w:val="clear" w:color="auto" w:fill="auto"/>
            <w:vAlign w:val="bottom"/>
            <w:hideMark/>
          </w:tcPr>
          <w:p w14:paraId="02B6EA18" w14:textId="77777777" w:rsidR="00A7574B" w:rsidRPr="00466DA9" w:rsidRDefault="00A7574B" w:rsidP="00466DA9">
            <w:pPr>
              <w:spacing w:before="0" w:after="0" w:line="240" w:lineRule="auto"/>
              <w:ind w:right="-56"/>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NSP si jamais vidé</w:t>
            </w:r>
          </w:p>
        </w:tc>
        <w:tc>
          <w:tcPr>
            <w:tcW w:w="560" w:type="dxa"/>
            <w:vMerge/>
            <w:tcBorders>
              <w:top w:val="nil"/>
              <w:left w:val="nil"/>
              <w:bottom w:val="single" w:sz="4" w:space="0" w:color="000000"/>
              <w:right w:val="nil"/>
            </w:tcBorders>
            <w:vAlign w:val="center"/>
            <w:hideMark/>
          </w:tcPr>
          <w:p w14:paraId="3E3F46DA"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756" w:type="dxa"/>
            <w:vMerge/>
            <w:tcBorders>
              <w:top w:val="nil"/>
              <w:left w:val="nil"/>
              <w:bottom w:val="single" w:sz="4" w:space="0" w:color="000000"/>
              <w:right w:val="nil"/>
            </w:tcBorders>
            <w:vAlign w:val="center"/>
            <w:hideMark/>
          </w:tcPr>
          <w:p w14:paraId="1C8DF284"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98" w:type="dxa"/>
            <w:vMerge/>
            <w:tcBorders>
              <w:top w:val="nil"/>
              <w:left w:val="nil"/>
              <w:bottom w:val="single" w:sz="4" w:space="0" w:color="000000"/>
              <w:right w:val="nil"/>
            </w:tcBorders>
            <w:vAlign w:val="center"/>
            <w:hideMark/>
          </w:tcPr>
          <w:p w14:paraId="0C9D69DA"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850" w:type="dxa"/>
            <w:vMerge/>
            <w:tcBorders>
              <w:top w:val="nil"/>
              <w:left w:val="nil"/>
              <w:bottom w:val="single" w:sz="4" w:space="0" w:color="000000"/>
              <w:right w:val="nil"/>
            </w:tcBorders>
            <w:vAlign w:val="center"/>
            <w:hideMark/>
          </w:tcPr>
          <w:p w14:paraId="0DF29702"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92" w:type="dxa"/>
            <w:vMerge/>
            <w:tcBorders>
              <w:top w:val="single" w:sz="4" w:space="0" w:color="auto"/>
              <w:left w:val="nil"/>
              <w:bottom w:val="single" w:sz="4" w:space="0" w:color="000000"/>
            </w:tcBorders>
            <w:vAlign w:val="center"/>
            <w:hideMark/>
          </w:tcPr>
          <w:p w14:paraId="2E97CDCB"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992" w:type="dxa"/>
            <w:vMerge/>
            <w:tcBorders>
              <w:top w:val="single" w:sz="4" w:space="0" w:color="auto"/>
              <w:left w:val="nil"/>
              <w:bottom w:val="single" w:sz="4" w:space="0" w:color="000000"/>
              <w:right w:val="single" w:sz="4" w:space="0" w:color="auto"/>
            </w:tcBorders>
            <w:vAlign w:val="center"/>
          </w:tcPr>
          <w:p w14:paraId="3DD2010C"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r>
      <w:tr w:rsidR="00A7574B" w:rsidRPr="00A622E0" w14:paraId="4FF906D8" w14:textId="0880E557" w:rsidTr="00A7574B">
        <w:trPr>
          <w:trHeight w:val="315"/>
          <w:tblHeader/>
        </w:trPr>
        <w:tc>
          <w:tcPr>
            <w:tcW w:w="1560" w:type="dxa"/>
            <w:vMerge/>
            <w:tcBorders>
              <w:top w:val="single" w:sz="4" w:space="0" w:color="auto"/>
              <w:left w:val="single" w:sz="4" w:space="0" w:color="auto"/>
              <w:bottom w:val="single" w:sz="4" w:space="0" w:color="000000"/>
              <w:right w:val="nil"/>
            </w:tcBorders>
            <w:vAlign w:val="center"/>
            <w:hideMark/>
          </w:tcPr>
          <w:p w14:paraId="7C750245" w14:textId="77777777" w:rsidR="00A7574B" w:rsidRPr="00466DA9" w:rsidRDefault="00A7574B" w:rsidP="00466DA9">
            <w:pPr>
              <w:spacing w:before="0" w:after="0" w:line="240" w:lineRule="auto"/>
              <w:rPr>
                <w:rFonts w:ascii="Arial" w:eastAsia="Times New Roman" w:hAnsi="Arial" w:cs="Arial"/>
                <w:sz w:val="22"/>
                <w:szCs w:val="22"/>
                <w:lang w:val="fr-FR" w:eastAsia="fr-FR"/>
              </w:rPr>
            </w:pPr>
          </w:p>
        </w:tc>
        <w:tc>
          <w:tcPr>
            <w:tcW w:w="709" w:type="dxa"/>
            <w:vMerge w:val="restart"/>
            <w:tcBorders>
              <w:top w:val="single" w:sz="4" w:space="0" w:color="auto"/>
              <w:left w:val="nil"/>
              <w:bottom w:val="single" w:sz="4" w:space="0" w:color="000000"/>
              <w:right w:val="nil"/>
            </w:tcBorders>
            <w:shd w:val="clear" w:color="auto" w:fill="auto"/>
            <w:vAlign w:val="bottom"/>
            <w:hideMark/>
          </w:tcPr>
          <w:p w14:paraId="2FE50F52" w14:textId="77777777" w:rsidR="00A7574B" w:rsidRPr="00466DA9" w:rsidRDefault="00A7574B" w:rsidP="00466DA9">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Retiré par un </w:t>
            </w:r>
            <w:proofErr w:type="spellStart"/>
            <w:r w:rsidRPr="00466DA9">
              <w:rPr>
                <w:rFonts w:ascii="Arial" w:eastAsia="Times New Roman" w:hAnsi="Arial" w:cs="Arial"/>
                <w:sz w:val="15"/>
                <w:szCs w:val="15"/>
                <w:lang w:val="fr-FR" w:eastAsia="fr-FR"/>
              </w:rPr>
              <w:t>fournis-seur</w:t>
            </w:r>
            <w:proofErr w:type="spellEnd"/>
            <w:r w:rsidRPr="00466DA9">
              <w:rPr>
                <w:rFonts w:ascii="Arial" w:eastAsia="Times New Roman" w:hAnsi="Arial" w:cs="Arial"/>
                <w:sz w:val="15"/>
                <w:szCs w:val="15"/>
                <w:lang w:val="fr-FR" w:eastAsia="fr-FR"/>
              </w:rPr>
              <w:t xml:space="preserve"> de services </w:t>
            </w:r>
          </w:p>
        </w:tc>
        <w:tc>
          <w:tcPr>
            <w:tcW w:w="675" w:type="dxa"/>
            <w:vMerge w:val="restart"/>
            <w:tcBorders>
              <w:top w:val="single" w:sz="4" w:space="0" w:color="auto"/>
              <w:left w:val="nil"/>
              <w:bottom w:val="single" w:sz="4" w:space="0" w:color="000000"/>
              <w:right w:val="nil"/>
            </w:tcBorders>
            <w:shd w:val="clear" w:color="auto" w:fill="auto"/>
            <w:vAlign w:val="bottom"/>
            <w:hideMark/>
          </w:tcPr>
          <w:p w14:paraId="0189992E" w14:textId="77777777" w:rsidR="00A7574B" w:rsidRPr="00466DA9" w:rsidRDefault="00A7574B" w:rsidP="003912FD">
            <w:pPr>
              <w:spacing w:before="0" w:after="0" w:line="240" w:lineRule="auto"/>
              <w:ind w:left="-99" w:right="-94"/>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Retiré par un fournisseur de services pour une destination inconnue</w:t>
            </w:r>
          </w:p>
        </w:tc>
        <w:tc>
          <w:tcPr>
            <w:tcW w:w="647" w:type="dxa"/>
            <w:vMerge w:val="restart"/>
            <w:tcBorders>
              <w:top w:val="single" w:sz="4" w:space="0" w:color="auto"/>
              <w:left w:val="nil"/>
              <w:bottom w:val="single" w:sz="4" w:space="0" w:color="000000"/>
              <w:right w:val="nil"/>
            </w:tcBorders>
            <w:shd w:val="clear" w:color="auto" w:fill="auto"/>
            <w:vAlign w:val="bottom"/>
            <w:hideMark/>
          </w:tcPr>
          <w:p w14:paraId="16C62BC4" w14:textId="77777777" w:rsidR="00A7574B" w:rsidRPr="00466DA9" w:rsidRDefault="00A7574B" w:rsidP="00466DA9">
            <w:pPr>
              <w:spacing w:before="0" w:after="0" w:line="240" w:lineRule="auto"/>
              <w:ind w:right="-84"/>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Enterré dans une fosse couverte</w:t>
            </w:r>
          </w:p>
        </w:tc>
        <w:tc>
          <w:tcPr>
            <w:tcW w:w="770" w:type="dxa"/>
            <w:vMerge w:val="restart"/>
            <w:tcBorders>
              <w:top w:val="single" w:sz="4" w:space="0" w:color="auto"/>
              <w:left w:val="nil"/>
              <w:bottom w:val="single" w:sz="4" w:space="0" w:color="000000"/>
              <w:right w:val="nil"/>
            </w:tcBorders>
            <w:shd w:val="clear" w:color="auto" w:fill="auto"/>
            <w:vAlign w:val="bottom"/>
            <w:hideMark/>
          </w:tcPr>
          <w:p w14:paraId="4B89BE91" w14:textId="334BD781" w:rsidR="00A7574B" w:rsidRPr="00466DA9" w:rsidRDefault="00A7574B" w:rsidP="004F6F14">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 À fosse non couverte, terrain découvert, plan d'eau ou ailleurs</w:t>
            </w:r>
          </w:p>
        </w:tc>
        <w:tc>
          <w:tcPr>
            <w:tcW w:w="392" w:type="dxa"/>
            <w:vMerge w:val="restart"/>
            <w:tcBorders>
              <w:top w:val="single" w:sz="4" w:space="0" w:color="auto"/>
              <w:left w:val="nil"/>
              <w:bottom w:val="single" w:sz="4" w:space="0" w:color="000000"/>
              <w:right w:val="nil"/>
            </w:tcBorders>
            <w:shd w:val="clear" w:color="auto" w:fill="auto"/>
            <w:vAlign w:val="bottom"/>
            <w:hideMark/>
          </w:tcPr>
          <w:p w14:paraId="7E60A723" w14:textId="77777777" w:rsidR="00A7574B" w:rsidRPr="00466DA9" w:rsidRDefault="00A7574B" w:rsidP="00466DA9">
            <w:pPr>
              <w:spacing w:before="0" w:after="0" w:line="240" w:lineRule="auto"/>
              <w:ind w:right="-70"/>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Autre</w:t>
            </w:r>
          </w:p>
        </w:tc>
        <w:tc>
          <w:tcPr>
            <w:tcW w:w="682" w:type="dxa"/>
            <w:vMerge w:val="restart"/>
            <w:tcBorders>
              <w:top w:val="single" w:sz="4" w:space="0" w:color="auto"/>
              <w:left w:val="nil"/>
              <w:bottom w:val="single" w:sz="4" w:space="0" w:color="000000"/>
              <w:right w:val="nil"/>
            </w:tcBorders>
            <w:shd w:val="clear" w:color="auto" w:fill="auto"/>
            <w:vAlign w:val="bottom"/>
            <w:hideMark/>
          </w:tcPr>
          <w:p w14:paraId="5CF8E5DF" w14:textId="77777777" w:rsidR="00A7574B" w:rsidRPr="00466DA9" w:rsidRDefault="00A7574B" w:rsidP="00466DA9">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 Ne sait pas où les déchets ont été enlevés</w:t>
            </w:r>
          </w:p>
        </w:tc>
        <w:tc>
          <w:tcPr>
            <w:tcW w:w="489" w:type="dxa"/>
            <w:vMerge/>
            <w:tcBorders>
              <w:top w:val="nil"/>
              <w:left w:val="nil"/>
              <w:bottom w:val="single" w:sz="4" w:space="0" w:color="000000"/>
              <w:right w:val="nil"/>
            </w:tcBorders>
            <w:vAlign w:val="center"/>
            <w:hideMark/>
          </w:tcPr>
          <w:p w14:paraId="5397751A"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74" w:type="dxa"/>
            <w:vMerge/>
            <w:tcBorders>
              <w:top w:val="nil"/>
              <w:left w:val="nil"/>
              <w:bottom w:val="single" w:sz="4" w:space="0" w:color="000000"/>
              <w:right w:val="nil"/>
            </w:tcBorders>
            <w:vAlign w:val="center"/>
            <w:hideMark/>
          </w:tcPr>
          <w:p w14:paraId="74743F28"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44" w:type="dxa"/>
            <w:vMerge w:val="restart"/>
            <w:tcBorders>
              <w:top w:val="single" w:sz="4" w:space="0" w:color="auto"/>
              <w:left w:val="nil"/>
              <w:bottom w:val="single" w:sz="4" w:space="0" w:color="000000"/>
              <w:right w:val="nil"/>
            </w:tcBorders>
            <w:shd w:val="clear" w:color="auto" w:fill="auto"/>
            <w:vAlign w:val="bottom"/>
            <w:hideMark/>
          </w:tcPr>
          <w:p w14:paraId="2AA7E422" w14:textId="77777777" w:rsidR="00A7574B" w:rsidRPr="00466DA9" w:rsidRDefault="00A7574B" w:rsidP="00466DA9">
            <w:pPr>
              <w:spacing w:before="0" w:after="0" w:line="240" w:lineRule="auto"/>
              <w:ind w:right="-56"/>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Retiré par un </w:t>
            </w:r>
            <w:proofErr w:type="spellStart"/>
            <w:r w:rsidRPr="00466DA9">
              <w:rPr>
                <w:rFonts w:ascii="Arial" w:eastAsia="Times New Roman" w:hAnsi="Arial" w:cs="Arial"/>
                <w:sz w:val="15"/>
                <w:szCs w:val="15"/>
                <w:lang w:val="fr-FR" w:eastAsia="fr-FR"/>
              </w:rPr>
              <w:t>fournis-seur</w:t>
            </w:r>
            <w:proofErr w:type="spellEnd"/>
            <w:r w:rsidRPr="00466DA9">
              <w:rPr>
                <w:rFonts w:ascii="Arial" w:eastAsia="Times New Roman" w:hAnsi="Arial" w:cs="Arial"/>
                <w:sz w:val="15"/>
                <w:szCs w:val="15"/>
                <w:lang w:val="fr-FR" w:eastAsia="fr-FR"/>
              </w:rPr>
              <w:t xml:space="preserve"> de services </w:t>
            </w:r>
          </w:p>
        </w:tc>
        <w:tc>
          <w:tcPr>
            <w:tcW w:w="763" w:type="dxa"/>
            <w:vMerge w:val="restart"/>
            <w:tcBorders>
              <w:top w:val="single" w:sz="4" w:space="0" w:color="auto"/>
              <w:left w:val="nil"/>
              <w:bottom w:val="single" w:sz="4" w:space="0" w:color="000000"/>
              <w:right w:val="nil"/>
            </w:tcBorders>
            <w:shd w:val="clear" w:color="auto" w:fill="auto"/>
            <w:vAlign w:val="bottom"/>
            <w:hideMark/>
          </w:tcPr>
          <w:p w14:paraId="05E7B6E9" w14:textId="77777777" w:rsidR="00A7574B" w:rsidRPr="00466DA9" w:rsidRDefault="00A7574B" w:rsidP="003912FD">
            <w:pPr>
              <w:spacing w:before="0" w:after="0" w:line="240" w:lineRule="auto"/>
              <w:ind w:left="-59" w:right="-56"/>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Retiré par un fournisseur de services pour une destination inconnue</w:t>
            </w:r>
          </w:p>
        </w:tc>
        <w:tc>
          <w:tcPr>
            <w:tcW w:w="672" w:type="dxa"/>
            <w:vMerge w:val="restart"/>
            <w:tcBorders>
              <w:top w:val="single" w:sz="4" w:space="0" w:color="auto"/>
              <w:left w:val="nil"/>
              <w:bottom w:val="single" w:sz="4" w:space="0" w:color="000000"/>
              <w:right w:val="nil"/>
            </w:tcBorders>
            <w:shd w:val="clear" w:color="auto" w:fill="auto"/>
            <w:vAlign w:val="bottom"/>
            <w:hideMark/>
          </w:tcPr>
          <w:p w14:paraId="2560B1DB" w14:textId="77777777" w:rsidR="00A7574B" w:rsidRPr="00466DA9" w:rsidRDefault="00A7574B" w:rsidP="00466DA9">
            <w:pPr>
              <w:spacing w:before="0" w:after="0" w:line="240" w:lineRule="auto"/>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Enterré dans une fosse couverte</w:t>
            </w:r>
          </w:p>
        </w:tc>
        <w:tc>
          <w:tcPr>
            <w:tcW w:w="746" w:type="dxa"/>
            <w:vMerge w:val="restart"/>
            <w:tcBorders>
              <w:top w:val="single" w:sz="4" w:space="0" w:color="auto"/>
              <w:left w:val="nil"/>
              <w:bottom w:val="single" w:sz="4" w:space="0" w:color="000000"/>
              <w:right w:val="nil"/>
            </w:tcBorders>
            <w:shd w:val="clear" w:color="auto" w:fill="auto"/>
            <w:vAlign w:val="bottom"/>
            <w:hideMark/>
          </w:tcPr>
          <w:p w14:paraId="0993F4A8" w14:textId="51C651FA" w:rsidR="00A7574B" w:rsidRPr="00466DA9" w:rsidRDefault="00A7574B" w:rsidP="00466DA9">
            <w:pPr>
              <w:spacing w:before="0" w:after="0" w:line="240" w:lineRule="auto"/>
              <w:jc w:val="center"/>
              <w:rPr>
                <w:rFonts w:ascii="Arial" w:eastAsia="Times New Roman" w:hAnsi="Arial" w:cs="Arial"/>
                <w:sz w:val="15"/>
                <w:szCs w:val="15"/>
                <w:lang w:val="fr-FR" w:eastAsia="fr-FR"/>
              </w:rPr>
            </w:pPr>
            <w:r>
              <w:rPr>
                <w:rFonts w:ascii="Arial" w:eastAsia="Times New Roman" w:hAnsi="Arial" w:cs="Arial"/>
                <w:sz w:val="15"/>
                <w:szCs w:val="15"/>
                <w:lang w:val="fr-FR" w:eastAsia="fr-FR"/>
              </w:rPr>
              <w:t xml:space="preserve"> À fosse non </w:t>
            </w:r>
            <w:r w:rsidRPr="00466DA9">
              <w:rPr>
                <w:rFonts w:ascii="Arial" w:eastAsia="Times New Roman" w:hAnsi="Arial" w:cs="Arial"/>
                <w:sz w:val="15"/>
                <w:szCs w:val="15"/>
                <w:lang w:val="fr-FR" w:eastAsia="fr-FR"/>
              </w:rPr>
              <w:t>couverte, terrain découvert, plan d'eau ou ailleurs</w:t>
            </w:r>
          </w:p>
        </w:tc>
        <w:tc>
          <w:tcPr>
            <w:tcW w:w="406" w:type="dxa"/>
            <w:vMerge w:val="restart"/>
            <w:tcBorders>
              <w:top w:val="single" w:sz="4" w:space="0" w:color="auto"/>
              <w:left w:val="nil"/>
              <w:bottom w:val="single" w:sz="4" w:space="0" w:color="000000"/>
              <w:right w:val="nil"/>
            </w:tcBorders>
            <w:shd w:val="clear" w:color="auto" w:fill="auto"/>
            <w:vAlign w:val="bottom"/>
            <w:hideMark/>
          </w:tcPr>
          <w:p w14:paraId="0C1D7932" w14:textId="77777777" w:rsidR="00A7574B" w:rsidRPr="00466DA9" w:rsidRDefault="00A7574B" w:rsidP="00466DA9">
            <w:pPr>
              <w:spacing w:before="0" w:after="0" w:line="240" w:lineRule="auto"/>
              <w:ind w:right="-70"/>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Autre</w:t>
            </w:r>
          </w:p>
        </w:tc>
        <w:tc>
          <w:tcPr>
            <w:tcW w:w="621" w:type="dxa"/>
            <w:vMerge w:val="restart"/>
            <w:tcBorders>
              <w:top w:val="single" w:sz="4" w:space="0" w:color="auto"/>
              <w:left w:val="nil"/>
              <w:bottom w:val="single" w:sz="4" w:space="0" w:color="000000"/>
              <w:right w:val="nil"/>
            </w:tcBorders>
            <w:shd w:val="clear" w:color="auto" w:fill="auto"/>
            <w:vAlign w:val="bottom"/>
            <w:hideMark/>
          </w:tcPr>
          <w:p w14:paraId="61BF346D" w14:textId="77777777" w:rsidR="00A7574B" w:rsidRPr="00466DA9" w:rsidRDefault="00A7574B" w:rsidP="003912FD">
            <w:pPr>
              <w:spacing w:before="0" w:after="0" w:line="240" w:lineRule="auto"/>
              <w:ind w:left="-70"/>
              <w:jc w:val="center"/>
              <w:rPr>
                <w:rFonts w:ascii="Arial" w:eastAsia="Times New Roman" w:hAnsi="Arial" w:cs="Arial"/>
                <w:sz w:val="15"/>
                <w:szCs w:val="15"/>
                <w:lang w:val="fr-FR" w:eastAsia="fr-FR"/>
              </w:rPr>
            </w:pPr>
            <w:r w:rsidRPr="00466DA9">
              <w:rPr>
                <w:rFonts w:ascii="Arial" w:eastAsia="Times New Roman" w:hAnsi="Arial" w:cs="Arial"/>
                <w:sz w:val="15"/>
                <w:szCs w:val="15"/>
                <w:lang w:val="fr-FR" w:eastAsia="fr-FR"/>
              </w:rPr>
              <w:t xml:space="preserve"> Ne sait pas où les déchets ont été enlevés</w:t>
            </w:r>
          </w:p>
        </w:tc>
        <w:tc>
          <w:tcPr>
            <w:tcW w:w="573" w:type="dxa"/>
            <w:vMerge/>
            <w:tcBorders>
              <w:top w:val="nil"/>
              <w:left w:val="nil"/>
              <w:bottom w:val="single" w:sz="4" w:space="0" w:color="000000"/>
              <w:right w:val="nil"/>
            </w:tcBorders>
            <w:vAlign w:val="center"/>
            <w:hideMark/>
          </w:tcPr>
          <w:p w14:paraId="7F4B1B73"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32" w:type="dxa"/>
            <w:vMerge/>
            <w:tcBorders>
              <w:top w:val="nil"/>
              <w:left w:val="nil"/>
              <w:bottom w:val="single" w:sz="4" w:space="0" w:color="000000"/>
              <w:right w:val="nil"/>
            </w:tcBorders>
            <w:vAlign w:val="center"/>
            <w:hideMark/>
          </w:tcPr>
          <w:p w14:paraId="7F691385"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60" w:type="dxa"/>
            <w:vMerge/>
            <w:tcBorders>
              <w:top w:val="nil"/>
              <w:left w:val="nil"/>
              <w:bottom w:val="single" w:sz="4" w:space="0" w:color="000000"/>
              <w:right w:val="nil"/>
            </w:tcBorders>
            <w:vAlign w:val="center"/>
            <w:hideMark/>
          </w:tcPr>
          <w:p w14:paraId="7D1EC22F"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756" w:type="dxa"/>
            <w:vMerge/>
            <w:tcBorders>
              <w:top w:val="nil"/>
              <w:left w:val="nil"/>
              <w:bottom w:val="single" w:sz="4" w:space="0" w:color="000000"/>
              <w:right w:val="nil"/>
            </w:tcBorders>
            <w:vAlign w:val="center"/>
            <w:hideMark/>
          </w:tcPr>
          <w:p w14:paraId="200C826E"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98" w:type="dxa"/>
            <w:vMerge/>
            <w:tcBorders>
              <w:top w:val="nil"/>
              <w:left w:val="nil"/>
              <w:bottom w:val="single" w:sz="4" w:space="0" w:color="000000"/>
              <w:right w:val="nil"/>
            </w:tcBorders>
            <w:vAlign w:val="center"/>
            <w:hideMark/>
          </w:tcPr>
          <w:p w14:paraId="1AF48B75"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850" w:type="dxa"/>
            <w:vMerge/>
            <w:tcBorders>
              <w:top w:val="nil"/>
              <w:left w:val="nil"/>
              <w:bottom w:val="single" w:sz="4" w:space="0" w:color="000000"/>
              <w:right w:val="nil"/>
            </w:tcBorders>
            <w:vAlign w:val="center"/>
            <w:hideMark/>
          </w:tcPr>
          <w:p w14:paraId="3296C4A6"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92" w:type="dxa"/>
            <w:vMerge/>
            <w:tcBorders>
              <w:top w:val="single" w:sz="4" w:space="0" w:color="auto"/>
              <w:left w:val="nil"/>
              <w:bottom w:val="single" w:sz="4" w:space="0" w:color="000000"/>
            </w:tcBorders>
            <w:vAlign w:val="center"/>
            <w:hideMark/>
          </w:tcPr>
          <w:p w14:paraId="5D02D02C"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992" w:type="dxa"/>
            <w:vMerge/>
            <w:tcBorders>
              <w:top w:val="single" w:sz="4" w:space="0" w:color="auto"/>
              <w:left w:val="nil"/>
              <w:bottom w:val="single" w:sz="4" w:space="0" w:color="000000"/>
              <w:right w:val="single" w:sz="4" w:space="0" w:color="auto"/>
            </w:tcBorders>
            <w:vAlign w:val="center"/>
          </w:tcPr>
          <w:p w14:paraId="53EAE563"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r>
      <w:tr w:rsidR="00A7574B" w:rsidRPr="00A622E0" w14:paraId="153BA62A" w14:textId="422924C9" w:rsidTr="003912FD">
        <w:trPr>
          <w:trHeight w:val="1017"/>
        </w:trPr>
        <w:tc>
          <w:tcPr>
            <w:tcW w:w="1560" w:type="dxa"/>
            <w:vMerge/>
            <w:tcBorders>
              <w:top w:val="single" w:sz="4" w:space="0" w:color="auto"/>
              <w:left w:val="single" w:sz="4" w:space="0" w:color="auto"/>
              <w:bottom w:val="single" w:sz="4" w:space="0" w:color="auto"/>
              <w:right w:val="nil"/>
            </w:tcBorders>
            <w:vAlign w:val="center"/>
            <w:hideMark/>
          </w:tcPr>
          <w:p w14:paraId="1F8864A9" w14:textId="77777777" w:rsidR="00A7574B" w:rsidRPr="00466DA9" w:rsidRDefault="00A7574B" w:rsidP="00466DA9">
            <w:pPr>
              <w:spacing w:before="0" w:after="0" w:line="240" w:lineRule="auto"/>
              <w:rPr>
                <w:rFonts w:ascii="Arial" w:eastAsia="Times New Roman" w:hAnsi="Arial" w:cs="Arial"/>
                <w:sz w:val="22"/>
                <w:szCs w:val="22"/>
                <w:lang w:val="fr-FR" w:eastAsia="fr-FR"/>
              </w:rPr>
            </w:pPr>
          </w:p>
        </w:tc>
        <w:tc>
          <w:tcPr>
            <w:tcW w:w="709" w:type="dxa"/>
            <w:vMerge/>
            <w:tcBorders>
              <w:top w:val="single" w:sz="4" w:space="0" w:color="auto"/>
              <w:left w:val="nil"/>
              <w:bottom w:val="single" w:sz="4" w:space="0" w:color="auto"/>
              <w:right w:val="nil"/>
            </w:tcBorders>
            <w:vAlign w:val="center"/>
            <w:hideMark/>
          </w:tcPr>
          <w:p w14:paraId="4E8A7937"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75" w:type="dxa"/>
            <w:vMerge/>
            <w:tcBorders>
              <w:top w:val="single" w:sz="4" w:space="0" w:color="auto"/>
              <w:left w:val="nil"/>
              <w:bottom w:val="single" w:sz="4" w:space="0" w:color="auto"/>
              <w:right w:val="nil"/>
            </w:tcBorders>
            <w:vAlign w:val="center"/>
            <w:hideMark/>
          </w:tcPr>
          <w:p w14:paraId="31591A4F"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47" w:type="dxa"/>
            <w:vMerge/>
            <w:tcBorders>
              <w:top w:val="single" w:sz="4" w:space="0" w:color="auto"/>
              <w:left w:val="nil"/>
              <w:bottom w:val="single" w:sz="4" w:space="0" w:color="auto"/>
              <w:right w:val="nil"/>
            </w:tcBorders>
            <w:vAlign w:val="center"/>
            <w:hideMark/>
          </w:tcPr>
          <w:p w14:paraId="42530EAF"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770" w:type="dxa"/>
            <w:vMerge/>
            <w:tcBorders>
              <w:top w:val="single" w:sz="4" w:space="0" w:color="auto"/>
              <w:left w:val="nil"/>
              <w:bottom w:val="single" w:sz="4" w:space="0" w:color="auto"/>
              <w:right w:val="nil"/>
            </w:tcBorders>
            <w:vAlign w:val="center"/>
            <w:hideMark/>
          </w:tcPr>
          <w:p w14:paraId="07671C14"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392" w:type="dxa"/>
            <w:vMerge/>
            <w:tcBorders>
              <w:top w:val="single" w:sz="4" w:space="0" w:color="auto"/>
              <w:left w:val="nil"/>
              <w:bottom w:val="single" w:sz="4" w:space="0" w:color="auto"/>
              <w:right w:val="nil"/>
            </w:tcBorders>
            <w:vAlign w:val="center"/>
            <w:hideMark/>
          </w:tcPr>
          <w:p w14:paraId="19ACF034"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82" w:type="dxa"/>
            <w:vMerge/>
            <w:tcBorders>
              <w:top w:val="single" w:sz="4" w:space="0" w:color="auto"/>
              <w:left w:val="nil"/>
              <w:bottom w:val="single" w:sz="4" w:space="0" w:color="auto"/>
              <w:right w:val="nil"/>
            </w:tcBorders>
            <w:vAlign w:val="center"/>
            <w:hideMark/>
          </w:tcPr>
          <w:p w14:paraId="1A87B291"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489" w:type="dxa"/>
            <w:vMerge/>
            <w:tcBorders>
              <w:top w:val="nil"/>
              <w:left w:val="nil"/>
              <w:bottom w:val="single" w:sz="4" w:space="0" w:color="auto"/>
              <w:right w:val="nil"/>
            </w:tcBorders>
            <w:vAlign w:val="center"/>
            <w:hideMark/>
          </w:tcPr>
          <w:p w14:paraId="62DA1694"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74" w:type="dxa"/>
            <w:vMerge/>
            <w:tcBorders>
              <w:top w:val="nil"/>
              <w:left w:val="nil"/>
              <w:bottom w:val="single" w:sz="4" w:space="0" w:color="auto"/>
              <w:right w:val="nil"/>
            </w:tcBorders>
            <w:vAlign w:val="center"/>
            <w:hideMark/>
          </w:tcPr>
          <w:p w14:paraId="63A1048E"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44" w:type="dxa"/>
            <w:vMerge/>
            <w:tcBorders>
              <w:top w:val="single" w:sz="4" w:space="0" w:color="auto"/>
              <w:left w:val="nil"/>
              <w:bottom w:val="single" w:sz="4" w:space="0" w:color="auto"/>
              <w:right w:val="nil"/>
            </w:tcBorders>
            <w:vAlign w:val="center"/>
            <w:hideMark/>
          </w:tcPr>
          <w:p w14:paraId="33389ECB"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763" w:type="dxa"/>
            <w:vMerge/>
            <w:tcBorders>
              <w:top w:val="single" w:sz="4" w:space="0" w:color="auto"/>
              <w:left w:val="nil"/>
              <w:bottom w:val="single" w:sz="4" w:space="0" w:color="auto"/>
              <w:right w:val="nil"/>
            </w:tcBorders>
            <w:vAlign w:val="center"/>
            <w:hideMark/>
          </w:tcPr>
          <w:p w14:paraId="1E30981B"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72" w:type="dxa"/>
            <w:vMerge/>
            <w:tcBorders>
              <w:top w:val="single" w:sz="4" w:space="0" w:color="auto"/>
              <w:left w:val="nil"/>
              <w:bottom w:val="single" w:sz="4" w:space="0" w:color="auto"/>
              <w:right w:val="nil"/>
            </w:tcBorders>
            <w:vAlign w:val="center"/>
            <w:hideMark/>
          </w:tcPr>
          <w:p w14:paraId="49480CCA"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746" w:type="dxa"/>
            <w:vMerge/>
            <w:tcBorders>
              <w:top w:val="single" w:sz="4" w:space="0" w:color="auto"/>
              <w:left w:val="nil"/>
              <w:bottom w:val="single" w:sz="4" w:space="0" w:color="auto"/>
              <w:right w:val="nil"/>
            </w:tcBorders>
            <w:vAlign w:val="center"/>
            <w:hideMark/>
          </w:tcPr>
          <w:p w14:paraId="6C1F7813"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406" w:type="dxa"/>
            <w:vMerge/>
            <w:tcBorders>
              <w:top w:val="single" w:sz="4" w:space="0" w:color="auto"/>
              <w:left w:val="nil"/>
              <w:bottom w:val="single" w:sz="4" w:space="0" w:color="auto"/>
              <w:right w:val="nil"/>
            </w:tcBorders>
            <w:vAlign w:val="center"/>
            <w:hideMark/>
          </w:tcPr>
          <w:p w14:paraId="0E4E50D0"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21" w:type="dxa"/>
            <w:vMerge/>
            <w:tcBorders>
              <w:top w:val="single" w:sz="4" w:space="0" w:color="auto"/>
              <w:left w:val="nil"/>
              <w:bottom w:val="single" w:sz="4" w:space="0" w:color="auto"/>
              <w:right w:val="nil"/>
            </w:tcBorders>
            <w:vAlign w:val="center"/>
            <w:hideMark/>
          </w:tcPr>
          <w:p w14:paraId="6D7F0238"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73" w:type="dxa"/>
            <w:vMerge/>
            <w:tcBorders>
              <w:top w:val="nil"/>
              <w:left w:val="nil"/>
              <w:bottom w:val="single" w:sz="4" w:space="0" w:color="auto"/>
              <w:right w:val="nil"/>
            </w:tcBorders>
            <w:vAlign w:val="center"/>
            <w:hideMark/>
          </w:tcPr>
          <w:p w14:paraId="3C850333"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32" w:type="dxa"/>
            <w:vMerge/>
            <w:tcBorders>
              <w:top w:val="nil"/>
              <w:left w:val="nil"/>
              <w:bottom w:val="single" w:sz="4" w:space="0" w:color="auto"/>
              <w:right w:val="nil"/>
            </w:tcBorders>
            <w:vAlign w:val="center"/>
            <w:hideMark/>
          </w:tcPr>
          <w:p w14:paraId="55D881BC"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60" w:type="dxa"/>
            <w:vMerge/>
            <w:tcBorders>
              <w:top w:val="nil"/>
              <w:left w:val="nil"/>
              <w:bottom w:val="single" w:sz="4" w:space="0" w:color="auto"/>
              <w:right w:val="nil"/>
            </w:tcBorders>
            <w:vAlign w:val="center"/>
            <w:hideMark/>
          </w:tcPr>
          <w:p w14:paraId="6DF5EAB4"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756" w:type="dxa"/>
            <w:vMerge/>
            <w:tcBorders>
              <w:top w:val="nil"/>
              <w:left w:val="nil"/>
              <w:bottom w:val="single" w:sz="4" w:space="0" w:color="auto"/>
              <w:right w:val="nil"/>
            </w:tcBorders>
            <w:vAlign w:val="center"/>
            <w:hideMark/>
          </w:tcPr>
          <w:p w14:paraId="0E39DA54"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698" w:type="dxa"/>
            <w:vMerge/>
            <w:tcBorders>
              <w:top w:val="nil"/>
              <w:left w:val="nil"/>
              <w:bottom w:val="single" w:sz="4" w:space="0" w:color="auto"/>
              <w:right w:val="nil"/>
            </w:tcBorders>
            <w:vAlign w:val="center"/>
            <w:hideMark/>
          </w:tcPr>
          <w:p w14:paraId="5C798163"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850" w:type="dxa"/>
            <w:vMerge/>
            <w:tcBorders>
              <w:top w:val="nil"/>
              <w:left w:val="nil"/>
              <w:bottom w:val="single" w:sz="4" w:space="0" w:color="auto"/>
              <w:right w:val="nil"/>
            </w:tcBorders>
            <w:vAlign w:val="center"/>
            <w:hideMark/>
          </w:tcPr>
          <w:p w14:paraId="3C6587A2"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592" w:type="dxa"/>
            <w:vMerge/>
            <w:tcBorders>
              <w:top w:val="single" w:sz="4" w:space="0" w:color="auto"/>
              <w:left w:val="nil"/>
              <w:bottom w:val="single" w:sz="4" w:space="0" w:color="auto"/>
            </w:tcBorders>
            <w:vAlign w:val="center"/>
            <w:hideMark/>
          </w:tcPr>
          <w:p w14:paraId="1E11356F"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c>
          <w:tcPr>
            <w:tcW w:w="992" w:type="dxa"/>
            <w:vMerge/>
            <w:tcBorders>
              <w:top w:val="single" w:sz="4" w:space="0" w:color="auto"/>
              <w:left w:val="nil"/>
              <w:bottom w:val="single" w:sz="4" w:space="0" w:color="auto"/>
              <w:right w:val="single" w:sz="4" w:space="0" w:color="auto"/>
            </w:tcBorders>
            <w:vAlign w:val="center"/>
          </w:tcPr>
          <w:p w14:paraId="3F750D02" w14:textId="77777777" w:rsidR="00A7574B" w:rsidRPr="00466DA9" w:rsidRDefault="00A7574B" w:rsidP="00466DA9">
            <w:pPr>
              <w:spacing w:before="0" w:after="0" w:line="240" w:lineRule="auto"/>
              <w:rPr>
                <w:rFonts w:ascii="Arial" w:eastAsia="Times New Roman" w:hAnsi="Arial" w:cs="Arial"/>
                <w:sz w:val="16"/>
                <w:szCs w:val="16"/>
                <w:lang w:val="fr-FR" w:eastAsia="fr-FR"/>
              </w:rPr>
            </w:pPr>
          </w:p>
        </w:tc>
      </w:tr>
      <w:tr w:rsidR="00A7574B" w:rsidRPr="00A622E0" w14:paraId="7BBBB8E5" w14:textId="5BA07623" w:rsidTr="00A7574B">
        <w:trPr>
          <w:trHeight w:val="20"/>
        </w:trPr>
        <w:tc>
          <w:tcPr>
            <w:tcW w:w="1560" w:type="dxa"/>
            <w:tcBorders>
              <w:top w:val="single" w:sz="4" w:space="0" w:color="auto"/>
              <w:left w:val="single" w:sz="4" w:space="0" w:color="auto"/>
              <w:bottom w:val="nil"/>
              <w:right w:val="nil"/>
            </w:tcBorders>
            <w:shd w:val="clear" w:color="auto" w:fill="auto"/>
            <w:noWrap/>
            <w:vAlign w:val="bottom"/>
            <w:hideMark/>
          </w:tcPr>
          <w:p w14:paraId="2C624DA2" w14:textId="77777777" w:rsidR="00A7574B" w:rsidRPr="00466DA9" w:rsidRDefault="00A7574B" w:rsidP="00466DA9">
            <w:pPr>
              <w:spacing w:before="0" w:after="0" w:line="240" w:lineRule="auto"/>
              <w:jc w:val="center"/>
              <w:rPr>
                <w:rFonts w:ascii="Arial" w:eastAsia="Times New Roman" w:hAnsi="Arial" w:cs="Arial"/>
                <w:sz w:val="22"/>
                <w:szCs w:val="22"/>
                <w:lang w:val="fr-FR" w:eastAsia="fr-FR"/>
              </w:rPr>
            </w:pPr>
            <w:r w:rsidRPr="00466DA9">
              <w:rPr>
                <w:rFonts w:ascii="Arial" w:eastAsia="Times New Roman" w:hAnsi="Arial" w:cs="Arial"/>
                <w:sz w:val="22"/>
                <w:szCs w:val="22"/>
                <w:lang w:val="fr-FR" w:eastAsia="fr-FR"/>
              </w:rPr>
              <w:t> </w:t>
            </w:r>
          </w:p>
        </w:tc>
        <w:tc>
          <w:tcPr>
            <w:tcW w:w="709" w:type="dxa"/>
            <w:tcBorders>
              <w:top w:val="single" w:sz="4" w:space="0" w:color="auto"/>
              <w:left w:val="nil"/>
              <w:bottom w:val="nil"/>
              <w:right w:val="nil"/>
            </w:tcBorders>
            <w:shd w:val="clear" w:color="auto" w:fill="auto"/>
            <w:vAlign w:val="bottom"/>
            <w:hideMark/>
          </w:tcPr>
          <w:p w14:paraId="5249186A"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675" w:type="dxa"/>
            <w:tcBorders>
              <w:top w:val="single" w:sz="4" w:space="0" w:color="auto"/>
              <w:left w:val="nil"/>
              <w:bottom w:val="nil"/>
              <w:right w:val="nil"/>
            </w:tcBorders>
            <w:shd w:val="clear" w:color="auto" w:fill="auto"/>
            <w:vAlign w:val="bottom"/>
            <w:hideMark/>
          </w:tcPr>
          <w:p w14:paraId="593A8F2C"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647" w:type="dxa"/>
            <w:tcBorders>
              <w:top w:val="single" w:sz="4" w:space="0" w:color="auto"/>
              <w:left w:val="nil"/>
              <w:bottom w:val="nil"/>
              <w:right w:val="nil"/>
            </w:tcBorders>
            <w:shd w:val="clear" w:color="auto" w:fill="auto"/>
            <w:vAlign w:val="bottom"/>
            <w:hideMark/>
          </w:tcPr>
          <w:p w14:paraId="36935DB5"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770" w:type="dxa"/>
            <w:tcBorders>
              <w:top w:val="single" w:sz="4" w:space="0" w:color="auto"/>
              <w:left w:val="nil"/>
              <w:bottom w:val="nil"/>
              <w:right w:val="nil"/>
            </w:tcBorders>
            <w:shd w:val="clear" w:color="auto" w:fill="auto"/>
            <w:vAlign w:val="bottom"/>
            <w:hideMark/>
          </w:tcPr>
          <w:p w14:paraId="4E7EB09C"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392" w:type="dxa"/>
            <w:tcBorders>
              <w:top w:val="single" w:sz="4" w:space="0" w:color="auto"/>
              <w:left w:val="nil"/>
              <w:bottom w:val="nil"/>
              <w:right w:val="nil"/>
            </w:tcBorders>
            <w:shd w:val="clear" w:color="auto" w:fill="auto"/>
            <w:vAlign w:val="bottom"/>
            <w:hideMark/>
          </w:tcPr>
          <w:p w14:paraId="6D4A31ED"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682" w:type="dxa"/>
            <w:tcBorders>
              <w:top w:val="single" w:sz="4" w:space="0" w:color="auto"/>
              <w:left w:val="nil"/>
              <w:bottom w:val="nil"/>
              <w:right w:val="nil"/>
            </w:tcBorders>
            <w:shd w:val="clear" w:color="auto" w:fill="auto"/>
            <w:vAlign w:val="bottom"/>
            <w:hideMark/>
          </w:tcPr>
          <w:p w14:paraId="526A4875"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489" w:type="dxa"/>
            <w:tcBorders>
              <w:top w:val="single" w:sz="4" w:space="0" w:color="auto"/>
              <w:left w:val="nil"/>
              <w:bottom w:val="nil"/>
              <w:right w:val="nil"/>
            </w:tcBorders>
            <w:shd w:val="clear" w:color="auto" w:fill="auto"/>
            <w:vAlign w:val="bottom"/>
            <w:hideMark/>
          </w:tcPr>
          <w:p w14:paraId="526A97FB"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574" w:type="dxa"/>
            <w:tcBorders>
              <w:top w:val="single" w:sz="4" w:space="0" w:color="auto"/>
              <w:left w:val="nil"/>
              <w:bottom w:val="nil"/>
              <w:right w:val="nil"/>
            </w:tcBorders>
            <w:shd w:val="clear" w:color="auto" w:fill="auto"/>
            <w:vAlign w:val="bottom"/>
            <w:hideMark/>
          </w:tcPr>
          <w:p w14:paraId="5E554C1A"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644" w:type="dxa"/>
            <w:tcBorders>
              <w:top w:val="single" w:sz="4" w:space="0" w:color="auto"/>
              <w:left w:val="nil"/>
              <w:bottom w:val="nil"/>
              <w:right w:val="nil"/>
            </w:tcBorders>
            <w:shd w:val="clear" w:color="auto" w:fill="auto"/>
            <w:vAlign w:val="bottom"/>
            <w:hideMark/>
          </w:tcPr>
          <w:p w14:paraId="09556C12"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763" w:type="dxa"/>
            <w:tcBorders>
              <w:top w:val="single" w:sz="4" w:space="0" w:color="auto"/>
              <w:left w:val="nil"/>
              <w:bottom w:val="nil"/>
              <w:right w:val="nil"/>
            </w:tcBorders>
            <w:shd w:val="clear" w:color="auto" w:fill="auto"/>
            <w:vAlign w:val="bottom"/>
            <w:hideMark/>
          </w:tcPr>
          <w:p w14:paraId="2D1FB439"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672" w:type="dxa"/>
            <w:tcBorders>
              <w:top w:val="single" w:sz="4" w:space="0" w:color="auto"/>
              <w:left w:val="nil"/>
              <w:bottom w:val="nil"/>
              <w:right w:val="nil"/>
            </w:tcBorders>
            <w:shd w:val="clear" w:color="auto" w:fill="auto"/>
            <w:vAlign w:val="bottom"/>
            <w:hideMark/>
          </w:tcPr>
          <w:p w14:paraId="3451C5B3"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746" w:type="dxa"/>
            <w:tcBorders>
              <w:top w:val="single" w:sz="4" w:space="0" w:color="auto"/>
              <w:left w:val="nil"/>
              <w:bottom w:val="nil"/>
              <w:right w:val="nil"/>
            </w:tcBorders>
            <w:shd w:val="clear" w:color="auto" w:fill="auto"/>
            <w:vAlign w:val="bottom"/>
            <w:hideMark/>
          </w:tcPr>
          <w:p w14:paraId="401A3972"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406" w:type="dxa"/>
            <w:tcBorders>
              <w:top w:val="single" w:sz="4" w:space="0" w:color="auto"/>
              <w:left w:val="nil"/>
              <w:bottom w:val="nil"/>
              <w:right w:val="nil"/>
            </w:tcBorders>
            <w:shd w:val="clear" w:color="auto" w:fill="auto"/>
            <w:vAlign w:val="bottom"/>
            <w:hideMark/>
          </w:tcPr>
          <w:p w14:paraId="491AA6F3"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621" w:type="dxa"/>
            <w:tcBorders>
              <w:top w:val="single" w:sz="4" w:space="0" w:color="auto"/>
              <w:left w:val="nil"/>
              <w:bottom w:val="nil"/>
              <w:right w:val="nil"/>
            </w:tcBorders>
            <w:shd w:val="clear" w:color="auto" w:fill="auto"/>
            <w:vAlign w:val="bottom"/>
            <w:hideMark/>
          </w:tcPr>
          <w:p w14:paraId="1E839EA2"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573" w:type="dxa"/>
            <w:tcBorders>
              <w:top w:val="single" w:sz="4" w:space="0" w:color="auto"/>
              <w:left w:val="nil"/>
              <w:bottom w:val="nil"/>
              <w:right w:val="nil"/>
            </w:tcBorders>
            <w:shd w:val="clear" w:color="auto" w:fill="auto"/>
            <w:vAlign w:val="bottom"/>
            <w:hideMark/>
          </w:tcPr>
          <w:p w14:paraId="3A6964F9"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532" w:type="dxa"/>
            <w:tcBorders>
              <w:top w:val="single" w:sz="4" w:space="0" w:color="auto"/>
              <w:left w:val="nil"/>
              <w:bottom w:val="nil"/>
              <w:right w:val="nil"/>
            </w:tcBorders>
            <w:shd w:val="clear" w:color="auto" w:fill="auto"/>
            <w:vAlign w:val="bottom"/>
            <w:hideMark/>
          </w:tcPr>
          <w:p w14:paraId="7853802B"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560" w:type="dxa"/>
            <w:tcBorders>
              <w:top w:val="single" w:sz="4" w:space="0" w:color="auto"/>
              <w:left w:val="nil"/>
              <w:bottom w:val="nil"/>
              <w:right w:val="nil"/>
            </w:tcBorders>
            <w:shd w:val="clear" w:color="auto" w:fill="auto"/>
            <w:vAlign w:val="bottom"/>
            <w:hideMark/>
          </w:tcPr>
          <w:p w14:paraId="3668D80D" w14:textId="77777777" w:rsidR="00A7574B" w:rsidRPr="00466DA9" w:rsidRDefault="00A7574B" w:rsidP="00466DA9">
            <w:pPr>
              <w:spacing w:before="0" w:after="0" w:line="240" w:lineRule="auto"/>
              <w:ind w:right="-42"/>
              <w:jc w:val="center"/>
              <w:rPr>
                <w:rFonts w:ascii="Arial" w:eastAsia="Times New Roman" w:hAnsi="Arial" w:cs="Arial"/>
                <w:sz w:val="16"/>
                <w:szCs w:val="16"/>
                <w:lang w:val="fr-FR" w:eastAsia="fr-FR"/>
              </w:rPr>
            </w:pPr>
          </w:p>
        </w:tc>
        <w:tc>
          <w:tcPr>
            <w:tcW w:w="756" w:type="dxa"/>
            <w:tcBorders>
              <w:top w:val="single" w:sz="4" w:space="0" w:color="auto"/>
              <w:left w:val="nil"/>
              <w:bottom w:val="nil"/>
              <w:right w:val="nil"/>
            </w:tcBorders>
            <w:shd w:val="clear" w:color="auto" w:fill="auto"/>
            <w:vAlign w:val="bottom"/>
            <w:hideMark/>
          </w:tcPr>
          <w:p w14:paraId="6F3529E2"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698" w:type="dxa"/>
            <w:tcBorders>
              <w:top w:val="single" w:sz="4" w:space="0" w:color="auto"/>
              <w:left w:val="nil"/>
              <w:bottom w:val="nil"/>
              <w:right w:val="nil"/>
            </w:tcBorders>
            <w:shd w:val="clear" w:color="auto" w:fill="auto"/>
            <w:vAlign w:val="bottom"/>
            <w:hideMark/>
          </w:tcPr>
          <w:p w14:paraId="6594C806"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850" w:type="dxa"/>
            <w:tcBorders>
              <w:top w:val="single" w:sz="4" w:space="0" w:color="auto"/>
              <w:left w:val="nil"/>
              <w:bottom w:val="nil"/>
              <w:right w:val="nil"/>
            </w:tcBorders>
            <w:shd w:val="clear" w:color="auto" w:fill="auto"/>
            <w:vAlign w:val="bottom"/>
            <w:hideMark/>
          </w:tcPr>
          <w:p w14:paraId="17CA70DD" w14:textId="77777777" w:rsidR="00A7574B" w:rsidRPr="00466DA9" w:rsidRDefault="00A7574B" w:rsidP="00466DA9">
            <w:pPr>
              <w:spacing w:before="0" w:after="0" w:line="240" w:lineRule="auto"/>
              <w:jc w:val="center"/>
              <w:rPr>
                <w:rFonts w:ascii="Arial" w:eastAsia="Times New Roman" w:hAnsi="Arial" w:cs="Arial"/>
                <w:sz w:val="16"/>
                <w:szCs w:val="16"/>
                <w:lang w:val="fr-FR" w:eastAsia="fr-FR"/>
              </w:rPr>
            </w:pPr>
          </w:p>
        </w:tc>
        <w:tc>
          <w:tcPr>
            <w:tcW w:w="592" w:type="dxa"/>
            <w:tcBorders>
              <w:top w:val="single" w:sz="4" w:space="0" w:color="auto"/>
              <w:left w:val="nil"/>
              <w:bottom w:val="nil"/>
            </w:tcBorders>
            <w:shd w:val="clear" w:color="auto" w:fill="auto"/>
            <w:vAlign w:val="bottom"/>
            <w:hideMark/>
          </w:tcPr>
          <w:p w14:paraId="4C588A3A" w14:textId="3E055AA8" w:rsidR="00A7574B" w:rsidRPr="00466DA9" w:rsidRDefault="00A7574B" w:rsidP="00A7574B">
            <w:pPr>
              <w:spacing w:before="0" w:after="0" w:line="240" w:lineRule="auto"/>
              <w:jc w:val="center"/>
              <w:rPr>
                <w:rFonts w:ascii="Arial" w:eastAsia="Times New Roman" w:hAnsi="Arial" w:cs="Arial"/>
                <w:sz w:val="16"/>
                <w:szCs w:val="16"/>
                <w:lang w:val="fr-FR" w:eastAsia="fr-FR"/>
              </w:rPr>
            </w:pPr>
          </w:p>
        </w:tc>
        <w:tc>
          <w:tcPr>
            <w:tcW w:w="992" w:type="dxa"/>
            <w:tcBorders>
              <w:top w:val="single" w:sz="4" w:space="0" w:color="auto"/>
              <w:left w:val="nil"/>
              <w:bottom w:val="nil"/>
              <w:right w:val="single" w:sz="4" w:space="0" w:color="auto"/>
            </w:tcBorders>
            <w:shd w:val="clear" w:color="auto" w:fill="auto"/>
            <w:vAlign w:val="bottom"/>
          </w:tcPr>
          <w:p w14:paraId="35E11008" w14:textId="568EC416" w:rsidR="00A7574B" w:rsidRPr="00466DA9" w:rsidRDefault="00A7574B"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3B56AC50" w14:textId="44E31FBF" w:rsidTr="00A7574B">
        <w:trPr>
          <w:trHeight w:val="20"/>
        </w:trPr>
        <w:tc>
          <w:tcPr>
            <w:tcW w:w="1560" w:type="dxa"/>
            <w:tcBorders>
              <w:top w:val="nil"/>
              <w:left w:val="single" w:sz="4" w:space="0" w:color="auto"/>
              <w:bottom w:val="nil"/>
              <w:right w:val="nil"/>
            </w:tcBorders>
            <w:shd w:val="clear" w:color="auto" w:fill="auto"/>
            <w:noWrap/>
            <w:vAlign w:val="center"/>
            <w:hideMark/>
          </w:tcPr>
          <w:p w14:paraId="6BB1239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709" w:type="dxa"/>
            <w:tcBorders>
              <w:top w:val="nil"/>
              <w:left w:val="nil"/>
              <w:bottom w:val="nil"/>
              <w:right w:val="nil"/>
            </w:tcBorders>
            <w:shd w:val="clear" w:color="auto" w:fill="auto"/>
            <w:vAlign w:val="center"/>
            <w:hideMark/>
          </w:tcPr>
          <w:p w14:paraId="05B08353" w14:textId="73B8FD7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3,0</w:t>
            </w:r>
          </w:p>
        </w:tc>
        <w:tc>
          <w:tcPr>
            <w:tcW w:w="675" w:type="dxa"/>
            <w:tcBorders>
              <w:top w:val="nil"/>
              <w:left w:val="nil"/>
              <w:bottom w:val="nil"/>
              <w:right w:val="nil"/>
            </w:tcBorders>
            <w:shd w:val="clear" w:color="auto" w:fill="auto"/>
            <w:vAlign w:val="center"/>
            <w:hideMark/>
          </w:tcPr>
          <w:p w14:paraId="5FAAC4AB" w14:textId="16E2B98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5,8</w:t>
            </w:r>
          </w:p>
        </w:tc>
        <w:tc>
          <w:tcPr>
            <w:tcW w:w="647" w:type="dxa"/>
            <w:tcBorders>
              <w:top w:val="nil"/>
              <w:left w:val="nil"/>
              <w:bottom w:val="nil"/>
              <w:right w:val="nil"/>
            </w:tcBorders>
            <w:shd w:val="clear" w:color="auto" w:fill="auto"/>
            <w:vAlign w:val="center"/>
            <w:hideMark/>
          </w:tcPr>
          <w:p w14:paraId="3547B2D5" w14:textId="360A104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770" w:type="dxa"/>
            <w:tcBorders>
              <w:top w:val="nil"/>
              <w:left w:val="nil"/>
              <w:bottom w:val="nil"/>
              <w:right w:val="nil"/>
            </w:tcBorders>
            <w:shd w:val="clear" w:color="auto" w:fill="auto"/>
            <w:vAlign w:val="center"/>
            <w:hideMark/>
          </w:tcPr>
          <w:p w14:paraId="1AA45FA3" w14:textId="3E420B5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392" w:type="dxa"/>
            <w:tcBorders>
              <w:top w:val="nil"/>
              <w:left w:val="nil"/>
              <w:bottom w:val="nil"/>
              <w:right w:val="nil"/>
            </w:tcBorders>
            <w:shd w:val="clear" w:color="auto" w:fill="auto"/>
            <w:vAlign w:val="center"/>
            <w:hideMark/>
          </w:tcPr>
          <w:p w14:paraId="2EF5A3EB" w14:textId="53E6BB9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209E2E96" w14:textId="6A4CE56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w:t>
            </w:r>
          </w:p>
        </w:tc>
        <w:tc>
          <w:tcPr>
            <w:tcW w:w="489" w:type="dxa"/>
            <w:tcBorders>
              <w:top w:val="nil"/>
              <w:left w:val="nil"/>
              <w:bottom w:val="nil"/>
              <w:right w:val="nil"/>
            </w:tcBorders>
            <w:shd w:val="clear" w:color="auto" w:fill="auto"/>
            <w:vAlign w:val="center"/>
            <w:hideMark/>
          </w:tcPr>
          <w:p w14:paraId="6F6DFD84" w14:textId="1E86CE0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16,0</w:t>
            </w:r>
          </w:p>
        </w:tc>
        <w:tc>
          <w:tcPr>
            <w:tcW w:w="574" w:type="dxa"/>
            <w:tcBorders>
              <w:top w:val="nil"/>
              <w:left w:val="nil"/>
              <w:bottom w:val="nil"/>
              <w:right w:val="nil"/>
            </w:tcBorders>
            <w:shd w:val="clear" w:color="auto" w:fill="auto"/>
            <w:vAlign w:val="center"/>
            <w:hideMark/>
          </w:tcPr>
          <w:p w14:paraId="69A3A6AA" w14:textId="163E0D0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4,0</w:t>
            </w:r>
          </w:p>
        </w:tc>
        <w:tc>
          <w:tcPr>
            <w:tcW w:w="644" w:type="dxa"/>
            <w:tcBorders>
              <w:top w:val="nil"/>
              <w:left w:val="nil"/>
              <w:bottom w:val="nil"/>
              <w:right w:val="nil"/>
            </w:tcBorders>
            <w:shd w:val="clear" w:color="auto" w:fill="auto"/>
            <w:vAlign w:val="center"/>
            <w:hideMark/>
          </w:tcPr>
          <w:p w14:paraId="463DAF62" w14:textId="72E0665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3,6</w:t>
            </w:r>
          </w:p>
        </w:tc>
        <w:tc>
          <w:tcPr>
            <w:tcW w:w="763" w:type="dxa"/>
            <w:tcBorders>
              <w:top w:val="nil"/>
              <w:left w:val="nil"/>
              <w:bottom w:val="nil"/>
              <w:right w:val="nil"/>
            </w:tcBorders>
            <w:shd w:val="clear" w:color="auto" w:fill="auto"/>
            <w:vAlign w:val="center"/>
            <w:hideMark/>
          </w:tcPr>
          <w:p w14:paraId="477E2475" w14:textId="5EC4D0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10,2</w:t>
            </w:r>
          </w:p>
        </w:tc>
        <w:tc>
          <w:tcPr>
            <w:tcW w:w="672" w:type="dxa"/>
            <w:tcBorders>
              <w:top w:val="nil"/>
              <w:left w:val="nil"/>
              <w:bottom w:val="nil"/>
              <w:right w:val="nil"/>
            </w:tcBorders>
            <w:shd w:val="clear" w:color="auto" w:fill="auto"/>
            <w:vAlign w:val="center"/>
            <w:hideMark/>
          </w:tcPr>
          <w:p w14:paraId="4D497EE2" w14:textId="6A85ED8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w:t>
            </w:r>
          </w:p>
        </w:tc>
        <w:tc>
          <w:tcPr>
            <w:tcW w:w="746" w:type="dxa"/>
            <w:tcBorders>
              <w:top w:val="nil"/>
              <w:left w:val="nil"/>
              <w:bottom w:val="nil"/>
              <w:right w:val="nil"/>
            </w:tcBorders>
            <w:shd w:val="clear" w:color="auto" w:fill="auto"/>
            <w:vAlign w:val="center"/>
            <w:hideMark/>
          </w:tcPr>
          <w:p w14:paraId="179590E6" w14:textId="47E052B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406" w:type="dxa"/>
            <w:tcBorders>
              <w:top w:val="nil"/>
              <w:left w:val="nil"/>
              <w:bottom w:val="nil"/>
              <w:right w:val="nil"/>
            </w:tcBorders>
            <w:shd w:val="clear" w:color="auto" w:fill="auto"/>
            <w:vAlign w:val="center"/>
            <w:hideMark/>
          </w:tcPr>
          <w:p w14:paraId="5FE49780" w14:textId="5075309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21" w:type="dxa"/>
            <w:tcBorders>
              <w:top w:val="nil"/>
              <w:left w:val="nil"/>
              <w:bottom w:val="nil"/>
              <w:right w:val="nil"/>
            </w:tcBorders>
            <w:shd w:val="clear" w:color="auto" w:fill="auto"/>
            <w:vAlign w:val="center"/>
            <w:hideMark/>
          </w:tcPr>
          <w:p w14:paraId="5F95026F" w14:textId="3FACF16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573" w:type="dxa"/>
            <w:tcBorders>
              <w:top w:val="nil"/>
              <w:left w:val="nil"/>
              <w:bottom w:val="nil"/>
              <w:right w:val="nil"/>
            </w:tcBorders>
            <w:shd w:val="clear" w:color="auto" w:fill="auto"/>
            <w:vAlign w:val="center"/>
            <w:hideMark/>
          </w:tcPr>
          <w:p w14:paraId="728B3C9B" w14:textId="11A19AA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44,8</w:t>
            </w:r>
          </w:p>
        </w:tc>
        <w:tc>
          <w:tcPr>
            <w:tcW w:w="532" w:type="dxa"/>
            <w:tcBorders>
              <w:top w:val="nil"/>
              <w:left w:val="nil"/>
              <w:bottom w:val="nil"/>
              <w:right w:val="nil"/>
            </w:tcBorders>
            <w:shd w:val="clear" w:color="auto" w:fill="auto"/>
            <w:vAlign w:val="center"/>
            <w:hideMark/>
          </w:tcPr>
          <w:p w14:paraId="62A0EFCE" w14:textId="4DBDD2D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4,6</w:t>
            </w:r>
          </w:p>
        </w:tc>
        <w:tc>
          <w:tcPr>
            <w:tcW w:w="560" w:type="dxa"/>
            <w:tcBorders>
              <w:top w:val="nil"/>
              <w:left w:val="nil"/>
              <w:bottom w:val="nil"/>
              <w:right w:val="nil"/>
            </w:tcBorders>
            <w:shd w:val="clear" w:color="auto" w:fill="auto"/>
            <w:vAlign w:val="center"/>
            <w:hideMark/>
          </w:tcPr>
          <w:p w14:paraId="531CA872" w14:textId="7B266E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0D770BDD" w14:textId="0508DE7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72,4</w:t>
            </w:r>
          </w:p>
        </w:tc>
        <w:tc>
          <w:tcPr>
            <w:tcW w:w="698" w:type="dxa"/>
            <w:tcBorders>
              <w:top w:val="nil"/>
              <w:left w:val="nil"/>
              <w:bottom w:val="nil"/>
              <w:right w:val="nil"/>
            </w:tcBorders>
            <w:shd w:val="clear" w:color="auto" w:fill="auto"/>
            <w:vAlign w:val="center"/>
            <w:hideMark/>
          </w:tcPr>
          <w:p w14:paraId="2B0EC6B9" w14:textId="02C390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850" w:type="dxa"/>
            <w:tcBorders>
              <w:top w:val="nil"/>
              <w:left w:val="nil"/>
              <w:bottom w:val="nil"/>
              <w:right w:val="nil"/>
            </w:tcBorders>
            <w:shd w:val="clear" w:color="auto" w:fill="auto"/>
            <w:vAlign w:val="center"/>
            <w:hideMark/>
          </w:tcPr>
          <w:p w14:paraId="70EA6BD7" w14:textId="12D979E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26,3</w:t>
            </w:r>
          </w:p>
        </w:tc>
        <w:tc>
          <w:tcPr>
            <w:tcW w:w="592" w:type="dxa"/>
            <w:tcBorders>
              <w:top w:val="nil"/>
              <w:left w:val="nil"/>
              <w:bottom w:val="nil"/>
            </w:tcBorders>
            <w:shd w:val="clear" w:color="auto" w:fill="auto"/>
            <w:vAlign w:val="center"/>
            <w:hideMark/>
          </w:tcPr>
          <w:p w14:paraId="6C37FFA1" w14:textId="31B57D9A"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12,2</w:t>
            </w:r>
          </w:p>
        </w:tc>
        <w:tc>
          <w:tcPr>
            <w:tcW w:w="992" w:type="dxa"/>
            <w:tcBorders>
              <w:top w:val="nil"/>
              <w:left w:val="nil"/>
              <w:bottom w:val="nil"/>
              <w:right w:val="single" w:sz="4" w:space="0" w:color="auto"/>
            </w:tcBorders>
            <w:shd w:val="clear" w:color="auto" w:fill="auto"/>
            <w:vAlign w:val="center"/>
          </w:tcPr>
          <w:p w14:paraId="5845B508" w14:textId="14F1A5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16 814</w:t>
            </w:r>
          </w:p>
        </w:tc>
      </w:tr>
      <w:tr w:rsidR="00560FC4" w:rsidRPr="00466DA9" w14:paraId="1309149F" w14:textId="697EFF5B" w:rsidTr="00A7574B">
        <w:trPr>
          <w:trHeight w:val="20"/>
        </w:trPr>
        <w:tc>
          <w:tcPr>
            <w:tcW w:w="1560" w:type="dxa"/>
            <w:tcBorders>
              <w:top w:val="nil"/>
              <w:left w:val="single" w:sz="4" w:space="0" w:color="auto"/>
              <w:bottom w:val="nil"/>
              <w:right w:val="nil"/>
            </w:tcBorders>
            <w:shd w:val="clear" w:color="auto" w:fill="auto"/>
            <w:noWrap/>
            <w:vAlign w:val="center"/>
            <w:hideMark/>
          </w:tcPr>
          <w:p w14:paraId="071D576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9" w:type="dxa"/>
            <w:tcBorders>
              <w:top w:val="nil"/>
              <w:left w:val="nil"/>
              <w:bottom w:val="nil"/>
              <w:right w:val="nil"/>
            </w:tcBorders>
            <w:shd w:val="clear" w:color="auto" w:fill="auto"/>
            <w:vAlign w:val="center"/>
            <w:hideMark/>
          </w:tcPr>
          <w:p w14:paraId="0BAEB1D5" w14:textId="730C435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75" w:type="dxa"/>
            <w:tcBorders>
              <w:top w:val="nil"/>
              <w:left w:val="nil"/>
              <w:bottom w:val="nil"/>
              <w:right w:val="nil"/>
            </w:tcBorders>
            <w:shd w:val="clear" w:color="auto" w:fill="auto"/>
            <w:vAlign w:val="center"/>
            <w:hideMark/>
          </w:tcPr>
          <w:p w14:paraId="47E900AF" w14:textId="044FAEC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7" w:type="dxa"/>
            <w:tcBorders>
              <w:top w:val="nil"/>
              <w:left w:val="nil"/>
              <w:bottom w:val="nil"/>
              <w:right w:val="nil"/>
            </w:tcBorders>
            <w:shd w:val="clear" w:color="auto" w:fill="auto"/>
            <w:vAlign w:val="center"/>
            <w:hideMark/>
          </w:tcPr>
          <w:p w14:paraId="50CC1E47" w14:textId="77CFAB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70" w:type="dxa"/>
            <w:tcBorders>
              <w:top w:val="nil"/>
              <w:left w:val="nil"/>
              <w:bottom w:val="nil"/>
              <w:right w:val="nil"/>
            </w:tcBorders>
            <w:shd w:val="clear" w:color="auto" w:fill="auto"/>
            <w:vAlign w:val="center"/>
            <w:hideMark/>
          </w:tcPr>
          <w:p w14:paraId="41B2686D" w14:textId="0159147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392" w:type="dxa"/>
            <w:tcBorders>
              <w:top w:val="nil"/>
              <w:left w:val="nil"/>
              <w:bottom w:val="nil"/>
              <w:right w:val="nil"/>
            </w:tcBorders>
            <w:shd w:val="clear" w:color="auto" w:fill="auto"/>
            <w:vAlign w:val="center"/>
            <w:hideMark/>
          </w:tcPr>
          <w:p w14:paraId="745D073E" w14:textId="3EF2AD1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82" w:type="dxa"/>
            <w:tcBorders>
              <w:top w:val="nil"/>
              <w:left w:val="nil"/>
              <w:bottom w:val="nil"/>
              <w:right w:val="nil"/>
            </w:tcBorders>
            <w:shd w:val="clear" w:color="auto" w:fill="auto"/>
            <w:vAlign w:val="center"/>
            <w:hideMark/>
          </w:tcPr>
          <w:p w14:paraId="2FEBDA13" w14:textId="0CC5C2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89" w:type="dxa"/>
            <w:tcBorders>
              <w:top w:val="nil"/>
              <w:left w:val="nil"/>
              <w:bottom w:val="nil"/>
              <w:right w:val="nil"/>
            </w:tcBorders>
            <w:shd w:val="clear" w:color="auto" w:fill="auto"/>
            <w:vAlign w:val="center"/>
            <w:hideMark/>
          </w:tcPr>
          <w:p w14:paraId="0619CAD2" w14:textId="577A8A1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4" w:type="dxa"/>
            <w:tcBorders>
              <w:top w:val="nil"/>
              <w:left w:val="nil"/>
              <w:bottom w:val="nil"/>
              <w:right w:val="nil"/>
            </w:tcBorders>
            <w:shd w:val="clear" w:color="auto" w:fill="auto"/>
            <w:vAlign w:val="center"/>
            <w:hideMark/>
          </w:tcPr>
          <w:p w14:paraId="26868B72" w14:textId="62BFFEE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4" w:type="dxa"/>
            <w:tcBorders>
              <w:top w:val="nil"/>
              <w:left w:val="nil"/>
              <w:bottom w:val="nil"/>
              <w:right w:val="nil"/>
            </w:tcBorders>
            <w:shd w:val="clear" w:color="auto" w:fill="auto"/>
            <w:vAlign w:val="center"/>
            <w:hideMark/>
          </w:tcPr>
          <w:p w14:paraId="12A04DE3" w14:textId="66A90C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63" w:type="dxa"/>
            <w:tcBorders>
              <w:top w:val="nil"/>
              <w:left w:val="nil"/>
              <w:bottom w:val="nil"/>
              <w:right w:val="nil"/>
            </w:tcBorders>
            <w:shd w:val="clear" w:color="auto" w:fill="auto"/>
            <w:vAlign w:val="center"/>
            <w:hideMark/>
          </w:tcPr>
          <w:p w14:paraId="2AD8BD28" w14:textId="7B1F53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72" w:type="dxa"/>
            <w:tcBorders>
              <w:top w:val="nil"/>
              <w:left w:val="nil"/>
              <w:bottom w:val="nil"/>
              <w:right w:val="nil"/>
            </w:tcBorders>
            <w:shd w:val="clear" w:color="auto" w:fill="auto"/>
            <w:vAlign w:val="center"/>
            <w:hideMark/>
          </w:tcPr>
          <w:p w14:paraId="57DD6A24" w14:textId="5F5BABA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46" w:type="dxa"/>
            <w:tcBorders>
              <w:top w:val="nil"/>
              <w:left w:val="nil"/>
              <w:bottom w:val="nil"/>
              <w:right w:val="nil"/>
            </w:tcBorders>
            <w:shd w:val="clear" w:color="auto" w:fill="auto"/>
            <w:vAlign w:val="center"/>
            <w:hideMark/>
          </w:tcPr>
          <w:p w14:paraId="643DD346" w14:textId="68DCC13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06" w:type="dxa"/>
            <w:tcBorders>
              <w:top w:val="nil"/>
              <w:left w:val="nil"/>
              <w:bottom w:val="nil"/>
              <w:right w:val="nil"/>
            </w:tcBorders>
            <w:shd w:val="clear" w:color="auto" w:fill="auto"/>
            <w:vAlign w:val="center"/>
            <w:hideMark/>
          </w:tcPr>
          <w:p w14:paraId="32DF095C" w14:textId="5BE3351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21" w:type="dxa"/>
            <w:tcBorders>
              <w:top w:val="nil"/>
              <w:left w:val="nil"/>
              <w:bottom w:val="nil"/>
              <w:right w:val="nil"/>
            </w:tcBorders>
            <w:shd w:val="clear" w:color="auto" w:fill="auto"/>
            <w:vAlign w:val="center"/>
            <w:hideMark/>
          </w:tcPr>
          <w:p w14:paraId="3176DB99" w14:textId="4A35042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3" w:type="dxa"/>
            <w:tcBorders>
              <w:top w:val="nil"/>
              <w:left w:val="nil"/>
              <w:bottom w:val="nil"/>
              <w:right w:val="nil"/>
            </w:tcBorders>
            <w:shd w:val="clear" w:color="auto" w:fill="auto"/>
            <w:vAlign w:val="center"/>
            <w:hideMark/>
          </w:tcPr>
          <w:p w14:paraId="37D359DE" w14:textId="43C854E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32" w:type="dxa"/>
            <w:tcBorders>
              <w:top w:val="nil"/>
              <w:left w:val="nil"/>
              <w:bottom w:val="nil"/>
              <w:right w:val="nil"/>
            </w:tcBorders>
            <w:shd w:val="clear" w:color="auto" w:fill="auto"/>
            <w:vAlign w:val="center"/>
            <w:hideMark/>
          </w:tcPr>
          <w:p w14:paraId="422B78F5" w14:textId="2B04CCE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60" w:type="dxa"/>
            <w:tcBorders>
              <w:top w:val="nil"/>
              <w:left w:val="nil"/>
              <w:bottom w:val="nil"/>
              <w:right w:val="nil"/>
            </w:tcBorders>
            <w:shd w:val="clear" w:color="auto" w:fill="auto"/>
            <w:vAlign w:val="center"/>
            <w:hideMark/>
          </w:tcPr>
          <w:p w14:paraId="18CC2AA5" w14:textId="2E9A81B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56" w:type="dxa"/>
            <w:tcBorders>
              <w:top w:val="nil"/>
              <w:left w:val="nil"/>
              <w:bottom w:val="nil"/>
              <w:right w:val="nil"/>
            </w:tcBorders>
            <w:shd w:val="clear" w:color="auto" w:fill="auto"/>
            <w:vAlign w:val="center"/>
            <w:hideMark/>
          </w:tcPr>
          <w:p w14:paraId="6B8CB509" w14:textId="7E5FB73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98" w:type="dxa"/>
            <w:tcBorders>
              <w:top w:val="nil"/>
              <w:left w:val="nil"/>
              <w:bottom w:val="nil"/>
              <w:right w:val="nil"/>
            </w:tcBorders>
            <w:shd w:val="clear" w:color="auto" w:fill="auto"/>
            <w:vAlign w:val="center"/>
            <w:hideMark/>
          </w:tcPr>
          <w:p w14:paraId="100A03D9" w14:textId="707B411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0" w:type="dxa"/>
            <w:tcBorders>
              <w:top w:val="nil"/>
              <w:left w:val="nil"/>
              <w:bottom w:val="nil"/>
              <w:right w:val="nil"/>
            </w:tcBorders>
            <w:shd w:val="clear" w:color="auto" w:fill="auto"/>
            <w:vAlign w:val="center"/>
            <w:hideMark/>
          </w:tcPr>
          <w:p w14:paraId="6B424CC2" w14:textId="1279644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92" w:type="dxa"/>
            <w:tcBorders>
              <w:top w:val="nil"/>
              <w:left w:val="nil"/>
              <w:bottom w:val="nil"/>
            </w:tcBorders>
            <w:shd w:val="clear" w:color="auto" w:fill="auto"/>
            <w:vAlign w:val="center"/>
            <w:hideMark/>
          </w:tcPr>
          <w:p w14:paraId="69879FC4" w14:textId="3F4D3FF8"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92" w:type="dxa"/>
            <w:tcBorders>
              <w:top w:val="nil"/>
              <w:left w:val="nil"/>
              <w:bottom w:val="nil"/>
              <w:right w:val="single" w:sz="4" w:space="0" w:color="auto"/>
            </w:tcBorders>
            <w:shd w:val="clear" w:color="auto" w:fill="auto"/>
            <w:vAlign w:val="center"/>
          </w:tcPr>
          <w:p w14:paraId="48172C09" w14:textId="26C5FBA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0A28A503" w14:textId="47066E76" w:rsidTr="00A7574B">
        <w:trPr>
          <w:trHeight w:val="20"/>
        </w:trPr>
        <w:tc>
          <w:tcPr>
            <w:tcW w:w="2269" w:type="dxa"/>
            <w:gridSpan w:val="2"/>
            <w:tcBorders>
              <w:top w:val="nil"/>
              <w:left w:val="single" w:sz="4" w:space="0" w:color="auto"/>
              <w:bottom w:val="nil"/>
              <w:right w:val="nil"/>
            </w:tcBorders>
            <w:shd w:val="clear" w:color="auto" w:fill="auto"/>
            <w:noWrap/>
            <w:vAlign w:val="center"/>
            <w:hideMark/>
          </w:tcPr>
          <w:p w14:paraId="5E68D93F" w14:textId="77777777" w:rsidR="00560FC4" w:rsidRPr="00560FC4" w:rsidRDefault="00560FC4" w:rsidP="00466DA9">
            <w:pPr>
              <w:spacing w:before="0" w:after="0" w:line="240" w:lineRule="auto"/>
              <w:rPr>
                <w:rFonts w:ascii="Arial" w:eastAsia="Times New Roman" w:hAnsi="Arial" w:cs="Arial"/>
                <w:sz w:val="16"/>
                <w:szCs w:val="16"/>
                <w:lang w:val="fr-FR" w:eastAsia="fr-FR"/>
              </w:rPr>
            </w:pPr>
            <w:r w:rsidRPr="00560FC4">
              <w:rPr>
                <w:rFonts w:ascii="Arial" w:eastAsia="Times New Roman" w:hAnsi="Arial" w:cs="Arial"/>
                <w:b/>
                <w:bCs/>
                <w:sz w:val="16"/>
                <w:szCs w:val="16"/>
                <w:lang w:val="fr-FR" w:eastAsia="fr-FR"/>
              </w:rPr>
              <w:t>Milieu de résidence</w:t>
            </w:r>
            <w:r w:rsidRPr="00560FC4">
              <w:rPr>
                <w:rFonts w:ascii="Arial" w:eastAsia="Times New Roman" w:hAnsi="Arial" w:cs="Arial"/>
                <w:sz w:val="16"/>
                <w:szCs w:val="16"/>
                <w:lang w:val="fr-FR" w:eastAsia="fr-FR"/>
              </w:rPr>
              <w:t> </w:t>
            </w:r>
          </w:p>
        </w:tc>
        <w:tc>
          <w:tcPr>
            <w:tcW w:w="675" w:type="dxa"/>
            <w:tcBorders>
              <w:top w:val="nil"/>
              <w:left w:val="nil"/>
              <w:bottom w:val="nil"/>
              <w:right w:val="nil"/>
            </w:tcBorders>
            <w:shd w:val="clear" w:color="auto" w:fill="auto"/>
            <w:vAlign w:val="center"/>
            <w:hideMark/>
          </w:tcPr>
          <w:p w14:paraId="77633CA5" w14:textId="189EE6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7" w:type="dxa"/>
            <w:tcBorders>
              <w:top w:val="nil"/>
              <w:left w:val="nil"/>
              <w:bottom w:val="nil"/>
              <w:right w:val="nil"/>
            </w:tcBorders>
            <w:shd w:val="clear" w:color="auto" w:fill="auto"/>
            <w:vAlign w:val="center"/>
            <w:hideMark/>
          </w:tcPr>
          <w:p w14:paraId="351A8253" w14:textId="560A583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70" w:type="dxa"/>
            <w:tcBorders>
              <w:top w:val="nil"/>
              <w:left w:val="nil"/>
              <w:bottom w:val="nil"/>
              <w:right w:val="nil"/>
            </w:tcBorders>
            <w:shd w:val="clear" w:color="auto" w:fill="auto"/>
            <w:vAlign w:val="center"/>
            <w:hideMark/>
          </w:tcPr>
          <w:p w14:paraId="550671B5" w14:textId="5B59A0A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392" w:type="dxa"/>
            <w:tcBorders>
              <w:top w:val="nil"/>
              <w:left w:val="nil"/>
              <w:bottom w:val="nil"/>
              <w:right w:val="nil"/>
            </w:tcBorders>
            <w:shd w:val="clear" w:color="auto" w:fill="auto"/>
            <w:vAlign w:val="center"/>
            <w:hideMark/>
          </w:tcPr>
          <w:p w14:paraId="7345187F" w14:textId="3C1C97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82" w:type="dxa"/>
            <w:tcBorders>
              <w:top w:val="nil"/>
              <w:left w:val="nil"/>
              <w:bottom w:val="nil"/>
              <w:right w:val="nil"/>
            </w:tcBorders>
            <w:shd w:val="clear" w:color="auto" w:fill="auto"/>
            <w:vAlign w:val="center"/>
            <w:hideMark/>
          </w:tcPr>
          <w:p w14:paraId="3CC9C7FB" w14:textId="123E64F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89" w:type="dxa"/>
            <w:tcBorders>
              <w:top w:val="nil"/>
              <w:left w:val="nil"/>
              <w:bottom w:val="nil"/>
              <w:right w:val="nil"/>
            </w:tcBorders>
            <w:shd w:val="clear" w:color="auto" w:fill="auto"/>
            <w:vAlign w:val="center"/>
            <w:hideMark/>
          </w:tcPr>
          <w:p w14:paraId="2409CE2A" w14:textId="6F2146F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4" w:type="dxa"/>
            <w:tcBorders>
              <w:top w:val="nil"/>
              <w:left w:val="nil"/>
              <w:bottom w:val="nil"/>
              <w:right w:val="nil"/>
            </w:tcBorders>
            <w:shd w:val="clear" w:color="auto" w:fill="auto"/>
            <w:vAlign w:val="center"/>
            <w:hideMark/>
          </w:tcPr>
          <w:p w14:paraId="2736DCE7" w14:textId="00D322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4" w:type="dxa"/>
            <w:tcBorders>
              <w:top w:val="nil"/>
              <w:left w:val="nil"/>
              <w:bottom w:val="nil"/>
              <w:right w:val="nil"/>
            </w:tcBorders>
            <w:shd w:val="clear" w:color="auto" w:fill="auto"/>
            <w:vAlign w:val="center"/>
            <w:hideMark/>
          </w:tcPr>
          <w:p w14:paraId="7EC553DE" w14:textId="332673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63" w:type="dxa"/>
            <w:tcBorders>
              <w:top w:val="nil"/>
              <w:left w:val="nil"/>
              <w:bottom w:val="nil"/>
              <w:right w:val="nil"/>
            </w:tcBorders>
            <w:shd w:val="clear" w:color="auto" w:fill="auto"/>
            <w:vAlign w:val="center"/>
            <w:hideMark/>
          </w:tcPr>
          <w:p w14:paraId="732F7690" w14:textId="1D13F10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72" w:type="dxa"/>
            <w:tcBorders>
              <w:top w:val="nil"/>
              <w:left w:val="nil"/>
              <w:bottom w:val="nil"/>
              <w:right w:val="nil"/>
            </w:tcBorders>
            <w:shd w:val="clear" w:color="auto" w:fill="auto"/>
            <w:vAlign w:val="center"/>
            <w:hideMark/>
          </w:tcPr>
          <w:p w14:paraId="7EE4695F" w14:textId="060DE2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46" w:type="dxa"/>
            <w:tcBorders>
              <w:top w:val="nil"/>
              <w:left w:val="nil"/>
              <w:bottom w:val="nil"/>
              <w:right w:val="nil"/>
            </w:tcBorders>
            <w:shd w:val="clear" w:color="auto" w:fill="auto"/>
            <w:vAlign w:val="center"/>
            <w:hideMark/>
          </w:tcPr>
          <w:p w14:paraId="1BAB537B" w14:textId="7B1CC61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06" w:type="dxa"/>
            <w:tcBorders>
              <w:top w:val="nil"/>
              <w:left w:val="nil"/>
              <w:bottom w:val="nil"/>
              <w:right w:val="nil"/>
            </w:tcBorders>
            <w:shd w:val="clear" w:color="auto" w:fill="auto"/>
            <w:vAlign w:val="center"/>
            <w:hideMark/>
          </w:tcPr>
          <w:p w14:paraId="16AE53CD" w14:textId="1326636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21" w:type="dxa"/>
            <w:tcBorders>
              <w:top w:val="nil"/>
              <w:left w:val="nil"/>
              <w:bottom w:val="nil"/>
              <w:right w:val="nil"/>
            </w:tcBorders>
            <w:shd w:val="clear" w:color="auto" w:fill="auto"/>
            <w:vAlign w:val="center"/>
            <w:hideMark/>
          </w:tcPr>
          <w:p w14:paraId="38D1A934" w14:textId="5D5267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3" w:type="dxa"/>
            <w:tcBorders>
              <w:top w:val="nil"/>
              <w:left w:val="nil"/>
              <w:bottom w:val="nil"/>
              <w:right w:val="nil"/>
            </w:tcBorders>
            <w:shd w:val="clear" w:color="auto" w:fill="auto"/>
            <w:vAlign w:val="center"/>
            <w:hideMark/>
          </w:tcPr>
          <w:p w14:paraId="5E54FF8A" w14:textId="3CD5BC8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32" w:type="dxa"/>
            <w:tcBorders>
              <w:top w:val="nil"/>
              <w:left w:val="nil"/>
              <w:bottom w:val="nil"/>
              <w:right w:val="nil"/>
            </w:tcBorders>
            <w:shd w:val="clear" w:color="auto" w:fill="auto"/>
            <w:vAlign w:val="center"/>
            <w:hideMark/>
          </w:tcPr>
          <w:p w14:paraId="7DDC2E31" w14:textId="42887A5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60" w:type="dxa"/>
            <w:tcBorders>
              <w:top w:val="nil"/>
              <w:left w:val="nil"/>
              <w:bottom w:val="nil"/>
              <w:right w:val="nil"/>
            </w:tcBorders>
            <w:shd w:val="clear" w:color="auto" w:fill="auto"/>
            <w:noWrap/>
            <w:vAlign w:val="center"/>
            <w:hideMark/>
          </w:tcPr>
          <w:p w14:paraId="02E4FE92" w14:textId="40CA1C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56" w:type="dxa"/>
            <w:tcBorders>
              <w:top w:val="nil"/>
              <w:left w:val="nil"/>
              <w:bottom w:val="nil"/>
              <w:right w:val="nil"/>
            </w:tcBorders>
            <w:shd w:val="clear" w:color="auto" w:fill="auto"/>
            <w:vAlign w:val="center"/>
            <w:hideMark/>
          </w:tcPr>
          <w:p w14:paraId="2606E8C1" w14:textId="6B4A9C2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98" w:type="dxa"/>
            <w:tcBorders>
              <w:top w:val="nil"/>
              <w:left w:val="nil"/>
              <w:bottom w:val="nil"/>
              <w:right w:val="nil"/>
            </w:tcBorders>
            <w:shd w:val="clear" w:color="auto" w:fill="auto"/>
            <w:vAlign w:val="center"/>
            <w:hideMark/>
          </w:tcPr>
          <w:p w14:paraId="721BF30D" w14:textId="0872D4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0" w:type="dxa"/>
            <w:tcBorders>
              <w:top w:val="nil"/>
              <w:left w:val="nil"/>
              <w:bottom w:val="nil"/>
              <w:right w:val="nil"/>
            </w:tcBorders>
            <w:shd w:val="clear" w:color="auto" w:fill="auto"/>
            <w:vAlign w:val="center"/>
            <w:hideMark/>
          </w:tcPr>
          <w:p w14:paraId="354840BF" w14:textId="26EF88D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92" w:type="dxa"/>
            <w:tcBorders>
              <w:top w:val="nil"/>
              <w:left w:val="nil"/>
              <w:bottom w:val="nil"/>
            </w:tcBorders>
            <w:shd w:val="clear" w:color="auto" w:fill="auto"/>
            <w:vAlign w:val="center"/>
            <w:hideMark/>
          </w:tcPr>
          <w:p w14:paraId="2FE89F01" w14:textId="0FBD85FD"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92" w:type="dxa"/>
            <w:tcBorders>
              <w:top w:val="nil"/>
              <w:left w:val="nil"/>
              <w:bottom w:val="nil"/>
              <w:right w:val="single" w:sz="4" w:space="0" w:color="auto"/>
            </w:tcBorders>
            <w:shd w:val="clear" w:color="auto" w:fill="auto"/>
            <w:vAlign w:val="center"/>
          </w:tcPr>
          <w:p w14:paraId="5CC86FA5" w14:textId="052C56B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75411F70" w14:textId="297F6FB4" w:rsidTr="00A7574B">
        <w:trPr>
          <w:trHeight w:val="20"/>
        </w:trPr>
        <w:tc>
          <w:tcPr>
            <w:tcW w:w="1560" w:type="dxa"/>
            <w:tcBorders>
              <w:top w:val="nil"/>
              <w:left w:val="single" w:sz="4" w:space="0" w:color="auto"/>
              <w:bottom w:val="nil"/>
              <w:right w:val="nil"/>
            </w:tcBorders>
            <w:shd w:val="clear" w:color="auto" w:fill="auto"/>
            <w:noWrap/>
            <w:vAlign w:val="center"/>
            <w:hideMark/>
          </w:tcPr>
          <w:p w14:paraId="544F07AE"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709" w:type="dxa"/>
            <w:tcBorders>
              <w:top w:val="nil"/>
              <w:left w:val="nil"/>
              <w:bottom w:val="nil"/>
              <w:right w:val="nil"/>
            </w:tcBorders>
            <w:shd w:val="clear" w:color="auto" w:fill="auto"/>
            <w:vAlign w:val="center"/>
            <w:hideMark/>
          </w:tcPr>
          <w:p w14:paraId="76E682C3" w14:textId="60B2686F"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4,9</w:t>
            </w:r>
          </w:p>
        </w:tc>
        <w:tc>
          <w:tcPr>
            <w:tcW w:w="675" w:type="dxa"/>
            <w:tcBorders>
              <w:top w:val="nil"/>
              <w:left w:val="nil"/>
              <w:bottom w:val="nil"/>
              <w:right w:val="nil"/>
            </w:tcBorders>
            <w:shd w:val="clear" w:color="auto" w:fill="auto"/>
            <w:vAlign w:val="center"/>
            <w:hideMark/>
          </w:tcPr>
          <w:p w14:paraId="043369E8" w14:textId="153155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10,5</w:t>
            </w:r>
          </w:p>
        </w:tc>
        <w:tc>
          <w:tcPr>
            <w:tcW w:w="647" w:type="dxa"/>
            <w:tcBorders>
              <w:top w:val="nil"/>
              <w:left w:val="nil"/>
              <w:bottom w:val="nil"/>
              <w:right w:val="nil"/>
            </w:tcBorders>
            <w:shd w:val="clear" w:color="auto" w:fill="auto"/>
            <w:vAlign w:val="center"/>
            <w:hideMark/>
          </w:tcPr>
          <w:p w14:paraId="43728E85" w14:textId="5565DD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770" w:type="dxa"/>
            <w:tcBorders>
              <w:top w:val="nil"/>
              <w:left w:val="nil"/>
              <w:bottom w:val="nil"/>
              <w:right w:val="nil"/>
            </w:tcBorders>
            <w:shd w:val="clear" w:color="auto" w:fill="auto"/>
            <w:vAlign w:val="center"/>
            <w:hideMark/>
          </w:tcPr>
          <w:p w14:paraId="1CD268B9" w14:textId="22429B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392" w:type="dxa"/>
            <w:tcBorders>
              <w:top w:val="nil"/>
              <w:left w:val="nil"/>
              <w:bottom w:val="nil"/>
              <w:right w:val="nil"/>
            </w:tcBorders>
            <w:shd w:val="clear" w:color="auto" w:fill="auto"/>
            <w:vAlign w:val="center"/>
            <w:hideMark/>
          </w:tcPr>
          <w:p w14:paraId="4F0843F8" w14:textId="45AB19A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0B2454DE" w14:textId="25AB5E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w:t>
            </w:r>
          </w:p>
        </w:tc>
        <w:tc>
          <w:tcPr>
            <w:tcW w:w="489" w:type="dxa"/>
            <w:tcBorders>
              <w:top w:val="nil"/>
              <w:left w:val="nil"/>
              <w:bottom w:val="nil"/>
              <w:right w:val="nil"/>
            </w:tcBorders>
            <w:shd w:val="clear" w:color="auto" w:fill="auto"/>
            <w:vAlign w:val="center"/>
            <w:hideMark/>
          </w:tcPr>
          <w:p w14:paraId="0BD87EFA" w14:textId="5D5C26B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21,9</w:t>
            </w:r>
          </w:p>
        </w:tc>
        <w:tc>
          <w:tcPr>
            <w:tcW w:w="574" w:type="dxa"/>
            <w:tcBorders>
              <w:top w:val="nil"/>
              <w:left w:val="nil"/>
              <w:bottom w:val="nil"/>
              <w:right w:val="nil"/>
            </w:tcBorders>
            <w:shd w:val="clear" w:color="auto" w:fill="auto"/>
            <w:vAlign w:val="center"/>
            <w:hideMark/>
          </w:tcPr>
          <w:p w14:paraId="0B8BE463" w14:textId="38B0A02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7,1</w:t>
            </w:r>
          </w:p>
        </w:tc>
        <w:tc>
          <w:tcPr>
            <w:tcW w:w="644" w:type="dxa"/>
            <w:tcBorders>
              <w:top w:val="nil"/>
              <w:left w:val="nil"/>
              <w:bottom w:val="nil"/>
              <w:right w:val="nil"/>
            </w:tcBorders>
            <w:shd w:val="clear" w:color="auto" w:fill="auto"/>
            <w:vAlign w:val="center"/>
            <w:hideMark/>
          </w:tcPr>
          <w:p w14:paraId="10C559D9" w14:textId="1C74217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4,3</w:t>
            </w:r>
          </w:p>
        </w:tc>
        <w:tc>
          <w:tcPr>
            <w:tcW w:w="763" w:type="dxa"/>
            <w:tcBorders>
              <w:top w:val="nil"/>
              <w:left w:val="nil"/>
              <w:bottom w:val="nil"/>
              <w:right w:val="nil"/>
            </w:tcBorders>
            <w:shd w:val="clear" w:color="auto" w:fill="auto"/>
            <w:vAlign w:val="center"/>
            <w:hideMark/>
          </w:tcPr>
          <w:p w14:paraId="7E148FED" w14:textId="326CE63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13,6</w:t>
            </w:r>
          </w:p>
        </w:tc>
        <w:tc>
          <w:tcPr>
            <w:tcW w:w="672" w:type="dxa"/>
            <w:tcBorders>
              <w:top w:val="nil"/>
              <w:left w:val="nil"/>
              <w:bottom w:val="nil"/>
              <w:right w:val="nil"/>
            </w:tcBorders>
            <w:shd w:val="clear" w:color="auto" w:fill="auto"/>
            <w:vAlign w:val="center"/>
            <w:hideMark/>
          </w:tcPr>
          <w:p w14:paraId="75E27CD7" w14:textId="44D48C5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746" w:type="dxa"/>
            <w:tcBorders>
              <w:top w:val="nil"/>
              <w:left w:val="nil"/>
              <w:bottom w:val="nil"/>
              <w:right w:val="nil"/>
            </w:tcBorders>
            <w:shd w:val="clear" w:color="auto" w:fill="auto"/>
            <w:vAlign w:val="center"/>
            <w:hideMark/>
          </w:tcPr>
          <w:p w14:paraId="0CDC4D27" w14:textId="3347A32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406" w:type="dxa"/>
            <w:tcBorders>
              <w:top w:val="nil"/>
              <w:left w:val="nil"/>
              <w:bottom w:val="nil"/>
              <w:right w:val="nil"/>
            </w:tcBorders>
            <w:shd w:val="clear" w:color="auto" w:fill="auto"/>
            <w:vAlign w:val="center"/>
            <w:hideMark/>
          </w:tcPr>
          <w:p w14:paraId="7A888D2F" w14:textId="1C5B417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21" w:type="dxa"/>
            <w:tcBorders>
              <w:top w:val="nil"/>
              <w:left w:val="nil"/>
              <w:bottom w:val="nil"/>
              <w:right w:val="nil"/>
            </w:tcBorders>
            <w:shd w:val="clear" w:color="auto" w:fill="auto"/>
            <w:vAlign w:val="center"/>
            <w:hideMark/>
          </w:tcPr>
          <w:p w14:paraId="639D30DE" w14:textId="49DA35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w:t>
            </w:r>
          </w:p>
        </w:tc>
        <w:tc>
          <w:tcPr>
            <w:tcW w:w="573" w:type="dxa"/>
            <w:tcBorders>
              <w:top w:val="nil"/>
              <w:left w:val="nil"/>
              <w:bottom w:val="nil"/>
              <w:right w:val="nil"/>
            </w:tcBorders>
            <w:shd w:val="clear" w:color="auto" w:fill="auto"/>
            <w:vAlign w:val="center"/>
            <w:hideMark/>
          </w:tcPr>
          <w:p w14:paraId="2068AAF6" w14:textId="752B04A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25,0</w:t>
            </w:r>
          </w:p>
        </w:tc>
        <w:tc>
          <w:tcPr>
            <w:tcW w:w="532" w:type="dxa"/>
            <w:tcBorders>
              <w:top w:val="nil"/>
              <w:left w:val="nil"/>
              <w:bottom w:val="nil"/>
              <w:right w:val="nil"/>
            </w:tcBorders>
            <w:shd w:val="clear" w:color="auto" w:fill="auto"/>
            <w:vAlign w:val="center"/>
            <w:hideMark/>
          </w:tcPr>
          <w:p w14:paraId="6A7371F0" w14:textId="75B48B2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4,6</w:t>
            </w:r>
          </w:p>
        </w:tc>
        <w:tc>
          <w:tcPr>
            <w:tcW w:w="560" w:type="dxa"/>
            <w:tcBorders>
              <w:top w:val="nil"/>
              <w:left w:val="nil"/>
              <w:bottom w:val="nil"/>
              <w:right w:val="nil"/>
            </w:tcBorders>
            <w:shd w:val="clear" w:color="auto" w:fill="auto"/>
            <w:vAlign w:val="center"/>
            <w:hideMark/>
          </w:tcPr>
          <w:p w14:paraId="69E6E478" w14:textId="51EF1F2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59D7B917" w14:textId="4DB438B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60,3</w:t>
            </w:r>
          </w:p>
        </w:tc>
        <w:tc>
          <w:tcPr>
            <w:tcW w:w="698" w:type="dxa"/>
            <w:tcBorders>
              <w:top w:val="nil"/>
              <w:left w:val="nil"/>
              <w:bottom w:val="nil"/>
              <w:right w:val="nil"/>
            </w:tcBorders>
            <w:shd w:val="clear" w:color="auto" w:fill="auto"/>
            <w:vAlign w:val="center"/>
            <w:hideMark/>
          </w:tcPr>
          <w:p w14:paraId="43E49DF8" w14:textId="6C63E0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850" w:type="dxa"/>
            <w:tcBorders>
              <w:top w:val="nil"/>
              <w:left w:val="nil"/>
              <w:bottom w:val="nil"/>
              <w:right w:val="nil"/>
            </w:tcBorders>
            <w:shd w:val="clear" w:color="auto" w:fill="auto"/>
            <w:vAlign w:val="center"/>
            <w:hideMark/>
          </w:tcPr>
          <w:p w14:paraId="348CFB2D" w14:textId="6F970E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38,5</w:t>
            </w:r>
          </w:p>
        </w:tc>
        <w:tc>
          <w:tcPr>
            <w:tcW w:w="592" w:type="dxa"/>
            <w:tcBorders>
              <w:top w:val="nil"/>
              <w:left w:val="nil"/>
              <w:bottom w:val="nil"/>
            </w:tcBorders>
            <w:shd w:val="clear" w:color="auto" w:fill="auto"/>
            <w:vAlign w:val="center"/>
            <w:hideMark/>
          </w:tcPr>
          <w:p w14:paraId="1F8CBD26" w14:textId="3C4ECB65"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16,9</w:t>
            </w:r>
          </w:p>
        </w:tc>
        <w:tc>
          <w:tcPr>
            <w:tcW w:w="992" w:type="dxa"/>
            <w:tcBorders>
              <w:top w:val="nil"/>
              <w:left w:val="nil"/>
              <w:bottom w:val="nil"/>
              <w:right w:val="single" w:sz="4" w:space="0" w:color="auto"/>
            </w:tcBorders>
            <w:shd w:val="clear" w:color="auto" w:fill="auto"/>
            <w:vAlign w:val="center"/>
          </w:tcPr>
          <w:p w14:paraId="18ED0736" w14:textId="13D2603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5 033</w:t>
            </w:r>
          </w:p>
        </w:tc>
      </w:tr>
      <w:tr w:rsidR="00560FC4" w:rsidRPr="00466DA9" w14:paraId="7403557B" w14:textId="0D37C48F" w:rsidTr="00A7574B">
        <w:trPr>
          <w:trHeight w:val="20"/>
        </w:trPr>
        <w:tc>
          <w:tcPr>
            <w:tcW w:w="1560" w:type="dxa"/>
            <w:tcBorders>
              <w:top w:val="nil"/>
              <w:left w:val="single" w:sz="4" w:space="0" w:color="auto"/>
              <w:bottom w:val="nil"/>
              <w:right w:val="nil"/>
            </w:tcBorders>
            <w:shd w:val="clear" w:color="auto" w:fill="auto"/>
            <w:noWrap/>
            <w:vAlign w:val="center"/>
            <w:hideMark/>
          </w:tcPr>
          <w:p w14:paraId="5E5FF436"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709" w:type="dxa"/>
            <w:tcBorders>
              <w:top w:val="nil"/>
              <w:left w:val="nil"/>
              <w:bottom w:val="nil"/>
              <w:right w:val="nil"/>
            </w:tcBorders>
            <w:shd w:val="clear" w:color="auto" w:fill="auto"/>
            <w:vAlign w:val="center"/>
            <w:hideMark/>
          </w:tcPr>
          <w:p w14:paraId="2228A472" w14:textId="0EA72604"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2,2</w:t>
            </w:r>
          </w:p>
        </w:tc>
        <w:tc>
          <w:tcPr>
            <w:tcW w:w="675" w:type="dxa"/>
            <w:tcBorders>
              <w:top w:val="nil"/>
              <w:left w:val="nil"/>
              <w:bottom w:val="nil"/>
              <w:right w:val="nil"/>
            </w:tcBorders>
            <w:shd w:val="clear" w:color="auto" w:fill="auto"/>
            <w:vAlign w:val="center"/>
            <w:hideMark/>
          </w:tcPr>
          <w:p w14:paraId="0C396150" w14:textId="2AB78CB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w:t>
            </w:r>
          </w:p>
        </w:tc>
        <w:tc>
          <w:tcPr>
            <w:tcW w:w="647" w:type="dxa"/>
            <w:tcBorders>
              <w:top w:val="nil"/>
              <w:left w:val="nil"/>
              <w:bottom w:val="nil"/>
              <w:right w:val="nil"/>
            </w:tcBorders>
            <w:shd w:val="clear" w:color="auto" w:fill="auto"/>
            <w:vAlign w:val="center"/>
            <w:hideMark/>
          </w:tcPr>
          <w:p w14:paraId="105700DF" w14:textId="6CBB247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770" w:type="dxa"/>
            <w:tcBorders>
              <w:top w:val="nil"/>
              <w:left w:val="nil"/>
              <w:bottom w:val="nil"/>
              <w:right w:val="nil"/>
            </w:tcBorders>
            <w:shd w:val="clear" w:color="auto" w:fill="auto"/>
            <w:vAlign w:val="center"/>
            <w:hideMark/>
          </w:tcPr>
          <w:p w14:paraId="74C93770" w14:textId="7C868B4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392" w:type="dxa"/>
            <w:tcBorders>
              <w:top w:val="nil"/>
              <w:left w:val="nil"/>
              <w:bottom w:val="nil"/>
              <w:right w:val="nil"/>
            </w:tcBorders>
            <w:shd w:val="clear" w:color="auto" w:fill="auto"/>
            <w:vAlign w:val="center"/>
            <w:hideMark/>
          </w:tcPr>
          <w:p w14:paraId="6660A804" w14:textId="70A0431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251A83B0" w14:textId="0E1694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489" w:type="dxa"/>
            <w:tcBorders>
              <w:top w:val="nil"/>
              <w:left w:val="nil"/>
              <w:bottom w:val="nil"/>
              <w:right w:val="nil"/>
            </w:tcBorders>
            <w:shd w:val="clear" w:color="auto" w:fill="auto"/>
            <w:vAlign w:val="center"/>
            <w:hideMark/>
          </w:tcPr>
          <w:p w14:paraId="053AAF70" w14:textId="2922C0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13,5</w:t>
            </w:r>
          </w:p>
        </w:tc>
        <w:tc>
          <w:tcPr>
            <w:tcW w:w="574" w:type="dxa"/>
            <w:tcBorders>
              <w:top w:val="nil"/>
              <w:left w:val="nil"/>
              <w:bottom w:val="nil"/>
              <w:right w:val="nil"/>
            </w:tcBorders>
            <w:shd w:val="clear" w:color="auto" w:fill="auto"/>
            <w:vAlign w:val="center"/>
            <w:hideMark/>
          </w:tcPr>
          <w:p w14:paraId="37690D84" w14:textId="6AEEEA5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w:t>
            </w:r>
          </w:p>
        </w:tc>
        <w:tc>
          <w:tcPr>
            <w:tcW w:w="644" w:type="dxa"/>
            <w:tcBorders>
              <w:top w:val="nil"/>
              <w:left w:val="nil"/>
              <w:bottom w:val="nil"/>
              <w:right w:val="nil"/>
            </w:tcBorders>
            <w:shd w:val="clear" w:color="auto" w:fill="auto"/>
            <w:vAlign w:val="center"/>
            <w:hideMark/>
          </w:tcPr>
          <w:p w14:paraId="543852C6" w14:textId="4A5E36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3,3</w:t>
            </w:r>
          </w:p>
        </w:tc>
        <w:tc>
          <w:tcPr>
            <w:tcW w:w="763" w:type="dxa"/>
            <w:tcBorders>
              <w:top w:val="nil"/>
              <w:left w:val="nil"/>
              <w:bottom w:val="nil"/>
              <w:right w:val="nil"/>
            </w:tcBorders>
            <w:shd w:val="clear" w:color="auto" w:fill="auto"/>
            <w:vAlign w:val="center"/>
            <w:hideMark/>
          </w:tcPr>
          <w:p w14:paraId="0FCC5D42" w14:textId="5CC9C6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8,7</w:t>
            </w:r>
          </w:p>
        </w:tc>
        <w:tc>
          <w:tcPr>
            <w:tcW w:w="672" w:type="dxa"/>
            <w:tcBorders>
              <w:top w:val="nil"/>
              <w:left w:val="nil"/>
              <w:bottom w:val="nil"/>
              <w:right w:val="nil"/>
            </w:tcBorders>
            <w:shd w:val="clear" w:color="auto" w:fill="auto"/>
            <w:vAlign w:val="center"/>
            <w:hideMark/>
          </w:tcPr>
          <w:p w14:paraId="2E2272F6" w14:textId="004956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w:t>
            </w:r>
          </w:p>
        </w:tc>
        <w:tc>
          <w:tcPr>
            <w:tcW w:w="746" w:type="dxa"/>
            <w:tcBorders>
              <w:top w:val="nil"/>
              <w:left w:val="nil"/>
              <w:bottom w:val="nil"/>
              <w:right w:val="nil"/>
            </w:tcBorders>
            <w:shd w:val="clear" w:color="auto" w:fill="auto"/>
            <w:vAlign w:val="center"/>
            <w:hideMark/>
          </w:tcPr>
          <w:p w14:paraId="7AA113DE" w14:textId="299B5F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406" w:type="dxa"/>
            <w:tcBorders>
              <w:top w:val="nil"/>
              <w:left w:val="nil"/>
              <w:bottom w:val="nil"/>
              <w:right w:val="nil"/>
            </w:tcBorders>
            <w:shd w:val="clear" w:color="auto" w:fill="auto"/>
            <w:vAlign w:val="center"/>
            <w:hideMark/>
          </w:tcPr>
          <w:p w14:paraId="108416F3" w14:textId="4CC5F04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36711FF3" w14:textId="4051C4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w:t>
            </w:r>
          </w:p>
        </w:tc>
        <w:tc>
          <w:tcPr>
            <w:tcW w:w="573" w:type="dxa"/>
            <w:tcBorders>
              <w:top w:val="nil"/>
              <w:left w:val="nil"/>
              <w:bottom w:val="nil"/>
              <w:right w:val="nil"/>
            </w:tcBorders>
            <w:shd w:val="clear" w:color="auto" w:fill="auto"/>
            <w:vAlign w:val="center"/>
            <w:hideMark/>
          </w:tcPr>
          <w:p w14:paraId="2CE3858B" w14:textId="31EDD42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53,3</w:t>
            </w:r>
          </w:p>
        </w:tc>
        <w:tc>
          <w:tcPr>
            <w:tcW w:w="532" w:type="dxa"/>
            <w:tcBorders>
              <w:top w:val="nil"/>
              <w:left w:val="nil"/>
              <w:bottom w:val="nil"/>
              <w:right w:val="nil"/>
            </w:tcBorders>
            <w:shd w:val="clear" w:color="auto" w:fill="auto"/>
            <w:vAlign w:val="center"/>
            <w:hideMark/>
          </w:tcPr>
          <w:p w14:paraId="2F86FE4A" w14:textId="598FB5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4,6</w:t>
            </w:r>
          </w:p>
        </w:tc>
        <w:tc>
          <w:tcPr>
            <w:tcW w:w="560" w:type="dxa"/>
            <w:tcBorders>
              <w:top w:val="nil"/>
              <w:left w:val="nil"/>
              <w:bottom w:val="nil"/>
              <w:right w:val="nil"/>
            </w:tcBorders>
            <w:shd w:val="clear" w:color="auto" w:fill="auto"/>
            <w:vAlign w:val="center"/>
            <w:hideMark/>
          </w:tcPr>
          <w:p w14:paraId="68D619B9" w14:textId="6BB1472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78A5BAED" w14:textId="0ADA799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77,5</w:t>
            </w:r>
          </w:p>
        </w:tc>
        <w:tc>
          <w:tcPr>
            <w:tcW w:w="698" w:type="dxa"/>
            <w:tcBorders>
              <w:top w:val="nil"/>
              <w:left w:val="nil"/>
              <w:bottom w:val="nil"/>
              <w:right w:val="nil"/>
            </w:tcBorders>
            <w:shd w:val="clear" w:color="auto" w:fill="auto"/>
            <w:vAlign w:val="center"/>
            <w:hideMark/>
          </w:tcPr>
          <w:p w14:paraId="09010572" w14:textId="37CA2A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850" w:type="dxa"/>
            <w:tcBorders>
              <w:top w:val="nil"/>
              <w:left w:val="nil"/>
              <w:bottom w:val="nil"/>
              <w:right w:val="nil"/>
            </w:tcBorders>
            <w:shd w:val="clear" w:color="auto" w:fill="auto"/>
            <w:vAlign w:val="center"/>
            <w:hideMark/>
          </w:tcPr>
          <w:p w14:paraId="073A96BF" w14:textId="339A9E3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21,0</w:t>
            </w:r>
          </w:p>
        </w:tc>
        <w:tc>
          <w:tcPr>
            <w:tcW w:w="592" w:type="dxa"/>
            <w:tcBorders>
              <w:top w:val="nil"/>
              <w:left w:val="nil"/>
              <w:bottom w:val="nil"/>
            </w:tcBorders>
            <w:shd w:val="clear" w:color="auto" w:fill="auto"/>
            <w:vAlign w:val="center"/>
            <w:hideMark/>
          </w:tcPr>
          <w:p w14:paraId="6DB5D6EE" w14:textId="438D9CE1"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10,3</w:t>
            </w:r>
          </w:p>
        </w:tc>
        <w:tc>
          <w:tcPr>
            <w:tcW w:w="992" w:type="dxa"/>
            <w:tcBorders>
              <w:top w:val="nil"/>
              <w:left w:val="nil"/>
              <w:bottom w:val="nil"/>
              <w:right w:val="single" w:sz="4" w:space="0" w:color="auto"/>
            </w:tcBorders>
            <w:shd w:val="clear" w:color="auto" w:fill="auto"/>
            <w:vAlign w:val="center"/>
          </w:tcPr>
          <w:p w14:paraId="2F7C59B2" w14:textId="5D1D7D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11 781</w:t>
            </w:r>
          </w:p>
        </w:tc>
      </w:tr>
      <w:tr w:rsidR="00560FC4" w:rsidRPr="00466DA9" w14:paraId="6E3AE816" w14:textId="054ADD1C" w:rsidTr="00A7574B">
        <w:trPr>
          <w:trHeight w:val="20"/>
        </w:trPr>
        <w:tc>
          <w:tcPr>
            <w:tcW w:w="1560" w:type="dxa"/>
            <w:tcBorders>
              <w:top w:val="nil"/>
              <w:left w:val="single" w:sz="4" w:space="0" w:color="auto"/>
              <w:bottom w:val="nil"/>
              <w:right w:val="nil"/>
            </w:tcBorders>
            <w:shd w:val="clear" w:color="auto" w:fill="auto"/>
            <w:noWrap/>
            <w:vAlign w:val="center"/>
            <w:hideMark/>
          </w:tcPr>
          <w:p w14:paraId="3EF3349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709" w:type="dxa"/>
            <w:tcBorders>
              <w:top w:val="nil"/>
              <w:left w:val="nil"/>
              <w:bottom w:val="nil"/>
              <w:right w:val="nil"/>
            </w:tcBorders>
            <w:shd w:val="clear" w:color="auto" w:fill="auto"/>
            <w:vAlign w:val="center"/>
            <w:hideMark/>
          </w:tcPr>
          <w:p w14:paraId="1336384A" w14:textId="36E34EA5"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 </w:t>
            </w:r>
          </w:p>
        </w:tc>
        <w:tc>
          <w:tcPr>
            <w:tcW w:w="675" w:type="dxa"/>
            <w:tcBorders>
              <w:top w:val="nil"/>
              <w:left w:val="nil"/>
              <w:bottom w:val="nil"/>
              <w:right w:val="nil"/>
            </w:tcBorders>
            <w:shd w:val="clear" w:color="auto" w:fill="auto"/>
            <w:vAlign w:val="center"/>
            <w:hideMark/>
          </w:tcPr>
          <w:p w14:paraId="221A2CC7" w14:textId="23D7502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7" w:type="dxa"/>
            <w:tcBorders>
              <w:top w:val="nil"/>
              <w:left w:val="nil"/>
              <w:bottom w:val="nil"/>
              <w:right w:val="nil"/>
            </w:tcBorders>
            <w:shd w:val="clear" w:color="auto" w:fill="auto"/>
            <w:vAlign w:val="center"/>
            <w:hideMark/>
          </w:tcPr>
          <w:p w14:paraId="6134831E" w14:textId="257279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70" w:type="dxa"/>
            <w:tcBorders>
              <w:top w:val="nil"/>
              <w:left w:val="nil"/>
              <w:bottom w:val="nil"/>
              <w:right w:val="nil"/>
            </w:tcBorders>
            <w:shd w:val="clear" w:color="auto" w:fill="auto"/>
            <w:vAlign w:val="center"/>
            <w:hideMark/>
          </w:tcPr>
          <w:p w14:paraId="3696F1E9" w14:textId="0DB8E0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392" w:type="dxa"/>
            <w:tcBorders>
              <w:top w:val="nil"/>
              <w:left w:val="nil"/>
              <w:bottom w:val="nil"/>
              <w:right w:val="nil"/>
            </w:tcBorders>
            <w:shd w:val="clear" w:color="auto" w:fill="auto"/>
            <w:vAlign w:val="center"/>
            <w:hideMark/>
          </w:tcPr>
          <w:p w14:paraId="57CB5395" w14:textId="0BD6805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82" w:type="dxa"/>
            <w:tcBorders>
              <w:top w:val="nil"/>
              <w:left w:val="nil"/>
              <w:bottom w:val="nil"/>
              <w:right w:val="nil"/>
            </w:tcBorders>
            <w:shd w:val="clear" w:color="auto" w:fill="auto"/>
            <w:vAlign w:val="center"/>
            <w:hideMark/>
          </w:tcPr>
          <w:p w14:paraId="2E525019" w14:textId="78FE5A9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89" w:type="dxa"/>
            <w:tcBorders>
              <w:top w:val="nil"/>
              <w:left w:val="nil"/>
              <w:bottom w:val="nil"/>
              <w:right w:val="nil"/>
            </w:tcBorders>
            <w:shd w:val="clear" w:color="auto" w:fill="auto"/>
            <w:vAlign w:val="center"/>
            <w:hideMark/>
          </w:tcPr>
          <w:p w14:paraId="26D7A82C" w14:textId="178FC6C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4" w:type="dxa"/>
            <w:tcBorders>
              <w:top w:val="nil"/>
              <w:left w:val="nil"/>
              <w:bottom w:val="nil"/>
              <w:right w:val="nil"/>
            </w:tcBorders>
            <w:shd w:val="clear" w:color="auto" w:fill="auto"/>
            <w:vAlign w:val="center"/>
            <w:hideMark/>
          </w:tcPr>
          <w:p w14:paraId="3A5B78B3" w14:textId="7F94949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4" w:type="dxa"/>
            <w:tcBorders>
              <w:top w:val="nil"/>
              <w:left w:val="nil"/>
              <w:bottom w:val="nil"/>
              <w:right w:val="nil"/>
            </w:tcBorders>
            <w:shd w:val="clear" w:color="auto" w:fill="auto"/>
            <w:vAlign w:val="center"/>
            <w:hideMark/>
          </w:tcPr>
          <w:p w14:paraId="62324743" w14:textId="0DBE0B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63" w:type="dxa"/>
            <w:tcBorders>
              <w:top w:val="nil"/>
              <w:left w:val="nil"/>
              <w:bottom w:val="nil"/>
              <w:right w:val="nil"/>
            </w:tcBorders>
            <w:shd w:val="clear" w:color="auto" w:fill="auto"/>
            <w:vAlign w:val="center"/>
            <w:hideMark/>
          </w:tcPr>
          <w:p w14:paraId="3DE4C62F" w14:textId="661CED3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72" w:type="dxa"/>
            <w:tcBorders>
              <w:top w:val="nil"/>
              <w:left w:val="nil"/>
              <w:bottom w:val="nil"/>
              <w:right w:val="nil"/>
            </w:tcBorders>
            <w:shd w:val="clear" w:color="auto" w:fill="auto"/>
            <w:vAlign w:val="center"/>
            <w:hideMark/>
          </w:tcPr>
          <w:p w14:paraId="0C93C1AF" w14:textId="5EAF299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46" w:type="dxa"/>
            <w:tcBorders>
              <w:top w:val="nil"/>
              <w:left w:val="nil"/>
              <w:bottom w:val="nil"/>
              <w:right w:val="nil"/>
            </w:tcBorders>
            <w:shd w:val="clear" w:color="auto" w:fill="auto"/>
            <w:vAlign w:val="center"/>
            <w:hideMark/>
          </w:tcPr>
          <w:p w14:paraId="1B7A0A6D" w14:textId="746FCC5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06" w:type="dxa"/>
            <w:tcBorders>
              <w:top w:val="nil"/>
              <w:left w:val="nil"/>
              <w:bottom w:val="nil"/>
              <w:right w:val="nil"/>
            </w:tcBorders>
            <w:shd w:val="clear" w:color="auto" w:fill="auto"/>
            <w:vAlign w:val="center"/>
            <w:hideMark/>
          </w:tcPr>
          <w:p w14:paraId="33EEC5C0" w14:textId="7C097F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21" w:type="dxa"/>
            <w:tcBorders>
              <w:top w:val="nil"/>
              <w:left w:val="nil"/>
              <w:bottom w:val="nil"/>
              <w:right w:val="nil"/>
            </w:tcBorders>
            <w:shd w:val="clear" w:color="auto" w:fill="auto"/>
            <w:vAlign w:val="center"/>
            <w:hideMark/>
          </w:tcPr>
          <w:p w14:paraId="6A251B88" w14:textId="601ED84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3" w:type="dxa"/>
            <w:tcBorders>
              <w:top w:val="nil"/>
              <w:left w:val="nil"/>
              <w:bottom w:val="nil"/>
              <w:right w:val="nil"/>
            </w:tcBorders>
            <w:shd w:val="clear" w:color="auto" w:fill="auto"/>
            <w:vAlign w:val="center"/>
            <w:hideMark/>
          </w:tcPr>
          <w:p w14:paraId="2C9E26DF" w14:textId="51A69F2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32" w:type="dxa"/>
            <w:tcBorders>
              <w:top w:val="nil"/>
              <w:left w:val="nil"/>
              <w:bottom w:val="nil"/>
              <w:right w:val="nil"/>
            </w:tcBorders>
            <w:shd w:val="clear" w:color="auto" w:fill="auto"/>
            <w:vAlign w:val="center"/>
            <w:hideMark/>
          </w:tcPr>
          <w:p w14:paraId="4A45F328" w14:textId="7EA66C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60" w:type="dxa"/>
            <w:tcBorders>
              <w:top w:val="nil"/>
              <w:left w:val="nil"/>
              <w:bottom w:val="nil"/>
              <w:right w:val="nil"/>
            </w:tcBorders>
            <w:shd w:val="clear" w:color="auto" w:fill="auto"/>
            <w:vAlign w:val="center"/>
            <w:hideMark/>
          </w:tcPr>
          <w:p w14:paraId="788E1D92" w14:textId="16BF549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56" w:type="dxa"/>
            <w:tcBorders>
              <w:top w:val="nil"/>
              <w:left w:val="nil"/>
              <w:bottom w:val="nil"/>
              <w:right w:val="nil"/>
            </w:tcBorders>
            <w:shd w:val="clear" w:color="auto" w:fill="auto"/>
            <w:vAlign w:val="center"/>
            <w:hideMark/>
          </w:tcPr>
          <w:p w14:paraId="7F115449" w14:textId="09462C1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98" w:type="dxa"/>
            <w:tcBorders>
              <w:top w:val="nil"/>
              <w:left w:val="nil"/>
              <w:bottom w:val="nil"/>
              <w:right w:val="nil"/>
            </w:tcBorders>
            <w:shd w:val="clear" w:color="auto" w:fill="auto"/>
            <w:vAlign w:val="center"/>
            <w:hideMark/>
          </w:tcPr>
          <w:p w14:paraId="56DB6416" w14:textId="361B8D4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0" w:type="dxa"/>
            <w:tcBorders>
              <w:top w:val="nil"/>
              <w:left w:val="nil"/>
              <w:bottom w:val="nil"/>
              <w:right w:val="nil"/>
            </w:tcBorders>
            <w:shd w:val="clear" w:color="auto" w:fill="auto"/>
            <w:vAlign w:val="center"/>
            <w:hideMark/>
          </w:tcPr>
          <w:p w14:paraId="399B8BAA" w14:textId="78FE281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92" w:type="dxa"/>
            <w:tcBorders>
              <w:top w:val="nil"/>
              <w:left w:val="nil"/>
              <w:bottom w:val="nil"/>
            </w:tcBorders>
            <w:shd w:val="clear" w:color="auto" w:fill="auto"/>
            <w:vAlign w:val="center"/>
            <w:hideMark/>
          </w:tcPr>
          <w:p w14:paraId="1F49D346" w14:textId="5E8CD58E"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92" w:type="dxa"/>
            <w:tcBorders>
              <w:top w:val="nil"/>
              <w:left w:val="nil"/>
              <w:bottom w:val="nil"/>
              <w:right w:val="single" w:sz="4" w:space="0" w:color="auto"/>
            </w:tcBorders>
            <w:shd w:val="clear" w:color="auto" w:fill="auto"/>
            <w:vAlign w:val="center"/>
          </w:tcPr>
          <w:p w14:paraId="241125E2" w14:textId="2C22D46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70B1A98A" w14:textId="56C87B03" w:rsidTr="00A7574B">
        <w:trPr>
          <w:trHeight w:val="20"/>
        </w:trPr>
        <w:tc>
          <w:tcPr>
            <w:tcW w:w="1560" w:type="dxa"/>
            <w:tcBorders>
              <w:top w:val="nil"/>
              <w:left w:val="single" w:sz="4" w:space="0" w:color="auto"/>
              <w:bottom w:val="nil"/>
              <w:right w:val="nil"/>
            </w:tcBorders>
            <w:shd w:val="clear" w:color="auto" w:fill="auto"/>
            <w:noWrap/>
            <w:vAlign w:val="center"/>
            <w:hideMark/>
          </w:tcPr>
          <w:p w14:paraId="64E6950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709" w:type="dxa"/>
            <w:tcBorders>
              <w:top w:val="nil"/>
              <w:left w:val="nil"/>
              <w:bottom w:val="nil"/>
              <w:right w:val="nil"/>
            </w:tcBorders>
            <w:shd w:val="clear" w:color="auto" w:fill="auto"/>
            <w:vAlign w:val="center"/>
            <w:hideMark/>
          </w:tcPr>
          <w:p w14:paraId="7CEFB269" w14:textId="23E9A617"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3,4</w:t>
            </w:r>
          </w:p>
        </w:tc>
        <w:tc>
          <w:tcPr>
            <w:tcW w:w="675" w:type="dxa"/>
            <w:tcBorders>
              <w:top w:val="nil"/>
              <w:left w:val="nil"/>
              <w:bottom w:val="nil"/>
              <w:right w:val="nil"/>
            </w:tcBorders>
            <w:shd w:val="clear" w:color="auto" w:fill="auto"/>
            <w:vAlign w:val="center"/>
            <w:hideMark/>
          </w:tcPr>
          <w:p w14:paraId="129C5EEF" w14:textId="6604707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30,0</w:t>
            </w:r>
          </w:p>
        </w:tc>
        <w:tc>
          <w:tcPr>
            <w:tcW w:w="647" w:type="dxa"/>
            <w:tcBorders>
              <w:top w:val="nil"/>
              <w:left w:val="nil"/>
              <w:bottom w:val="nil"/>
              <w:right w:val="nil"/>
            </w:tcBorders>
            <w:shd w:val="clear" w:color="auto" w:fill="auto"/>
            <w:vAlign w:val="center"/>
            <w:hideMark/>
          </w:tcPr>
          <w:p w14:paraId="13F2A2CF" w14:textId="5D16E7A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770" w:type="dxa"/>
            <w:tcBorders>
              <w:top w:val="nil"/>
              <w:left w:val="nil"/>
              <w:bottom w:val="nil"/>
              <w:right w:val="nil"/>
            </w:tcBorders>
            <w:shd w:val="clear" w:color="auto" w:fill="auto"/>
            <w:vAlign w:val="center"/>
            <w:hideMark/>
          </w:tcPr>
          <w:p w14:paraId="5E5CAA93" w14:textId="00F0E4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392" w:type="dxa"/>
            <w:tcBorders>
              <w:top w:val="nil"/>
              <w:left w:val="nil"/>
              <w:bottom w:val="nil"/>
              <w:right w:val="nil"/>
            </w:tcBorders>
            <w:shd w:val="clear" w:color="auto" w:fill="auto"/>
            <w:vAlign w:val="center"/>
            <w:hideMark/>
          </w:tcPr>
          <w:p w14:paraId="2408BF44" w14:textId="02DFED3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E9E62D3" w14:textId="6112498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11,9</w:t>
            </w:r>
          </w:p>
        </w:tc>
        <w:tc>
          <w:tcPr>
            <w:tcW w:w="489" w:type="dxa"/>
            <w:tcBorders>
              <w:top w:val="nil"/>
              <w:left w:val="nil"/>
              <w:bottom w:val="nil"/>
              <w:right w:val="nil"/>
            </w:tcBorders>
            <w:shd w:val="clear" w:color="auto" w:fill="auto"/>
            <w:vAlign w:val="center"/>
            <w:hideMark/>
          </w:tcPr>
          <w:p w14:paraId="1D4231AA" w14:textId="0192AD3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7,8</w:t>
            </w:r>
          </w:p>
        </w:tc>
        <w:tc>
          <w:tcPr>
            <w:tcW w:w="574" w:type="dxa"/>
            <w:tcBorders>
              <w:top w:val="nil"/>
              <w:left w:val="nil"/>
              <w:bottom w:val="nil"/>
              <w:right w:val="nil"/>
            </w:tcBorders>
            <w:shd w:val="clear" w:color="auto" w:fill="auto"/>
            <w:vAlign w:val="center"/>
            <w:hideMark/>
          </w:tcPr>
          <w:p w14:paraId="0F7807B9" w14:textId="2837471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644" w:type="dxa"/>
            <w:tcBorders>
              <w:top w:val="nil"/>
              <w:left w:val="nil"/>
              <w:bottom w:val="nil"/>
              <w:right w:val="nil"/>
            </w:tcBorders>
            <w:shd w:val="clear" w:color="auto" w:fill="auto"/>
            <w:vAlign w:val="center"/>
            <w:hideMark/>
          </w:tcPr>
          <w:p w14:paraId="0ACD0A32" w14:textId="4151752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w:t>
            </w:r>
          </w:p>
        </w:tc>
        <w:tc>
          <w:tcPr>
            <w:tcW w:w="763" w:type="dxa"/>
            <w:tcBorders>
              <w:top w:val="nil"/>
              <w:left w:val="nil"/>
              <w:bottom w:val="nil"/>
              <w:right w:val="nil"/>
            </w:tcBorders>
            <w:shd w:val="clear" w:color="auto" w:fill="auto"/>
            <w:vAlign w:val="center"/>
            <w:hideMark/>
          </w:tcPr>
          <w:p w14:paraId="770CC64D" w14:textId="6A32D81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16,8</w:t>
            </w:r>
          </w:p>
        </w:tc>
        <w:tc>
          <w:tcPr>
            <w:tcW w:w="672" w:type="dxa"/>
            <w:tcBorders>
              <w:top w:val="nil"/>
              <w:left w:val="nil"/>
              <w:bottom w:val="nil"/>
              <w:right w:val="nil"/>
            </w:tcBorders>
            <w:shd w:val="clear" w:color="auto" w:fill="auto"/>
            <w:vAlign w:val="center"/>
            <w:hideMark/>
          </w:tcPr>
          <w:p w14:paraId="40206345" w14:textId="74FAFB2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746" w:type="dxa"/>
            <w:tcBorders>
              <w:top w:val="nil"/>
              <w:left w:val="nil"/>
              <w:bottom w:val="nil"/>
              <w:right w:val="nil"/>
            </w:tcBorders>
            <w:shd w:val="clear" w:color="auto" w:fill="auto"/>
            <w:vAlign w:val="center"/>
            <w:hideMark/>
          </w:tcPr>
          <w:p w14:paraId="358D2C1A" w14:textId="242E329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06" w:type="dxa"/>
            <w:tcBorders>
              <w:top w:val="nil"/>
              <w:left w:val="nil"/>
              <w:bottom w:val="nil"/>
              <w:right w:val="nil"/>
            </w:tcBorders>
            <w:shd w:val="clear" w:color="auto" w:fill="auto"/>
            <w:vAlign w:val="center"/>
            <w:hideMark/>
          </w:tcPr>
          <w:p w14:paraId="03E1B9B7" w14:textId="249F9A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w:t>
            </w:r>
          </w:p>
        </w:tc>
        <w:tc>
          <w:tcPr>
            <w:tcW w:w="621" w:type="dxa"/>
            <w:tcBorders>
              <w:top w:val="nil"/>
              <w:left w:val="nil"/>
              <w:bottom w:val="nil"/>
              <w:right w:val="nil"/>
            </w:tcBorders>
            <w:shd w:val="clear" w:color="auto" w:fill="auto"/>
            <w:vAlign w:val="center"/>
            <w:hideMark/>
          </w:tcPr>
          <w:p w14:paraId="059E53E9" w14:textId="4C0E29A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5,9</w:t>
            </w:r>
          </w:p>
        </w:tc>
        <w:tc>
          <w:tcPr>
            <w:tcW w:w="573" w:type="dxa"/>
            <w:tcBorders>
              <w:top w:val="nil"/>
              <w:left w:val="nil"/>
              <w:bottom w:val="nil"/>
              <w:right w:val="nil"/>
            </w:tcBorders>
            <w:shd w:val="clear" w:color="auto" w:fill="auto"/>
            <w:vAlign w:val="center"/>
            <w:hideMark/>
          </w:tcPr>
          <w:p w14:paraId="2605CE7D" w14:textId="657574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6,8</w:t>
            </w:r>
          </w:p>
        </w:tc>
        <w:tc>
          <w:tcPr>
            <w:tcW w:w="532" w:type="dxa"/>
            <w:tcBorders>
              <w:top w:val="nil"/>
              <w:left w:val="nil"/>
              <w:bottom w:val="nil"/>
              <w:right w:val="nil"/>
            </w:tcBorders>
            <w:shd w:val="clear" w:color="auto" w:fill="auto"/>
            <w:vAlign w:val="center"/>
            <w:hideMark/>
          </w:tcPr>
          <w:p w14:paraId="47CF57C5" w14:textId="3465AE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w:t>
            </w:r>
          </w:p>
        </w:tc>
        <w:tc>
          <w:tcPr>
            <w:tcW w:w="560" w:type="dxa"/>
            <w:tcBorders>
              <w:top w:val="nil"/>
              <w:left w:val="nil"/>
              <w:bottom w:val="nil"/>
              <w:right w:val="nil"/>
            </w:tcBorders>
            <w:shd w:val="clear" w:color="auto" w:fill="auto"/>
            <w:vAlign w:val="center"/>
            <w:hideMark/>
          </w:tcPr>
          <w:p w14:paraId="7866E98B" w14:textId="46FA17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1F1A768E" w14:textId="0DEA885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18,6</w:t>
            </w:r>
          </w:p>
        </w:tc>
        <w:tc>
          <w:tcPr>
            <w:tcW w:w="698" w:type="dxa"/>
            <w:tcBorders>
              <w:top w:val="nil"/>
              <w:left w:val="nil"/>
              <w:bottom w:val="nil"/>
              <w:right w:val="nil"/>
            </w:tcBorders>
            <w:shd w:val="clear" w:color="auto" w:fill="auto"/>
            <w:vAlign w:val="center"/>
            <w:hideMark/>
          </w:tcPr>
          <w:p w14:paraId="5542DF34" w14:textId="466802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3,7</w:t>
            </w:r>
          </w:p>
        </w:tc>
        <w:tc>
          <w:tcPr>
            <w:tcW w:w="850" w:type="dxa"/>
            <w:tcBorders>
              <w:top w:val="nil"/>
              <w:left w:val="nil"/>
              <w:bottom w:val="nil"/>
              <w:right w:val="nil"/>
            </w:tcBorders>
            <w:shd w:val="clear" w:color="auto" w:fill="auto"/>
            <w:vAlign w:val="center"/>
            <w:hideMark/>
          </w:tcPr>
          <w:p w14:paraId="0179C1E2" w14:textId="5A352D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77,7</w:t>
            </w:r>
          </w:p>
        </w:tc>
        <w:tc>
          <w:tcPr>
            <w:tcW w:w="592" w:type="dxa"/>
            <w:tcBorders>
              <w:top w:val="nil"/>
              <w:left w:val="nil"/>
              <w:bottom w:val="nil"/>
            </w:tcBorders>
            <w:shd w:val="clear" w:color="auto" w:fill="auto"/>
            <w:vAlign w:val="center"/>
            <w:hideMark/>
          </w:tcPr>
          <w:p w14:paraId="370FB579" w14:textId="08880B11"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20,0</w:t>
            </w:r>
          </w:p>
        </w:tc>
        <w:tc>
          <w:tcPr>
            <w:tcW w:w="992" w:type="dxa"/>
            <w:tcBorders>
              <w:top w:val="nil"/>
              <w:left w:val="nil"/>
              <w:bottom w:val="nil"/>
              <w:right w:val="single" w:sz="4" w:space="0" w:color="auto"/>
            </w:tcBorders>
            <w:shd w:val="clear" w:color="auto" w:fill="auto"/>
            <w:vAlign w:val="center"/>
          </w:tcPr>
          <w:p w14:paraId="6424115B" w14:textId="0AAEA1B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1 067</w:t>
            </w:r>
          </w:p>
        </w:tc>
      </w:tr>
      <w:tr w:rsidR="00560FC4" w:rsidRPr="00466DA9" w14:paraId="6DAC3C26" w14:textId="448E17DB" w:rsidTr="00A7574B">
        <w:trPr>
          <w:trHeight w:val="20"/>
        </w:trPr>
        <w:tc>
          <w:tcPr>
            <w:tcW w:w="1560" w:type="dxa"/>
            <w:tcBorders>
              <w:top w:val="nil"/>
              <w:left w:val="single" w:sz="4" w:space="0" w:color="auto"/>
              <w:bottom w:val="nil"/>
              <w:right w:val="nil"/>
            </w:tcBorders>
            <w:shd w:val="clear" w:color="auto" w:fill="auto"/>
            <w:noWrap/>
            <w:vAlign w:val="center"/>
            <w:hideMark/>
          </w:tcPr>
          <w:p w14:paraId="6AC1FC7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709" w:type="dxa"/>
            <w:tcBorders>
              <w:top w:val="nil"/>
              <w:left w:val="nil"/>
              <w:bottom w:val="nil"/>
              <w:right w:val="nil"/>
            </w:tcBorders>
            <w:shd w:val="clear" w:color="auto" w:fill="auto"/>
            <w:vAlign w:val="center"/>
            <w:hideMark/>
          </w:tcPr>
          <w:p w14:paraId="2EFFE35C" w14:textId="4F96C797"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13,0</w:t>
            </w:r>
          </w:p>
        </w:tc>
        <w:tc>
          <w:tcPr>
            <w:tcW w:w="675" w:type="dxa"/>
            <w:tcBorders>
              <w:top w:val="nil"/>
              <w:left w:val="nil"/>
              <w:bottom w:val="nil"/>
              <w:right w:val="nil"/>
            </w:tcBorders>
            <w:shd w:val="clear" w:color="auto" w:fill="auto"/>
            <w:vAlign w:val="center"/>
            <w:hideMark/>
          </w:tcPr>
          <w:p w14:paraId="29C210BF" w14:textId="0290CE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7,5</w:t>
            </w:r>
          </w:p>
        </w:tc>
        <w:tc>
          <w:tcPr>
            <w:tcW w:w="647" w:type="dxa"/>
            <w:tcBorders>
              <w:top w:val="nil"/>
              <w:left w:val="nil"/>
              <w:bottom w:val="nil"/>
              <w:right w:val="nil"/>
            </w:tcBorders>
            <w:shd w:val="clear" w:color="auto" w:fill="auto"/>
            <w:vAlign w:val="center"/>
            <w:hideMark/>
          </w:tcPr>
          <w:p w14:paraId="15093E70" w14:textId="33944A1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3,5</w:t>
            </w:r>
          </w:p>
        </w:tc>
        <w:tc>
          <w:tcPr>
            <w:tcW w:w="770" w:type="dxa"/>
            <w:tcBorders>
              <w:top w:val="nil"/>
              <w:left w:val="nil"/>
              <w:bottom w:val="nil"/>
              <w:right w:val="nil"/>
            </w:tcBorders>
            <w:shd w:val="clear" w:color="auto" w:fill="auto"/>
            <w:vAlign w:val="center"/>
            <w:hideMark/>
          </w:tcPr>
          <w:p w14:paraId="1EAD1A5E" w14:textId="24256C2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392" w:type="dxa"/>
            <w:tcBorders>
              <w:top w:val="nil"/>
              <w:left w:val="nil"/>
              <w:bottom w:val="nil"/>
              <w:right w:val="nil"/>
            </w:tcBorders>
            <w:shd w:val="clear" w:color="auto" w:fill="auto"/>
            <w:vAlign w:val="center"/>
            <w:hideMark/>
          </w:tcPr>
          <w:p w14:paraId="71D94D28" w14:textId="76F2F5A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3871DC89" w14:textId="0AD340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w:t>
            </w:r>
          </w:p>
        </w:tc>
        <w:tc>
          <w:tcPr>
            <w:tcW w:w="489" w:type="dxa"/>
            <w:tcBorders>
              <w:top w:val="nil"/>
              <w:left w:val="nil"/>
              <w:bottom w:val="nil"/>
              <w:right w:val="nil"/>
            </w:tcBorders>
            <w:shd w:val="clear" w:color="auto" w:fill="auto"/>
            <w:vAlign w:val="center"/>
            <w:hideMark/>
          </w:tcPr>
          <w:p w14:paraId="032647EB" w14:textId="1839B66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6,3</w:t>
            </w:r>
          </w:p>
        </w:tc>
        <w:tc>
          <w:tcPr>
            <w:tcW w:w="574" w:type="dxa"/>
            <w:tcBorders>
              <w:top w:val="nil"/>
              <w:left w:val="nil"/>
              <w:bottom w:val="nil"/>
              <w:right w:val="nil"/>
            </w:tcBorders>
            <w:shd w:val="clear" w:color="auto" w:fill="auto"/>
            <w:vAlign w:val="center"/>
            <w:hideMark/>
          </w:tcPr>
          <w:p w14:paraId="6EA1B52C" w14:textId="005FCA4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3,0</w:t>
            </w:r>
          </w:p>
        </w:tc>
        <w:tc>
          <w:tcPr>
            <w:tcW w:w="644" w:type="dxa"/>
            <w:tcBorders>
              <w:top w:val="nil"/>
              <w:left w:val="nil"/>
              <w:bottom w:val="nil"/>
              <w:right w:val="nil"/>
            </w:tcBorders>
            <w:shd w:val="clear" w:color="auto" w:fill="auto"/>
            <w:vAlign w:val="center"/>
            <w:hideMark/>
          </w:tcPr>
          <w:p w14:paraId="4CB038AB" w14:textId="19FA43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6,6</w:t>
            </w:r>
          </w:p>
        </w:tc>
        <w:tc>
          <w:tcPr>
            <w:tcW w:w="763" w:type="dxa"/>
            <w:tcBorders>
              <w:top w:val="nil"/>
              <w:left w:val="nil"/>
              <w:bottom w:val="nil"/>
              <w:right w:val="nil"/>
            </w:tcBorders>
            <w:shd w:val="clear" w:color="auto" w:fill="auto"/>
            <w:vAlign w:val="center"/>
            <w:hideMark/>
          </w:tcPr>
          <w:p w14:paraId="1F7AE73E" w14:textId="3769C95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16,1</w:t>
            </w:r>
          </w:p>
        </w:tc>
        <w:tc>
          <w:tcPr>
            <w:tcW w:w="672" w:type="dxa"/>
            <w:tcBorders>
              <w:top w:val="nil"/>
              <w:left w:val="nil"/>
              <w:bottom w:val="nil"/>
              <w:right w:val="nil"/>
            </w:tcBorders>
            <w:shd w:val="clear" w:color="auto" w:fill="auto"/>
            <w:vAlign w:val="center"/>
            <w:hideMark/>
          </w:tcPr>
          <w:p w14:paraId="4905F74F" w14:textId="59E55A8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w:t>
            </w:r>
          </w:p>
        </w:tc>
        <w:tc>
          <w:tcPr>
            <w:tcW w:w="746" w:type="dxa"/>
            <w:tcBorders>
              <w:top w:val="nil"/>
              <w:left w:val="nil"/>
              <w:bottom w:val="nil"/>
              <w:right w:val="nil"/>
            </w:tcBorders>
            <w:shd w:val="clear" w:color="auto" w:fill="auto"/>
            <w:vAlign w:val="center"/>
            <w:hideMark/>
          </w:tcPr>
          <w:p w14:paraId="04ED7DF9" w14:textId="7F6891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406" w:type="dxa"/>
            <w:tcBorders>
              <w:top w:val="nil"/>
              <w:left w:val="nil"/>
              <w:bottom w:val="nil"/>
              <w:right w:val="nil"/>
            </w:tcBorders>
            <w:shd w:val="clear" w:color="auto" w:fill="auto"/>
            <w:vAlign w:val="center"/>
            <w:hideMark/>
          </w:tcPr>
          <w:p w14:paraId="26067EFE" w14:textId="44440E0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62429F54" w14:textId="7112E0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2,0</w:t>
            </w:r>
          </w:p>
        </w:tc>
        <w:tc>
          <w:tcPr>
            <w:tcW w:w="573" w:type="dxa"/>
            <w:tcBorders>
              <w:top w:val="nil"/>
              <w:left w:val="nil"/>
              <w:bottom w:val="nil"/>
              <w:right w:val="nil"/>
            </w:tcBorders>
            <w:shd w:val="clear" w:color="auto" w:fill="auto"/>
            <w:vAlign w:val="center"/>
            <w:hideMark/>
          </w:tcPr>
          <w:p w14:paraId="30E7372D" w14:textId="788712E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29,2</w:t>
            </w:r>
          </w:p>
        </w:tc>
        <w:tc>
          <w:tcPr>
            <w:tcW w:w="532" w:type="dxa"/>
            <w:tcBorders>
              <w:top w:val="nil"/>
              <w:left w:val="nil"/>
              <w:bottom w:val="nil"/>
              <w:right w:val="nil"/>
            </w:tcBorders>
            <w:shd w:val="clear" w:color="auto" w:fill="auto"/>
            <w:vAlign w:val="center"/>
            <w:hideMark/>
          </w:tcPr>
          <w:p w14:paraId="313C9523" w14:textId="4A7E39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4,1</w:t>
            </w:r>
          </w:p>
        </w:tc>
        <w:tc>
          <w:tcPr>
            <w:tcW w:w="560" w:type="dxa"/>
            <w:tcBorders>
              <w:top w:val="nil"/>
              <w:left w:val="nil"/>
              <w:bottom w:val="nil"/>
              <w:right w:val="nil"/>
            </w:tcBorders>
            <w:shd w:val="clear" w:color="auto" w:fill="auto"/>
            <w:vAlign w:val="center"/>
            <w:hideMark/>
          </w:tcPr>
          <w:p w14:paraId="7C3226BE" w14:textId="08CBE55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2B054EB8" w14:textId="14E3BC2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48,7</w:t>
            </w:r>
          </w:p>
        </w:tc>
        <w:tc>
          <w:tcPr>
            <w:tcW w:w="698" w:type="dxa"/>
            <w:tcBorders>
              <w:top w:val="nil"/>
              <w:left w:val="nil"/>
              <w:bottom w:val="nil"/>
              <w:right w:val="nil"/>
            </w:tcBorders>
            <w:shd w:val="clear" w:color="auto" w:fill="auto"/>
            <w:vAlign w:val="center"/>
            <w:hideMark/>
          </w:tcPr>
          <w:p w14:paraId="05A9C0E3" w14:textId="0A9557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850" w:type="dxa"/>
            <w:tcBorders>
              <w:top w:val="nil"/>
              <w:left w:val="nil"/>
              <w:bottom w:val="nil"/>
              <w:right w:val="nil"/>
            </w:tcBorders>
            <w:shd w:val="clear" w:color="auto" w:fill="auto"/>
            <w:vAlign w:val="center"/>
            <w:hideMark/>
          </w:tcPr>
          <w:p w14:paraId="5C598859" w14:textId="2B161AE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49,7</w:t>
            </w:r>
          </w:p>
        </w:tc>
        <w:tc>
          <w:tcPr>
            <w:tcW w:w="592" w:type="dxa"/>
            <w:tcBorders>
              <w:top w:val="nil"/>
              <w:left w:val="nil"/>
              <w:bottom w:val="nil"/>
            </w:tcBorders>
            <w:shd w:val="clear" w:color="auto" w:fill="auto"/>
            <w:vAlign w:val="center"/>
            <w:hideMark/>
          </w:tcPr>
          <w:p w14:paraId="71D0ADE6" w14:textId="059DDEE9"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13,6</w:t>
            </w:r>
          </w:p>
        </w:tc>
        <w:tc>
          <w:tcPr>
            <w:tcW w:w="992" w:type="dxa"/>
            <w:tcBorders>
              <w:top w:val="nil"/>
              <w:left w:val="nil"/>
              <w:bottom w:val="nil"/>
              <w:right w:val="single" w:sz="4" w:space="0" w:color="auto"/>
            </w:tcBorders>
            <w:shd w:val="clear" w:color="auto" w:fill="auto"/>
            <w:vAlign w:val="center"/>
          </w:tcPr>
          <w:p w14:paraId="1A35F936" w14:textId="26DE919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2 123</w:t>
            </w:r>
          </w:p>
        </w:tc>
      </w:tr>
      <w:tr w:rsidR="00560FC4" w:rsidRPr="00466DA9" w14:paraId="2E912C45" w14:textId="301170CF" w:rsidTr="00A7574B">
        <w:trPr>
          <w:trHeight w:val="20"/>
        </w:trPr>
        <w:tc>
          <w:tcPr>
            <w:tcW w:w="1560" w:type="dxa"/>
            <w:tcBorders>
              <w:top w:val="nil"/>
              <w:left w:val="single" w:sz="4" w:space="0" w:color="auto"/>
              <w:bottom w:val="nil"/>
              <w:right w:val="nil"/>
            </w:tcBorders>
            <w:shd w:val="clear" w:color="auto" w:fill="auto"/>
            <w:noWrap/>
            <w:vAlign w:val="center"/>
            <w:hideMark/>
          </w:tcPr>
          <w:p w14:paraId="038C77B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709" w:type="dxa"/>
            <w:tcBorders>
              <w:top w:val="nil"/>
              <w:left w:val="nil"/>
              <w:bottom w:val="nil"/>
              <w:right w:val="nil"/>
            </w:tcBorders>
            <w:shd w:val="clear" w:color="auto" w:fill="auto"/>
            <w:vAlign w:val="center"/>
            <w:hideMark/>
          </w:tcPr>
          <w:p w14:paraId="3ED96F56" w14:textId="39D22FF3"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0,4</w:t>
            </w:r>
          </w:p>
        </w:tc>
        <w:tc>
          <w:tcPr>
            <w:tcW w:w="675" w:type="dxa"/>
            <w:tcBorders>
              <w:top w:val="nil"/>
              <w:left w:val="nil"/>
              <w:bottom w:val="nil"/>
              <w:right w:val="nil"/>
            </w:tcBorders>
            <w:shd w:val="clear" w:color="auto" w:fill="auto"/>
            <w:vAlign w:val="center"/>
            <w:hideMark/>
          </w:tcPr>
          <w:p w14:paraId="36911780" w14:textId="6DB8035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47" w:type="dxa"/>
            <w:tcBorders>
              <w:top w:val="nil"/>
              <w:left w:val="nil"/>
              <w:bottom w:val="nil"/>
              <w:right w:val="nil"/>
            </w:tcBorders>
            <w:shd w:val="clear" w:color="auto" w:fill="auto"/>
            <w:vAlign w:val="center"/>
            <w:hideMark/>
          </w:tcPr>
          <w:p w14:paraId="773F5A7F" w14:textId="2EBCB9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770" w:type="dxa"/>
            <w:tcBorders>
              <w:top w:val="nil"/>
              <w:left w:val="nil"/>
              <w:bottom w:val="nil"/>
              <w:right w:val="nil"/>
            </w:tcBorders>
            <w:shd w:val="clear" w:color="auto" w:fill="auto"/>
            <w:vAlign w:val="center"/>
            <w:hideMark/>
          </w:tcPr>
          <w:p w14:paraId="547FA189" w14:textId="5DDEF6E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3F64F816" w14:textId="453422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1F8E2C60" w14:textId="3E5477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89" w:type="dxa"/>
            <w:tcBorders>
              <w:top w:val="nil"/>
              <w:left w:val="nil"/>
              <w:bottom w:val="nil"/>
              <w:right w:val="nil"/>
            </w:tcBorders>
            <w:shd w:val="clear" w:color="auto" w:fill="auto"/>
            <w:vAlign w:val="center"/>
            <w:hideMark/>
          </w:tcPr>
          <w:p w14:paraId="2C49242F" w14:textId="70E617F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8,2</w:t>
            </w:r>
          </w:p>
        </w:tc>
        <w:tc>
          <w:tcPr>
            <w:tcW w:w="574" w:type="dxa"/>
            <w:tcBorders>
              <w:top w:val="nil"/>
              <w:left w:val="nil"/>
              <w:bottom w:val="nil"/>
              <w:right w:val="nil"/>
            </w:tcBorders>
            <w:shd w:val="clear" w:color="auto" w:fill="auto"/>
            <w:vAlign w:val="center"/>
            <w:hideMark/>
          </w:tcPr>
          <w:p w14:paraId="0CFDF997" w14:textId="22AAF03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644" w:type="dxa"/>
            <w:tcBorders>
              <w:top w:val="nil"/>
              <w:left w:val="nil"/>
              <w:bottom w:val="nil"/>
              <w:right w:val="nil"/>
            </w:tcBorders>
            <w:shd w:val="clear" w:color="auto" w:fill="auto"/>
            <w:vAlign w:val="center"/>
            <w:hideMark/>
          </w:tcPr>
          <w:p w14:paraId="065CD985" w14:textId="1DC0470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w:t>
            </w:r>
          </w:p>
        </w:tc>
        <w:tc>
          <w:tcPr>
            <w:tcW w:w="763" w:type="dxa"/>
            <w:tcBorders>
              <w:top w:val="nil"/>
              <w:left w:val="nil"/>
              <w:bottom w:val="nil"/>
              <w:right w:val="nil"/>
            </w:tcBorders>
            <w:shd w:val="clear" w:color="auto" w:fill="auto"/>
            <w:vAlign w:val="center"/>
            <w:hideMark/>
          </w:tcPr>
          <w:p w14:paraId="3311779E" w14:textId="3A5813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8,9</w:t>
            </w:r>
          </w:p>
        </w:tc>
        <w:tc>
          <w:tcPr>
            <w:tcW w:w="672" w:type="dxa"/>
            <w:tcBorders>
              <w:top w:val="nil"/>
              <w:left w:val="nil"/>
              <w:bottom w:val="nil"/>
              <w:right w:val="nil"/>
            </w:tcBorders>
            <w:shd w:val="clear" w:color="auto" w:fill="auto"/>
            <w:vAlign w:val="center"/>
            <w:hideMark/>
          </w:tcPr>
          <w:p w14:paraId="4026B9FF" w14:textId="47170F7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w:t>
            </w:r>
          </w:p>
        </w:tc>
        <w:tc>
          <w:tcPr>
            <w:tcW w:w="746" w:type="dxa"/>
            <w:tcBorders>
              <w:top w:val="nil"/>
              <w:left w:val="nil"/>
              <w:bottom w:val="nil"/>
              <w:right w:val="nil"/>
            </w:tcBorders>
            <w:shd w:val="clear" w:color="auto" w:fill="auto"/>
            <w:vAlign w:val="center"/>
            <w:hideMark/>
          </w:tcPr>
          <w:p w14:paraId="28BA3E0F" w14:textId="78ADB56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w:t>
            </w:r>
          </w:p>
        </w:tc>
        <w:tc>
          <w:tcPr>
            <w:tcW w:w="406" w:type="dxa"/>
            <w:tcBorders>
              <w:top w:val="nil"/>
              <w:left w:val="nil"/>
              <w:bottom w:val="nil"/>
              <w:right w:val="nil"/>
            </w:tcBorders>
            <w:shd w:val="clear" w:color="auto" w:fill="auto"/>
            <w:vAlign w:val="center"/>
            <w:hideMark/>
          </w:tcPr>
          <w:p w14:paraId="0BEB97CD" w14:textId="3B35A4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682B387C" w14:textId="5F953D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573" w:type="dxa"/>
            <w:tcBorders>
              <w:top w:val="nil"/>
              <w:left w:val="nil"/>
              <w:bottom w:val="nil"/>
              <w:right w:val="nil"/>
            </w:tcBorders>
            <w:shd w:val="clear" w:color="auto" w:fill="auto"/>
            <w:vAlign w:val="center"/>
            <w:hideMark/>
          </w:tcPr>
          <w:p w14:paraId="5D22E2E8" w14:textId="78605E3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61,7</w:t>
            </w:r>
          </w:p>
        </w:tc>
        <w:tc>
          <w:tcPr>
            <w:tcW w:w="532" w:type="dxa"/>
            <w:tcBorders>
              <w:top w:val="nil"/>
              <w:left w:val="nil"/>
              <w:bottom w:val="nil"/>
              <w:right w:val="nil"/>
            </w:tcBorders>
            <w:shd w:val="clear" w:color="auto" w:fill="auto"/>
            <w:vAlign w:val="center"/>
            <w:hideMark/>
          </w:tcPr>
          <w:p w14:paraId="1E67D3C5" w14:textId="536B307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4,2</w:t>
            </w:r>
          </w:p>
        </w:tc>
        <w:tc>
          <w:tcPr>
            <w:tcW w:w="560" w:type="dxa"/>
            <w:tcBorders>
              <w:top w:val="nil"/>
              <w:left w:val="nil"/>
              <w:bottom w:val="nil"/>
              <w:right w:val="nil"/>
            </w:tcBorders>
            <w:shd w:val="clear" w:color="auto" w:fill="auto"/>
            <w:vAlign w:val="center"/>
            <w:hideMark/>
          </w:tcPr>
          <w:p w14:paraId="1033FF37" w14:textId="0DE605E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35D2A1DF" w14:textId="070DBC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82,1</w:t>
            </w:r>
          </w:p>
        </w:tc>
        <w:tc>
          <w:tcPr>
            <w:tcW w:w="698" w:type="dxa"/>
            <w:tcBorders>
              <w:top w:val="nil"/>
              <w:left w:val="nil"/>
              <w:bottom w:val="nil"/>
              <w:right w:val="nil"/>
            </w:tcBorders>
            <w:shd w:val="clear" w:color="auto" w:fill="auto"/>
            <w:vAlign w:val="center"/>
            <w:hideMark/>
          </w:tcPr>
          <w:p w14:paraId="6C98A706" w14:textId="639F966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w:t>
            </w:r>
          </w:p>
        </w:tc>
        <w:tc>
          <w:tcPr>
            <w:tcW w:w="850" w:type="dxa"/>
            <w:tcBorders>
              <w:top w:val="nil"/>
              <w:left w:val="nil"/>
              <w:bottom w:val="nil"/>
              <w:right w:val="nil"/>
            </w:tcBorders>
            <w:shd w:val="clear" w:color="auto" w:fill="auto"/>
            <w:vAlign w:val="center"/>
            <w:hideMark/>
          </w:tcPr>
          <w:p w14:paraId="374C882B" w14:textId="755E54D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15,1</w:t>
            </w:r>
          </w:p>
        </w:tc>
        <w:tc>
          <w:tcPr>
            <w:tcW w:w="592" w:type="dxa"/>
            <w:tcBorders>
              <w:top w:val="nil"/>
              <w:left w:val="nil"/>
              <w:bottom w:val="nil"/>
            </w:tcBorders>
            <w:shd w:val="clear" w:color="auto" w:fill="auto"/>
            <w:vAlign w:val="center"/>
            <w:hideMark/>
          </w:tcPr>
          <w:p w14:paraId="0E109E2F" w14:textId="4685D3E7"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6,7</w:t>
            </w:r>
          </w:p>
        </w:tc>
        <w:tc>
          <w:tcPr>
            <w:tcW w:w="992" w:type="dxa"/>
            <w:tcBorders>
              <w:top w:val="nil"/>
              <w:left w:val="nil"/>
              <w:bottom w:val="nil"/>
              <w:right w:val="single" w:sz="4" w:space="0" w:color="auto"/>
            </w:tcBorders>
            <w:shd w:val="clear" w:color="auto" w:fill="auto"/>
            <w:vAlign w:val="center"/>
          </w:tcPr>
          <w:p w14:paraId="28218B98" w14:textId="21DD13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2 301</w:t>
            </w:r>
          </w:p>
        </w:tc>
      </w:tr>
      <w:tr w:rsidR="00560FC4" w:rsidRPr="00466DA9" w14:paraId="7907591F" w14:textId="68DE5EB0" w:rsidTr="00A7574B">
        <w:trPr>
          <w:trHeight w:val="20"/>
        </w:trPr>
        <w:tc>
          <w:tcPr>
            <w:tcW w:w="1560" w:type="dxa"/>
            <w:tcBorders>
              <w:top w:val="nil"/>
              <w:left w:val="single" w:sz="4" w:space="0" w:color="auto"/>
              <w:bottom w:val="nil"/>
              <w:right w:val="nil"/>
            </w:tcBorders>
            <w:shd w:val="clear" w:color="auto" w:fill="auto"/>
            <w:noWrap/>
            <w:vAlign w:val="center"/>
            <w:hideMark/>
          </w:tcPr>
          <w:p w14:paraId="125C199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709" w:type="dxa"/>
            <w:tcBorders>
              <w:top w:val="nil"/>
              <w:left w:val="nil"/>
              <w:bottom w:val="nil"/>
              <w:right w:val="nil"/>
            </w:tcBorders>
            <w:shd w:val="clear" w:color="auto" w:fill="auto"/>
            <w:vAlign w:val="center"/>
            <w:hideMark/>
          </w:tcPr>
          <w:p w14:paraId="724DF351" w14:textId="46489878"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3,0</w:t>
            </w:r>
          </w:p>
        </w:tc>
        <w:tc>
          <w:tcPr>
            <w:tcW w:w="675" w:type="dxa"/>
            <w:tcBorders>
              <w:top w:val="nil"/>
              <w:left w:val="nil"/>
              <w:bottom w:val="nil"/>
              <w:right w:val="nil"/>
            </w:tcBorders>
            <w:shd w:val="clear" w:color="auto" w:fill="auto"/>
            <w:vAlign w:val="center"/>
            <w:hideMark/>
          </w:tcPr>
          <w:p w14:paraId="337C5F3D" w14:textId="36B91D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4,3</w:t>
            </w:r>
          </w:p>
        </w:tc>
        <w:tc>
          <w:tcPr>
            <w:tcW w:w="647" w:type="dxa"/>
            <w:tcBorders>
              <w:top w:val="nil"/>
              <w:left w:val="nil"/>
              <w:bottom w:val="nil"/>
              <w:right w:val="nil"/>
            </w:tcBorders>
            <w:shd w:val="clear" w:color="auto" w:fill="auto"/>
            <w:vAlign w:val="center"/>
            <w:hideMark/>
          </w:tcPr>
          <w:p w14:paraId="455E87E5" w14:textId="06936D0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770" w:type="dxa"/>
            <w:tcBorders>
              <w:top w:val="nil"/>
              <w:left w:val="nil"/>
              <w:bottom w:val="nil"/>
              <w:right w:val="nil"/>
            </w:tcBorders>
            <w:shd w:val="clear" w:color="auto" w:fill="auto"/>
            <w:vAlign w:val="center"/>
            <w:hideMark/>
          </w:tcPr>
          <w:p w14:paraId="569022C6" w14:textId="43F5978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392" w:type="dxa"/>
            <w:tcBorders>
              <w:top w:val="nil"/>
              <w:left w:val="nil"/>
              <w:bottom w:val="nil"/>
              <w:right w:val="nil"/>
            </w:tcBorders>
            <w:shd w:val="clear" w:color="auto" w:fill="auto"/>
            <w:vAlign w:val="center"/>
            <w:hideMark/>
          </w:tcPr>
          <w:p w14:paraId="7292E3D0" w14:textId="28420F7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083A9342" w14:textId="2B559E6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489" w:type="dxa"/>
            <w:tcBorders>
              <w:top w:val="nil"/>
              <w:left w:val="nil"/>
              <w:bottom w:val="nil"/>
              <w:right w:val="nil"/>
            </w:tcBorders>
            <w:shd w:val="clear" w:color="auto" w:fill="auto"/>
            <w:vAlign w:val="center"/>
            <w:hideMark/>
          </w:tcPr>
          <w:p w14:paraId="4A3005A5" w14:textId="47FDA70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11,8</w:t>
            </w:r>
          </w:p>
        </w:tc>
        <w:tc>
          <w:tcPr>
            <w:tcW w:w="574" w:type="dxa"/>
            <w:tcBorders>
              <w:top w:val="nil"/>
              <w:left w:val="nil"/>
              <w:bottom w:val="nil"/>
              <w:right w:val="nil"/>
            </w:tcBorders>
            <w:shd w:val="clear" w:color="auto" w:fill="auto"/>
            <w:vAlign w:val="center"/>
            <w:hideMark/>
          </w:tcPr>
          <w:p w14:paraId="2F556D66" w14:textId="5D55AC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644" w:type="dxa"/>
            <w:tcBorders>
              <w:top w:val="nil"/>
              <w:left w:val="nil"/>
              <w:bottom w:val="nil"/>
              <w:right w:val="nil"/>
            </w:tcBorders>
            <w:shd w:val="clear" w:color="auto" w:fill="auto"/>
            <w:vAlign w:val="center"/>
            <w:hideMark/>
          </w:tcPr>
          <w:p w14:paraId="7B52AF74" w14:textId="32CCA0C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3,3</w:t>
            </w:r>
          </w:p>
        </w:tc>
        <w:tc>
          <w:tcPr>
            <w:tcW w:w="763" w:type="dxa"/>
            <w:tcBorders>
              <w:top w:val="nil"/>
              <w:left w:val="nil"/>
              <w:bottom w:val="nil"/>
              <w:right w:val="nil"/>
            </w:tcBorders>
            <w:shd w:val="clear" w:color="auto" w:fill="auto"/>
            <w:vAlign w:val="center"/>
            <w:hideMark/>
          </w:tcPr>
          <w:p w14:paraId="2E21E755" w14:textId="28F18BD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12,6</w:t>
            </w:r>
          </w:p>
        </w:tc>
        <w:tc>
          <w:tcPr>
            <w:tcW w:w="672" w:type="dxa"/>
            <w:tcBorders>
              <w:top w:val="nil"/>
              <w:left w:val="nil"/>
              <w:bottom w:val="nil"/>
              <w:right w:val="nil"/>
            </w:tcBorders>
            <w:shd w:val="clear" w:color="auto" w:fill="auto"/>
            <w:vAlign w:val="center"/>
            <w:hideMark/>
          </w:tcPr>
          <w:p w14:paraId="65B47AD3" w14:textId="4616C38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746" w:type="dxa"/>
            <w:tcBorders>
              <w:top w:val="nil"/>
              <w:left w:val="nil"/>
              <w:bottom w:val="nil"/>
              <w:right w:val="nil"/>
            </w:tcBorders>
            <w:shd w:val="clear" w:color="auto" w:fill="auto"/>
            <w:vAlign w:val="center"/>
            <w:hideMark/>
          </w:tcPr>
          <w:p w14:paraId="57D8CD6A" w14:textId="171F84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406" w:type="dxa"/>
            <w:tcBorders>
              <w:top w:val="nil"/>
              <w:left w:val="nil"/>
              <w:bottom w:val="nil"/>
              <w:right w:val="nil"/>
            </w:tcBorders>
            <w:shd w:val="clear" w:color="auto" w:fill="auto"/>
            <w:vAlign w:val="center"/>
            <w:hideMark/>
          </w:tcPr>
          <w:p w14:paraId="334D3067" w14:textId="6DCD619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21" w:type="dxa"/>
            <w:tcBorders>
              <w:top w:val="nil"/>
              <w:left w:val="nil"/>
              <w:bottom w:val="nil"/>
              <w:right w:val="nil"/>
            </w:tcBorders>
            <w:shd w:val="clear" w:color="auto" w:fill="auto"/>
            <w:vAlign w:val="center"/>
            <w:hideMark/>
          </w:tcPr>
          <w:p w14:paraId="3346B18A" w14:textId="73499F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w:t>
            </w:r>
          </w:p>
        </w:tc>
        <w:tc>
          <w:tcPr>
            <w:tcW w:w="573" w:type="dxa"/>
            <w:tcBorders>
              <w:top w:val="nil"/>
              <w:left w:val="nil"/>
              <w:bottom w:val="nil"/>
              <w:right w:val="nil"/>
            </w:tcBorders>
            <w:shd w:val="clear" w:color="auto" w:fill="auto"/>
            <w:vAlign w:val="center"/>
            <w:hideMark/>
          </w:tcPr>
          <w:p w14:paraId="3A15D7F8" w14:textId="7DA374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54,7</w:t>
            </w:r>
          </w:p>
        </w:tc>
        <w:tc>
          <w:tcPr>
            <w:tcW w:w="532" w:type="dxa"/>
            <w:tcBorders>
              <w:top w:val="nil"/>
              <w:left w:val="nil"/>
              <w:bottom w:val="nil"/>
              <w:right w:val="nil"/>
            </w:tcBorders>
            <w:shd w:val="clear" w:color="auto" w:fill="auto"/>
            <w:vAlign w:val="center"/>
            <w:hideMark/>
          </w:tcPr>
          <w:p w14:paraId="730B20F4" w14:textId="380E19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w:t>
            </w:r>
          </w:p>
        </w:tc>
        <w:tc>
          <w:tcPr>
            <w:tcW w:w="560" w:type="dxa"/>
            <w:tcBorders>
              <w:top w:val="nil"/>
              <w:left w:val="nil"/>
              <w:bottom w:val="nil"/>
              <w:right w:val="nil"/>
            </w:tcBorders>
            <w:shd w:val="clear" w:color="auto" w:fill="auto"/>
            <w:vAlign w:val="center"/>
            <w:hideMark/>
          </w:tcPr>
          <w:p w14:paraId="0CFC2502" w14:textId="773290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402474A6" w14:textId="69225E0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71,1</w:t>
            </w:r>
          </w:p>
        </w:tc>
        <w:tc>
          <w:tcPr>
            <w:tcW w:w="698" w:type="dxa"/>
            <w:tcBorders>
              <w:top w:val="nil"/>
              <w:left w:val="nil"/>
              <w:bottom w:val="nil"/>
              <w:right w:val="nil"/>
            </w:tcBorders>
            <w:shd w:val="clear" w:color="auto" w:fill="auto"/>
            <w:vAlign w:val="center"/>
            <w:hideMark/>
          </w:tcPr>
          <w:p w14:paraId="519BE39D" w14:textId="6E42DB9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850" w:type="dxa"/>
            <w:tcBorders>
              <w:top w:val="nil"/>
              <w:left w:val="nil"/>
              <w:bottom w:val="nil"/>
              <w:right w:val="nil"/>
            </w:tcBorders>
            <w:shd w:val="clear" w:color="auto" w:fill="auto"/>
            <w:vAlign w:val="center"/>
            <w:hideMark/>
          </w:tcPr>
          <w:p w14:paraId="6477D9AC" w14:textId="3689543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27,1</w:t>
            </w:r>
          </w:p>
        </w:tc>
        <w:tc>
          <w:tcPr>
            <w:tcW w:w="592" w:type="dxa"/>
            <w:tcBorders>
              <w:top w:val="nil"/>
              <w:left w:val="nil"/>
              <w:bottom w:val="nil"/>
            </w:tcBorders>
            <w:shd w:val="clear" w:color="auto" w:fill="auto"/>
            <w:vAlign w:val="center"/>
            <w:hideMark/>
          </w:tcPr>
          <w:p w14:paraId="64E67AF1" w14:textId="7B9F622E"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7,6</w:t>
            </w:r>
          </w:p>
        </w:tc>
        <w:tc>
          <w:tcPr>
            <w:tcW w:w="992" w:type="dxa"/>
            <w:tcBorders>
              <w:top w:val="nil"/>
              <w:left w:val="nil"/>
              <w:bottom w:val="nil"/>
              <w:right w:val="single" w:sz="4" w:space="0" w:color="auto"/>
            </w:tcBorders>
            <w:shd w:val="clear" w:color="auto" w:fill="auto"/>
            <w:vAlign w:val="center"/>
          </w:tcPr>
          <w:p w14:paraId="35E375A8" w14:textId="3E388EC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4 281</w:t>
            </w:r>
          </w:p>
        </w:tc>
      </w:tr>
      <w:tr w:rsidR="00560FC4" w:rsidRPr="00466DA9" w14:paraId="71874655" w14:textId="22993BD2" w:rsidTr="00A7574B">
        <w:trPr>
          <w:trHeight w:val="20"/>
        </w:trPr>
        <w:tc>
          <w:tcPr>
            <w:tcW w:w="1560" w:type="dxa"/>
            <w:tcBorders>
              <w:top w:val="nil"/>
              <w:left w:val="single" w:sz="4" w:space="0" w:color="auto"/>
              <w:bottom w:val="nil"/>
              <w:right w:val="nil"/>
            </w:tcBorders>
            <w:shd w:val="clear" w:color="auto" w:fill="auto"/>
            <w:noWrap/>
            <w:vAlign w:val="center"/>
            <w:hideMark/>
          </w:tcPr>
          <w:p w14:paraId="29F2F7D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709" w:type="dxa"/>
            <w:tcBorders>
              <w:top w:val="nil"/>
              <w:left w:val="nil"/>
              <w:bottom w:val="nil"/>
              <w:right w:val="nil"/>
            </w:tcBorders>
            <w:shd w:val="clear" w:color="auto" w:fill="auto"/>
            <w:vAlign w:val="center"/>
            <w:hideMark/>
          </w:tcPr>
          <w:p w14:paraId="691ADD6D" w14:textId="3FCFCCA4"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0,6</w:t>
            </w:r>
          </w:p>
        </w:tc>
        <w:tc>
          <w:tcPr>
            <w:tcW w:w="675" w:type="dxa"/>
            <w:tcBorders>
              <w:top w:val="nil"/>
              <w:left w:val="nil"/>
              <w:bottom w:val="nil"/>
              <w:right w:val="nil"/>
            </w:tcBorders>
            <w:shd w:val="clear" w:color="auto" w:fill="auto"/>
            <w:vAlign w:val="center"/>
            <w:hideMark/>
          </w:tcPr>
          <w:p w14:paraId="46AD9522" w14:textId="3D59030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647" w:type="dxa"/>
            <w:tcBorders>
              <w:top w:val="nil"/>
              <w:left w:val="nil"/>
              <w:bottom w:val="nil"/>
              <w:right w:val="nil"/>
            </w:tcBorders>
            <w:shd w:val="clear" w:color="auto" w:fill="auto"/>
            <w:vAlign w:val="center"/>
            <w:hideMark/>
          </w:tcPr>
          <w:p w14:paraId="0C3F20D5" w14:textId="29420D3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770" w:type="dxa"/>
            <w:tcBorders>
              <w:top w:val="nil"/>
              <w:left w:val="nil"/>
              <w:bottom w:val="nil"/>
              <w:right w:val="nil"/>
            </w:tcBorders>
            <w:shd w:val="clear" w:color="auto" w:fill="auto"/>
            <w:vAlign w:val="center"/>
            <w:hideMark/>
          </w:tcPr>
          <w:p w14:paraId="6CDB38EF" w14:textId="6F58B29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31241373" w14:textId="706E3B4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500AE889" w14:textId="01E5651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89" w:type="dxa"/>
            <w:tcBorders>
              <w:top w:val="nil"/>
              <w:left w:val="nil"/>
              <w:bottom w:val="nil"/>
              <w:right w:val="nil"/>
            </w:tcBorders>
            <w:shd w:val="clear" w:color="auto" w:fill="auto"/>
            <w:vAlign w:val="center"/>
            <w:hideMark/>
          </w:tcPr>
          <w:p w14:paraId="4D87ADBB" w14:textId="09049D4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8,5</w:t>
            </w:r>
          </w:p>
        </w:tc>
        <w:tc>
          <w:tcPr>
            <w:tcW w:w="574" w:type="dxa"/>
            <w:tcBorders>
              <w:top w:val="nil"/>
              <w:left w:val="nil"/>
              <w:bottom w:val="nil"/>
              <w:right w:val="nil"/>
            </w:tcBorders>
            <w:shd w:val="clear" w:color="auto" w:fill="auto"/>
            <w:vAlign w:val="center"/>
            <w:hideMark/>
          </w:tcPr>
          <w:p w14:paraId="6920B03B" w14:textId="68E6FA9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644" w:type="dxa"/>
            <w:tcBorders>
              <w:top w:val="nil"/>
              <w:left w:val="nil"/>
              <w:bottom w:val="nil"/>
              <w:right w:val="nil"/>
            </w:tcBorders>
            <w:shd w:val="clear" w:color="auto" w:fill="auto"/>
            <w:vAlign w:val="center"/>
            <w:hideMark/>
          </w:tcPr>
          <w:p w14:paraId="2615A459" w14:textId="430E010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3,1</w:t>
            </w:r>
          </w:p>
        </w:tc>
        <w:tc>
          <w:tcPr>
            <w:tcW w:w="763" w:type="dxa"/>
            <w:tcBorders>
              <w:top w:val="nil"/>
              <w:left w:val="nil"/>
              <w:bottom w:val="nil"/>
              <w:right w:val="nil"/>
            </w:tcBorders>
            <w:shd w:val="clear" w:color="auto" w:fill="auto"/>
            <w:vAlign w:val="center"/>
            <w:hideMark/>
          </w:tcPr>
          <w:p w14:paraId="274EA6CD" w14:textId="478456D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6,7</w:t>
            </w:r>
          </w:p>
        </w:tc>
        <w:tc>
          <w:tcPr>
            <w:tcW w:w="672" w:type="dxa"/>
            <w:tcBorders>
              <w:top w:val="nil"/>
              <w:left w:val="nil"/>
              <w:bottom w:val="nil"/>
              <w:right w:val="nil"/>
            </w:tcBorders>
            <w:shd w:val="clear" w:color="auto" w:fill="auto"/>
            <w:vAlign w:val="center"/>
            <w:hideMark/>
          </w:tcPr>
          <w:p w14:paraId="0F61D05B" w14:textId="3D56E9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w:t>
            </w:r>
          </w:p>
        </w:tc>
        <w:tc>
          <w:tcPr>
            <w:tcW w:w="746" w:type="dxa"/>
            <w:tcBorders>
              <w:top w:val="nil"/>
              <w:left w:val="nil"/>
              <w:bottom w:val="nil"/>
              <w:right w:val="nil"/>
            </w:tcBorders>
            <w:shd w:val="clear" w:color="auto" w:fill="auto"/>
            <w:vAlign w:val="center"/>
            <w:hideMark/>
          </w:tcPr>
          <w:p w14:paraId="3682EA48" w14:textId="7E08758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406" w:type="dxa"/>
            <w:tcBorders>
              <w:top w:val="nil"/>
              <w:left w:val="nil"/>
              <w:bottom w:val="nil"/>
              <w:right w:val="nil"/>
            </w:tcBorders>
            <w:shd w:val="clear" w:color="auto" w:fill="auto"/>
            <w:vAlign w:val="center"/>
            <w:hideMark/>
          </w:tcPr>
          <w:p w14:paraId="5762A0F9" w14:textId="707A32A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7DC661F8" w14:textId="00CC5F4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w:t>
            </w:r>
          </w:p>
        </w:tc>
        <w:tc>
          <w:tcPr>
            <w:tcW w:w="573" w:type="dxa"/>
            <w:tcBorders>
              <w:top w:val="nil"/>
              <w:left w:val="nil"/>
              <w:bottom w:val="nil"/>
              <w:right w:val="nil"/>
            </w:tcBorders>
            <w:shd w:val="clear" w:color="auto" w:fill="auto"/>
            <w:vAlign w:val="center"/>
            <w:hideMark/>
          </w:tcPr>
          <w:p w14:paraId="3EA96E6A" w14:textId="35B787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64,9</w:t>
            </w:r>
          </w:p>
        </w:tc>
        <w:tc>
          <w:tcPr>
            <w:tcW w:w="532" w:type="dxa"/>
            <w:tcBorders>
              <w:top w:val="nil"/>
              <w:left w:val="nil"/>
              <w:bottom w:val="nil"/>
              <w:right w:val="nil"/>
            </w:tcBorders>
            <w:shd w:val="clear" w:color="auto" w:fill="auto"/>
            <w:vAlign w:val="center"/>
            <w:hideMark/>
          </w:tcPr>
          <w:p w14:paraId="04FDB400" w14:textId="37213D3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9,3</w:t>
            </w:r>
          </w:p>
        </w:tc>
        <w:tc>
          <w:tcPr>
            <w:tcW w:w="560" w:type="dxa"/>
            <w:tcBorders>
              <w:top w:val="nil"/>
              <w:left w:val="nil"/>
              <w:bottom w:val="nil"/>
              <w:right w:val="nil"/>
            </w:tcBorders>
            <w:shd w:val="clear" w:color="auto" w:fill="auto"/>
            <w:vAlign w:val="center"/>
            <w:hideMark/>
          </w:tcPr>
          <w:p w14:paraId="13EF0F29" w14:textId="596FC1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55256359" w14:textId="08A9AF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86,9</w:t>
            </w:r>
          </w:p>
        </w:tc>
        <w:tc>
          <w:tcPr>
            <w:tcW w:w="698" w:type="dxa"/>
            <w:tcBorders>
              <w:top w:val="nil"/>
              <w:left w:val="nil"/>
              <w:bottom w:val="nil"/>
              <w:right w:val="nil"/>
            </w:tcBorders>
            <w:shd w:val="clear" w:color="auto" w:fill="auto"/>
            <w:vAlign w:val="center"/>
            <w:hideMark/>
          </w:tcPr>
          <w:p w14:paraId="166123CD" w14:textId="6DB110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850" w:type="dxa"/>
            <w:tcBorders>
              <w:top w:val="nil"/>
              <w:left w:val="nil"/>
              <w:bottom w:val="nil"/>
              <w:right w:val="nil"/>
            </w:tcBorders>
            <w:shd w:val="clear" w:color="auto" w:fill="auto"/>
            <w:vAlign w:val="center"/>
            <w:hideMark/>
          </w:tcPr>
          <w:p w14:paraId="27A73A7A" w14:textId="31711D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12,8</w:t>
            </w:r>
          </w:p>
        </w:tc>
        <w:tc>
          <w:tcPr>
            <w:tcW w:w="592" w:type="dxa"/>
            <w:tcBorders>
              <w:top w:val="nil"/>
              <w:left w:val="nil"/>
              <w:bottom w:val="nil"/>
            </w:tcBorders>
            <w:shd w:val="clear" w:color="auto" w:fill="auto"/>
            <w:vAlign w:val="center"/>
            <w:hideMark/>
          </w:tcPr>
          <w:p w14:paraId="557B2D57" w14:textId="7BB2E205"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12,1</w:t>
            </w:r>
          </w:p>
        </w:tc>
        <w:tc>
          <w:tcPr>
            <w:tcW w:w="992" w:type="dxa"/>
            <w:tcBorders>
              <w:top w:val="nil"/>
              <w:left w:val="nil"/>
              <w:bottom w:val="nil"/>
              <w:right w:val="single" w:sz="4" w:space="0" w:color="auto"/>
            </w:tcBorders>
            <w:shd w:val="clear" w:color="auto" w:fill="auto"/>
            <w:vAlign w:val="center"/>
          </w:tcPr>
          <w:p w14:paraId="6B98AB2C" w14:textId="46B770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3 617</w:t>
            </w:r>
          </w:p>
        </w:tc>
      </w:tr>
      <w:tr w:rsidR="00560FC4" w:rsidRPr="00466DA9" w14:paraId="7861F6F0" w14:textId="1750494F" w:rsidTr="00A7574B">
        <w:trPr>
          <w:trHeight w:val="20"/>
        </w:trPr>
        <w:tc>
          <w:tcPr>
            <w:tcW w:w="1560" w:type="dxa"/>
            <w:tcBorders>
              <w:top w:val="nil"/>
              <w:left w:val="single" w:sz="4" w:space="0" w:color="auto"/>
              <w:bottom w:val="nil"/>
              <w:right w:val="nil"/>
            </w:tcBorders>
            <w:shd w:val="clear" w:color="auto" w:fill="auto"/>
            <w:noWrap/>
            <w:vAlign w:val="center"/>
            <w:hideMark/>
          </w:tcPr>
          <w:p w14:paraId="6DA2220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709" w:type="dxa"/>
            <w:tcBorders>
              <w:top w:val="nil"/>
              <w:left w:val="nil"/>
              <w:bottom w:val="nil"/>
              <w:right w:val="nil"/>
            </w:tcBorders>
            <w:shd w:val="clear" w:color="auto" w:fill="auto"/>
            <w:vAlign w:val="center"/>
            <w:hideMark/>
          </w:tcPr>
          <w:p w14:paraId="7FFFC5F2" w14:textId="0471C139"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0,6</w:t>
            </w:r>
          </w:p>
        </w:tc>
        <w:tc>
          <w:tcPr>
            <w:tcW w:w="675" w:type="dxa"/>
            <w:tcBorders>
              <w:top w:val="nil"/>
              <w:left w:val="nil"/>
              <w:bottom w:val="nil"/>
              <w:right w:val="nil"/>
            </w:tcBorders>
            <w:shd w:val="clear" w:color="auto" w:fill="auto"/>
            <w:vAlign w:val="center"/>
            <w:hideMark/>
          </w:tcPr>
          <w:p w14:paraId="1259D4AB" w14:textId="1040121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4,0</w:t>
            </w:r>
          </w:p>
        </w:tc>
        <w:tc>
          <w:tcPr>
            <w:tcW w:w="647" w:type="dxa"/>
            <w:tcBorders>
              <w:top w:val="nil"/>
              <w:left w:val="nil"/>
              <w:bottom w:val="nil"/>
              <w:right w:val="nil"/>
            </w:tcBorders>
            <w:shd w:val="clear" w:color="auto" w:fill="auto"/>
            <w:vAlign w:val="center"/>
            <w:hideMark/>
          </w:tcPr>
          <w:p w14:paraId="1B40726C" w14:textId="4ED3619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770" w:type="dxa"/>
            <w:tcBorders>
              <w:top w:val="nil"/>
              <w:left w:val="nil"/>
              <w:bottom w:val="nil"/>
              <w:right w:val="nil"/>
            </w:tcBorders>
            <w:shd w:val="clear" w:color="auto" w:fill="auto"/>
            <w:vAlign w:val="center"/>
            <w:hideMark/>
          </w:tcPr>
          <w:p w14:paraId="12726BF5" w14:textId="01FC151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4AA45DDC" w14:textId="40C1100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1EB1A22E" w14:textId="55EA17A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489" w:type="dxa"/>
            <w:tcBorders>
              <w:top w:val="nil"/>
              <w:left w:val="nil"/>
              <w:bottom w:val="nil"/>
              <w:right w:val="nil"/>
            </w:tcBorders>
            <w:shd w:val="clear" w:color="auto" w:fill="auto"/>
            <w:vAlign w:val="center"/>
            <w:hideMark/>
          </w:tcPr>
          <w:p w14:paraId="1FA78FB6" w14:textId="6268EBD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40,6</w:t>
            </w:r>
          </w:p>
        </w:tc>
        <w:tc>
          <w:tcPr>
            <w:tcW w:w="574" w:type="dxa"/>
            <w:tcBorders>
              <w:top w:val="nil"/>
              <w:left w:val="nil"/>
              <w:bottom w:val="nil"/>
              <w:right w:val="nil"/>
            </w:tcBorders>
            <w:shd w:val="clear" w:color="auto" w:fill="auto"/>
            <w:vAlign w:val="center"/>
            <w:hideMark/>
          </w:tcPr>
          <w:p w14:paraId="7A40FA27" w14:textId="442D8F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18,2</w:t>
            </w:r>
          </w:p>
        </w:tc>
        <w:tc>
          <w:tcPr>
            <w:tcW w:w="644" w:type="dxa"/>
            <w:tcBorders>
              <w:top w:val="nil"/>
              <w:left w:val="nil"/>
              <w:bottom w:val="nil"/>
              <w:right w:val="nil"/>
            </w:tcBorders>
            <w:shd w:val="clear" w:color="auto" w:fill="auto"/>
            <w:vAlign w:val="center"/>
            <w:hideMark/>
          </w:tcPr>
          <w:p w14:paraId="29C99D7C" w14:textId="5E0398D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w:t>
            </w:r>
          </w:p>
        </w:tc>
        <w:tc>
          <w:tcPr>
            <w:tcW w:w="763" w:type="dxa"/>
            <w:tcBorders>
              <w:top w:val="nil"/>
              <w:left w:val="nil"/>
              <w:bottom w:val="nil"/>
              <w:right w:val="nil"/>
            </w:tcBorders>
            <w:shd w:val="clear" w:color="auto" w:fill="auto"/>
            <w:vAlign w:val="center"/>
            <w:hideMark/>
          </w:tcPr>
          <w:p w14:paraId="36AB6681" w14:textId="117011E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5,5</w:t>
            </w:r>
          </w:p>
        </w:tc>
        <w:tc>
          <w:tcPr>
            <w:tcW w:w="672" w:type="dxa"/>
            <w:tcBorders>
              <w:top w:val="nil"/>
              <w:left w:val="nil"/>
              <w:bottom w:val="nil"/>
              <w:right w:val="nil"/>
            </w:tcBorders>
            <w:shd w:val="clear" w:color="auto" w:fill="auto"/>
            <w:vAlign w:val="center"/>
            <w:hideMark/>
          </w:tcPr>
          <w:p w14:paraId="68882F23" w14:textId="2728CF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6" w:type="dxa"/>
            <w:tcBorders>
              <w:top w:val="nil"/>
              <w:left w:val="nil"/>
              <w:bottom w:val="nil"/>
              <w:right w:val="nil"/>
            </w:tcBorders>
            <w:shd w:val="clear" w:color="auto" w:fill="auto"/>
            <w:vAlign w:val="center"/>
            <w:hideMark/>
          </w:tcPr>
          <w:p w14:paraId="4B854E78" w14:textId="4618037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06" w:type="dxa"/>
            <w:tcBorders>
              <w:top w:val="nil"/>
              <w:left w:val="nil"/>
              <w:bottom w:val="nil"/>
              <w:right w:val="nil"/>
            </w:tcBorders>
            <w:shd w:val="clear" w:color="auto" w:fill="auto"/>
            <w:vAlign w:val="center"/>
            <w:hideMark/>
          </w:tcPr>
          <w:p w14:paraId="54203BFE" w14:textId="01188B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73AA566A" w14:textId="43F6030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573" w:type="dxa"/>
            <w:tcBorders>
              <w:top w:val="nil"/>
              <w:left w:val="nil"/>
              <w:bottom w:val="nil"/>
              <w:right w:val="nil"/>
            </w:tcBorders>
            <w:shd w:val="clear" w:color="auto" w:fill="auto"/>
            <w:vAlign w:val="center"/>
            <w:hideMark/>
          </w:tcPr>
          <w:p w14:paraId="68C203DC" w14:textId="306099D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26,4</w:t>
            </w:r>
          </w:p>
        </w:tc>
        <w:tc>
          <w:tcPr>
            <w:tcW w:w="532" w:type="dxa"/>
            <w:tcBorders>
              <w:top w:val="nil"/>
              <w:left w:val="nil"/>
              <w:bottom w:val="nil"/>
              <w:right w:val="nil"/>
            </w:tcBorders>
            <w:shd w:val="clear" w:color="auto" w:fill="auto"/>
            <w:vAlign w:val="center"/>
            <w:hideMark/>
          </w:tcPr>
          <w:p w14:paraId="761B0994" w14:textId="7EC095B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w:t>
            </w:r>
          </w:p>
        </w:tc>
        <w:tc>
          <w:tcPr>
            <w:tcW w:w="560" w:type="dxa"/>
            <w:tcBorders>
              <w:top w:val="nil"/>
              <w:left w:val="nil"/>
              <w:bottom w:val="nil"/>
              <w:right w:val="nil"/>
            </w:tcBorders>
            <w:shd w:val="clear" w:color="auto" w:fill="auto"/>
            <w:vAlign w:val="center"/>
            <w:hideMark/>
          </w:tcPr>
          <w:p w14:paraId="064B59DF" w14:textId="53CCEA1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13C37118" w14:textId="7D84A6B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88,5</w:t>
            </w:r>
          </w:p>
        </w:tc>
        <w:tc>
          <w:tcPr>
            <w:tcW w:w="698" w:type="dxa"/>
            <w:tcBorders>
              <w:top w:val="nil"/>
              <w:left w:val="nil"/>
              <w:bottom w:val="nil"/>
              <w:right w:val="nil"/>
            </w:tcBorders>
            <w:shd w:val="clear" w:color="auto" w:fill="auto"/>
            <w:vAlign w:val="center"/>
            <w:hideMark/>
          </w:tcPr>
          <w:p w14:paraId="4BD65838" w14:textId="34690A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50" w:type="dxa"/>
            <w:tcBorders>
              <w:top w:val="nil"/>
              <w:left w:val="nil"/>
              <w:bottom w:val="nil"/>
              <w:right w:val="nil"/>
            </w:tcBorders>
            <w:shd w:val="clear" w:color="auto" w:fill="auto"/>
            <w:vAlign w:val="center"/>
            <w:hideMark/>
          </w:tcPr>
          <w:p w14:paraId="79034684" w14:textId="3CE70A7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11,5</w:t>
            </w:r>
          </w:p>
        </w:tc>
        <w:tc>
          <w:tcPr>
            <w:tcW w:w="592" w:type="dxa"/>
            <w:tcBorders>
              <w:top w:val="nil"/>
              <w:left w:val="nil"/>
              <w:bottom w:val="nil"/>
            </w:tcBorders>
            <w:shd w:val="clear" w:color="auto" w:fill="auto"/>
            <w:vAlign w:val="center"/>
            <w:hideMark/>
          </w:tcPr>
          <w:p w14:paraId="0DB51E8E" w14:textId="5A433061"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21,1</w:t>
            </w:r>
          </w:p>
        </w:tc>
        <w:tc>
          <w:tcPr>
            <w:tcW w:w="992" w:type="dxa"/>
            <w:tcBorders>
              <w:top w:val="nil"/>
              <w:left w:val="nil"/>
              <w:bottom w:val="nil"/>
              <w:right w:val="single" w:sz="4" w:space="0" w:color="auto"/>
            </w:tcBorders>
            <w:shd w:val="clear" w:color="auto" w:fill="auto"/>
            <w:vAlign w:val="center"/>
          </w:tcPr>
          <w:p w14:paraId="7E192B92" w14:textId="4D30601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2 329</w:t>
            </w:r>
          </w:p>
        </w:tc>
      </w:tr>
      <w:tr w:rsidR="00560FC4" w:rsidRPr="00466DA9" w14:paraId="2EC7CF9F" w14:textId="7ECA44A4" w:rsidTr="00A7574B">
        <w:trPr>
          <w:trHeight w:val="20"/>
        </w:trPr>
        <w:tc>
          <w:tcPr>
            <w:tcW w:w="1560" w:type="dxa"/>
            <w:tcBorders>
              <w:top w:val="nil"/>
              <w:left w:val="single" w:sz="4" w:space="0" w:color="auto"/>
              <w:bottom w:val="nil"/>
              <w:right w:val="nil"/>
            </w:tcBorders>
            <w:shd w:val="clear" w:color="auto" w:fill="auto"/>
            <w:noWrap/>
            <w:vAlign w:val="center"/>
            <w:hideMark/>
          </w:tcPr>
          <w:p w14:paraId="614B4EB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709" w:type="dxa"/>
            <w:tcBorders>
              <w:top w:val="nil"/>
              <w:left w:val="nil"/>
              <w:bottom w:val="nil"/>
              <w:right w:val="nil"/>
            </w:tcBorders>
            <w:shd w:val="clear" w:color="auto" w:fill="auto"/>
            <w:vAlign w:val="center"/>
            <w:hideMark/>
          </w:tcPr>
          <w:p w14:paraId="2117DA83" w14:textId="45FC3E37"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1,1</w:t>
            </w:r>
          </w:p>
        </w:tc>
        <w:tc>
          <w:tcPr>
            <w:tcW w:w="675" w:type="dxa"/>
            <w:tcBorders>
              <w:top w:val="nil"/>
              <w:left w:val="nil"/>
              <w:bottom w:val="nil"/>
              <w:right w:val="nil"/>
            </w:tcBorders>
            <w:shd w:val="clear" w:color="auto" w:fill="auto"/>
            <w:vAlign w:val="center"/>
            <w:hideMark/>
          </w:tcPr>
          <w:p w14:paraId="2B269C1F" w14:textId="0476976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17,7</w:t>
            </w:r>
          </w:p>
        </w:tc>
        <w:tc>
          <w:tcPr>
            <w:tcW w:w="647" w:type="dxa"/>
            <w:tcBorders>
              <w:top w:val="nil"/>
              <w:left w:val="nil"/>
              <w:bottom w:val="nil"/>
              <w:right w:val="nil"/>
            </w:tcBorders>
            <w:shd w:val="clear" w:color="auto" w:fill="auto"/>
            <w:vAlign w:val="center"/>
            <w:hideMark/>
          </w:tcPr>
          <w:p w14:paraId="03402483" w14:textId="70AAFBC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770" w:type="dxa"/>
            <w:tcBorders>
              <w:top w:val="nil"/>
              <w:left w:val="nil"/>
              <w:bottom w:val="nil"/>
              <w:right w:val="nil"/>
            </w:tcBorders>
            <w:shd w:val="clear" w:color="auto" w:fill="auto"/>
            <w:vAlign w:val="center"/>
            <w:hideMark/>
          </w:tcPr>
          <w:p w14:paraId="4EC5617F" w14:textId="2E8143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053A2FEA" w14:textId="30AF7B0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244CE845" w14:textId="2DF6B9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489" w:type="dxa"/>
            <w:tcBorders>
              <w:top w:val="nil"/>
              <w:left w:val="nil"/>
              <w:bottom w:val="nil"/>
              <w:right w:val="nil"/>
            </w:tcBorders>
            <w:shd w:val="clear" w:color="auto" w:fill="auto"/>
            <w:vAlign w:val="center"/>
            <w:hideMark/>
          </w:tcPr>
          <w:p w14:paraId="357764C0" w14:textId="07B08DE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47,8</w:t>
            </w:r>
          </w:p>
        </w:tc>
        <w:tc>
          <w:tcPr>
            <w:tcW w:w="574" w:type="dxa"/>
            <w:tcBorders>
              <w:top w:val="nil"/>
              <w:left w:val="nil"/>
              <w:bottom w:val="nil"/>
              <w:right w:val="nil"/>
            </w:tcBorders>
            <w:shd w:val="clear" w:color="auto" w:fill="auto"/>
            <w:vAlign w:val="center"/>
            <w:hideMark/>
          </w:tcPr>
          <w:p w14:paraId="4060F0BE" w14:textId="27774D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7,0</w:t>
            </w:r>
          </w:p>
        </w:tc>
        <w:tc>
          <w:tcPr>
            <w:tcW w:w="644" w:type="dxa"/>
            <w:tcBorders>
              <w:top w:val="nil"/>
              <w:left w:val="nil"/>
              <w:bottom w:val="nil"/>
              <w:right w:val="nil"/>
            </w:tcBorders>
            <w:shd w:val="clear" w:color="auto" w:fill="auto"/>
            <w:vAlign w:val="center"/>
            <w:hideMark/>
          </w:tcPr>
          <w:p w14:paraId="62007E71" w14:textId="167412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63" w:type="dxa"/>
            <w:tcBorders>
              <w:top w:val="nil"/>
              <w:left w:val="nil"/>
              <w:bottom w:val="nil"/>
              <w:right w:val="nil"/>
            </w:tcBorders>
            <w:shd w:val="clear" w:color="auto" w:fill="auto"/>
            <w:vAlign w:val="center"/>
            <w:hideMark/>
          </w:tcPr>
          <w:p w14:paraId="47FF9196" w14:textId="1F59DF4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6,5</w:t>
            </w:r>
          </w:p>
        </w:tc>
        <w:tc>
          <w:tcPr>
            <w:tcW w:w="672" w:type="dxa"/>
            <w:tcBorders>
              <w:top w:val="nil"/>
              <w:left w:val="nil"/>
              <w:bottom w:val="nil"/>
              <w:right w:val="nil"/>
            </w:tcBorders>
            <w:shd w:val="clear" w:color="auto" w:fill="auto"/>
            <w:vAlign w:val="center"/>
            <w:hideMark/>
          </w:tcPr>
          <w:p w14:paraId="32810DD8" w14:textId="6F790B5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746" w:type="dxa"/>
            <w:tcBorders>
              <w:top w:val="nil"/>
              <w:left w:val="nil"/>
              <w:bottom w:val="nil"/>
              <w:right w:val="nil"/>
            </w:tcBorders>
            <w:shd w:val="clear" w:color="auto" w:fill="auto"/>
            <w:vAlign w:val="center"/>
            <w:hideMark/>
          </w:tcPr>
          <w:p w14:paraId="1BFCF5F5" w14:textId="6E6C81E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06" w:type="dxa"/>
            <w:tcBorders>
              <w:top w:val="nil"/>
              <w:left w:val="nil"/>
              <w:bottom w:val="nil"/>
              <w:right w:val="nil"/>
            </w:tcBorders>
            <w:shd w:val="clear" w:color="auto" w:fill="auto"/>
            <w:vAlign w:val="center"/>
            <w:hideMark/>
          </w:tcPr>
          <w:p w14:paraId="52746D5A" w14:textId="172F69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5793FC1F" w14:textId="434B53D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573" w:type="dxa"/>
            <w:tcBorders>
              <w:top w:val="nil"/>
              <w:left w:val="nil"/>
              <w:bottom w:val="nil"/>
              <w:right w:val="nil"/>
            </w:tcBorders>
            <w:shd w:val="clear" w:color="auto" w:fill="auto"/>
            <w:vAlign w:val="center"/>
            <w:hideMark/>
          </w:tcPr>
          <w:p w14:paraId="633C16B6" w14:textId="19FD5B4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10,9</w:t>
            </w:r>
          </w:p>
        </w:tc>
        <w:tc>
          <w:tcPr>
            <w:tcW w:w="532" w:type="dxa"/>
            <w:tcBorders>
              <w:top w:val="nil"/>
              <w:left w:val="nil"/>
              <w:bottom w:val="nil"/>
              <w:right w:val="nil"/>
            </w:tcBorders>
            <w:shd w:val="clear" w:color="auto" w:fill="auto"/>
            <w:vAlign w:val="center"/>
            <w:hideMark/>
          </w:tcPr>
          <w:p w14:paraId="13404213" w14:textId="19816FF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5,0</w:t>
            </w:r>
          </w:p>
        </w:tc>
        <w:tc>
          <w:tcPr>
            <w:tcW w:w="560" w:type="dxa"/>
            <w:tcBorders>
              <w:top w:val="nil"/>
              <w:left w:val="nil"/>
              <w:bottom w:val="nil"/>
              <w:right w:val="nil"/>
            </w:tcBorders>
            <w:shd w:val="clear" w:color="auto" w:fill="auto"/>
            <w:vAlign w:val="center"/>
            <w:hideMark/>
          </w:tcPr>
          <w:p w14:paraId="23339358" w14:textId="2764CD0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0CA8528A" w14:textId="4904043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72,9</w:t>
            </w:r>
          </w:p>
        </w:tc>
        <w:tc>
          <w:tcPr>
            <w:tcW w:w="698" w:type="dxa"/>
            <w:tcBorders>
              <w:top w:val="nil"/>
              <w:left w:val="nil"/>
              <w:bottom w:val="nil"/>
              <w:right w:val="nil"/>
            </w:tcBorders>
            <w:shd w:val="clear" w:color="auto" w:fill="auto"/>
            <w:vAlign w:val="center"/>
            <w:hideMark/>
          </w:tcPr>
          <w:p w14:paraId="30733B1F" w14:textId="5D5A466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850" w:type="dxa"/>
            <w:tcBorders>
              <w:top w:val="nil"/>
              <w:left w:val="nil"/>
              <w:bottom w:val="nil"/>
              <w:right w:val="nil"/>
            </w:tcBorders>
            <w:shd w:val="clear" w:color="auto" w:fill="auto"/>
            <w:vAlign w:val="center"/>
            <w:hideMark/>
          </w:tcPr>
          <w:p w14:paraId="4FAFD693" w14:textId="7CC3ACD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27,1</w:t>
            </w:r>
          </w:p>
        </w:tc>
        <w:tc>
          <w:tcPr>
            <w:tcW w:w="592" w:type="dxa"/>
            <w:tcBorders>
              <w:top w:val="nil"/>
              <w:left w:val="nil"/>
              <w:bottom w:val="nil"/>
            </w:tcBorders>
            <w:shd w:val="clear" w:color="auto" w:fill="auto"/>
            <w:vAlign w:val="center"/>
            <w:hideMark/>
          </w:tcPr>
          <w:p w14:paraId="27C795BA" w14:textId="6B6C4662"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13,8</w:t>
            </w:r>
          </w:p>
        </w:tc>
        <w:tc>
          <w:tcPr>
            <w:tcW w:w="992" w:type="dxa"/>
            <w:tcBorders>
              <w:top w:val="nil"/>
              <w:left w:val="nil"/>
              <w:bottom w:val="nil"/>
              <w:right w:val="single" w:sz="4" w:space="0" w:color="auto"/>
            </w:tcBorders>
            <w:shd w:val="clear" w:color="auto" w:fill="auto"/>
            <w:vAlign w:val="center"/>
          </w:tcPr>
          <w:p w14:paraId="30B836A0" w14:textId="0DDA682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1 097</w:t>
            </w:r>
          </w:p>
        </w:tc>
      </w:tr>
      <w:tr w:rsidR="00560FC4" w:rsidRPr="00A622E0" w14:paraId="5C742885" w14:textId="0B187B60" w:rsidTr="00A7574B">
        <w:trPr>
          <w:trHeight w:val="20"/>
        </w:trPr>
        <w:tc>
          <w:tcPr>
            <w:tcW w:w="2944" w:type="dxa"/>
            <w:gridSpan w:val="3"/>
            <w:tcBorders>
              <w:top w:val="nil"/>
              <w:left w:val="single" w:sz="4" w:space="0" w:color="auto"/>
              <w:bottom w:val="nil"/>
              <w:right w:val="nil"/>
            </w:tcBorders>
            <w:shd w:val="clear" w:color="auto" w:fill="auto"/>
            <w:noWrap/>
            <w:vAlign w:val="center"/>
            <w:hideMark/>
          </w:tcPr>
          <w:p w14:paraId="4274D271" w14:textId="77777777" w:rsidR="00560FC4" w:rsidRPr="00560FC4" w:rsidRDefault="00560FC4" w:rsidP="00466DA9">
            <w:pPr>
              <w:spacing w:before="0" w:after="0" w:line="240" w:lineRule="auto"/>
              <w:rPr>
                <w:rFonts w:ascii="Arial" w:eastAsia="Times New Roman" w:hAnsi="Arial" w:cs="Arial"/>
                <w:sz w:val="16"/>
                <w:szCs w:val="16"/>
                <w:lang w:val="fr-FR" w:eastAsia="fr-FR"/>
              </w:rPr>
            </w:pPr>
            <w:r w:rsidRPr="00560FC4">
              <w:rPr>
                <w:rFonts w:ascii="Arial" w:eastAsia="Times New Roman" w:hAnsi="Arial" w:cs="Arial"/>
                <w:b/>
                <w:bCs/>
                <w:sz w:val="16"/>
                <w:szCs w:val="16"/>
                <w:lang w:val="fr-FR" w:eastAsia="fr-FR"/>
              </w:rPr>
              <w:t>Instruction du chef de ménage</w:t>
            </w:r>
          </w:p>
        </w:tc>
        <w:tc>
          <w:tcPr>
            <w:tcW w:w="647" w:type="dxa"/>
            <w:tcBorders>
              <w:top w:val="nil"/>
              <w:left w:val="nil"/>
              <w:bottom w:val="nil"/>
              <w:right w:val="nil"/>
            </w:tcBorders>
            <w:shd w:val="clear" w:color="auto" w:fill="auto"/>
            <w:vAlign w:val="center"/>
            <w:hideMark/>
          </w:tcPr>
          <w:p w14:paraId="16B9FE10" w14:textId="5C5F61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70" w:type="dxa"/>
            <w:tcBorders>
              <w:top w:val="nil"/>
              <w:left w:val="nil"/>
              <w:bottom w:val="nil"/>
              <w:right w:val="nil"/>
            </w:tcBorders>
            <w:shd w:val="clear" w:color="auto" w:fill="auto"/>
            <w:vAlign w:val="center"/>
            <w:hideMark/>
          </w:tcPr>
          <w:p w14:paraId="78546A73" w14:textId="226295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392" w:type="dxa"/>
            <w:tcBorders>
              <w:top w:val="nil"/>
              <w:left w:val="nil"/>
              <w:bottom w:val="nil"/>
              <w:right w:val="nil"/>
            </w:tcBorders>
            <w:shd w:val="clear" w:color="auto" w:fill="auto"/>
            <w:vAlign w:val="center"/>
            <w:hideMark/>
          </w:tcPr>
          <w:p w14:paraId="5984B849" w14:textId="30A7C52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82" w:type="dxa"/>
            <w:tcBorders>
              <w:top w:val="nil"/>
              <w:left w:val="nil"/>
              <w:bottom w:val="nil"/>
              <w:right w:val="nil"/>
            </w:tcBorders>
            <w:shd w:val="clear" w:color="auto" w:fill="auto"/>
            <w:vAlign w:val="center"/>
            <w:hideMark/>
          </w:tcPr>
          <w:p w14:paraId="539EA1C2" w14:textId="327F8CE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489" w:type="dxa"/>
            <w:tcBorders>
              <w:top w:val="nil"/>
              <w:left w:val="nil"/>
              <w:bottom w:val="nil"/>
              <w:right w:val="nil"/>
            </w:tcBorders>
            <w:shd w:val="clear" w:color="auto" w:fill="auto"/>
            <w:vAlign w:val="center"/>
            <w:hideMark/>
          </w:tcPr>
          <w:p w14:paraId="07B07622" w14:textId="597C8AE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4" w:type="dxa"/>
            <w:tcBorders>
              <w:top w:val="nil"/>
              <w:left w:val="nil"/>
              <w:bottom w:val="nil"/>
              <w:right w:val="nil"/>
            </w:tcBorders>
            <w:shd w:val="clear" w:color="auto" w:fill="auto"/>
            <w:vAlign w:val="center"/>
            <w:hideMark/>
          </w:tcPr>
          <w:p w14:paraId="17B0A3FC" w14:textId="425D999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44" w:type="dxa"/>
            <w:tcBorders>
              <w:top w:val="nil"/>
              <w:left w:val="nil"/>
              <w:bottom w:val="nil"/>
              <w:right w:val="nil"/>
            </w:tcBorders>
            <w:shd w:val="clear" w:color="auto" w:fill="auto"/>
            <w:vAlign w:val="center"/>
            <w:hideMark/>
          </w:tcPr>
          <w:p w14:paraId="6E8FC5C6" w14:textId="3F3EC8B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63" w:type="dxa"/>
            <w:tcBorders>
              <w:top w:val="nil"/>
              <w:left w:val="nil"/>
              <w:bottom w:val="nil"/>
              <w:right w:val="nil"/>
            </w:tcBorders>
            <w:shd w:val="clear" w:color="auto" w:fill="auto"/>
            <w:vAlign w:val="center"/>
            <w:hideMark/>
          </w:tcPr>
          <w:p w14:paraId="1CA324DC" w14:textId="02FED60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72" w:type="dxa"/>
            <w:tcBorders>
              <w:top w:val="nil"/>
              <w:left w:val="nil"/>
              <w:bottom w:val="nil"/>
              <w:right w:val="nil"/>
            </w:tcBorders>
            <w:shd w:val="clear" w:color="auto" w:fill="auto"/>
            <w:vAlign w:val="center"/>
            <w:hideMark/>
          </w:tcPr>
          <w:p w14:paraId="39C9BD00" w14:textId="413C0B7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46" w:type="dxa"/>
            <w:tcBorders>
              <w:top w:val="nil"/>
              <w:left w:val="nil"/>
              <w:bottom w:val="nil"/>
              <w:right w:val="nil"/>
            </w:tcBorders>
            <w:shd w:val="clear" w:color="auto" w:fill="auto"/>
            <w:vAlign w:val="center"/>
            <w:hideMark/>
          </w:tcPr>
          <w:p w14:paraId="0B6481DE" w14:textId="1D53CE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406" w:type="dxa"/>
            <w:tcBorders>
              <w:top w:val="nil"/>
              <w:left w:val="nil"/>
              <w:bottom w:val="nil"/>
              <w:right w:val="nil"/>
            </w:tcBorders>
            <w:shd w:val="clear" w:color="auto" w:fill="auto"/>
            <w:vAlign w:val="center"/>
            <w:hideMark/>
          </w:tcPr>
          <w:p w14:paraId="29D6E576" w14:textId="655F36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21" w:type="dxa"/>
            <w:tcBorders>
              <w:top w:val="nil"/>
              <w:left w:val="nil"/>
              <w:bottom w:val="nil"/>
              <w:right w:val="nil"/>
            </w:tcBorders>
            <w:shd w:val="clear" w:color="auto" w:fill="auto"/>
            <w:vAlign w:val="center"/>
            <w:hideMark/>
          </w:tcPr>
          <w:p w14:paraId="342DA21B" w14:textId="3AE339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3" w:type="dxa"/>
            <w:tcBorders>
              <w:top w:val="nil"/>
              <w:left w:val="nil"/>
              <w:bottom w:val="nil"/>
              <w:right w:val="nil"/>
            </w:tcBorders>
            <w:shd w:val="clear" w:color="auto" w:fill="auto"/>
            <w:vAlign w:val="center"/>
            <w:hideMark/>
          </w:tcPr>
          <w:p w14:paraId="55B0AF2A" w14:textId="3C6BC3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32" w:type="dxa"/>
            <w:tcBorders>
              <w:top w:val="nil"/>
              <w:left w:val="nil"/>
              <w:bottom w:val="nil"/>
              <w:right w:val="nil"/>
            </w:tcBorders>
            <w:shd w:val="clear" w:color="auto" w:fill="auto"/>
            <w:vAlign w:val="center"/>
            <w:hideMark/>
          </w:tcPr>
          <w:p w14:paraId="763CB16D" w14:textId="4F4213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60" w:type="dxa"/>
            <w:tcBorders>
              <w:top w:val="nil"/>
              <w:left w:val="nil"/>
              <w:bottom w:val="nil"/>
              <w:right w:val="nil"/>
            </w:tcBorders>
            <w:shd w:val="clear" w:color="auto" w:fill="auto"/>
            <w:vAlign w:val="center"/>
            <w:hideMark/>
          </w:tcPr>
          <w:p w14:paraId="116F9444" w14:textId="11650AD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56" w:type="dxa"/>
            <w:tcBorders>
              <w:top w:val="nil"/>
              <w:left w:val="nil"/>
              <w:bottom w:val="nil"/>
              <w:right w:val="nil"/>
            </w:tcBorders>
            <w:shd w:val="clear" w:color="auto" w:fill="auto"/>
            <w:vAlign w:val="center"/>
            <w:hideMark/>
          </w:tcPr>
          <w:p w14:paraId="0097BD50" w14:textId="42064A9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98" w:type="dxa"/>
            <w:tcBorders>
              <w:top w:val="nil"/>
              <w:left w:val="nil"/>
              <w:bottom w:val="nil"/>
              <w:right w:val="nil"/>
            </w:tcBorders>
            <w:shd w:val="clear" w:color="auto" w:fill="auto"/>
            <w:vAlign w:val="center"/>
            <w:hideMark/>
          </w:tcPr>
          <w:p w14:paraId="584659E9" w14:textId="5B6E317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50" w:type="dxa"/>
            <w:tcBorders>
              <w:top w:val="nil"/>
              <w:left w:val="nil"/>
              <w:bottom w:val="nil"/>
              <w:right w:val="nil"/>
            </w:tcBorders>
            <w:shd w:val="clear" w:color="auto" w:fill="auto"/>
            <w:vAlign w:val="center"/>
            <w:hideMark/>
          </w:tcPr>
          <w:p w14:paraId="1DF43429" w14:textId="6645A2D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92" w:type="dxa"/>
            <w:tcBorders>
              <w:top w:val="nil"/>
              <w:left w:val="nil"/>
              <w:bottom w:val="nil"/>
            </w:tcBorders>
            <w:shd w:val="clear" w:color="auto" w:fill="auto"/>
            <w:vAlign w:val="center"/>
            <w:hideMark/>
          </w:tcPr>
          <w:p w14:paraId="3C81D925" w14:textId="1BDE01E1"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92" w:type="dxa"/>
            <w:tcBorders>
              <w:top w:val="nil"/>
              <w:left w:val="nil"/>
              <w:bottom w:val="nil"/>
              <w:right w:val="single" w:sz="4" w:space="0" w:color="auto"/>
            </w:tcBorders>
            <w:shd w:val="clear" w:color="auto" w:fill="auto"/>
            <w:vAlign w:val="center"/>
          </w:tcPr>
          <w:p w14:paraId="4541C128" w14:textId="65CE786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r>
      <w:tr w:rsidR="00560FC4" w:rsidRPr="00466DA9" w14:paraId="4CA7AA9D" w14:textId="2AF8D0E4" w:rsidTr="00A7574B">
        <w:trPr>
          <w:trHeight w:val="20"/>
        </w:trPr>
        <w:tc>
          <w:tcPr>
            <w:tcW w:w="1560" w:type="dxa"/>
            <w:tcBorders>
              <w:top w:val="nil"/>
              <w:left w:val="single" w:sz="4" w:space="0" w:color="auto"/>
              <w:bottom w:val="nil"/>
              <w:right w:val="nil"/>
            </w:tcBorders>
            <w:shd w:val="clear" w:color="auto" w:fill="auto"/>
            <w:noWrap/>
            <w:vAlign w:val="center"/>
            <w:hideMark/>
          </w:tcPr>
          <w:p w14:paraId="6F436C7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709" w:type="dxa"/>
            <w:tcBorders>
              <w:top w:val="nil"/>
              <w:left w:val="nil"/>
              <w:bottom w:val="nil"/>
              <w:right w:val="nil"/>
            </w:tcBorders>
            <w:shd w:val="clear" w:color="auto" w:fill="auto"/>
            <w:vAlign w:val="center"/>
            <w:hideMark/>
          </w:tcPr>
          <w:p w14:paraId="08A56F52" w14:textId="33093B75"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3,2</w:t>
            </w:r>
          </w:p>
        </w:tc>
        <w:tc>
          <w:tcPr>
            <w:tcW w:w="675" w:type="dxa"/>
            <w:tcBorders>
              <w:top w:val="nil"/>
              <w:left w:val="nil"/>
              <w:bottom w:val="nil"/>
              <w:right w:val="nil"/>
            </w:tcBorders>
            <w:shd w:val="clear" w:color="auto" w:fill="auto"/>
            <w:vAlign w:val="center"/>
            <w:hideMark/>
          </w:tcPr>
          <w:p w14:paraId="4DAC5EF3" w14:textId="608C227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4,0</w:t>
            </w:r>
          </w:p>
        </w:tc>
        <w:tc>
          <w:tcPr>
            <w:tcW w:w="647" w:type="dxa"/>
            <w:tcBorders>
              <w:top w:val="nil"/>
              <w:left w:val="nil"/>
              <w:bottom w:val="nil"/>
              <w:right w:val="nil"/>
            </w:tcBorders>
            <w:shd w:val="clear" w:color="auto" w:fill="auto"/>
            <w:vAlign w:val="center"/>
            <w:hideMark/>
          </w:tcPr>
          <w:p w14:paraId="68C37906" w14:textId="406D856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770" w:type="dxa"/>
            <w:tcBorders>
              <w:top w:val="nil"/>
              <w:left w:val="nil"/>
              <w:bottom w:val="nil"/>
              <w:right w:val="nil"/>
            </w:tcBorders>
            <w:shd w:val="clear" w:color="auto" w:fill="auto"/>
            <w:vAlign w:val="center"/>
            <w:hideMark/>
          </w:tcPr>
          <w:p w14:paraId="2E06D8D6" w14:textId="30E8F4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392" w:type="dxa"/>
            <w:tcBorders>
              <w:top w:val="nil"/>
              <w:left w:val="nil"/>
              <w:bottom w:val="nil"/>
              <w:right w:val="nil"/>
            </w:tcBorders>
            <w:shd w:val="clear" w:color="auto" w:fill="auto"/>
            <w:vAlign w:val="center"/>
            <w:hideMark/>
          </w:tcPr>
          <w:p w14:paraId="57B954AB" w14:textId="2D1F006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BF21689" w14:textId="6E9FE15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489" w:type="dxa"/>
            <w:tcBorders>
              <w:top w:val="nil"/>
              <w:left w:val="nil"/>
              <w:bottom w:val="nil"/>
              <w:right w:val="nil"/>
            </w:tcBorders>
            <w:shd w:val="clear" w:color="auto" w:fill="auto"/>
            <w:vAlign w:val="center"/>
            <w:hideMark/>
          </w:tcPr>
          <w:p w14:paraId="11576DA0" w14:textId="04FA78F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16,1</w:t>
            </w:r>
          </w:p>
        </w:tc>
        <w:tc>
          <w:tcPr>
            <w:tcW w:w="574" w:type="dxa"/>
            <w:tcBorders>
              <w:top w:val="nil"/>
              <w:left w:val="nil"/>
              <w:bottom w:val="nil"/>
              <w:right w:val="nil"/>
            </w:tcBorders>
            <w:shd w:val="clear" w:color="auto" w:fill="auto"/>
            <w:vAlign w:val="center"/>
            <w:hideMark/>
          </w:tcPr>
          <w:p w14:paraId="62153D28" w14:textId="4256254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3,4</w:t>
            </w:r>
          </w:p>
        </w:tc>
        <w:tc>
          <w:tcPr>
            <w:tcW w:w="644" w:type="dxa"/>
            <w:tcBorders>
              <w:top w:val="nil"/>
              <w:left w:val="nil"/>
              <w:bottom w:val="nil"/>
              <w:right w:val="nil"/>
            </w:tcBorders>
            <w:shd w:val="clear" w:color="auto" w:fill="auto"/>
            <w:vAlign w:val="center"/>
            <w:hideMark/>
          </w:tcPr>
          <w:p w14:paraId="63D823E9" w14:textId="415F103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w:t>
            </w:r>
          </w:p>
        </w:tc>
        <w:tc>
          <w:tcPr>
            <w:tcW w:w="763" w:type="dxa"/>
            <w:tcBorders>
              <w:top w:val="nil"/>
              <w:left w:val="nil"/>
              <w:bottom w:val="nil"/>
              <w:right w:val="nil"/>
            </w:tcBorders>
            <w:shd w:val="clear" w:color="auto" w:fill="auto"/>
            <w:vAlign w:val="center"/>
            <w:hideMark/>
          </w:tcPr>
          <w:p w14:paraId="75E68F90" w14:textId="31D9B87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w:t>
            </w:r>
          </w:p>
        </w:tc>
        <w:tc>
          <w:tcPr>
            <w:tcW w:w="672" w:type="dxa"/>
            <w:tcBorders>
              <w:top w:val="nil"/>
              <w:left w:val="nil"/>
              <w:bottom w:val="nil"/>
              <w:right w:val="nil"/>
            </w:tcBorders>
            <w:shd w:val="clear" w:color="auto" w:fill="auto"/>
            <w:vAlign w:val="center"/>
            <w:hideMark/>
          </w:tcPr>
          <w:p w14:paraId="291E7310" w14:textId="1874AFF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w:t>
            </w:r>
          </w:p>
        </w:tc>
        <w:tc>
          <w:tcPr>
            <w:tcW w:w="746" w:type="dxa"/>
            <w:tcBorders>
              <w:top w:val="nil"/>
              <w:left w:val="nil"/>
              <w:bottom w:val="nil"/>
              <w:right w:val="nil"/>
            </w:tcBorders>
            <w:shd w:val="clear" w:color="auto" w:fill="auto"/>
            <w:vAlign w:val="center"/>
            <w:hideMark/>
          </w:tcPr>
          <w:p w14:paraId="1030E7EF" w14:textId="62116E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406" w:type="dxa"/>
            <w:tcBorders>
              <w:top w:val="nil"/>
              <w:left w:val="nil"/>
              <w:bottom w:val="nil"/>
              <w:right w:val="nil"/>
            </w:tcBorders>
            <w:shd w:val="clear" w:color="auto" w:fill="auto"/>
            <w:vAlign w:val="center"/>
            <w:hideMark/>
          </w:tcPr>
          <w:p w14:paraId="3F3E7B5D" w14:textId="6711FD4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5B0F79D2" w14:textId="633BD38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w:t>
            </w:r>
          </w:p>
        </w:tc>
        <w:tc>
          <w:tcPr>
            <w:tcW w:w="573" w:type="dxa"/>
            <w:tcBorders>
              <w:top w:val="nil"/>
              <w:left w:val="nil"/>
              <w:bottom w:val="nil"/>
              <w:right w:val="nil"/>
            </w:tcBorders>
            <w:shd w:val="clear" w:color="auto" w:fill="auto"/>
            <w:vAlign w:val="center"/>
            <w:hideMark/>
          </w:tcPr>
          <w:p w14:paraId="7BC161B9" w14:textId="630CC63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45,9</w:t>
            </w:r>
          </w:p>
        </w:tc>
        <w:tc>
          <w:tcPr>
            <w:tcW w:w="532" w:type="dxa"/>
            <w:tcBorders>
              <w:top w:val="nil"/>
              <w:left w:val="nil"/>
              <w:bottom w:val="nil"/>
              <w:right w:val="nil"/>
            </w:tcBorders>
            <w:shd w:val="clear" w:color="auto" w:fill="auto"/>
            <w:vAlign w:val="center"/>
            <w:hideMark/>
          </w:tcPr>
          <w:p w14:paraId="44CF00C0" w14:textId="6CC8FD8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4,4</w:t>
            </w:r>
          </w:p>
        </w:tc>
        <w:tc>
          <w:tcPr>
            <w:tcW w:w="560" w:type="dxa"/>
            <w:tcBorders>
              <w:top w:val="nil"/>
              <w:left w:val="nil"/>
              <w:bottom w:val="nil"/>
              <w:right w:val="nil"/>
            </w:tcBorders>
            <w:shd w:val="clear" w:color="auto" w:fill="auto"/>
            <w:vAlign w:val="center"/>
            <w:hideMark/>
          </w:tcPr>
          <w:p w14:paraId="545C9A0B" w14:textId="011B858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7F8E7F18" w14:textId="4DABF61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74,2</w:t>
            </w:r>
          </w:p>
        </w:tc>
        <w:tc>
          <w:tcPr>
            <w:tcW w:w="698" w:type="dxa"/>
            <w:tcBorders>
              <w:top w:val="nil"/>
              <w:left w:val="nil"/>
              <w:bottom w:val="nil"/>
              <w:right w:val="nil"/>
            </w:tcBorders>
            <w:shd w:val="clear" w:color="auto" w:fill="auto"/>
            <w:vAlign w:val="center"/>
            <w:hideMark/>
          </w:tcPr>
          <w:p w14:paraId="18AEB987" w14:textId="607C681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w:t>
            </w:r>
          </w:p>
        </w:tc>
        <w:tc>
          <w:tcPr>
            <w:tcW w:w="850" w:type="dxa"/>
            <w:tcBorders>
              <w:top w:val="nil"/>
              <w:left w:val="nil"/>
              <w:bottom w:val="nil"/>
              <w:right w:val="nil"/>
            </w:tcBorders>
            <w:shd w:val="clear" w:color="auto" w:fill="auto"/>
            <w:vAlign w:val="center"/>
            <w:hideMark/>
          </w:tcPr>
          <w:p w14:paraId="021022A0" w14:textId="2FE5CA6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24,2</w:t>
            </w:r>
          </w:p>
        </w:tc>
        <w:tc>
          <w:tcPr>
            <w:tcW w:w="592" w:type="dxa"/>
            <w:tcBorders>
              <w:top w:val="nil"/>
              <w:left w:val="nil"/>
              <w:bottom w:val="nil"/>
            </w:tcBorders>
            <w:shd w:val="clear" w:color="auto" w:fill="auto"/>
            <w:vAlign w:val="center"/>
            <w:hideMark/>
          </w:tcPr>
          <w:p w14:paraId="400CF88A" w14:textId="4275B964"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11,2</w:t>
            </w:r>
          </w:p>
        </w:tc>
        <w:tc>
          <w:tcPr>
            <w:tcW w:w="992" w:type="dxa"/>
            <w:tcBorders>
              <w:top w:val="nil"/>
              <w:left w:val="nil"/>
              <w:bottom w:val="nil"/>
              <w:right w:val="single" w:sz="4" w:space="0" w:color="auto"/>
            </w:tcBorders>
            <w:shd w:val="clear" w:color="auto" w:fill="auto"/>
            <w:vAlign w:val="center"/>
          </w:tcPr>
          <w:p w14:paraId="2672829C" w14:textId="373068B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4 135</w:t>
            </w:r>
          </w:p>
        </w:tc>
      </w:tr>
      <w:tr w:rsidR="00560FC4" w:rsidRPr="00466DA9" w14:paraId="6C774C5A" w14:textId="3103F599" w:rsidTr="00A7574B">
        <w:trPr>
          <w:trHeight w:val="20"/>
        </w:trPr>
        <w:tc>
          <w:tcPr>
            <w:tcW w:w="1560" w:type="dxa"/>
            <w:tcBorders>
              <w:top w:val="nil"/>
              <w:left w:val="single" w:sz="4" w:space="0" w:color="auto"/>
              <w:bottom w:val="nil"/>
              <w:right w:val="nil"/>
            </w:tcBorders>
            <w:shd w:val="clear" w:color="auto" w:fill="auto"/>
            <w:noWrap/>
            <w:vAlign w:val="center"/>
            <w:hideMark/>
          </w:tcPr>
          <w:p w14:paraId="574929C4"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709" w:type="dxa"/>
            <w:tcBorders>
              <w:top w:val="nil"/>
              <w:left w:val="nil"/>
              <w:bottom w:val="nil"/>
              <w:right w:val="nil"/>
            </w:tcBorders>
            <w:shd w:val="clear" w:color="auto" w:fill="auto"/>
            <w:vAlign w:val="center"/>
            <w:hideMark/>
          </w:tcPr>
          <w:p w14:paraId="2CD43126" w14:textId="730C1396"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2,8</w:t>
            </w:r>
          </w:p>
        </w:tc>
        <w:tc>
          <w:tcPr>
            <w:tcW w:w="675" w:type="dxa"/>
            <w:tcBorders>
              <w:top w:val="nil"/>
              <w:left w:val="nil"/>
              <w:bottom w:val="nil"/>
              <w:right w:val="nil"/>
            </w:tcBorders>
            <w:shd w:val="clear" w:color="auto" w:fill="auto"/>
            <w:vAlign w:val="center"/>
            <w:hideMark/>
          </w:tcPr>
          <w:p w14:paraId="636E5CB0" w14:textId="23899F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6,5</w:t>
            </w:r>
          </w:p>
        </w:tc>
        <w:tc>
          <w:tcPr>
            <w:tcW w:w="647" w:type="dxa"/>
            <w:tcBorders>
              <w:top w:val="nil"/>
              <w:left w:val="nil"/>
              <w:bottom w:val="nil"/>
              <w:right w:val="nil"/>
            </w:tcBorders>
            <w:shd w:val="clear" w:color="auto" w:fill="auto"/>
            <w:vAlign w:val="center"/>
            <w:hideMark/>
          </w:tcPr>
          <w:p w14:paraId="1BE6BCA2" w14:textId="105785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770" w:type="dxa"/>
            <w:tcBorders>
              <w:top w:val="nil"/>
              <w:left w:val="nil"/>
              <w:bottom w:val="nil"/>
              <w:right w:val="nil"/>
            </w:tcBorders>
            <w:shd w:val="clear" w:color="auto" w:fill="auto"/>
            <w:vAlign w:val="center"/>
            <w:hideMark/>
          </w:tcPr>
          <w:p w14:paraId="7DDF4D84" w14:textId="74802E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392" w:type="dxa"/>
            <w:tcBorders>
              <w:top w:val="nil"/>
              <w:left w:val="nil"/>
              <w:bottom w:val="nil"/>
              <w:right w:val="nil"/>
            </w:tcBorders>
            <w:shd w:val="clear" w:color="auto" w:fill="auto"/>
            <w:vAlign w:val="center"/>
            <w:hideMark/>
          </w:tcPr>
          <w:p w14:paraId="7AADC9C5" w14:textId="02B166D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8227E54" w14:textId="38CA1EE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489" w:type="dxa"/>
            <w:tcBorders>
              <w:top w:val="nil"/>
              <w:left w:val="nil"/>
              <w:bottom w:val="nil"/>
              <w:right w:val="nil"/>
            </w:tcBorders>
            <w:shd w:val="clear" w:color="auto" w:fill="auto"/>
            <w:vAlign w:val="center"/>
            <w:hideMark/>
          </w:tcPr>
          <w:p w14:paraId="5E554EC8" w14:textId="2B30DFA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15,3</w:t>
            </w:r>
          </w:p>
        </w:tc>
        <w:tc>
          <w:tcPr>
            <w:tcW w:w="574" w:type="dxa"/>
            <w:tcBorders>
              <w:top w:val="nil"/>
              <w:left w:val="nil"/>
              <w:bottom w:val="nil"/>
              <w:right w:val="nil"/>
            </w:tcBorders>
            <w:shd w:val="clear" w:color="auto" w:fill="auto"/>
            <w:vAlign w:val="center"/>
            <w:hideMark/>
          </w:tcPr>
          <w:p w14:paraId="09BC28A6" w14:textId="16E5AAA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3,6</w:t>
            </w:r>
          </w:p>
        </w:tc>
        <w:tc>
          <w:tcPr>
            <w:tcW w:w="644" w:type="dxa"/>
            <w:tcBorders>
              <w:top w:val="nil"/>
              <w:left w:val="nil"/>
              <w:bottom w:val="nil"/>
              <w:right w:val="nil"/>
            </w:tcBorders>
            <w:shd w:val="clear" w:color="auto" w:fill="auto"/>
            <w:vAlign w:val="center"/>
            <w:hideMark/>
          </w:tcPr>
          <w:p w14:paraId="1270218E" w14:textId="79A31C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3,5</w:t>
            </w:r>
          </w:p>
        </w:tc>
        <w:tc>
          <w:tcPr>
            <w:tcW w:w="763" w:type="dxa"/>
            <w:tcBorders>
              <w:top w:val="nil"/>
              <w:left w:val="nil"/>
              <w:bottom w:val="nil"/>
              <w:right w:val="nil"/>
            </w:tcBorders>
            <w:shd w:val="clear" w:color="auto" w:fill="auto"/>
            <w:vAlign w:val="center"/>
            <w:hideMark/>
          </w:tcPr>
          <w:p w14:paraId="72C3EF5E" w14:textId="27D66A7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9,6</w:t>
            </w:r>
          </w:p>
        </w:tc>
        <w:tc>
          <w:tcPr>
            <w:tcW w:w="672" w:type="dxa"/>
            <w:tcBorders>
              <w:top w:val="nil"/>
              <w:left w:val="nil"/>
              <w:bottom w:val="nil"/>
              <w:right w:val="nil"/>
            </w:tcBorders>
            <w:shd w:val="clear" w:color="auto" w:fill="auto"/>
            <w:vAlign w:val="center"/>
            <w:hideMark/>
          </w:tcPr>
          <w:p w14:paraId="61C2DE7C" w14:textId="0DD561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w:t>
            </w:r>
          </w:p>
        </w:tc>
        <w:tc>
          <w:tcPr>
            <w:tcW w:w="746" w:type="dxa"/>
            <w:tcBorders>
              <w:top w:val="nil"/>
              <w:left w:val="nil"/>
              <w:bottom w:val="nil"/>
              <w:right w:val="nil"/>
            </w:tcBorders>
            <w:shd w:val="clear" w:color="auto" w:fill="auto"/>
            <w:vAlign w:val="center"/>
            <w:hideMark/>
          </w:tcPr>
          <w:p w14:paraId="0BDE261F" w14:textId="1F73701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406" w:type="dxa"/>
            <w:tcBorders>
              <w:top w:val="nil"/>
              <w:left w:val="nil"/>
              <w:bottom w:val="nil"/>
              <w:right w:val="nil"/>
            </w:tcBorders>
            <w:shd w:val="clear" w:color="auto" w:fill="auto"/>
            <w:vAlign w:val="center"/>
            <w:hideMark/>
          </w:tcPr>
          <w:p w14:paraId="64693C64" w14:textId="436A58D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21" w:type="dxa"/>
            <w:tcBorders>
              <w:top w:val="nil"/>
              <w:left w:val="nil"/>
              <w:bottom w:val="nil"/>
              <w:right w:val="nil"/>
            </w:tcBorders>
            <w:shd w:val="clear" w:color="auto" w:fill="auto"/>
            <w:vAlign w:val="center"/>
            <w:hideMark/>
          </w:tcPr>
          <w:p w14:paraId="343EACF5" w14:textId="5916CE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573" w:type="dxa"/>
            <w:tcBorders>
              <w:top w:val="nil"/>
              <w:left w:val="nil"/>
              <w:bottom w:val="nil"/>
              <w:right w:val="nil"/>
            </w:tcBorders>
            <w:shd w:val="clear" w:color="auto" w:fill="auto"/>
            <w:vAlign w:val="center"/>
            <w:hideMark/>
          </w:tcPr>
          <w:p w14:paraId="637E0AAB" w14:textId="19FC803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47,0</w:t>
            </w:r>
          </w:p>
        </w:tc>
        <w:tc>
          <w:tcPr>
            <w:tcW w:w="532" w:type="dxa"/>
            <w:tcBorders>
              <w:top w:val="nil"/>
              <w:left w:val="nil"/>
              <w:bottom w:val="nil"/>
              <w:right w:val="nil"/>
            </w:tcBorders>
            <w:shd w:val="clear" w:color="auto" w:fill="auto"/>
            <w:vAlign w:val="center"/>
            <w:hideMark/>
          </w:tcPr>
          <w:p w14:paraId="756C2FE3" w14:textId="3B3DE5E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4,3</w:t>
            </w:r>
          </w:p>
        </w:tc>
        <w:tc>
          <w:tcPr>
            <w:tcW w:w="560" w:type="dxa"/>
            <w:tcBorders>
              <w:top w:val="nil"/>
              <w:left w:val="nil"/>
              <w:bottom w:val="nil"/>
              <w:right w:val="nil"/>
            </w:tcBorders>
            <w:shd w:val="clear" w:color="auto" w:fill="auto"/>
            <w:vAlign w:val="center"/>
            <w:hideMark/>
          </w:tcPr>
          <w:p w14:paraId="52761BA3" w14:textId="374C209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180F25F1" w14:textId="5C2FC15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73,0</w:t>
            </w:r>
          </w:p>
        </w:tc>
        <w:tc>
          <w:tcPr>
            <w:tcW w:w="698" w:type="dxa"/>
            <w:tcBorders>
              <w:top w:val="nil"/>
              <w:left w:val="nil"/>
              <w:bottom w:val="nil"/>
              <w:right w:val="nil"/>
            </w:tcBorders>
            <w:shd w:val="clear" w:color="auto" w:fill="auto"/>
            <w:vAlign w:val="center"/>
            <w:hideMark/>
          </w:tcPr>
          <w:p w14:paraId="182F4D58" w14:textId="131B32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850" w:type="dxa"/>
            <w:tcBorders>
              <w:top w:val="nil"/>
              <w:left w:val="nil"/>
              <w:bottom w:val="nil"/>
              <w:right w:val="nil"/>
            </w:tcBorders>
            <w:shd w:val="clear" w:color="auto" w:fill="auto"/>
            <w:vAlign w:val="center"/>
            <w:hideMark/>
          </w:tcPr>
          <w:p w14:paraId="69B6E4AF" w14:textId="7E5AFA5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25,9</w:t>
            </w:r>
          </w:p>
        </w:tc>
        <w:tc>
          <w:tcPr>
            <w:tcW w:w="592" w:type="dxa"/>
            <w:tcBorders>
              <w:top w:val="nil"/>
              <w:left w:val="nil"/>
              <w:bottom w:val="nil"/>
            </w:tcBorders>
            <w:shd w:val="clear" w:color="auto" w:fill="auto"/>
            <w:vAlign w:val="center"/>
            <w:hideMark/>
          </w:tcPr>
          <w:p w14:paraId="287004DD" w14:textId="57E36AC3"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11,5</w:t>
            </w:r>
          </w:p>
        </w:tc>
        <w:tc>
          <w:tcPr>
            <w:tcW w:w="992" w:type="dxa"/>
            <w:tcBorders>
              <w:top w:val="nil"/>
              <w:left w:val="nil"/>
              <w:bottom w:val="nil"/>
              <w:right w:val="single" w:sz="4" w:space="0" w:color="auto"/>
            </w:tcBorders>
            <w:shd w:val="clear" w:color="auto" w:fill="auto"/>
            <w:vAlign w:val="center"/>
          </w:tcPr>
          <w:p w14:paraId="7FF1CB7D" w14:textId="361F52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7 558</w:t>
            </w:r>
          </w:p>
        </w:tc>
      </w:tr>
      <w:tr w:rsidR="00560FC4" w:rsidRPr="00466DA9" w14:paraId="5452B4DC" w14:textId="28ADAC3B" w:rsidTr="00A7574B">
        <w:trPr>
          <w:trHeight w:val="20"/>
        </w:trPr>
        <w:tc>
          <w:tcPr>
            <w:tcW w:w="1560" w:type="dxa"/>
            <w:tcBorders>
              <w:top w:val="nil"/>
              <w:left w:val="single" w:sz="4" w:space="0" w:color="auto"/>
              <w:bottom w:val="nil"/>
              <w:right w:val="nil"/>
            </w:tcBorders>
            <w:shd w:val="clear" w:color="auto" w:fill="auto"/>
            <w:noWrap/>
            <w:vAlign w:val="center"/>
            <w:hideMark/>
          </w:tcPr>
          <w:p w14:paraId="37B9102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709" w:type="dxa"/>
            <w:tcBorders>
              <w:top w:val="nil"/>
              <w:left w:val="nil"/>
              <w:bottom w:val="nil"/>
              <w:right w:val="nil"/>
            </w:tcBorders>
            <w:shd w:val="clear" w:color="auto" w:fill="auto"/>
            <w:vAlign w:val="center"/>
            <w:hideMark/>
          </w:tcPr>
          <w:p w14:paraId="51ACB05B" w14:textId="69A79520"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2,9</w:t>
            </w:r>
          </w:p>
        </w:tc>
        <w:tc>
          <w:tcPr>
            <w:tcW w:w="675" w:type="dxa"/>
            <w:tcBorders>
              <w:top w:val="nil"/>
              <w:left w:val="nil"/>
              <w:bottom w:val="nil"/>
              <w:right w:val="nil"/>
            </w:tcBorders>
            <w:shd w:val="clear" w:color="auto" w:fill="auto"/>
            <w:vAlign w:val="center"/>
            <w:hideMark/>
          </w:tcPr>
          <w:p w14:paraId="68F68240" w14:textId="6C409F5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6,9</w:t>
            </w:r>
          </w:p>
        </w:tc>
        <w:tc>
          <w:tcPr>
            <w:tcW w:w="647" w:type="dxa"/>
            <w:tcBorders>
              <w:top w:val="nil"/>
              <w:left w:val="nil"/>
              <w:bottom w:val="nil"/>
              <w:right w:val="nil"/>
            </w:tcBorders>
            <w:shd w:val="clear" w:color="auto" w:fill="auto"/>
            <w:vAlign w:val="center"/>
            <w:hideMark/>
          </w:tcPr>
          <w:p w14:paraId="53EFC05E" w14:textId="400CC7F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770" w:type="dxa"/>
            <w:tcBorders>
              <w:top w:val="nil"/>
              <w:left w:val="nil"/>
              <w:bottom w:val="nil"/>
              <w:right w:val="nil"/>
            </w:tcBorders>
            <w:shd w:val="clear" w:color="auto" w:fill="auto"/>
            <w:vAlign w:val="center"/>
            <w:hideMark/>
          </w:tcPr>
          <w:p w14:paraId="2FB3BE4D" w14:textId="772BB25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392" w:type="dxa"/>
            <w:tcBorders>
              <w:top w:val="nil"/>
              <w:left w:val="nil"/>
              <w:bottom w:val="nil"/>
              <w:right w:val="nil"/>
            </w:tcBorders>
            <w:shd w:val="clear" w:color="auto" w:fill="auto"/>
            <w:vAlign w:val="center"/>
            <w:hideMark/>
          </w:tcPr>
          <w:p w14:paraId="1D9855E2" w14:textId="5E09ABB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82384A2" w14:textId="6D0C51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489" w:type="dxa"/>
            <w:tcBorders>
              <w:top w:val="nil"/>
              <w:left w:val="nil"/>
              <w:bottom w:val="nil"/>
              <w:right w:val="nil"/>
            </w:tcBorders>
            <w:shd w:val="clear" w:color="auto" w:fill="auto"/>
            <w:vAlign w:val="center"/>
            <w:hideMark/>
          </w:tcPr>
          <w:p w14:paraId="05A42A46" w14:textId="54A6CE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15,2</w:t>
            </w:r>
          </w:p>
        </w:tc>
        <w:tc>
          <w:tcPr>
            <w:tcW w:w="574" w:type="dxa"/>
            <w:tcBorders>
              <w:top w:val="nil"/>
              <w:left w:val="nil"/>
              <w:bottom w:val="nil"/>
              <w:right w:val="nil"/>
            </w:tcBorders>
            <w:shd w:val="clear" w:color="auto" w:fill="auto"/>
            <w:vAlign w:val="center"/>
            <w:hideMark/>
          </w:tcPr>
          <w:p w14:paraId="05F676CE" w14:textId="27A998C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w:t>
            </w:r>
          </w:p>
        </w:tc>
        <w:tc>
          <w:tcPr>
            <w:tcW w:w="644" w:type="dxa"/>
            <w:tcBorders>
              <w:top w:val="nil"/>
              <w:left w:val="nil"/>
              <w:bottom w:val="nil"/>
              <w:right w:val="nil"/>
            </w:tcBorders>
            <w:shd w:val="clear" w:color="auto" w:fill="auto"/>
            <w:vAlign w:val="center"/>
            <w:hideMark/>
          </w:tcPr>
          <w:p w14:paraId="5B38793A" w14:textId="30BD2A7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w:t>
            </w:r>
          </w:p>
        </w:tc>
        <w:tc>
          <w:tcPr>
            <w:tcW w:w="763" w:type="dxa"/>
            <w:tcBorders>
              <w:top w:val="nil"/>
              <w:left w:val="nil"/>
              <w:bottom w:val="nil"/>
              <w:right w:val="nil"/>
            </w:tcBorders>
            <w:shd w:val="clear" w:color="auto" w:fill="auto"/>
            <w:vAlign w:val="center"/>
            <w:hideMark/>
          </w:tcPr>
          <w:p w14:paraId="208F8F59" w14:textId="4D9056D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11,8</w:t>
            </w:r>
          </w:p>
        </w:tc>
        <w:tc>
          <w:tcPr>
            <w:tcW w:w="672" w:type="dxa"/>
            <w:tcBorders>
              <w:top w:val="nil"/>
              <w:left w:val="nil"/>
              <w:bottom w:val="nil"/>
              <w:right w:val="nil"/>
            </w:tcBorders>
            <w:shd w:val="clear" w:color="auto" w:fill="auto"/>
            <w:vAlign w:val="center"/>
            <w:hideMark/>
          </w:tcPr>
          <w:p w14:paraId="3E7B04AD" w14:textId="2216FEB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746" w:type="dxa"/>
            <w:tcBorders>
              <w:top w:val="nil"/>
              <w:left w:val="nil"/>
              <w:bottom w:val="nil"/>
              <w:right w:val="nil"/>
            </w:tcBorders>
            <w:shd w:val="clear" w:color="auto" w:fill="auto"/>
            <w:vAlign w:val="center"/>
            <w:hideMark/>
          </w:tcPr>
          <w:p w14:paraId="106F354C" w14:textId="07630A4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406" w:type="dxa"/>
            <w:tcBorders>
              <w:top w:val="nil"/>
              <w:left w:val="nil"/>
              <w:bottom w:val="nil"/>
              <w:right w:val="nil"/>
            </w:tcBorders>
            <w:shd w:val="clear" w:color="auto" w:fill="auto"/>
            <w:vAlign w:val="center"/>
            <w:hideMark/>
          </w:tcPr>
          <w:p w14:paraId="155C4CEC" w14:textId="46AFAB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621" w:type="dxa"/>
            <w:tcBorders>
              <w:top w:val="nil"/>
              <w:left w:val="nil"/>
              <w:bottom w:val="nil"/>
              <w:right w:val="nil"/>
            </w:tcBorders>
            <w:shd w:val="clear" w:color="auto" w:fill="auto"/>
            <w:vAlign w:val="center"/>
            <w:hideMark/>
          </w:tcPr>
          <w:p w14:paraId="10FFC8F0" w14:textId="5EF0EAA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w:t>
            </w:r>
          </w:p>
        </w:tc>
        <w:tc>
          <w:tcPr>
            <w:tcW w:w="573" w:type="dxa"/>
            <w:tcBorders>
              <w:top w:val="nil"/>
              <w:left w:val="nil"/>
              <w:bottom w:val="nil"/>
              <w:right w:val="nil"/>
            </w:tcBorders>
            <w:shd w:val="clear" w:color="auto" w:fill="auto"/>
            <w:vAlign w:val="center"/>
            <w:hideMark/>
          </w:tcPr>
          <w:p w14:paraId="3FCC5270" w14:textId="0DD6F9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42,2</w:t>
            </w:r>
          </w:p>
        </w:tc>
        <w:tc>
          <w:tcPr>
            <w:tcW w:w="532" w:type="dxa"/>
            <w:tcBorders>
              <w:top w:val="nil"/>
              <w:left w:val="nil"/>
              <w:bottom w:val="nil"/>
              <w:right w:val="nil"/>
            </w:tcBorders>
            <w:shd w:val="clear" w:color="auto" w:fill="auto"/>
            <w:vAlign w:val="center"/>
            <w:hideMark/>
          </w:tcPr>
          <w:p w14:paraId="1C8375D2" w14:textId="03EA15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w:t>
            </w:r>
          </w:p>
        </w:tc>
        <w:tc>
          <w:tcPr>
            <w:tcW w:w="560" w:type="dxa"/>
            <w:tcBorders>
              <w:top w:val="nil"/>
              <w:left w:val="nil"/>
              <w:bottom w:val="nil"/>
              <w:right w:val="nil"/>
            </w:tcBorders>
            <w:shd w:val="clear" w:color="auto" w:fill="auto"/>
            <w:vAlign w:val="center"/>
            <w:hideMark/>
          </w:tcPr>
          <w:p w14:paraId="7A4BB8AD" w14:textId="6FDB556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45F8B850" w14:textId="6EF737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69,1</w:t>
            </w:r>
          </w:p>
        </w:tc>
        <w:tc>
          <w:tcPr>
            <w:tcW w:w="698" w:type="dxa"/>
            <w:tcBorders>
              <w:top w:val="nil"/>
              <w:left w:val="nil"/>
              <w:bottom w:val="nil"/>
              <w:right w:val="nil"/>
            </w:tcBorders>
            <w:shd w:val="clear" w:color="auto" w:fill="auto"/>
            <w:vAlign w:val="center"/>
            <w:hideMark/>
          </w:tcPr>
          <w:p w14:paraId="71C3AB74" w14:textId="75FDBED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850" w:type="dxa"/>
            <w:tcBorders>
              <w:top w:val="nil"/>
              <w:left w:val="nil"/>
              <w:bottom w:val="nil"/>
              <w:right w:val="nil"/>
            </w:tcBorders>
            <w:shd w:val="clear" w:color="auto" w:fill="auto"/>
            <w:vAlign w:val="center"/>
            <w:hideMark/>
          </w:tcPr>
          <w:p w14:paraId="7A956B89" w14:textId="575F7FD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29,5</w:t>
            </w:r>
          </w:p>
        </w:tc>
        <w:tc>
          <w:tcPr>
            <w:tcW w:w="592" w:type="dxa"/>
            <w:tcBorders>
              <w:top w:val="nil"/>
              <w:left w:val="nil"/>
              <w:bottom w:val="nil"/>
            </w:tcBorders>
            <w:shd w:val="clear" w:color="auto" w:fill="auto"/>
            <w:vAlign w:val="center"/>
            <w:hideMark/>
          </w:tcPr>
          <w:p w14:paraId="514B6446" w14:textId="6D374093"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13,3</w:t>
            </w:r>
          </w:p>
        </w:tc>
        <w:tc>
          <w:tcPr>
            <w:tcW w:w="992" w:type="dxa"/>
            <w:tcBorders>
              <w:top w:val="nil"/>
              <w:left w:val="nil"/>
              <w:bottom w:val="nil"/>
              <w:right w:val="single" w:sz="4" w:space="0" w:color="auto"/>
            </w:tcBorders>
            <w:shd w:val="clear" w:color="auto" w:fill="auto"/>
            <w:vAlign w:val="center"/>
          </w:tcPr>
          <w:p w14:paraId="29B51D64" w14:textId="74A2B5D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4 168</w:t>
            </w:r>
          </w:p>
        </w:tc>
      </w:tr>
      <w:tr w:rsidR="00560FC4" w:rsidRPr="00466DA9" w14:paraId="29DA02F5" w14:textId="68F3AB11" w:rsidTr="00A7574B">
        <w:trPr>
          <w:trHeight w:val="20"/>
        </w:trPr>
        <w:tc>
          <w:tcPr>
            <w:tcW w:w="1560" w:type="dxa"/>
            <w:tcBorders>
              <w:top w:val="nil"/>
              <w:left w:val="single" w:sz="4" w:space="0" w:color="auto"/>
              <w:bottom w:val="nil"/>
              <w:right w:val="nil"/>
            </w:tcBorders>
            <w:shd w:val="clear" w:color="auto" w:fill="auto"/>
            <w:noWrap/>
            <w:vAlign w:val="center"/>
            <w:hideMark/>
          </w:tcPr>
          <w:p w14:paraId="03F1373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709" w:type="dxa"/>
            <w:tcBorders>
              <w:top w:val="nil"/>
              <w:left w:val="nil"/>
              <w:bottom w:val="nil"/>
              <w:right w:val="nil"/>
            </w:tcBorders>
            <w:shd w:val="clear" w:color="auto" w:fill="auto"/>
            <w:vAlign w:val="center"/>
            <w:hideMark/>
          </w:tcPr>
          <w:p w14:paraId="57DEE90E" w14:textId="471B6B66"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3,5</w:t>
            </w:r>
          </w:p>
        </w:tc>
        <w:tc>
          <w:tcPr>
            <w:tcW w:w="675" w:type="dxa"/>
            <w:tcBorders>
              <w:top w:val="nil"/>
              <w:left w:val="nil"/>
              <w:bottom w:val="nil"/>
              <w:right w:val="nil"/>
            </w:tcBorders>
            <w:shd w:val="clear" w:color="auto" w:fill="auto"/>
            <w:vAlign w:val="center"/>
            <w:hideMark/>
          </w:tcPr>
          <w:p w14:paraId="1D9F95E8" w14:textId="084A27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w:t>
            </w:r>
          </w:p>
        </w:tc>
        <w:tc>
          <w:tcPr>
            <w:tcW w:w="647" w:type="dxa"/>
            <w:tcBorders>
              <w:top w:val="nil"/>
              <w:left w:val="nil"/>
              <w:bottom w:val="nil"/>
              <w:right w:val="nil"/>
            </w:tcBorders>
            <w:shd w:val="clear" w:color="auto" w:fill="auto"/>
            <w:vAlign w:val="center"/>
            <w:hideMark/>
          </w:tcPr>
          <w:p w14:paraId="0E469444" w14:textId="03FC27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0,9</w:t>
            </w:r>
          </w:p>
        </w:tc>
        <w:tc>
          <w:tcPr>
            <w:tcW w:w="770" w:type="dxa"/>
            <w:tcBorders>
              <w:top w:val="nil"/>
              <w:left w:val="nil"/>
              <w:bottom w:val="nil"/>
              <w:right w:val="nil"/>
            </w:tcBorders>
            <w:shd w:val="clear" w:color="auto" w:fill="auto"/>
            <w:vAlign w:val="center"/>
            <w:hideMark/>
          </w:tcPr>
          <w:p w14:paraId="44B2A3E8" w14:textId="3C967BE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1446E5C2" w14:textId="6EC4115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EE8FB38" w14:textId="2780F8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489" w:type="dxa"/>
            <w:tcBorders>
              <w:top w:val="nil"/>
              <w:left w:val="nil"/>
              <w:bottom w:val="nil"/>
              <w:right w:val="nil"/>
            </w:tcBorders>
            <w:shd w:val="clear" w:color="auto" w:fill="auto"/>
            <w:vAlign w:val="center"/>
            <w:hideMark/>
          </w:tcPr>
          <w:p w14:paraId="4AFA98F1" w14:textId="6A073D3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24,9</w:t>
            </w:r>
          </w:p>
        </w:tc>
        <w:tc>
          <w:tcPr>
            <w:tcW w:w="574" w:type="dxa"/>
            <w:tcBorders>
              <w:top w:val="nil"/>
              <w:left w:val="nil"/>
              <w:bottom w:val="nil"/>
              <w:right w:val="nil"/>
            </w:tcBorders>
            <w:shd w:val="clear" w:color="auto" w:fill="auto"/>
            <w:vAlign w:val="center"/>
            <w:hideMark/>
          </w:tcPr>
          <w:p w14:paraId="0ACA2A4C" w14:textId="401139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5,9</w:t>
            </w:r>
          </w:p>
        </w:tc>
        <w:tc>
          <w:tcPr>
            <w:tcW w:w="644" w:type="dxa"/>
            <w:tcBorders>
              <w:top w:val="nil"/>
              <w:left w:val="nil"/>
              <w:bottom w:val="nil"/>
              <w:right w:val="nil"/>
            </w:tcBorders>
            <w:shd w:val="clear" w:color="auto" w:fill="auto"/>
            <w:vAlign w:val="center"/>
            <w:hideMark/>
          </w:tcPr>
          <w:p w14:paraId="08C569CC" w14:textId="3045969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3,7</w:t>
            </w:r>
          </w:p>
        </w:tc>
        <w:tc>
          <w:tcPr>
            <w:tcW w:w="763" w:type="dxa"/>
            <w:tcBorders>
              <w:top w:val="nil"/>
              <w:left w:val="nil"/>
              <w:bottom w:val="nil"/>
              <w:right w:val="nil"/>
            </w:tcBorders>
            <w:shd w:val="clear" w:color="auto" w:fill="auto"/>
            <w:vAlign w:val="center"/>
            <w:hideMark/>
          </w:tcPr>
          <w:p w14:paraId="187875D4" w14:textId="414F7C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9,5</w:t>
            </w:r>
          </w:p>
        </w:tc>
        <w:tc>
          <w:tcPr>
            <w:tcW w:w="672" w:type="dxa"/>
            <w:tcBorders>
              <w:top w:val="nil"/>
              <w:left w:val="nil"/>
              <w:bottom w:val="nil"/>
              <w:right w:val="nil"/>
            </w:tcBorders>
            <w:shd w:val="clear" w:color="auto" w:fill="auto"/>
            <w:vAlign w:val="center"/>
            <w:hideMark/>
          </w:tcPr>
          <w:p w14:paraId="604CFAC3" w14:textId="45BF2CA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6" w:type="dxa"/>
            <w:tcBorders>
              <w:top w:val="nil"/>
              <w:left w:val="nil"/>
              <w:bottom w:val="nil"/>
              <w:right w:val="nil"/>
            </w:tcBorders>
            <w:shd w:val="clear" w:color="auto" w:fill="auto"/>
            <w:vAlign w:val="center"/>
            <w:hideMark/>
          </w:tcPr>
          <w:p w14:paraId="043D0640" w14:textId="7300399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406" w:type="dxa"/>
            <w:tcBorders>
              <w:top w:val="nil"/>
              <w:left w:val="nil"/>
              <w:bottom w:val="nil"/>
              <w:right w:val="nil"/>
            </w:tcBorders>
            <w:shd w:val="clear" w:color="auto" w:fill="auto"/>
            <w:vAlign w:val="center"/>
            <w:hideMark/>
          </w:tcPr>
          <w:p w14:paraId="34257EF2" w14:textId="23CDB33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1D83DE83" w14:textId="1858A1F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w:t>
            </w:r>
          </w:p>
        </w:tc>
        <w:tc>
          <w:tcPr>
            <w:tcW w:w="573" w:type="dxa"/>
            <w:tcBorders>
              <w:top w:val="nil"/>
              <w:left w:val="nil"/>
              <w:bottom w:val="nil"/>
              <w:right w:val="nil"/>
            </w:tcBorders>
            <w:shd w:val="clear" w:color="auto" w:fill="auto"/>
            <w:vAlign w:val="center"/>
            <w:hideMark/>
          </w:tcPr>
          <w:p w14:paraId="66FBFDD6" w14:textId="65CD598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33,7</w:t>
            </w:r>
          </w:p>
        </w:tc>
        <w:tc>
          <w:tcPr>
            <w:tcW w:w="532" w:type="dxa"/>
            <w:tcBorders>
              <w:top w:val="nil"/>
              <w:left w:val="nil"/>
              <w:bottom w:val="nil"/>
              <w:right w:val="nil"/>
            </w:tcBorders>
            <w:shd w:val="clear" w:color="auto" w:fill="auto"/>
            <w:vAlign w:val="center"/>
            <w:hideMark/>
          </w:tcPr>
          <w:p w14:paraId="6C45E80F" w14:textId="401D616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8,2</w:t>
            </w:r>
          </w:p>
        </w:tc>
        <w:tc>
          <w:tcPr>
            <w:tcW w:w="560" w:type="dxa"/>
            <w:tcBorders>
              <w:top w:val="nil"/>
              <w:left w:val="nil"/>
              <w:bottom w:val="nil"/>
              <w:right w:val="nil"/>
            </w:tcBorders>
            <w:shd w:val="clear" w:color="auto" w:fill="auto"/>
            <w:vAlign w:val="center"/>
            <w:hideMark/>
          </w:tcPr>
          <w:p w14:paraId="50E4882D" w14:textId="2CE79E5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6A49026F" w14:textId="53050B2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73,4</w:t>
            </w:r>
          </w:p>
        </w:tc>
        <w:tc>
          <w:tcPr>
            <w:tcW w:w="698" w:type="dxa"/>
            <w:tcBorders>
              <w:top w:val="nil"/>
              <w:left w:val="nil"/>
              <w:bottom w:val="nil"/>
              <w:right w:val="nil"/>
            </w:tcBorders>
            <w:shd w:val="clear" w:color="auto" w:fill="auto"/>
            <w:vAlign w:val="center"/>
            <w:hideMark/>
          </w:tcPr>
          <w:p w14:paraId="0DEF3F3C" w14:textId="3796D6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w:t>
            </w:r>
          </w:p>
        </w:tc>
        <w:tc>
          <w:tcPr>
            <w:tcW w:w="850" w:type="dxa"/>
            <w:tcBorders>
              <w:top w:val="nil"/>
              <w:left w:val="nil"/>
              <w:bottom w:val="nil"/>
              <w:right w:val="nil"/>
            </w:tcBorders>
            <w:shd w:val="clear" w:color="auto" w:fill="auto"/>
            <w:vAlign w:val="center"/>
            <w:hideMark/>
          </w:tcPr>
          <w:p w14:paraId="2E598B48" w14:textId="785EE95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24,7</w:t>
            </w:r>
          </w:p>
        </w:tc>
        <w:tc>
          <w:tcPr>
            <w:tcW w:w="592" w:type="dxa"/>
            <w:tcBorders>
              <w:top w:val="nil"/>
              <w:left w:val="nil"/>
              <w:bottom w:val="nil"/>
            </w:tcBorders>
            <w:shd w:val="clear" w:color="auto" w:fill="auto"/>
            <w:vAlign w:val="center"/>
            <w:hideMark/>
          </w:tcPr>
          <w:p w14:paraId="3C41229F" w14:textId="4C2AF876"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17,5</w:t>
            </w:r>
          </w:p>
        </w:tc>
        <w:tc>
          <w:tcPr>
            <w:tcW w:w="992" w:type="dxa"/>
            <w:tcBorders>
              <w:top w:val="nil"/>
              <w:left w:val="nil"/>
              <w:bottom w:val="nil"/>
              <w:right w:val="single" w:sz="4" w:space="0" w:color="auto"/>
            </w:tcBorders>
            <w:shd w:val="clear" w:color="auto" w:fill="auto"/>
            <w:vAlign w:val="center"/>
          </w:tcPr>
          <w:p w14:paraId="66F6993E" w14:textId="0D0D486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931</w:t>
            </w:r>
          </w:p>
        </w:tc>
      </w:tr>
      <w:tr w:rsidR="00560FC4" w:rsidRPr="00466DA9" w14:paraId="2A3F6E75" w14:textId="06E7C84A" w:rsidTr="00A7574B">
        <w:trPr>
          <w:trHeight w:val="20"/>
        </w:trPr>
        <w:tc>
          <w:tcPr>
            <w:tcW w:w="1560" w:type="dxa"/>
            <w:tcBorders>
              <w:top w:val="nil"/>
              <w:left w:val="single" w:sz="4" w:space="0" w:color="auto"/>
              <w:bottom w:val="nil"/>
              <w:right w:val="nil"/>
            </w:tcBorders>
            <w:shd w:val="clear" w:color="auto" w:fill="auto"/>
            <w:noWrap/>
            <w:vAlign w:val="center"/>
            <w:hideMark/>
          </w:tcPr>
          <w:p w14:paraId="2BB038A3"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709" w:type="dxa"/>
            <w:tcBorders>
              <w:top w:val="nil"/>
              <w:left w:val="nil"/>
              <w:bottom w:val="nil"/>
              <w:right w:val="nil"/>
            </w:tcBorders>
            <w:shd w:val="clear" w:color="auto" w:fill="auto"/>
            <w:vAlign w:val="center"/>
            <w:hideMark/>
          </w:tcPr>
          <w:p w14:paraId="22799192" w14:textId="266DBED9" w:rsidR="00560FC4" w:rsidRPr="00560FC4" w:rsidRDefault="00E3378F" w:rsidP="00466DA9">
            <w:pPr>
              <w:spacing w:before="0" w:after="0" w:line="240" w:lineRule="auto"/>
              <w:jc w:val="right"/>
              <w:rPr>
                <w:rFonts w:ascii="Arial" w:eastAsia="Times New Roman" w:hAnsi="Arial" w:cs="Arial"/>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675" w:type="dxa"/>
            <w:tcBorders>
              <w:top w:val="nil"/>
              <w:left w:val="nil"/>
              <w:bottom w:val="nil"/>
              <w:right w:val="nil"/>
            </w:tcBorders>
            <w:shd w:val="clear" w:color="auto" w:fill="auto"/>
            <w:vAlign w:val="center"/>
            <w:hideMark/>
          </w:tcPr>
          <w:p w14:paraId="2CD2450A" w14:textId="255FE1B3"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647" w:type="dxa"/>
            <w:tcBorders>
              <w:top w:val="nil"/>
              <w:left w:val="nil"/>
              <w:bottom w:val="nil"/>
              <w:right w:val="nil"/>
            </w:tcBorders>
            <w:shd w:val="clear" w:color="auto" w:fill="auto"/>
            <w:vAlign w:val="center"/>
            <w:hideMark/>
          </w:tcPr>
          <w:p w14:paraId="19AF508D" w14:textId="596ADF03"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770" w:type="dxa"/>
            <w:tcBorders>
              <w:top w:val="nil"/>
              <w:left w:val="nil"/>
              <w:bottom w:val="nil"/>
              <w:right w:val="nil"/>
            </w:tcBorders>
            <w:shd w:val="clear" w:color="auto" w:fill="auto"/>
            <w:vAlign w:val="center"/>
            <w:hideMark/>
          </w:tcPr>
          <w:p w14:paraId="75B1E25F" w14:textId="688244F8"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392" w:type="dxa"/>
            <w:tcBorders>
              <w:top w:val="nil"/>
              <w:left w:val="nil"/>
              <w:bottom w:val="nil"/>
              <w:right w:val="nil"/>
            </w:tcBorders>
            <w:shd w:val="clear" w:color="auto" w:fill="auto"/>
            <w:vAlign w:val="center"/>
            <w:hideMark/>
          </w:tcPr>
          <w:p w14:paraId="44465CB5" w14:textId="64DADD59" w:rsidR="00560FC4" w:rsidRPr="00560FC4" w:rsidRDefault="00E3378F" w:rsidP="00E3378F">
            <w:pPr>
              <w:spacing w:before="0" w:after="0" w:line="240" w:lineRule="auto"/>
              <w:ind w:left="-49" w:right="-63"/>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682" w:type="dxa"/>
            <w:tcBorders>
              <w:top w:val="nil"/>
              <w:left w:val="nil"/>
              <w:bottom w:val="nil"/>
              <w:right w:val="nil"/>
            </w:tcBorders>
            <w:shd w:val="clear" w:color="auto" w:fill="auto"/>
            <w:vAlign w:val="center"/>
            <w:hideMark/>
          </w:tcPr>
          <w:p w14:paraId="5A5F71E1" w14:textId="02C7EFD8"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489" w:type="dxa"/>
            <w:tcBorders>
              <w:top w:val="nil"/>
              <w:left w:val="nil"/>
              <w:bottom w:val="nil"/>
              <w:right w:val="nil"/>
            </w:tcBorders>
            <w:shd w:val="clear" w:color="auto" w:fill="auto"/>
            <w:vAlign w:val="center"/>
            <w:hideMark/>
          </w:tcPr>
          <w:p w14:paraId="1AA0B4AF" w14:textId="471962DD" w:rsidR="00560FC4" w:rsidRPr="00560FC4" w:rsidRDefault="00E3378F" w:rsidP="00E3378F">
            <w:pPr>
              <w:spacing w:before="0" w:after="0" w:line="240" w:lineRule="auto"/>
              <w:ind w:left="-49" w:right="-63"/>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16,0</w:t>
            </w:r>
            <w:r>
              <w:rPr>
                <w:rFonts w:ascii="Arial" w:hAnsi="Arial" w:cs="Arial"/>
                <w:color w:val="000000"/>
                <w:sz w:val="16"/>
                <w:szCs w:val="16"/>
              </w:rPr>
              <w:t>)</w:t>
            </w:r>
          </w:p>
        </w:tc>
        <w:tc>
          <w:tcPr>
            <w:tcW w:w="574" w:type="dxa"/>
            <w:tcBorders>
              <w:top w:val="nil"/>
              <w:left w:val="nil"/>
              <w:bottom w:val="nil"/>
              <w:right w:val="nil"/>
            </w:tcBorders>
            <w:shd w:val="clear" w:color="auto" w:fill="auto"/>
            <w:vAlign w:val="center"/>
            <w:hideMark/>
          </w:tcPr>
          <w:p w14:paraId="22405F4A" w14:textId="7BDF872A"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17,0</w:t>
            </w:r>
            <w:r>
              <w:rPr>
                <w:rFonts w:ascii="Arial" w:hAnsi="Arial" w:cs="Arial"/>
                <w:color w:val="000000"/>
                <w:sz w:val="16"/>
                <w:szCs w:val="16"/>
              </w:rPr>
              <w:t>)</w:t>
            </w:r>
          </w:p>
        </w:tc>
        <w:tc>
          <w:tcPr>
            <w:tcW w:w="644" w:type="dxa"/>
            <w:tcBorders>
              <w:top w:val="nil"/>
              <w:left w:val="nil"/>
              <w:bottom w:val="nil"/>
              <w:right w:val="nil"/>
            </w:tcBorders>
            <w:shd w:val="clear" w:color="auto" w:fill="auto"/>
            <w:vAlign w:val="center"/>
            <w:hideMark/>
          </w:tcPr>
          <w:p w14:paraId="1A9458D3" w14:textId="4FBF666D"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763" w:type="dxa"/>
            <w:tcBorders>
              <w:top w:val="nil"/>
              <w:left w:val="nil"/>
              <w:bottom w:val="nil"/>
              <w:right w:val="nil"/>
            </w:tcBorders>
            <w:shd w:val="clear" w:color="auto" w:fill="auto"/>
            <w:vAlign w:val="center"/>
            <w:hideMark/>
          </w:tcPr>
          <w:p w14:paraId="4820604F" w14:textId="5262FF89"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6,9</w:t>
            </w:r>
            <w:r>
              <w:rPr>
                <w:rFonts w:ascii="Arial" w:hAnsi="Arial" w:cs="Arial"/>
                <w:color w:val="000000"/>
                <w:sz w:val="16"/>
                <w:szCs w:val="16"/>
              </w:rPr>
              <w:t>)</w:t>
            </w:r>
          </w:p>
        </w:tc>
        <w:tc>
          <w:tcPr>
            <w:tcW w:w="672" w:type="dxa"/>
            <w:tcBorders>
              <w:top w:val="nil"/>
              <w:left w:val="nil"/>
              <w:bottom w:val="nil"/>
              <w:right w:val="nil"/>
            </w:tcBorders>
            <w:shd w:val="clear" w:color="auto" w:fill="auto"/>
            <w:vAlign w:val="center"/>
            <w:hideMark/>
          </w:tcPr>
          <w:p w14:paraId="1D1B7F62" w14:textId="730096D2"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746" w:type="dxa"/>
            <w:tcBorders>
              <w:top w:val="nil"/>
              <w:left w:val="nil"/>
              <w:bottom w:val="nil"/>
              <w:right w:val="nil"/>
            </w:tcBorders>
            <w:shd w:val="clear" w:color="auto" w:fill="auto"/>
            <w:vAlign w:val="center"/>
            <w:hideMark/>
          </w:tcPr>
          <w:p w14:paraId="42F28D6C" w14:textId="38DACB0E"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406" w:type="dxa"/>
            <w:tcBorders>
              <w:top w:val="nil"/>
              <w:left w:val="nil"/>
              <w:bottom w:val="nil"/>
              <w:right w:val="nil"/>
            </w:tcBorders>
            <w:shd w:val="clear" w:color="auto" w:fill="auto"/>
            <w:vAlign w:val="center"/>
            <w:hideMark/>
          </w:tcPr>
          <w:p w14:paraId="6E283243" w14:textId="470D6FF6" w:rsidR="00560FC4" w:rsidRPr="00560FC4" w:rsidRDefault="00E3378F" w:rsidP="00E3378F">
            <w:pPr>
              <w:spacing w:before="0" w:after="0" w:line="240" w:lineRule="auto"/>
              <w:ind w:left="-49" w:right="-63"/>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621" w:type="dxa"/>
            <w:tcBorders>
              <w:top w:val="nil"/>
              <w:left w:val="nil"/>
              <w:bottom w:val="nil"/>
              <w:right w:val="nil"/>
            </w:tcBorders>
            <w:shd w:val="clear" w:color="auto" w:fill="auto"/>
            <w:vAlign w:val="center"/>
            <w:hideMark/>
          </w:tcPr>
          <w:p w14:paraId="171D1FDD" w14:textId="627CE88C"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573" w:type="dxa"/>
            <w:tcBorders>
              <w:top w:val="nil"/>
              <w:left w:val="nil"/>
              <w:bottom w:val="nil"/>
              <w:right w:val="nil"/>
            </w:tcBorders>
            <w:shd w:val="clear" w:color="auto" w:fill="auto"/>
            <w:vAlign w:val="center"/>
            <w:hideMark/>
          </w:tcPr>
          <w:p w14:paraId="535C2DF0" w14:textId="1F3E10F6"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60,1</w:t>
            </w:r>
            <w:r>
              <w:rPr>
                <w:rFonts w:ascii="Arial" w:hAnsi="Arial" w:cs="Arial"/>
                <w:color w:val="000000"/>
                <w:sz w:val="16"/>
                <w:szCs w:val="16"/>
              </w:rPr>
              <w:t>)</w:t>
            </w:r>
          </w:p>
        </w:tc>
        <w:tc>
          <w:tcPr>
            <w:tcW w:w="532" w:type="dxa"/>
            <w:tcBorders>
              <w:top w:val="nil"/>
              <w:left w:val="nil"/>
              <w:bottom w:val="nil"/>
              <w:right w:val="nil"/>
            </w:tcBorders>
            <w:shd w:val="clear" w:color="auto" w:fill="auto"/>
            <w:vAlign w:val="center"/>
            <w:hideMark/>
          </w:tcPr>
          <w:p w14:paraId="125B2310" w14:textId="224402B1"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560" w:type="dxa"/>
            <w:tcBorders>
              <w:top w:val="nil"/>
              <w:left w:val="nil"/>
              <w:bottom w:val="nil"/>
              <w:right w:val="nil"/>
            </w:tcBorders>
            <w:shd w:val="clear" w:color="auto" w:fill="auto"/>
            <w:vAlign w:val="center"/>
            <w:hideMark/>
          </w:tcPr>
          <w:p w14:paraId="4D5CCC3E" w14:textId="16A9CEA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7C143F89" w14:textId="6A7174E8"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93,1</w:t>
            </w:r>
            <w:r>
              <w:rPr>
                <w:rFonts w:ascii="Arial" w:hAnsi="Arial" w:cs="Arial"/>
                <w:color w:val="000000"/>
                <w:sz w:val="16"/>
                <w:szCs w:val="16"/>
              </w:rPr>
              <w:t>)</w:t>
            </w:r>
          </w:p>
        </w:tc>
        <w:tc>
          <w:tcPr>
            <w:tcW w:w="698" w:type="dxa"/>
            <w:tcBorders>
              <w:top w:val="nil"/>
              <w:left w:val="nil"/>
              <w:bottom w:val="nil"/>
              <w:right w:val="nil"/>
            </w:tcBorders>
            <w:shd w:val="clear" w:color="auto" w:fill="auto"/>
            <w:vAlign w:val="center"/>
            <w:hideMark/>
          </w:tcPr>
          <w:p w14:paraId="2FD662E2" w14:textId="6F086B3E"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0,0</w:t>
            </w:r>
            <w:r>
              <w:rPr>
                <w:rFonts w:ascii="Arial" w:hAnsi="Arial" w:cs="Arial"/>
                <w:color w:val="000000"/>
                <w:sz w:val="16"/>
                <w:szCs w:val="16"/>
              </w:rPr>
              <w:t>)</w:t>
            </w:r>
          </w:p>
        </w:tc>
        <w:tc>
          <w:tcPr>
            <w:tcW w:w="850" w:type="dxa"/>
            <w:tcBorders>
              <w:top w:val="nil"/>
              <w:left w:val="nil"/>
              <w:bottom w:val="nil"/>
              <w:right w:val="nil"/>
            </w:tcBorders>
            <w:shd w:val="clear" w:color="auto" w:fill="auto"/>
            <w:vAlign w:val="center"/>
            <w:hideMark/>
          </w:tcPr>
          <w:p w14:paraId="4E9C322C" w14:textId="769A0733" w:rsidR="00560FC4" w:rsidRPr="00560FC4" w:rsidRDefault="00E3378F" w:rsidP="00466DA9">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6,9</w:t>
            </w:r>
            <w:r>
              <w:rPr>
                <w:rFonts w:ascii="Arial" w:hAnsi="Arial" w:cs="Arial"/>
                <w:color w:val="000000"/>
                <w:sz w:val="16"/>
                <w:szCs w:val="16"/>
              </w:rPr>
              <w:t>)</w:t>
            </w:r>
          </w:p>
        </w:tc>
        <w:tc>
          <w:tcPr>
            <w:tcW w:w="592" w:type="dxa"/>
            <w:tcBorders>
              <w:top w:val="nil"/>
              <w:left w:val="nil"/>
              <w:bottom w:val="nil"/>
            </w:tcBorders>
            <w:shd w:val="clear" w:color="auto" w:fill="auto"/>
            <w:vAlign w:val="center"/>
            <w:hideMark/>
          </w:tcPr>
          <w:p w14:paraId="593D930E" w14:textId="0FD0597B" w:rsidR="00560FC4" w:rsidRPr="00560FC4" w:rsidRDefault="00E3378F" w:rsidP="00A7574B">
            <w:pPr>
              <w:spacing w:before="0" w:after="0" w:line="240" w:lineRule="auto"/>
              <w:jc w:val="right"/>
              <w:rPr>
                <w:rFonts w:ascii="Arial" w:eastAsia="Times New Roman" w:hAnsi="Arial" w:cs="Arial"/>
                <w:color w:val="000000"/>
                <w:sz w:val="16"/>
                <w:szCs w:val="16"/>
                <w:lang w:val="fr-FR" w:eastAsia="fr-FR"/>
              </w:rPr>
            </w:pPr>
            <w:r>
              <w:rPr>
                <w:rFonts w:ascii="Arial" w:hAnsi="Arial" w:cs="Arial"/>
                <w:color w:val="000000"/>
                <w:sz w:val="16"/>
                <w:szCs w:val="16"/>
              </w:rPr>
              <w:t>(</w:t>
            </w:r>
            <w:r w:rsidR="00560FC4" w:rsidRPr="00560FC4">
              <w:rPr>
                <w:rFonts w:ascii="Arial" w:hAnsi="Arial" w:cs="Arial"/>
                <w:color w:val="000000"/>
                <w:sz w:val="16"/>
                <w:szCs w:val="16"/>
              </w:rPr>
              <w:t>17,0</w:t>
            </w:r>
            <w:r>
              <w:rPr>
                <w:rFonts w:ascii="Arial" w:hAnsi="Arial" w:cs="Arial"/>
                <w:color w:val="000000"/>
                <w:sz w:val="16"/>
                <w:szCs w:val="16"/>
              </w:rPr>
              <w:t>)</w:t>
            </w:r>
          </w:p>
        </w:tc>
        <w:tc>
          <w:tcPr>
            <w:tcW w:w="992" w:type="dxa"/>
            <w:tcBorders>
              <w:top w:val="nil"/>
              <w:left w:val="nil"/>
              <w:bottom w:val="nil"/>
              <w:right w:val="single" w:sz="4" w:space="0" w:color="auto"/>
            </w:tcBorders>
            <w:shd w:val="clear" w:color="auto" w:fill="auto"/>
            <w:vAlign w:val="center"/>
          </w:tcPr>
          <w:p w14:paraId="04FB8193" w14:textId="39DFF69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w:t>
            </w:r>
          </w:p>
        </w:tc>
      </w:tr>
      <w:tr w:rsidR="00560FC4" w:rsidRPr="00A622E0" w14:paraId="3BBA7C10" w14:textId="4B713303" w:rsidTr="00A7574B">
        <w:trPr>
          <w:trHeight w:val="20"/>
        </w:trPr>
        <w:tc>
          <w:tcPr>
            <w:tcW w:w="3591" w:type="dxa"/>
            <w:gridSpan w:val="4"/>
            <w:tcBorders>
              <w:top w:val="nil"/>
              <w:left w:val="single" w:sz="4" w:space="0" w:color="auto"/>
              <w:bottom w:val="nil"/>
              <w:right w:val="nil"/>
            </w:tcBorders>
            <w:shd w:val="clear" w:color="auto" w:fill="auto"/>
            <w:noWrap/>
            <w:vAlign w:val="center"/>
            <w:hideMark/>
          </w:tcPr>
          <w:p w14:paraId="5E7D4755" w14:textId="77777777" w:rsidR="00560FC4" w:rsidRPr="00560FC4" w:rsidRDefault="00560FC4" w:rsidP="00466DA9">
            <w:pPr>
              <w:spacing w:before="0" w:after="0" w:line="240" w:lineRule="auto"/>
              <w:rPr>
                <w:rFonts w:ascii="Arial" w:eastAsia="Times New Roman" w:hAnsi="Arial" w:cs="Arial"/>
                <w:sz w:val="16"/>
                <w:szCs w:val="16"/>
                <w:lang w:val="fr-FR" w:eastAsia="fr-FR"/>
              </w:rPr>
            </w:pPr>
            <w:r w:rsidRPr="00560FC4">
              <w:rPr>
                <w:rFonts w:ascii="Arial" w:eastAsia="Times New Roman" w:hAnsi="Arial" w:cs="Arial"/>
                <w:b/>
                <w:bCs/>
                <w:sz w:val="16"/>
                <w:szCs w:val="16"/>
                <w:lang w:val="fr-FR" w:eastAsia="fr-FR"/>
              </w:rPr>
              <w:t>Type d'installation d'assainissement sur place</w:t>
            </w:r>
            <w:r w:rsidRPr="00560FC4">
              <w:rPr>
                <w:rFonts w:ascii="Arial" w:eastAsia="Times New Roman" w:hAnsi="Arial" w:cs="Arial"/>
                <w:sz w:val="16"/>
                <w:szCs w:val="16"/>
                <w:lang w:val="fr-FR" w:eastAsia="fr-FR"/>
              </w:rPr>
              <w:t> </w:t>
            </w:r>
          </w:p>
        </w:tc>
        <w:tc>
          <w:tcPr>
            <w:tcW w:w="770" w:type="dxa"/>
            <w:tcBorders>
              <w:top w:val="nil"/>
              <w:left w:val="nil"/>
              <w:bottom w:val="nil"/>
              <w:right w:val="nil"/>
            </w:tcBorders>
            <w:shd w:val="clear" w:color="auto" w:fill="auto"/>
            <w:vAlign w:val="center"/>
            <w:hideMark/>
          </w:tcPr>
          <w:p w14:paraId="07267700" w14:textId="2BBD66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392" w:type="dxa"/>
            <w:tcBorders>
              <w:top w:val="nil"/>
              <w:left w:val="nil"/>
              <w:bottom w:val="nil"/>
              <w:right w:val="nil"/>
            </w:tcBorders>
            <w:shd w:val="clear" w:color="auto" w:fill="auto"/>
            <w:vAlign w:val="center"/>
            <w:hideMark/>
          </w:tcPr>
          <w:p w14:paraId="69AFFCC9" w14:textId="1586350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82" w:type="dxa"/>
            <w:tcBorders>
              <w:top w:val="nil"/>
              <w:left w:val="nil"/>
              <w:bottom w:val="nil"/>
              <w:right w:val="nil"/>
            </w:tcBorders>
            <w:shd w:val="clear" w:color="auto" w:fill="auto"/>
            <w:vAlign w:val="center"/>
            <w:hideMark/>
          </w:tcPr>
          <w:p w14:paraId="1F81974B" w14:textId="2B3C3D1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489" w:type="dxa"/>
            <w:tcBorders>
              <w:top w:val="nil"/>
              <w:left w:val="nil"/>
              <w:bottom w:val="nil"/>
              <w:right w:val="nil"/>
            </w:tcBorders>
            <w:shd w:val="clear" w:color="auto" w:fill="auto"/>
            <w:vAlign w:val="center"/>
            <w:hideMark/>
          </w:tcPr>
          <w:p w14:paraId="4995DDC7" w14:textId="59F6148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4" w:type="dxa"/>
            <w:tcBorders>
              <w:top w:val="nil"/>
              <w:left w:val="nil"/>
              <w:bottom w:val="nil"/>
              <w:right w:val="nil"/>
            </w:tcBorders>
            <w:shd w:val="clear" w:color="auto" w:fill="auto"/>
            <w:vAlign w:val="center"/>
            <w:hideMark/>
          </w:tcPr>
          <w:p w14:paraId="156A0AB7" w14:textId="28FCBCC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44" w:type="dxa"/>
            <w:tcBorders>
              <w:top w:val="nil"/>
              <w:left w:val="nil"/>
              <w:bottom w:val="nil"/>
              <w:right w:val="nil"/>
            </w:tcBorders>
            <w:shd w:val="clear" w:color="auto" w:fill="auto"/>
            <w:vAlign w:val="center"/>
            <w:hideMark/>
          </w:tcPr>
          <w:p w14:paraId="2029C5C8" w14:textId="0071B41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63" w:type="dxa"/>
            <w:tcBorders>
              <w:top w:val="nil"/>
              <w:left w:val="nil"/>
              <w:bottom w:val="nil"/>
              <w:right w:val="nil"/>
            </w:tcBorders>
            <w:shd w:val="clear" w:color="auto" w:fill="auto"/>
            <w:vAlign w:val="center"/>
            <w:hideMark/>
          </w:tcPr>
          <w:p w14:paraId="7D953F14" w14:textId="574BCF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72" w:type="dxa"/>
            <w:tcBorders>
              <w:top w:val="nil"/>
              <w:left w:val="nil"/>
              <w:bottom w:val="nil"/>
              <w:right w:val="nil"/>
            </w:tcBorders>
            <w:shd w:val="clear" w:color="auto" w:fill="auto"/>
            <w:vAlign w:val="center"/>
            <w:hideMark/>
          </w:tcPr>
          <w:p w14:paraId="61A1CFA9" w14:textId="698271E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46" w:type="dxa"/>
            <w:tcBorders>
              <w:top w:val="nil"/>
              <w:left w:val="nil"/>
              <w:bottom w:val="nil"/>
              <w:right w:val="nil"/>
            </w:tcBorders>
            <w:shd w:val="clear" w:color="auto" w:fill="auto"/>
            <w:vAlign w:val="center"/>
            <w:hideMark/>
          </w:tcPr>
          <w:p w14:paraId="17A867BB" w14:textId="0C17D24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406" w:type="dxa"/>
            <w:tcBorders>
              <w:top w:val="nil"/>
              <w:left w:val="nil"/>
              <w:bottom w:val="nil"/>
              <w:right w:val="nil"/>
            </w:tcBorders>
            <w:shd w:val="clear" w:color="auto" w:fill="auto"/>
            <w:vAlign w:val="center"/>
            <w:hideMark/>
          </w:tcPr>
          <w:p w14:paraId="32A0228A" w14:textId="359CB9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21" w:type="dxa"/>
            <w:tcBorders>
              <w:top w:val="nil"/>
              <w:left w:val="nil"/>
              <w:bottom w:val="nil"/>
              <w:right w:val="nil"/>
            </w:tcBorders>
            <w:shd w:val="clear" w:color="auto" w:fill="auto"/>
            <w:vAlign w:val="center"/>
            <w:hideMark/>
          </w:tcPr>
          <w:p w14:paraId="4459C50D" w14:textId="3DD533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3" w:type="dxa"/>
            <w:tcBorders>
              <w:top w:val="nil"/>
              <w:left w:val="nil"/>
              <w:bottom w:val="nil"/>
              <w:right w:val="nil"/>
            </w:tcBorders>
            <w:shd w:val="clear" w:color="auto" w:fill="auto"/>
            <w:vAlign w:val="center"/>
            <w:hideMark/>
          </w:tcPr>
          <w:p w14:paraId="42E9510C" w14:textId="7CDA6BA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32" w:type="dxa"/>
            <w:tcBorders>
              <w:top w:val="nil"/>
              <w:left w:val="nil"/>
              <w:bottom w:val="nil"/>
              <w:right w:val="nil"/>
            </w:tcBorders>
            <w:shd w:val="clear" w:color="auto" w:fill="auto"/>
            <w:vAlign w:val="center"/>
            <w:hideMark/>
          </w:tcPr>
          <w:p w14:paraId="0BD72496" w14:textId="4BA466D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60" w:type="dxa"/>
            <w:tcBorders>
              <w:top w:val="nil"/>
              <w:left w:val="nil"/>
              <w:bottom w:val="nil"/>
              <w:right w:val="nil"/>
            </w:tcBorders>
            <w:shd w:val="clear" w:color="auto" w:fill="auto"/>
            <w:vAlign w:val="center"/>
            <w:hideMark/>
          </w:tcPr>
          <w:p w14:paraId="57A33F32" w14:textId="1F3532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56" w:type="dxa"/>
            <w:tcBorders>
              <w:top w:val="nil"/>
              <w:left w:val="nil"/>
              <w:bottom w:val="nil"/>
              <w:right w:val="nil"/>
            </w:tcBorders>
            <w:shd w:val="clear" w:color="auto" w:fill="auto"/>
            <w:vAlign w:val="center"/>
            <w:hideMark/>
          </w:tcPr>
          <w:p w14:paraId="2CBC3D8D" w14:textId="737435C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98" w:type="dxa"/>
            <w:tcBorders>
              <w:top w:val="nil"/>
              <w:left w:val="nil"/>
              <w:bottom w:val="nil"/>
              <w:right w:val="nil"/>
            </w:tcBorders>
            <w:shd w:val="clear" w:color="auto" w:fill="auto"/>
            <w:vAlign w:val="center"/>
            <w:hideMark/>
          </w:tcPr>
          <w:p w14:paraId="4C9222A3" w14:textId="6BE0CDD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50" w:type="dxa"/>
            <w:tcBorders>
              <w:top w:val="nil"/>
              <w:left w:val="nil"/>
              <w:bottom w:val="nil"/>
              <w:right w:val="nil"/>
            </w:tcBorders>
            <w:shd w:val="clear" w:color="auto" w:fill="auto"/>
            <w:vAlign w:val="center"/>
            <w:hideMark/>
          </w:tcPr>
          <w:p w14:paraId="1D47ADF2" w14:textId="6C4C005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92" w:type="dxa"/>
            <w:tcBorders>
              <w:top w:val="nil"/>
              <w:left w:val="nil"/>
              <w:bottom w:val="nil"/>
            </w:tcBorders>
            <w:shd w:val="clear" w:color="auto" w:fill="auto"/>
            <w:vAlign w:val="center"/>
            <w:hideMark/>
          </w:tcPr>
          <w:p w14:paraId="61E8D183" w14:textId="6D4290D6"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92" w:type="dxa"/>
            <w:tcBorders>
              <w:top w:val="nil"/>
              <w:left w:val="nil"/>
              <w:bottom w:val="nil"/>
              <w:right w:val="single" w:sz="4" w:space="0" w:color="auto"/>
            </w:tcBorders>
            <w:shd w:val="clear" w:color="auto" w:fill="auto"/>
            <w:vAlign w:val="center"/>
          </w:tcPr>
          <w:p w14:paraId="50BEDAF9" w14:textId="06284F6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r>
      <w:tr w:rsidR="00560FC4" w:rsidRPr="00466DA9" w14:paraId="676C32B0" w14:textId="1F903494" w:rsidTr="00A7574B">
        <w:trPr>
          <w:trHeight w:val="20"/>
        </w:trPr>
        <w:tc>
          <w:tcPr>
            <w:tcW w:w="1560" w:type="dxa"/>
            <w:tcBorders>
              <w:top w:val="nil"/>
              <w:left w:val="single" w:sz="4" w:space="0" w:color="auto"/>
              <w:bottom w:val="nil"/>
              <w:right w:val="nil"/>
            </w:tcBorders>
            <w:shd w:val="clear" w:color="auto" w:fill="auto"/>
            <w:noWrap/>
            <w:vAlign w:val="center"/>
            <w:hideMark/>
          </w:tcPr>
          <w:p w14:paraId="7C3633BF"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Reliée à la fosse septique</w:t>
            </w:r>
          </w:p>
        </w:tc>
        <w:tc>
          <w:tcPr>
            <w:tcW w:w="709" w:type="dxa"/>
            <w:tcBorders>
              <w:top w:val="nil"/>
              <w:left w:val="nil"/>
              <w:bottom w:val="nil"/>
              <w:right w:val="nil"/>
            </w:tcBorders>
            <w:shd w:val="clear" w:color="auto" w:fill="auto"/>
            <w:vAlign w:val="center"/>
            <w:hideMark/>
          </w:tcPr>
          <w:p w14:paraId="466C2098" w14:textId="5257581C"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9,3</w:t>
            </w:r>
          </w:p>
        </w:tc>
        <w:tc>
          <w:tcPr>
            <w:tcW w:w="675" w:type="dxa"/>
            <w:tcBorders>
              <w:top w:val="nil"/>
              <w:left w:val="nil"/>
              <w:bottom w:val="nil"/>
              <w:right w:val="nil"/>
            </w:tcBorders>
            <w:shd w:val="clear" w:color="auto" w:fill="auto"/>
            <w:vAlign w:val="center"/>
            <w:hideMark/>
          </w:tcPr>
          <w:p w14:paraId="3D2B4AF3" w14:textId="432B11E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18,4</w:t>
            </w:r>
          </w:p>
        </w:tc>
        <w:tc>
          <w:tcPr>
            <w:tcW w:w="647" w:type="dxa"/>
            <w:tcBorders>
              <w:top w:val="nil"/>
              <w:left w:val="nil"/>
              <w:bottom w:val="nil"/>
              <w:right w:val="nil"/>
            </w:tcBorders>
            <w:shd w:val="clear" w:color="auto" w:fill="auto"/>
            <w:vAlign w:val="center"/>
            <w:hideMark/>
          </w:tcPr>
          <w:p w14:paraId="40E71D0D" w14:textId="45E4224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3,7</w:t>
            </w:r>
          </w:p>
        </w:tc>
        <w:tc>
          <w:tcPr>
            <w:tcW w:w="770" w:type="dxa"/>
            <w:tcBorders>
              <w:top w:val="nil"/>
              <w:left w:val="nil"/>
              <w:bottom w:val="nil"/>
              <w:right w:val="nil"/>
            </w:tcBorders>
            <w:shd w:val="clear" w:color="auto" w:fill="auto"/>
            <w:vAlign w:val="center"/>
            <w:hideMark/>
          </w:tcPr>
          <w:p w14:paraId="7D524E37" w14:textId="18800A0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392" w:type="dxa"/>
            <w:tcBorders>
              <w:top w:val="nil"/>
              <w:left w:val="nil"/>
              <w:bottom w:val="nil"/>
              <w:right w:val="nil"/>
            </w:tcBorders>
            <w:shd w:val="clear" w:color="auto" w:fill="auto"/>
            <w:vAlign w:val="center"/>
            <w:hideMark/>
          </w:tcPr>
          <w:p w14:paraId="598F93A8" w14:textId="375E7E7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42081A6" w14:textId="5BE02B4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5,0</w:t>
            </w:r>
          </w:p>
        </w:tc>
        <w:tc>
          <w:tcPr>
            <w:tcW w:w="489" w:type="dxa"/>
            <w:tcBorders>
              <w:top w:val="nil"/>
              <w:left w:val="nil"/>
              <w:bottom w:val="nil"/>
              <w:right w:val="nil"/>
            </w:tcBorders>
            <w:shd w:val="clear" w:color="auto" w:fill="auto"/>
            <w:vAlign w:val="center"/>
            <w:hideMark/>
          </w:tcPr>
          <w:p w14:paraId="1E1AB38B" w14:textId="12954F8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50,3</w:t>
            </w:r>
          </w:p>
        </w:tc>
        <w:tc>
          <w:tcPr>
            <w:tcW w:w="574" w:type="dxa"/>
            <w:tcBorders>
              <w:top w:val="nil"/>
              <w:left w:val="nil"/>
              <w:bottom w:val="nil"/>
              <w:right w:val="nil"/>
            </w:tcBorders>
            <w:shd w:val="clear" w:color="auto" w:fill="auto"/>
            <w:vAlign w:val="center"/>
            <w:hideMark/>
          </w:tcPr>
          <w:p w14:paraId="0166A71A" w14:textId="06FA1A5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12,5</w:t>
            </w:r>
          </w:p>
        </w:tc>
        <w:tc>
          <w:tcPr>
            <w:tcW w:w="644" w:type="dxa"/>
            <w:tcBorders>
              <w:top w:val="nil"/>
              <w:left w:val="nil"/>
              <w:bottom w:val="nil"/>
              <w:right w:val="nil"/>
            </w:tcBorders>
            <w:shd w:val="clear" w:color="auto" w:fill="auto"/>
            <w:vAlign w:val="center"/>
            <w:hideMark/>
          </w:tcPr>
          <w:p w14:paraId="5A254E7C" w14:textId="4D7D8DF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63" w:type="dxa"/>
            <w:tcBorders>
              <w:top w:val="nil"/>
              <w:left w:val="nil"/>
              <w:bottom w:val="nil"/>
              <w:right w:val="nil"/>
            </w:tcBorders>
            <w:shd w:val="clear" w:color="auto" w:fill="auto"/>
            <w:vAlign w:val="center"/>
            <w:hideMark/>
          </w:tcPr>
          <w:p w14:paraId="6440D42C" w14:textId="32A32B6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72" w:type="dxa"/>
            <w:tcBorders>
              <w:top w:val="nil"/>
              <w:left w:val="nil"/>
              <w:bottom w:val="nil"/>
              <w:right w:val="nil"/>
            </w:tcBorders>
            <w:shd w:val="clear" w:color="auto" w:fill="auto"/>
            <w:vAlign w:val="center"/>
            <w:hideMark/>
          </w:tcPr>
          <w:p w14:paraId="26187B38" w14:textId="095933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6" w:type="dxa"/>
            <w:tcBorders>
              <w:top w:val="nil"/>
              <w:left w:val="nil"/>
              <w:bottom w:val="nil"/>
              <w:right w:val="nil"/>
            </w:tcBorders>
            <w:shd w:val="clear" w:color="auto" w:fill="auto"/>
            <w:vAlign w:val="center"/>
            <w:hideMark/>
          </w:tcPr>
          <w:p w14:paraId="143BE804" w14:textId="1589734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06" w:type="dxa"/>
            <w:tcBorders>
              <w:top w:val="nil"/>
              <w:left w:val="nil"/>
              <w:bottom w:val="nil"/>
              <w:right w:val="nil"/>
            </w:tcBorders>
            <w:shd w:val="clear" w:color="auto" w:fill="auto"/>
            <w:vAlign w:val="center"/>
            <w:hideMark/>
          </w:tcPr>
          <w:p w14:paraId="59409EAB" w14:textId="2EE5B60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1F13EF53" w14:textId="4C6930D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3" w:type="dxa"/>
            <w:tcBorders>
              <w:top w:val="nil"/>
              <w:left w:val="nil"/>
              <w:bottom w:val="nil"/>
              <w:right w:val="nil"/>
            </w:tcBorders>
            <w:shd w:val="clear" w:color="auto" w:fill="auto"/>
            <w:vAlign w:val="center"/>
            <w:hideMark/>
          </w:tcPr>
          <w:p w14:paraId="5AD0F787" w14:textId="4AF93B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32" w:type="dxa"/>
            <w:tcBorders>
              <w:top w:val="nil"/>
              <w:left w:val="nil"/>
              <w:bottom w:val="nil"/>
              <w:right w:val="nil"/>
            </w:tcBorders>
            <w:shd w:val="clear" w:color="auto" w:fill="auto"/>
            <w:vAlign w:val="center"/>
            <w:hideMark/>
          </w:tcPr>
          <w:p w14:paraId="1DB4CE9C" w14:textId="4C84C71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60" w:type="dxa"/>
            <w:tcBorders>
              <w:top w:val="nil"/>
              <w:left w:val="nil"/>
              <w:bottom w:val="nil"/>
              <w:right w:val="nil"/>
            </w:tcBorders>
            <w:shd w:val="clear" w:color="auto" w:fill="auto"/>
            <w:vAlign w:val="center"/>
            <w:hideMark/>
          </w:tcPr>
          <w:p w14:paraId="3C6704F9" w14:textId="49F25AC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5736972D" w14:textId="7B0CDA5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66,6</w:t>
            </w:r>
          </w:p>
        </w:tc>
        <w:tc>
          <w:tcPr>
            <w:tcW w:w="698" w:type="dxa"/>
            <w:tcBorders>
              <w:top w:val="nil"/>
              <w:left w:val="nil"/>
              <w:bottom w:val="nil"/>
              <w:right w:val="nil"/>
            </w:tcBorders>
            <w:shd w:val="clear" w:color="auto" w:fill="auto"/>
            <w:vAlign w:val="center"/>
            <w:hideMark/>
          </w:tcPr>
          <w:p w14:paraId="64528791" w14:textId="06D9BAD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850" w:type="dxa"/>
            <w:tcBorders>
              <w:top w:val="nil"/>
              <w:left w:val="nil"/>
              <w:bottom w:val="nil"/>
              <w:right w:val="nil"/>
            </w:tcBorders>
            <w:shd w:val="clear" w:color="auto" w:fill="auto"/>
            <w:vAlign w:val="center"/>
            <w:hideMark/>
          </w:tcPr>
          <w:p w14:paraId="4D27A6EF" w14:textId="28F5513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32,7</w:t>
            </w:r>
          </w:p>
        </w:tc>
        <w:tc>
          <w:tcPr>
            <w:tcW w:w="592" w:type="dxa"/>
            <w:tcBorders>
              <w:top w:val="nil"/>
              <w:left w:val="nil"/>
              <w:bottom w:val="nil"/>
            </w:tcBorders>
            <w:shd w:val="clear" w:color="auto" w:fill="auto"/>
            <w:vAlign w:val="center"/>
            <w:hideMark/>
          </w:tcPr>
          <w:p w14:paraId="053BEFD3" w14:textId="6242EB96"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17,5</w:t>
            </w:r>
          </w:p>
        </w:tc>
        <w:tc>
          <w:tcPr>
            <w:tcW w:w="992" w:type="dxa"/>
            <w:tcBorders>
              <w:top w:val="nil"/>
              <w:left w:val="nil"/>
              <w:bottom w:val="nil"/>
              <w:right w:val="single" w:sz="4" w:space="0" w:color="auto"/>
            </w:tcBorders>
            <w:shd w:val="clear" w:color="auto" w:fill="auto"/>
            <w:vAlign w:val="center"/>
          </w:tcPr>
          <w:p w14:paraId="7A3DE708" w14:textId="1B59140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5 345</w:t>
            </w:r>
          </w:p>
        </w:tc>
      </w:tr>
      <w:tr w:rsidR="00560FC4" w:rsidRPr="00466DA9" w14:paraId="53C77C54" w14:textId="38D75B49" w:rsidTr="00A7574B">
        <w:trPr>
          <w:trHeight w:val="20"/>
        </w:trPr>
        <w:tc>
          <w:tcPr>
            <w:tcW w:w="1560" w:type="dxa"/>
            <w:tcBorders>
              <w:top w:val="nil"/>
              <w:left w:val="single" w:sz="4" w:space="0" w:color="auto"/>
              <w:bottom w:val="nil"/>
              <w:right w:val="nil"/>
            </w:tcBorders>
            <w:shd w:val="clear" w:color="auto" w:fill="auto"/>
            <w:noWrap/>
            <w:vAlign w:val="center"/>
            <w:hideMark/>
          </w:tcPr>
          <w:p w14:paraId="3CE17D41"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Latrines et autres améliorés</w:t>
            </w:r>
          </w:p>
        </w:tc>
        <w:tc>
          <w:tcPr>
            <w:tcW w:w="709" w:type="dxa"/>
            <w:tcBorders>
              <w:top w:val="nil"/>
              <w:left w:val="nil"/>
              <w:bottom w:val="nil"/>
              <w:right w:val="nil"/>
            </w:tcBorders>
            <w:shd w:val="clear" w:color="auto" w:fill="auto"/>
            <w:vAlign w:val="center"/>
            <w:hideMark/>
          </w:tcPr>
          <w:p w14:paraId="318EEEFF" w14:textId="513348C7"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0,0</w:t>
            </w:r>
          </w:p>
        </w:tc>
        <w:tc>
          <w:tcPr>
            <w:tcW w:w="675" w:type="dxa"/>
            <w:tcBorders>
              <w:top w:val="nil"/>
              <w:left w:val="nil"/>
              <w:bottom w:val="nil"/>
              <w:right w:val="nil"/>
            </w:tcBorders>
            <w:shd w:val="clear" w:color="auto" w:fill="auto"/>
            <w:vAlign w:val="center"/>
            <w:hideMark/>
          </w:tcPr>
          <w:p w14:paraId="537371F2" w14:textId="23B4177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47" w:type="dxa"/>
            <w:tcBorders>
              <w:top w:val="nil"/>
              <w:left w:val="nil"/>
              <w:bottom w:val="nil"/>
              <w:right w:val="nil"/>
            </w:tcBorders>
            <w:shd w:val="clear" w:color="auto" w:fill="auto"/>
            <w:vAlign w:val="center"/>
            <w:hideMark/>
          </w:tcPr>
          <w:p w14:paraId="0EE72B6E" w14:textId="2896117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70" w:type="dxa"/>
            <w:tcBorders>
              <w:top w:val="nil"/>
              <w:left w:val="nil"/>
              <w:bottom w:val="nil"/>
              <w:right w:val="nil"/>
            </w:tcBorders>
            <w:shd w:val="clear" w:color="auto" w:fill="auto"/>
            <w:vAlign w:val="center"/>
            <w:hideMark/>
          </w:tcPr>
          <w:p w14:paraId="5579DE9F" w14:textId="56BB3C4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3F5E546D" w14:textId="3916C2C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20D9AB32" w14:textId="5AD1CA9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89" w:type="dxa"/>
            <w:tcBorders>
              <w:top w:val="nil"/>
              <w:left w:val="nil"/>
              <w:bottom w:val="nil"/>
              <w:right w:val="nil"/>
            </w:tcBorders>
            <w:shd w:val="clear" w:color="auto" w:fill="auto"/>
            <w:vAlign w:val="center"/>
            <w:hideMark/>
          </w:tcPr>
          <w:p w14:paraId="59896F95" w14:textId="0852721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4" w:type="dxa"/>
            <w:tcBorders>
              <w:top w:val="nil"/>
              <w:left w:val="nil"/>
              <w:bottom w:val="nil"/>
              <w:right w:val="nil"/>
            </w:tcBorders>
            <w:shd w:val="clear" w:color="auto" w:fill="auto"/>
            <w:vAlign w:val="center"/>
            <w:hideMark/>
          </w:tcPr>
          <w:p w14:paraId="088A9FD8" w14:textId="653B1B5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44" w:type="dxa"/>
            <w:tcBorders>
              <w:top w:val="nil"/>
              <w:left w:val="nil"/>
              <w:bottom w:val="nil"/>
              <w:right w:val="nil"/>
            </w:tcBorders>
            <w:shd w:val="clear" w:color="auto" w:fill="auto"/>
            <w:vAlign w:val="center"/>
            <w:hideMark/>
          </w:tcPr>
          <w:p w14:paraId="4922C67C" w14:textId="1D5846C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5,3</w:t>
            </w:r>
          </w:p>
        </w:tc>
        <w:tc>
          <w:tcPr>
            <w:tcW w:w="763" w:type="dxa"/>
            <w:tcBorders>
              <w:top w:val="nil"/>
              <w:left w:val="nil"/>
              <w:bottom w:val="nil"/>
              <w:right w:val="nil"/>
            </w:tcBorders>
            <w:shd w:val="clear" w:color="auto" w:fill="auto"/>
            <w:vAlign w:val="center"/>
            <w:hideMark/>
          </w:tcPr>
          <w:p w14:paraId="5625528B" w14:textId="2B0C62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14,9</w:t>
            </w:r>
          </w:p>
        </w:tc>
        <w:tc>
          <w:tcPr>
            <w:tcW w:w="672" w:type="dxa"/>
            <w:tcBorders>
              <w:top w:val="nil"/>
              <w:left w:val="nil"/>
              <w:bottom w:val="nil"/>
              <w:right w:val="nil"/>
            </w:tcBorders>
            <w:shd w:val="clear" w:color="auto" w:fill="auto"/>
            <w:vAlign w:val="center"/>
            <w:hideMark/>
          </w:tcPr>
          <w:p w14:paraId="70DC93FB" w14:textId="66A3145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746" w:type="dxa"/>
            <w:tcBorders>
              <w:top w:val="nil"/>
              <w:left w:val="nil"/>
              <w:bottom w:val="nil"/>
              <w:right w:val="nil"/>
            </w:tcBorders>
            <w:shd w:val="clear" w:color="auto" w:fill="auto"/>
            <w:vAlign w:val="center"/>
            <w:hideMark/>
          </w:tcPr>
          <w:p w14:paraId="5925FD31" w14:textId="1ED89A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406" w:type="dxa"/>
            <w:tcBorders>
              <w:top w:val="nil"/>
              <w:left w:val="nil"/>
              <w:bottom w:val="nil"/>
              <w:right w:val="nil"/>
            </w:tcBorders>
            <w:shd w:val="clear" w:color="auto" w:fill="auto"/>
            <w:vAlign w:val="center"/>
            <w:hideMark/>
          </w:tcPr>
          <w:p w14:paraId="216F2821" w14:textId="27D6147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621" w:type="dxa"/>
            <w:tcBorders>
              <w:top w:val="nil"/>
              <w:left w:val="nil"/>
              <w:bottom w:val="nil"/>
              <w:right w:val="nil"/>
            </w:tcBorders>
            <w:shd w:val="clear" w:color="auto" w:fill="auto"/>
            <w:vAlign w:val="center"/>
            <w:hideMark/>
          </w:tcPr>
          <w:p w14:paraId="40633FF9" w14:textId="35336A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3,1</w:t>
            </w:r>
          </w:p>
        </w:tc>
        <w:tc>
          <w:tcPr>
            <w:tcW w:w="573" w:type="dxa"/>
            <w:tcBorders>
              <w:top w:val="nil"/>
              <w:left w:val="nil"/>
              <w:bottom w:val="nil"/>
              <w:right w:val="nil"/>
            </w:tcBorders>
            <w:shd w:val="clear" w:color="auto" w:fill="auto"/>
            <w:vAlign w:val="center"/>
            <w:hideMark/>
          </w:tcPr>
          <w:p w14:paraId="3A99FFF6" w14:textId="42F3112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65,7</w:t>
            </w:r>
          </w:p>
        </w:tc>
        <w:tc>
          <w:tcPr>
            <w:tcW w:w="532" w:type="dxa"/>
            <w:tcBorders>
              <w:top w:val="nil"/>
              <w:left w:val="nil"/>
              <w:bottom w:val="nil"/>
              <w:right w:val="nil"/>
            </w:tcBorders>
            <w:shd w:val="clear" w:color="auto" w:fill="auto"/>
            <w:vAlign w:val="center"/>
            <w:hideMark/>
          </w:tcPr>
          <w:p w14:paraId="40FD454D" w14:textId="5D9737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6,7</w:t>
            </w:r>
          </w:p>
        </w:tc>
        <w:tc>
          <w:tcPr>
            <w:tcW w:w="560" w:type="dxa"/>
            <w:tcBorders>
              <w:top w:val="nil"/>
              <w:left w:val="nil"/>
              <w:bottom w:val="nil"/>
              <w:right w:val="nil"/>
            </w:tcBorders>
            <w:shd w:val="clear" w:color="auto" w:fill="auto"/>
            <w:vAlign w:val="center"/>
            <w:hideMark/>
          </w:tcPr>
          <w:p w14:paraId="4F587902" w14:textId="5D8D91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102719FF" w14:textId="11C5A73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75,1</w:t>
            </w:r>
          </w:p>
        </w:tc>
        <w:tc>
          <w:tcPr>
            <w:tcW w:w="698" w:type="dxa"/>
            <w:tcBorders>
              <w:top w:val="nil"/>
              <w:left w:val="nil"/>
              <w:bottom w:val="nil"/>
              <w:right w:val="nil"/>
            </w:tcBorders>
            <w:shd w:val="clear" w:color="auto" w:fill="auto"/>
            <w:vAlign w:val="center"/>
            <w:hideMark/>
          </w:tcPr>
          <w:p w14:paraId="471CFE10" w14:textId="6C391A5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850" w:type="dxa"/>
            <w:tcBorders>
              <w:top w:val="nil"/>
              <w:left w:val="nil"/>
              <w:bottom w:val="nil"/>
              <w:right w:val="nil"/>
            </w:tcBorders>
            <w:shd w:val="clear" w:color="auto" w:fill="auto"/>
            <w:vAlign w:val="center"/>
            <w:hideMark/>
          </w:tcPr>
          <w:p w14:paraId="3E4B8F05" w14:textId="6ED81EB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23,3</w:t>
            </w:r>
          </w:p>
        </w:tc>
        <w:tc>
          <w:tcPr>
            <w:tcW w:w="592" w:type="dxa"/>
            <w:tcBorders>
              <w:top w:val="nil"/>
              <w:left w:val="nil"/>
              <w:bottom w:val="nil"/>
            </w:tcBorders>
            <w:shd w:val="clear" w:color="auto" w:fill="auto"/>
            <w:vAlign w:val="center"/>
            <w:hideMark/>
          </w:tcPr>
          <w:p w14:paraId="73BA792C" w14:textId="4AABEB46"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9,8</w:t>
            </w:r>
          </w:p>
        </w:tc>
        <w:tc>
          <w:tcPr>
            <w:tcW w:w="992" w:type="dxa"/>
            <w:tcBorders>
              <w:top w:val="nil"/>
              <w:left w:val="nil"/>
              <w:bottom w:val="nil"/>
              <w:right w:val="single" w:sz="4" w:space="0" w:color="auto"/>
            </w:tcBorders>
            <w:shd w:val="clear" w:color="auto" w:fill="auto"/>
            <w:vAlign w:val="center"/>
          </w:tcPr>
          <w:p w14:paraId="38D5D5D6" w14:textId="4AF9521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11 469</w:t>
            </w:r>
          </w:p>
        </w:tc>
      </w:tr>
      <w:tr w:rsidR="00560FC4" w:rsidRPr="00466DA9" w14:paraId="436AD8A8" w14:textId="2A318C41" w:rsidTr="00A7574B">
        <w:trPr>
          <w:trHeight w:val="20"/>
        </w:trPr>
        <w:tc>
          <w:tcPr>
            <w:tcW w:w="3591" w:type="dxa"/>
            <w:gridSpan w:val="4"/>
            <w:tcBorders>
              <w:top w:val="nil"/>
              <w:left w:val="single" w:sz="4" w:space="0" w:color="auto"/>
              <w:bottom w:val="nil"/>
              <w:right w:val="nil"/>
            </w:tcBorders>
            <w:shd w:val="clear" w:color="auto" w:fill="auto"/>
            <w:noWrap/>
            <w:vAlign w:val="center"/>
            <w:hideMark/>
          </w:tcPr>
          <w:p w14:paraId="26F97936" w14:textId="77777777" w:rsidR="00560FC4" w:rsidRPr="00560FC4" w:rsidRDefault="00560FC4" w:rsidP="00466DA9">
            <w:pPr>
              <w:spacing w:before="0" w:after="0" w:line="240" w:lineRule="auto"/>
              <w:rPr>
                <w:rFonts w:ascii="Arial" w:eastAsia="Times New Roman" w:hAnsi="Arial" w:cs="Arial"/>
                <w:sz w:val="16"/>
                <w:szCs w:val="16"/>
                <w:lang w:val="fr-FR" w:eastAsia="fr-FR"/>
              </w:rPr>
            </w:pPr>
            <w:r w:rsidRPr="00560FC4">
              <w:rPr>
                <w:rFonts w:ascii="Arial" w:eastAsia="Times New Roman" w:hAnsi="Arial" w:cs="Arial"/>
                <w:b/>
                <w:bCs/>
                <w:sz w:val="16"/>
                <w:szCs w:val="16"/>
                <w:lang w:val="fr-FR" w:eastAsia="fr-FR"/>
              </w:rPr>
              <w:t>Type d'installation d'assainissement</w:t>
            </w:r>
          </w:p>
        </w:tc>
        <w:tc>
          <w:tcPr>
            <w:tcW w:w="770" w:type="dxa"/>
            <w:tcBorders>
              <w:top w:val="nil"/>
              <w:left w:val="nil"/>
              <w:bottom w:val="nil"/>
              <w:right w:val="nil"/>
            </w:tcBorders>
            <w:shd w:val="clear" w:color="auto" w:fill="auto"/>
            <w:vAlign w:val="center"/>
            <w:hideMark/>
          </w:tcPr>
          <w:p w14:paraId="4BABC629" w14:textId="235B211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392" w:type="dxa"/>
            <w:tcBorders>
              <w:top w:val="nil"/>
              <w:left w:val="nil"/>
              <w:bottom w:val="nil"/>
              <w:right w:val="nil"/>
            </w:tcBorders>
            <w:shd w:val="clear" w:color="auto" w:fill="auto"/>
            <w:vAlign w:val="center"/>
            <w:hideMark/>
          </w:tcPr>
          <w:p w14:paraId="17DDFFEB" w14:textId="19875F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82" w:type="dxa"/>
            <w:tcBorders>
              <w:top w:val="nil"/>
              <w:left w:val="nil"/>
              <w:bottom w:val="nil"/>
              <w:right w:val="nil"/>
            </w:tcBorders>
            <w:shd w:val="clear" w:color="auto" w:fill="auto"/>
            <w:vAlign w:val="center"/>
            <w:hideMark/>
          </w:tcPr>
          <w:p w14:paraId="3AAF98DD" w14:textId="604BFAD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89" w:type="dxa"/>
            <w:tcBorders>
              <w:top w:val="nil"/>
              <w:left w:val="nil"/>
              <w:bottom w:val="nil"/>
              <w:right w:val="nil"/>
            </w:tcBorders>
            <w:shd w:val="clear" w:color="auto" w:fill="auto"/>
            <w:vAlign w:val="center"/>
            <w:hideMark/>
          </w:tcPr>
          <w:p w14:paraId="7D881C7D" w14:textId="5A12028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4" w:type="dxa"/>
            <w:tcBorders>
              <w:top w:val="nil"/>
              <w:left w:val="nil"/>
              <w:bottom w:val="nil"/>
              <w:right w:val="nil"/>
            </w:tcBorders>
            <w:shd w:val="clear" w:color="auto" w:fill="auto"/>
            <w:vAlign w:val="center"/>
            <w:hideMark/>
          </w:tcPr>
          <w:p w14:paraId="69B9EF2E" w14:textId="6649066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44" w:type="dxa"/>
            <w:tcBorders>
              <w:top w:val="nil"/>
              <w:left w:val="nil"/>
              <w:bottom w:val="nil"/>
              <w:right w:val="nil"/>
            </w:tcBorders>
            <w:shd w:val="clear" w:color="auto" w:fill="auto"/>
            <w:vAlign w:val="center"/>
            <w:hideMark/>
          </w:tcPr>
          <w:p w14:paraId="1D1996A6" w14:textId="5BFC59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63" w:type="dxa"/>
            <w:tcBorders>
              <w:top w:val="nil"/>
              <w:left w:val="nil"/>
              <w:bottom w:val="nil"/>
              <w:right w:val="nil"/>
            </w:tcBorders>
            <w:shd w:val="clear" w:color="auto" w:fill="auto"/>
            <w:vAlign w:val="center"/>
            <w:hideMark/>
          </w:tcPr>
          <w:p w14:paraId="79B51719" w14:textId="650C84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72" w:type="dxa"/>
            <w:tcBorders>
              <w:top w:val="nil"/>
              <w:left w:val="nil"/>
              <w:bottom w:val="nil"/>
              <w:right w:val="nil"/>
            </w:tcBorders>
            <w:shd w:val="clear" w:color="auto" w:fill="auto"/>
            <w:vAlign w:val="center"/>
            <w:hideMark/>
          </w:tcPr>
          <w:p w14:paraId="33440E26" w14:textId="211CE0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46" w:type="dxa"/>
            <w:tcBorders>
              <w:top w:val="nil"/>
              <w:left w:val="nil"/>
              <w:bottom w:val="nil"/>
              <w:right w:val="nil"/>
            </w:tcBorders>
            <w:shd w:val="clear" w:color="auto" w:fill="auto"/>
            <w:vAlign w:val="center"/>
            <w:hideMark/>
          </w:tcPr>
          <w:p w14:paraId="54DF8937" w14:textId="4EDFE9F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406" w:type="dxa"/>
            <w:tcBorders>
              <w:top w:val="nil"/>
              <w:left w:val="nil"/>
              <w:bottom w:val="nil"/>
              <w:right w:val="nil"/>
            </w:tcBorders>
            <w:shd w:val="clear" w:color="auto" w:fill="auto"/>
            <w:vAlign w:val="center"/>
            <w:hideMark/>
          </w:tcPr>
          <w:p w14:paraId="1E9FF2C7" w14:textId="0AF4857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21" w:type="dxa"/>
            <w:tcBorders>
              <w:top w:val="nil"/>
              <w:left w:val="nil"/>
              <w:bottom w:val="nil"/>
              <w:right w:val="nil"/>
            </w:tcBorders>
            <w:shd w:val="clear" w:color="auto" w:fill="auto"/>
            <w:vAlign w:val="center"/>
            <w:hideMark/>
          </w:tcPr>
          <w:p w14:paraId="79317011" w14:textId="6F2302F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73" w:type="dxa"/>
            <w:tcBorders>
              <w:top w:val="nil"/>
              <w:left w:val="nil"/>
              <w:bottom w:val="nil"/>
              <w:right w:val="nil"/>
            </w:tcBorders>
            <w:shd w:val="clear" w:color="auto" w:fill="auto"/>
            <w:vAlign w:val="center"/>
            <w:hideMark/>
          </w:tcPr>
          <w:p w14:paraId="78A529B8" w14:textId="2CE25A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32" w:type="dxa"/>
            <w:tcBorders>
              <w:top w:val="nil"/>
              <w:left w:val="nil"/>
              <w:bottom w:val="nil"/>
              <w:right w:val="nil"/>
            </w:tcBorders>
            <w:shd w:val="clear" w:color="auto" w:fill="auto"/>
            <w:vAlign w:val="center"/>
            <w:hideMark/>
          </w:tcPr>
          <w:p w14:paraId="733E671C" w14:textId="5B931DC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60" w:type="dxa"/>
            <w:tcBorders>
              <w:top w:val="nil"/>
              <w:left w:val="nil"/>
              <w:bottom w:val="nil"/>
              <w:right w:val="nil"/>
            </w:tcBorders>
            <w:shd w:val="clear" w:color="auto" w:fill="auto"/>
            <w:vAlign w:val="center"/>
            <w:hideMark/>
          </w:tcPr>
          <w:p w14:paraId="3C069356" w14:textId="7B96D65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756" w:type="dxa"/>
            <w:tcBorders>
              <w:top w:val="nil"/>
              <w:left w:val="nil"/>
              <w:bottom w:val="nil"/>
              <w:right w:val="nil"/>
            </w:tcBorders>
            <w:shd w:val="clear" w:color="auto" w:fill="auto"/>
            <w:vAlign w:val="center"/>
            <w:hideMark/>
          </w:tcPr>
          <w:p w14:paraId="634F0EF3" w14:textId="081D186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698" w:type="dxa"/>
            <w:tcBorders>
              <w:top w:val="nil"/>
              <w:left w:val="nil"/>
              <w:bottom w:val="nil"/>
              <w:right w:val="nil"/>
            </w:tcBorders>
            <w:shd w:val="clear" w:color="auto" w:fill="auto"/>
            <w:vAlign w:val="center"/>
            <w:hideMark/>
          </w:tcPr>
          <w:p w14:paraId="6AFD6FC5" w14:textId="5827B1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850" w:type="dxa"/>
            <w:tcBorders>
              <w:top w:val="nil"/>
              <w:left w:val="nil"/>
              <w:bottom w:val="nil"/>
              <w:right w:val="nil"/>
            </w:tcBorders>
            <w:shd w:val="clear" w:color="auto" w:fill="auto"/>
            <w:vAlign w:val="center"/>
            <w:hideMark/>
          </w:tcPr>
          <w:p w14:paraId="17B5BD33" w14:textId="36E1760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592" w:type="dxa"/>
            <w:tcBorders>
              <w:top w:val="nil"/>
              <w:left w:val="nil"/>
              <w:bottom w:val="nil"/>
            </w:tcBorders>
            <w:shd w:val="clear" w:color="auto" w:fill="auto"/>
            <w:vAlign w:val="center"/>
            <w:hideMark/>
          </w:tcPr>
          <w:p w14:paraId="3227FEE8" w14:textId="68BF0C7A"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c>
          <w:tcPr>
            <w:tcW w:w="992" w:type="dxa"/>
            <w:tcBorders>
              <w:top w:val="nil"/>
              <w:left w:val="nil"/>
              <w:bottom w:val="nil"/>
              <w:right w:val="single" w:sz="4" w:space="0" w:color="auto"/>
            </w:tcBorders>
            <w:shd w:val="clear" w:color="auto" w:fill="auto"/>
            <w:vAlign w:val="center"/>
          </w:tcPr>
          <w:p w14:paraId="49DE6E48" w14:textId="57D9B3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 </w:t>
            </w:r>
          </w:p>
        </w:tc>
      </w:tr>
      <w:tr w:rsidR="00560FC4" w:rsidRPr="00466DA9" w14:paraId="739E8A4A" w14:textId="0B077784" w:rsidTr="00A7574B">
        <w:trPr>
          <w:trHeight w:val="20"/>
        </w:trPr>
        <w:tc>
          <w:tcPr>
            <w:tcW w:w="1560" w:type="dxa"/>
            <w:tcBorders>
              <w:top w:val="nil"/>
              <w:left w:val="single" w:sz="4" w:space="0" w:color="auto"/>
              <w:bottom w:val="nil"/>
              <w:right w:val="nil"/>
            </w:tcBorders>
            <w:shd w:val="clear" w:color="auto" w:fill="auto"/>
            <w:noWrap/>
            <w:vAlign w:val="center"/>
            <w:hideMark/>
          </w:tcPr>
          <w:p w14:paraId="75067EB8"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Reliée à la fosse septique</w:t>
            </w:r>
          </w:p>
        </w:tc>
        <w:tc>
          <w:tcPr>
            <w:tcW w:w="709" w:type="dxa"/>
            <w:tcBorders>
              <w:top w:val="nil"/>
              <w:left w:val="nil"/>
              <w:bottom w:val="nil"/>
              <w:right w:val="nil"/>
            </w:tcBorders>
            <w:shd w:val="clear" w:color="auto" w:fill="auto"/>
            <w:vAlign w:val="center"/>
            <w:hideMark/>
          </w:tcPr>
          <w:p w14:paraId="153842F2" w14:textId="4510CB34" w:rsidR="00560FC4" w:rsidRPr="00560FC4" w:rsidRDefault="00560FC4" w:rsidP="00466DA9">
            <w:pPr>
              <w:spacing w:before="0" w:after="0" w:line="240" w:lineRule="auto"/>
              <w:jc w:val="right"/>
              <w:rPr>
                <w:rFonts w:ascii="Arial" w:eastAsia="Times New Roman" w:hAnsi="Arial" w:cs="Arial"/>
                <w:sz w:val="16"/>
                <w:szCs w:val="16"/>
                <w:lang w:val="fr-FR" w:eastAsia="fr-FR"/>
              </w:rPr>
            </w:pPr>
            <w:r w:rsidRPr="00560FC4">
              <w:rPr>
                <w:rFonts w:ascii="Arial" w:hAnsi="Arial" w:cs="Arial"/>
                <w:color w:val="000000"/>
                <w:sz w:val="16"/>
                <w:szCs w:val="16"/>
              </w:rPr>
              <w:t>9,3</w:t>
            </w:r>
          </w:p>
        </w:tc>
        <w:tc>
          <w:tcPr>
            <w:tcW w:w="675" w:type="dxa"/>
            <w:tcBorders>
              <w:top w:val="nil"/>
              <w:left w:val="nil"/>
              <w:bottom w:val="nil"/>
              <w:right w:val="nil"/>
            </w:tcBorders>
            <w:shd w:val="clear" w:color="auto" w:fill="auto"/>
            <w:vAlign w:val="center"/>
            <w:hideMark/>
          </w:tcPr>
          <w:p w14:paraId="2A6CF92F" w14:textId="182881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18,4</w:t>
            </w:r>
          </w:p>
        </w:tc>
        <w:tc>
          <w:tcPr>
            <w:tcW w:w="647" w:type="dxa"/>
            <w:tcBorders>
              <w:top w:val="nil"/>
              <w:left w:val="nil"/>
              <w:bottom w:val="nil"/>
              <w:right w:val="nil"/>
            </w:tcBorders>
            <w:shd w:val="clear" w:color="auto" w:fill="auto"/>
            <w:vAlign w:val="center"/>
            <w:hideMark/>
          </w:tcPr>
          <w:p w14:paraId="31A04D8D" w14:textId="5000FA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3,7</w:t>
            </w:r>
          </w:p>
        </w:tc>
        <w:tc>
          <w:tcPr>
            <w:tcW w:w="770" w:type="dxa"/>
            <w:tcBorders>
              <w:top w:val="nil"/>
              <w:left w:val="nil"/>
              <w:bottom w:val="nil"/>
              <w:right w:val="nil"/>
            </w:tcBorders>
            <w:shd w:val="clear" w:color="auto" w:fill="auto"/>
            <w:vAlign w:val="center"/>
            <w:hideMark/>
          </w:tcPr>
          <w:p w14:paraId="6DCBED04" w14:textId="1C4539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392" w:type="dxa"/>
            <w:tcBorders>
              <w:top w:val="nil"/>
              <w:left w:val="nil"/>
              <w:bottom w:val="nil"/>
              <w:right w:val="nil"/>
            </w:tcBorders>
            <w:shd w:val="clear" w:color="auto" w:fill="auto"/>
            <w:vAlign w:val="center"/>
            <w:hideMark/>
          </w:tcPr>
          <w:p w14:paraId="4350A7A4" w14:textId="2BCF433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083C1BB8" w14:textId="7303559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5,0</w:t>
            </w:r>
          </w:p>
        </w:tc>
        <w:tc>
          <w:tcPr>
            <w:tcW w:w="489" w:type="dxa"/>
            <w:tcBorders>
              <w:top w:val="nil"/>
              <w:left w:val="nil"/>
              <w:bottom w:val="nil"/>
              <w:right w:val="nil"/>
            </w:tcBorders>
            <w:shd w:val="clear" w:color="auto" w:fill="auto"/>
            <w:vAlign w:val="center"/>
            <w:hideMark/>
          </w:tcPr>
          <w:p w14:paraId="05000CDB" w14:textId="531C0F8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50,3</w:t>
            </w:r>
          </w:p>
        </w:tc>
        <w:tc>
          <w:tcPr>
            <w:tcW w:w="574" w:type="dxa"/>
            <w:tcBorders>
              <w:top w:val="nil"/>
              <w:left w:val="nil"/>
              <w:bottom w:val="nil"/>
              <w:right w:val="nil"/>
            </w:tcBorders>
            <w:shd w:val="clear" w:color="auto" w:fill="auto"/>
            <w:vAlign w:val="center"/>
            <w:hideMark/>
          </w:tcPr>
          <w:p w14:paraId="6DF9EB12" w14:textId="22A02B3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12,5</w:t>
            </w:r>
          </w:p>
        </w:tc>
        <w:tc>
          <w:tcPr>
            <w:tcW w:w="644" w:type="dxa"/>
            <w:tcBorders>
              <w:top w:val="nil"/>
              <w:left w:val="nil"/>
              <w:bottom w:val="nil"/>
              <w:right w:val="nil"/>
            </w:tcBorders>
            <w:shd w:val="clear" w:color="auto" w:fill="auto"/>
            <w:vAlign w:val="center"/>
            <w:hideMark/>
          </w:tcPr>
          <w:p w14:paraId="27BC169D" w14:textId="45009E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63" w:type="dxa"/>
            <w:tcBorders>
              <w:top w:val="nil"/>
              <w:left w:val="nil"/>
              <w:bottom w:val="nil"/>
              <w:right w:val="nil"/>
            </w:tcBorders>
            <w:shd w:val="clear" w:color="auto" w:fill="auto"/>
            <w:vAlign w:val="center"/>
            <w:hideMark/>
          </w:tcPr>
          <w:p w14:paraId="75BC4F49" w14:textId="53AF6ED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72" w:type="dxa"/>
            <w:tcBorders>
              <w:top w:val="nil"/>
              <w:left w:val="nil"/>
              <w:bottom w:val="nil"/>
              <w:right w:val="nil"/>
            </w:tcBorders>
            <w:shd w:val="clear" w:color="auto" w:fill="auto"/>
            <w:vAlign w:val="center"/>
            <w:hideMark/>
          </w:tcPr>
          <w:p w14:paraId="543AA3F2" w14:textId="0582AE6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6" w:type="dxa"/>
            <w:tcBorders>
              <w:top w:val="nil"/>
              <w:left w:val="nil"/>
              <w:bottom w:val="nil"/>
              <w:right w:val="nil"/>
            </w:tcBorders>
            <w:shd w:val="clear" w:color="auto" w:fill="auto"/>
            <w:vAlign w:val="center"/>
            <w:hideMark/>
          </w:tcPr>
          <w:p w14:paraId="68B0617D" w14:textId="1ECC2AB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06" w:type="dxa"/>
            <w:tcBorders>
              <w:top w:val="nil"/>
              <w:left w:val="nil"/>
              <w:bottom w:val="nil"/>
              <w:right w:val="nil"/>
            </w:tcBorders>
            <w:shd w:val="clear" w:color="auto" w:fill="auto"/>
            <w:vAlign w:val="center"/>
            <w:hideMark/>
          </w:tcPr>
          <w:p w14:paraId="5198EBCD" w14:textId="55B538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729AE6D2" w14:textId="45E9D08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3" w:type="dxa"/>
            <w:tcBorders>
              <w:top w:val="nil"/>
              <w:left w:val="nil"/>
              <w:bottom w:val="nil"/>
              <w:right w:val="nil"/>
            </w:tcBorders>
            <w:shd w:val="clear" w:color="auto" w:fill="auto"/>
            <w:vAlign w:val="center"/>
            <w:hideMark/>
          </w:tcPr>
          <w:p w14:paraId="3B95EDD7" w14:textId="30C2E5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32" w:type="dxa"/>
            <w:tcBorders>
              <w:top w:val="nil"/>
              <w:left w:val="nil"/>
              <w:bottom w:val="nil"/>
              <w:right w:val="nil"/>
            </w:tcBorders>
            <w:shd w:val="clear" w:color="auto" w:fill="auto"/>
            <w:vAlign w:val="center"/>
            <w:hideMark/>
          </w:tcPr>
          <w:p w14:paraId="01D22BFF" w14:textId="1B6DA9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60" w:type="dxa"/>
            <w:tcBorders>
              <w:top w:val="nil"/>
              <w:left w:val="nil"/>
              <w:bottom w:val="nil"/>
              <w:right w:val="nil"/>
            </w:tcBorders>
            <w:shd w:val="clear" w:color="auto" w:fill="auto"/>
            <w:vAlign w:val="center"/>
            <w:hideMark/>
          </w:tcPr>
          <w:p w14:paraId="76EE95C6" w14:textId="32185C8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39F4B95B" w14:textId="29B4596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66,6</w:t>
            </w:r>
          </w:p>
        </w:tc>
        <w:tc>
          <w:tcPr>
            <w:tcW w:w="698" w:type="dxa"/>
            <w:tcBorders>
              <w:top w:val="nil"/>
              <w:left w:val="nil"/>
              <w:bottom w:val="nil"/>
              <w:right w:val="nil"/>
            </w:tcBorders>
            <w:shd w:val="clear" w:color="auto" w:fill="auto"/>
            <w:vAlign w:val="center"/>
            <w:hideMark/>
          </w:tcPr>
          <w:p w14:paraId="7C779C2A" w14:textId="70B6305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850" w:type="dxa"/>
            <w:tcBorders>
              <w:top w:val="nil"/>
              <w:left w:val="nil"/>
              <w:bottom w:val="nil"/>
              <w:right w:val="nil"/>
            </w:tcBorders>
            <w:shd w:val="clear" w:color="auto" w:fill="auto"/>
            <w:vAlign w:val="center"/>
            <w:hideMark/>
          </w:tcPr>
          <w:p w14:paraId="13AEFBBC" w14:textId="1CB5C28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32,7</w:t>
            </w:r>
          </w:p>
        </w:tc>
        <w:tc>
          <w:tcPr>
            <w:tcW w:w="592" w:type="dxa"/>
            <w:tcBorders>
              <w:top w:val="nil"/>
              <w:left w:val="nil"/>
              <w:bottom w:val="nil"/>
            </w:tcBorders>
            <w:shd w:val="clear" w:color="auto" w:fill="auto"/>
            <w:vAlign w:val="center"/>
            <w:hideMark/>
          </w:tcPr>
          <w:p w14:paraId="3AFC142B" w14:textId="4F7D88F7"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17,5</w:t>
            </w:r>
          </w:p>
        </w:tc>
        <w:tc>
          <w:tcPr>
            <w:tcW w:w="992" w:type="dxa"/>
            <w:tcBorders>
              <w:top w:val="nil"/>
              <w:left w:val="nil"/>
              <w:bottom w:val="nil"/>
              <w:right w:val="single" w:sz="4" w:space="0" w:color="auto"/>
            </w:tcBorders>
            <w:shd w:val="clear" w:color="auto" w:fill="auto"/>
            <w:vAlign w:val="center"/>
          </w:tcPr>
          <w:p w14:paraId="3880C3FE" w14:textId="74364A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5 345</w:t>
            </w:r>
          </w:p>
        </w:tc>
      </w:tr>
      <w:tr w:rsidR="00560FC4" w:rsidRPr="00466DA9" w14:paraId="79A6D900" w14:textId="7B508D57" w:rsidTr="00A7574B">
        <w:trPr>
          <w:trHeight w:val="20"/>
        </w:trPr>
        <w:tc>
          <w:tcPr>
            <w:tcW w:w="1560" w:type="dxa"/>
            <w:tcBorders>
              <w:top w:val="nil"/>
              <w:left w:val="single" w:sz="4" w:space="0" w:color="auto"/>
              <w:bottom w:val="nil"/>
              <w:right w:val="nil"/>
            </w:tcBorders>
            <w:shd w:val="clear" w:color="auto" w:fill="auto"/>
            <w:noWrap/>
            <w:vAlign w:val="center"/>
            <w:hideMark/>
          </w:tcPr>
          <w:p w14:paraId="242C1C7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Reliée aux latrines  à fosse</w:t>
            </w:r>
          </w:p>
        </w:tc>
        <w:tc>
          <w:tcPr>
            <w:tcW w:w="709" w:type="dxa"/>
            <w:tcBorders>
              <w:top w:val="nil"/>
              <w:left w:val="nil"/>
              <w:bottom w:val="nil"/>
              <w:right w:val="nil"/>
            </w:tcBorders>
            <w:shd w:val="clear" w:color="auto" w:fill="auto"/>
            <w:vAlign w:val="center"/>
            <w:hideMark/>
          </w:tcPr>
          <w:p w14:paraId="4B4CC424" w14:textId="34EBBEF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75" w:type="dxa"/>
            <w:tcBorders>
              <w:top w:val="nil"/>
              <w:left w:val="nil"/>
              <w:bottom w:val="nil"/>
              <w:right w:val="nil"/>
            </w:tcBorders>
            <w:shd w:val="clear" w:color="auto" w:fill="auto"/>
            <w:vAlign w:val="center"/>
            <w:hideMark/>
          </w:tcPr>
          <w:p w14:paraId="5B0D7AC9" w14:textId="64208B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47" w:type="dxa"/>
            <w:tcBorders>
              <w:top w:val="nil"/>
              <w:left w:val="nil"/>
              <w:bottom w:val="nil"/>
              <w:right w:val="nil"/>
            </w:tcBorders>
            <w:shd w:val="clear" w:color="auto" w:fill="auto"/>
            <w:vAlign w:val="center"/>
            <w:hideMark/>
          </w:tcPr>
          <w:p w14:paraId="2F2C4577" w14:textId="010AA86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70" w:type="dxa"/>
            <w:tcBorders>
              <w:top w:val="nil"/>
              <w:left w:val="nil"/>
              <w:bottom w:val="nil"/>
              <w:right w:val="nil"/>
            </w:tcBorders>
            <w:shd w:val="clear" w:color="auto" w:fill="auto"/>
            <w:vAlign w:val="center"/>
            <w:hideMark/>
          </w:tcPr>
          <w:p w14:paraId="5071B4E8" w14:textId="18CDBDA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3535F77B" w14:textId="13C4847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264034C" w14:textId="1EA774D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89" w:type="dxa"/>
            <w:tcBorders>
              <w:top w:val="nil"/>
              <w:left w:val="nil"/>
              <w:bottom w:val="nil"/>
              <w:right w:val="nil"/>
            </w:tcBorders>
            <w:shd w:val="clear" w:color="auto" w:fill="auto"/>
            <w:vAlign w:val="center"/>
            <w:hideMark/>
          </w:tcPr>
          <w:p w14:paraId="01DF5DBE" w14:textId="59C6C84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4" w:type="dxa"/>
            <w:tcBorders>
              <w:top w:val="nil"/>
              <w:left w:val="nil"/>
              <w:bottom w:val="nil"/>
              <w:right w:val="nil"/>
            </w:tcBorders>
            <w:shd w:val="clear" w:color="auto" w:fill="auto"/>
            <w:vAlign w:val="center"/>
            <w:hideMark/>
          </w:tcPr>
          <w:p w14:paraId="711C017C" w14:textId="6954E2B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44" w:type="dxa"/>
            <w:tcBorders>
              <w:top w:val="nil"/>
              <w:left w:val="nil"/>
              <w:bottom w:val="nil"/>
              <w:right w:val="nil"/>
            </w:tcBorders>
            <w:shd w:val="clear" w:color="auto" w:fill="auto"/>
            <w:vAlign w:val="center"/>
            <w:hideMark/>
          </w:tcPr>
          <w:p w14:paraId="5A71EC7B" w14:textId="7F7E849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4,2</w:t>
            </w:r>
          </w:p>
        </w:tc>
        <w:tc>
          <w:tcPr>
            <w:tcW w:w="763" w:type="dxa"/>
            <w:tcBorders>
              <w:top w:val="nil"/>
              <w:left w:val="nil"/>
              <w:bottom w:val="nil"/>
              <w:right w:val="nil"/>
            </w:tcBorders>
            <w:shd w:val="clear" w:color="auto" w:fill="auto"/>
            <w:vAlign w:val="center"/>
            <w:hideMark/>
          </w:tcPr>
          <w:p w14:paraId="5F8A13CE" w14:textId="3F3A2BF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16,1</w:t>
            </w:r>
          </w:p>
        </w:tc>
        <w:tc>
          <w:tcPr>
            <w:tcW w:w="672" w:type="dxa"/>
            <w:tcBorders>
              <w:top w:val="nil"/>
              <w:left w:val="nil"/>
              <w:bottom w:val="nil"/>
              <w:right w:val="nil"/>
            </w:tcBorders>
            <w:shd w:val="clear" w:color="auto" w:fill="auto"/>
            <w:vAlign w:val="center"/>
            <w:hideMark/>
          </w:tcPr>
          <w:p w14:paraId="4F26BFF8" w14:textId="310B508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w:t>
            </w:r>
          </w:p>
        </w:tc>
        <w:tc>
          <w:tcPr>
            <w:tcW w:w="746" w:type="dxa"/>
            <w:tcBorders>
              <w:top w:val="nil"/>
              <w:left w:val="nil"/>
              <w:bottom w:val="nil"/>
              <w:right w:val="nil"/>
            </w:tcBorders>
            <w:shd w:val="clear" w:color="auto" w:fill="auto"/>
            <w:vAlign w:val="center"/>
            <w:hideMark/>
          </w:tcPr>
          <w:p w14:paraId="1C9F69C8" w14:textId="5B395AC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406" w:type="dxa"/>
            <w:tcBorders>
              <w:top w:val="nil"/>
              <w:left w:val="nil"/>
              <w:bottom w:val="nil"/>
              <w:right w:val="nil"/>
            </w:tcBorders>
            <w:shd w:val="clear" w:color="auto" w:fill="auto"/>
            <w:vAlign w:val="center"/>
            <w:hideMark/>
          </w:tcPr>
          <w:p w14:paraId="2AA9EB95" w14:textId="6106351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621" w:type="dxa"/>
            <w:tcBorders>
              <w:top w:val="nil"/>
              <w:left w:val="nil"/>
              <w:bottom w:val="nil"/>
              <w:right w:val="nil"/>
            </w:tcBorders>
            <w:shd w:val="clear" w:color="auto" w:fill="auto"/>
            <w:vAlign w:val="center"/>
            <w:hideMark/>
          </w:tcPr>
          <w:p w14:paraId="53BF895F" w14:textId="37CD419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3,6</w:t>
            </w:r>
          </w:p>
        </w:tc>
        <w:tc>
          <w:tcPr>
            <w:tcW w:w="573" w:type="dxa"/>
            <w:tcBorders>
              <w:top w:val="nil"/>
              <w:left w:val="nil"/>
              <w:bottom w:val="nil"/>
              <w:right w:val="nil"/>
            </w:tcBorders>
            <w:shd w:val="clear" w:color="auto" w:fill="auto"/>
            <w:vAlign w:val="center"/>
            <w:hideMark/>
          </w:tcPr>
          <w:p w14:paraId="7605DDF8" w14:textId="3C1123C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62,8</w:t>
            </w:r>
          </w:p>
        </w:tc>
        <w:tc>
          <w:tcPr>
            <w:tcW w:w="532" w:type="dxa"/>
            <w:tcBorders>
              <w:top w:val="nil"/>
              <w:left w:val="nil"/>
              <w:bottom w:val="nil"/>
              <w:right w:val="nil"/>
            </w:tcBorders>
            <w:shd w:val="clear" w:color="auto" w:fill="auto"/>
            <w:vAlign w:val="center"/>
            <w:hideMark/>
          </w:tcPr>
          <w:p w14:paraId="5A2178D7" w14:textId="198E525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9,0</w:t>
            </w:r>
          </w:p>
        </w:tc>
        <w:tc>
          <w:tcPr>
            <w:tcW w:w="560" w:type="dxa"/>
            <w:tcBorders>
              <w:top w:val="nil"/>
              <w:left w:val="nil"/>
              <w:bottom w:val="nil"/>
              <w:right w:val="nil"/>
            </w:tcBorders>
            <w:shd w:val="clear" w:color="auto" w:fill="auto"/>
            <w:vAlign w:val="center"/>
            <w:hideMark/>
          </w:tcPr>
          <w:p w14:paraId="5125B2C9" w14:textId="019875F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2E48AB54" w14:textId="684608F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74,3</w:t>
            </w:r>
          </w:p>
        </w:tc>
        <w:tc>
          <w:tcPr>
            <w:tcW w:w="698" w:type="dxa"/>
            <w:tcBorders>
              <w:top w:val="nil"/>
              <w:left w:val="nil"/>
              <w:bottom w:val="nil"/>
              <w:right w:val="nil"/>
            </w:tcBorders>
            <w:shd w:val="clear" w:color="auto" w:fill="auto"/>
            <w:vAlign w:val="center"/>
            <w:hideMark/>
          </w:tcPr>
          <w:p w14:paraId="34E174FB" w14:textId="20FAD7E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w:t>
            </w:r>
          </w:p>
        </w:tc>
        <w:tc>
          <w:tcPr>
            <w:tcW w:w="850" w:type="dxa"/>
            <w:tcBorders>
              <w:top w:val="nil"/>
              <w:left w:val="nil"/>
              <w:bottom w:val="nil"/>
              <w:right w:val="nil"/>
            </w:tcBorders>
            <w:shd w:val="clear" w:color="auto" w:fill="auto"/>
            <w:vAlign w:val="center"/>
            <w:hideMark/>
          </w:tcPr>
          <w:p w14:paraId="48519541" w14:textId="26D7110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23,9</w:t>
            </w:r>
          </w:p>
        </w:tc>
        <w:tc>
          <w:tcPr>
            <w:tcW w:w="592" w:type="dxa"/>
            <w:tcBorders>
              <w:top w:val="nil"/>
              <w:left w:val="nil"/>
              <w:bottom w:val="nil"/>
            </w:tcBorders>
            <w:shd w:val="clear" w:color="auto" w:fill="auto"/>
            <w:vAlign w:val="center"/>
            <w:hideMark/>
          </w:tcPr>
          <w:p w14:paraId="7CD7B0CE" w14:textId="7159EEF0"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12,6</w:t>
            </w:r>
          </w:p>
        </w:tc>
        <w:tc>
          <w:tcPr>
            <w:tcW w:w="992" w:type="dxa"/>
            <w:tcBorders>
              <w:top w:val="nil"/>
              <w:left w:val="nil"/>
              <w:bottom w:val="nil"/>
              <w:right w:val="single" w:sz="4" w:space="0" w:color="auto"/>
            </w:tcBorders>
            <w:shd w:val="clear" w:color="auto" w:fill="auto"/>
            <w:vAlign w:val="center"/>
          </w:tcPr>
          <w:p w14:paraId="5C4B3638" w14:textId="377F7FE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7 315</w:t>
            </w:r>
          </w:p>
        </w:tc>
      </w:tr>
      <w:tr w:rsidR="00560FC4" w:rsidRPr="00466DA9" w14:paraId="547D51D8" w14:textId="0FCCA89C" w:rsidTr="00A7574B">
        <w:trPr>
          <w:trHeight w:val="20"/>
        </w:trPr>
        <w:tc>
          <w:tcPr>
            <w:tcW w:w="1560" w:type="dxa"/>
            <w:tcBorders>
              <w:top w:val="nil"/>
              <w:left w:val="single" w:sz="4" w:space="0" w:color="auto"/>
              <w:bottom w:val="nil"/>
              <w:right w:val="nil"/>
            </w:tcBorders>
            <w:shd w:val="clear" w:color="auto" w:fill="auto"/>
            <w:noWrap/>
            <w:vAlign w:val="center"/>
            <w:hideMark/>
          </w:tcPr>
          <w:p w14:paraId="10DFD31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Latrines à fosse avec dalle</w:t>
            </w:r>
          </w:p>
        </w:tc>
        <w:tc>
          <w:tcPr>
            <w:tcW w:w="709" w:type="dxa"/>
            <w:tcBorders>
              <w:top w:val="nil"/>
              <w:left w:val="nil"/>
              <w:bottom w:val="nil"/>
              <w:right w:val="nil"/>
            </w:tcBorders>
            <w:shd w:val="clear" w:color="auto" w:fill="auto"/>
            <w:vAlign w:val="center"/>
            <w:hideMark/>
          </w:tcPr>
          <w:p w14:paraId="75B28141" w14:textId="6566B9B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75" w:type="dxa"/>
            <w:tcBorders>
              <w:top w:val="nil"/>
              <w:left w:val="nil"/>
              <w:bottom w:val="nil"/>
              <w:right w:val="nil"/>
            </w:tcBorders>
            <w:shd w:val="clear" w:color="auto" w:fill="auto"/>
            <w:vAlign w:val="center"/>
            <w:hideMark/>
          </w:tcPr>
          <w:p w14:paraId="5C15A1A2" w14:textId="60770A6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47" w:type="dxa"/>
            <w:tcBorders>
              <w:top w:val="nil"/>
              <w:left w:val="nil"/>
              <w:bottom w:val="nil"/>
              <w:right w:val="nil"/>
            </w:tcBorders>
            <w:shd w:val="clear" w:color="auto" w:fill="auto"/>
            <w:vAlign w:val="center"/>
            <w:hideMark/>
          </w:tcPr>
          <w:p w14:paraId="44E6A9D4" w14:textId="7009296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70" w:type="dxa"/>
            <w:tcBorders>
              <w:top w:val="nil"/>
              <w:left w:val="nil"/>
              <w:bottom w:val="nil"/>
              <w:right w:val="nil"/>
            </w:tcBorders>
            <w:shd w:val="clear" w:color="auto" w:fill="auto"/>
            <w:vAlign w:val="center"/>
            <w:hideMark/>
          </w:tcPr>
          <w:p w14:paraId="600E0C05" w14:textId="573C0C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nil"/>
              <w:right w:val="nil"/>
            </w:tcBorders>
            <w:shd w:val="clear" w:color="auto" w:fill="auto"/>
            <w:vAlign w:val="center"/>
            <w:hideMark/>
          </w:tcPr>
          <w:p w14:paraId="15F00C23" w14:textId="5CE5074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350E58E8" w14:textId="0B3933A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89" w:type="dxa"/>
            <w:tcBorders>
              <w:top w:val="nil"/>
              <w:left w:val="nil"/>
              <w:bottom w:val="nil"/>
              <w:right w:val="nil"/>
            </w:tcBorders>
            <w:shd w:val="clear" w:color="auto" w:fill="auto"/>
            <w:vAlign w:val="center"/>
            <w:hideMark/>
          </w:tcPr>
          <w:p w14:paraId="02758CFC" w14:textId="10EE6EB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574" w:type="dxa"/>
            <w:tcBorders>
              <w:top w:val="nil"/>
              <w:left w:val="nil"/>
              <w:bottom w:val="nil"/>
              <w:right w:val="nil"/>
            </w:tcBorders>
            <w:shd w:val="clear" w:color="auto" w:fill="auto"/>
            <w:vAlign w:val="center"/>
            <w:hideMark/>
          </w:tcPr>
          <w:p w14:paraId="72AE44B5" w14:textId="7E6B47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44" w:type="dxa"/>
            <w:tcBorders>
              <w:top w:val="nil"/>
              <w:left w:val="nil"/>
              <w:bottom w:val="nil"/>
              <w:right w:val="nil"/>
            </w:tcBorders>
            <w:shd w:val="clear" w:color="auto" w:fill="auto"/>
            <w:vAlign w:val="center"/>
            <w:hideMark/>
          </w:tcPr>
          <w:p w14:paraId="228ED78F" w14:textId="40B767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7,3</w:t>
            </w:r>
          </w:p>
        </w:tc>
        <w:tc>
          <w:tcPr>
            <w:tcW w:w="763" w:type="dxa"/>
            <w:tcBorders>
              <w:top w:val="nil"/>
              <w:left w:val="nil"/>
              <w:bottom w:val="nil"/>
              <w:right w:val="nil"/>
            </w:tcBorders>
            <w:shd w:val="clear" w:color="auto" w:fill="auto"/>
            <w:vAlign w:val="center"/>
            <w:hideMark/>
          </w:tcPr>
          <w:p w14:paraId="5CF04078" w14:textId="1903F5C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12,8</w:t>
            </w:r>
          </w:p>
        </w:tc>
        <w:tc>
          <w:tcPr>
            <w:tcW w:w="672" w:type="dxa"/>
            <w:tcBorders>
              <w:top w:val="nil"/>
              <w:left w:val="nil"/>
              <w:bottom w:val="nil"/>
              <w:right w:val="nil"/>
            </w:tcBorders>
            <w:shd w:val="clear" w:color="auto" w:fill="auto"/>
            <w:vAlign w:val="center"/>
            <w:hideMark/>
          </w:tcPr>
          <w:p w14:paraId="07E62C4A" w14:textId="420CEF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2,8</w:t>
            </w:r>
          </w:p>
        </w:tc>
        <w:tc>
          <w:tcPr>
            <w:tcW w:w="746" w:type="dxa"/>
            <w:tcBorders>
              <w:top w:val="nil"/>
              <w:left w:val="nil"/>
              <w:bottom w:val="nil"/>
              <w:right w:val="nil"/>
            </w:tcBorders>
            <w:shd w:val="clear" w:color="auto" w:fill="auto"/>
            <w:vAlign w:val="center"/>
            <w:hideMark/>
          </w:tcPr>
          <w:p w14:paraId="243DCD8E" w14:textId="4E75BDF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w:t>
            </w:r>
          </w:p>
        </w:tc>
        <w:tc>
          <w:tcPr>
            <w:tcW w:w="406" w:type="dxa"/>
            <w:tcBorders>
              <w:top w:val="nil"/>
              <w:left w:val="nil"/>
              <w:bottom w:val="nil"/>
              <w:right w:val="nil"/>
            </w:tcBorders>
            <w:shd w:val="clear" w:color="auto" w:fill="auto"/>
            <w:vAlign w:val="center"/>
            <w:hideMark/>
          </w:tcPr>
          <w:p w14:paraId="72037CAD" w14:textId="7146EFD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0,3</w:t>
            </w:r>
          </w:p>
        </w:tc>
        <w:tc>
          <w:tcPr>
            <w:tcW w:w="621" w:type="dxa"/>
            <w:tcBorders>
              <w:top w:val="nil"/>
              <w:left w:val="nil"/>
              <w:bottom w:val="nil"/>
              <w:right w:val="nil"/>
            </w:tcBorders>
            <w:shd w:val="clear" w:color="auto" w:fill="auto"/>
            <w:vAlign w:val="center"/>
            <w:hideMark/>
          </w:tcPr>
          <w:p w14:paraId="0AD2EC9E" w14:textId="366F592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w:t>
            </w:r>
          </w:p>
        </w:tc>
        <w:tc>
          <w:tcPr>
            <w:tcW w:w="573" w:type="dxa"/>
            <w:tcBorders>
              <w:top w:val="nil"/>
              <w:left w:val="nil"/>
              <w:bottom w:val="nil"/>
              <w:right w:val="nil"/>
            </w:tcBorders>
            <w:shd w:val="clear" w:color="auto" w:fill="auto"/>
            <w:vAlign w:val="center"/>
            <w:hideMark/>
          </w:tcPr>
          <w:p w14:paraId="58CC0EF0" w14:textId="2DCDF6B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70,8</w:t>
            </w:r>
          </w:p>
        </w:tc>
        <w:tc>
          <w:tcPr>
            <w:tcW w:w="532" w:type="dxa"/>
            <w:tcBorders>
              <w:top w:val="nil"/>
              <w:left w:val="nil"/>
              <w:bottom w:val="nil"/>
              <w:right w:val="nil"/>
            </w:tcBorders>
            <w:shd w:val="clear" w:color="auto" w:fill="auto"/>
            <w:vAlign w:val="center"/>
            <w:hideMark/>
          </w:tcPr>
          <w:p w14:paraId="2765E71A" w14:textId="63B171A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2,7</w:t>
            </w:r>
          </w:p>
        </w:tc>
        <w:tc>
          <w:tcPr>
            <w:tcW w:w="560" w:type="dxa"/>
            <w:tcBorders>
              <w:top w:val="nil"/>
              <w:left w:val="nil"/>
              <w:bottom w:val="nil"/>
              <w:right w:val="nil"/>
            </w:tcBorders>
            <w:shd w:val="clear" w:color="auto" w:fill="auto"/>
            <w:vAlign w:val="center"/>
            <w:hideMark/>
          </w:tcPr>
          <w:p w14:paraId="0B5FA917" w14:textId="5C1E65D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6FE68642" w14:textId="33E4742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76,3</w:t>
            </w:r>
          </w:p>
        </w:tc>
        <w:tc>
          <w:tcPr>
            <w:tcW w:w="698" w:type="dxa"/>
            <w:tcBorders>
              <w:top w:val="nil"/>
              <w:left w:val="nil"/>
              <w:bottom w:val="nil"/>
              <w:right w:val="nil"/>
            </w:tcBorders>
            <w:shd w:val="clear" w:color="auto" w:fill="auto"/>
            <w:vAlign w:val="center"/>
            <w:hideMark/>
          </w:tcPr>
          <w:p w14:paraId="79B986F0" w14:textId="5051D1C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850" w:type="dxa"/>
            <w:tcBorders>
              <w:top w:val="nil"/>
              <w:left w:val="nil"/>
              <w:bottom w:val="nil"/>
              <w:right w:val="nil"/>
            </w:tcBorders>
            <w:shd w:val="clear" w:color="auto" w:fill="auto"/>
            <w:vAlign w:val="center"/>
            <w:hideMark/>
          </w:tcPr>
          <w:p w14:paraId="5D7A93DB" w14:textId="10DE869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22,3</w:t>
            </w:r>
          </w:p>
        </w:tc>
        <w:tc>
          <w:tcPr>
            <w:tcW w:w="592" w:type="dxa"/>
            <w:tcBorders>
              <w:top w:val="nil"/>
              <w:left w:val="nil"/>
              <w:bottom w:val="nil"/>
            </w:tcBorders>
            <w:shd w:val="clear" w:color="auto" w:fill="auto"/>
            <w:vAlign w:val="center"/>
            <w:hideMark/>
          </w:tcPr>
          <w:p w14:paraId="42871D56" w14:textId="1922A114"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4,9</w:t>
            </w:r>
          </w:p>
        </w:tc>
        <w:tc>
          <w:tcPr>
            <w:tcW w:w="992" w:type="dxa"/>
            <w:tcBorders>
              <w:top w:val="nil"/>
              <w:left w:val="nil"/>
              <w:bottom w:val="nil"/>
              <w:right w:val="single" w:sz="4" w:space="0" w:color="auto"/>
            </w:tcBorders>
            <w:shd w:val="clear" w:color="auto" w:fill="auto"/>
            <w:vAlign w:val="center"/>
          </w:tcPr>
          <w:p w14:paraId="396D2A9C" w14:textId="3142131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4 154</w:t>
            </w:r>
          </w:p>
        </w:tc>
      </w:tr>
      <w:tr w:rsidR="00560FC4" w:rsidRPr="00A622E0" w14:paraId="4B881FC3" w14:textId="51F2CAFC" w:rsidTr="00A7574B">
        <w:trPr>
          <w:trHeight w:val="20"/>
        </w:trPr>
        <w:tc>
          <w:tcPr>
            <w:tcW w:w="2944" w:type="dxa"/>
            <w:gridSpan w:val="3"/>
            <w:tcBorders>
              <w:top w:val="nil"/>
              <w:left w:val="single" w:sz="4" w:space="0" w:color="auto"/>
              <w:bottom w:val="nil"/>
              <w:right w:val="nil"/>
            </w:tcBorders>
            <w:shd w:val="clear" w:color="auto" w:fill="auto"/>
            <w:noWrap/>
            <w:vAlign w:val="center"/>
            <w:hideMark/>
          </w:tcPr>
          <w:p w14:paraId="66B9B0FF" w14:textId="77777777" w:rsidR="00560FC4" w:rsidRPr="00560FC4" w:rsidRDefault="00560FC4" w:rsidP="00466DA9">
            <w:pPr>
              <w:spacing w:before="0" w:after="0" w:line="240" w:lineRule="auto"/>
              <w:rPr>
                <w:rFonts w:ascii="Arial" w:eastAsia="Times New Roman" w:hAnsi="Arial" w:cs="Arial"/>
                <w:color w:val="000000"/>
                <w:sz w:val="16"/>
                <w:szCs w:val="16"/>
                <w:lang w:val="fr-FR" w:eastAsia="fr-FR"/>
              </w:rPr>
            </w:pPr>
            <w:r w:rsidRPr="00560FC4">
              <w:rPr>
                <w:rFonts w:ascii="Arial" w:eastAsia="Times New Roman" w:hAnsi="Arial" w:cs="Arial"/>
                <w:b/>
                <w:bCs/>
                <w:sz w:val="16"/>
                <w:szCs w:val="16"/>
                <w:lang w:val="fr-FR" w:eastAsia="fr-FR"/>
              </w:rPr>
              <w:t>Indice de bien-être économique</w:t>
            </w:r>
          </w:p>
        </w:tc>
        <w:tc>
          <w:tcPr>
            <w:tcW w:w="647" w:type="dxa"/>
            <w:tcBorders>
              <w:top w:val="nil"/>
              <w:left w:val="nil"/>
              <w:bottom w:val="nil"/>
              <w:right w:val="nil"/>
            </w:tcBorders>
            <w:shd w:val="clear" w:color="auto" w:fill="auto"/>
            <w:vAlign w:val="center"/>
            <w:hideMark/>
          </w:tcPr>
          <w:p w14:paraId="7CC80531" w14:textId="7E384AE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70" w:type="dxa"/>
            <w:tcBorders>
              <w:top w:val="nil"/>
              <w:left w:val="nil"/>
              <w:bottom w:val="nil"/>
              <w:right w:val="nil"/>
            </w:tcBorders>
            <w:shd w:val="clear" w:color="auto" w:fill="auto"/>
            <w:vAlign w:val="center"/>
            <w:hideMark/>
          </w:tcPr>
          <w:p w14:paraId="207C31D9" w14:textId="1A3F1E4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392" w:type="dxa"/>
            <w:tcBorders>
              <w:top w:val="nil"/>
              <w:left w:val="nil"/>
              <w:bottom w:val="nil"/>
              <w:right w:val="nil"/>
            </w:tcBorders>
            <w:shd w:val="clear" w:color="auto" w:fill="auto"/>
            <w:vAlign w:val="center"/>
            <w:hideMark/>
          </w:tcPr>
          <w:p w14:paraId="57910DD9" w14:textId="304D879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82" w:type="dxa"/>
            <w:tcBorders>
              <w:top w:val="nil"/>
              <w:left w:val="nil"/>
              <w:bottom w:val="nil"/>
              <w:right w:val="nil"/>
            </w:tcBorders>
            <w:shd w:val="clear" w:color="auto" w:fill="auto"/>
            <w:vAlign w:val="center"/>
            <w:hideMark/>
          </w:tcPr>
          <w:p w14:paraId="72CD2AA0" w14:textId="0AA2E1C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489" w:type="dxa"/>
            <w:tcBorders>
              <w:top w:val="nil"/>
              <w:left w:val="nil"/>
              <w:bottom w:val="nil"/>
              <w:right w:val="nil"/>
            </w:tcBorders>
            <w:shd w:val="clear" w:color="auto" w:fill="auto"/>
            <w:vAlign w:val="center"/>
            <w:hideMark/>
          </w:tcPr>
          <w:p w14:paraId="43E93270" w14:textId="709D3C6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4" w:type="dxa"/>
            <w:tcBorders>
              <w:top w:val="nil"/>
              <w:left w:val="nil"/>
              <w:bottom w:val="nil"/>
              <w:right w:val="nil"/>
            </w:tcBorders>
            <w:shd w:val="clear" w:color="auto" w:fill="auto"/>
            <w:vAlign w:val="center"/>
            <w:hideMark/>
          </w:tcPr>
          <w:p w14:paraId="6440C555" w14:textId="7F8E34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44" w:type="dxa"/>
            <w:tcBorders>
              <w:top w:val="nil"/>
              <w:left w:val="nil"/>
              <w:bottom w:val="nil"/>
              <w:right w:val="nil"/>
            </w:tcBorders>
            <w:shd w:val="clear" w:color="auto" w:fill="auto"/>
            <w:vAlign w:val="center"/>
            <w:hideMark/>
          </w:tcPr>
          <w:p w14:paraId="23DF3522" w14:textId="109FA1D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63" w:type="dxa"/>
            <w:tcBorders>
              <w:top w:val="nil"/>
              <w:left w:val="nil"/>
              <w:bottom w:val="nil"/>
              <w:right w:val="nil"/>
            </w:tcBorders>
            <w:shd w:val="clear" w:color="auto" w:fill="auto"/>
            <w:vAlign w:val="center"/>
            <w:hideMark/>
          </w:tcPr>
          <w:p w14:paraId="4506185E" w14:textId="0564452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72" w:type="dxa"/>
            <w:tcBorders>
              <w:top w:val="nil"/>
              <w:left w:val="nil"/>
              <w:bottom w:val="nil"/>
              <w:right w:val="nil"/>
            </w:tcBorders>
            <w:shd w:val="clear" w:color="auto" w:fill="auto"/>
            <w:vAlign w:val="center"/>
            <w:hideMark/>
          </w:tcPr>
          <w:p w14:paraId="15E19EC6" w14:textId="465E6DB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46" w:type="dxa"/>
            <w:tcBorders>
              <w:top w:val="nil"/>
              <w:left w:val="nil"/>
              <w:bottom w:val="nil"/>
              <w:right w:val="nil"/>
            </w:tcBorders>
            <w:shd w:val="clear" w:color="auto" w:fill="auto"/>
            <w:vAlign w:val="center"/>
            <w:hideMark/>
          </w:tcPr>
          <w:p w14:paraId="0B94D67E" w14:textId="39AD41A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406" w:type="dxa"/>
            <w:tcBorders>
              <w:top w:val="nil"/>
              <w:left w:val="nil"/>
              <w:bottom w:val="nil"/>
              <w:right w:val="nil"/>
            </w:tcBorders>
            <w:shd w:val="clear" w:color="auto" w:fill="auto"/>
            <w:vAlign w:val="center"/>
            <w:hideMark/>
          </w:tcPr>
          <w:p w14:paraId="67F55AF7" w14:textId="3259710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21" w:type="dxa"/>
            <w:tcBorders>
              <w:top w:val="nil"/>
              <w:left w:val="nil"/>
              <w:bottom w:val="nil"/>
              <w:right w:val="nil"/>
            </w:tcBorders>
            <w:shd w:val="clear" w:color="auto" w:fill="auto"/>
            <w:vAlign w:val="center"/>
            <w:hideMark/>
          </w:tcPr>
          <w:p w14:paraId="4AAFA29A" w14:textId="7F26D55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73" w:type="dxa"/>
            <w:tcBorders>
              <w:top w:val="nil"/>
              <w:left w:val="nil"/>
              <w:bottom w:val="nil"/>
              <w:right w:val="nil"/>
            </w:tcBorders>
            <w:shd w:val="clear" w:color="auto" w:fill="auto"/>
            <w:vAlign w:val="center"/>
            <w:hideMark/>
          </w:tcPr>
          <w:p w14:paraId="4EFDC4DD" w14:textId="5EA4121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32" w:type="dxa"/>
            <w:tcBorders>
              <w:top w:val="nil"/>
              <w:left w:val="nil"/>
              <w:bottom w:val="nil"/>
              <w:right w:val="nil"/>
            </w:tcBorders>
            <w:shd w:val="clear" w:color="auto" w:fill="auto"/>
            <w:vAlign w:val="center"/>
            <w:hideMark/>
          </w:tcPr>
          <w:p w14:paraId="787620BB" w14:textId="6A7E384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60" w:type="dxa"/>
            <w:tcBorders>
              <w:top w:val="nil"/>
              <w:left w:val="nil"/>
              <w:bottom w:val="nil"/>
              <w:right w:val="nil"/>
            </w:tcBorders>
            <w:shd w:val="clear" w:color="auto" w:fill="auto"/>
            <w:vAlign w:val="center"/>
            <w:hideMark/>
          </w:tcPr>
          <w:p w14:paraId="66D2ACF4" w14:textId="1C02814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756" w:type="dxa"/>
            <w:tcBorders>
              <w:top w:val="nil"/>
              <w:left w:val="nil"/>
              <w:bottom w:val="nil"/>
              <w:right w:val="nil"/>
            </w:tcBorders>
            <w:shd w:val="clear" w:color="auto" w:fill="auto"/>
            <w:vAlign w:val="center"/>
            <w:hideMark/>
          </w:tcPr>
          <w:p w14:paraId="3B41F29E" w14:textId="00DDDF2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698" w:type="dxa"/>
            <w:tcBorders>
              <w:top w:val="nil"/>
              <w:left w:val="nil"/>
              <w:bottom w:val="nil"/>
              <w:right w:val="nil"/>
            </w:tcBorders>
            <w:shd w:val="clear" w:color="auto" w:fill="auto"/>
            <w:vAlign w:val="center"/>
            <w:hideMark/>
          </w:tcPr>
          <w:p w14:paraId="6C057967" w14:textId="1DEE0E3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850" w:type="dxa"/>
            <w:tcBorders>
              <w:top w:val="nil"/>
              <w:left w:val="nil"/>
              <w:bottom w:val="nil"/>
              <w:right w:val="nil"/>
            </w:tcBorders>
            <w:shd w:val="clear" w:color="auto" w:fill="auto"/>
            <w:vAlign w:val="center"/>
            <w:hideMark/>
          </w:tcPr>
          <w:p w14:paraId="290F54BD" w14:textId="69AC42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592" w:type="dxa"/>
            <w:tcBorders>
              <w:top w:val="nil"/>
              <w:left w:val="nil"/>
              <w:bottom w:val="nil"/>
            </w:tcBorders>
            <w:shd w:val="clear" w:color="auto" w:fill="auto"/>
            <w:vAlign w:val="center"/>
            <w:hideMark/>
          </w:tcPr>
          <w:p w14:paraId="4C3294ED" w14:textId="4BBD9E04"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c>
          <w:tcPr>
            <w:tcW w:w="992" w:type="dxa"/>
            <w:tcBorders>
              <w:top w:val="nil"/>
              <w:left w:val="nil"/>
              <w:bottom w:val="nil"/>
              <w:right w:val="single" w:sz="4" w:space="0" w:color="auto"/>
            </w:tcBorders>
            <w:shd w:val="clear" w:color="auto" w:fill="auto"/>
            <w:vAlign w:val="center"/>
          </w:tcPr>
          <w:p w14:paraId="6A62029B" w14:textId="44CAACF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lang w:val="fr-FR"/>
              </w:rPr>
              <w:t> </w:t>
            </w:r>
          </w:p>
        </w:tc>
      </w:tr>
      <w:tr w:rsidR="00560FC4" w:rsidRPr="00466DA9" w14:paraId="4069DE7C" w14:textId="675378BC" w:rsidTr="00A7574B">
        <w:trPr>
          <w:trHeight w:val="20"/>
        </w:trPr>
        <w:tc>
          <w:tcPr>
            <w:tcW w:w="1560" w:type="dxa"/>
            <w:tcBorders>
              <w:top w:val="nil"/>
              <w:left w:val="single" w:sz="4" w:space="0" w:color="auto"/>
              <w:bottom w:val="nil"/>
              <w:right w:val="nil"/>
            </w:tcBorders>
            <w:shd w:val="clear" w:color="auto" w:fill="auto"/>
            <w:noWrap/>
            <w:vAlign w:val="center"/>
            <w:hideMark/>
          </w:tcPr>
          <w:p w14:paraId="4037699C"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709" w:type="dxa"/>
            <w:tcBorders>
              <w:top w:val="nil"/>
              <w:left w:val="nil"/>
              <w:bottom w:val="nil"/>
              <w:right w:val="nil"/>
            </w:tcBorders>
            <w:shd w:val="clear" w:color="auto" w:fill="auto"/>
            <w:vAlign w:val="center"/>
            <w:hideMark/>
          </w:tcPr>
          <w:p w14:paraId="28DB637C" w14:textId="63D623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675" w:type="dxa"/>
            <w:tcBorders>
              <w:top w:val="nil"/>
              <w:left w:val="nil"/>
              <w:bottom w:val="nil"/>
              <w:right w:val="nil"/>
            </w:tcBorders>
            <w:shd w:val="clear" w:color="auto" w:fill="auto"/>
            <w:vAlign w:val="center"/>
            <w:hideMark/>
          </w:tcPr>
          <w:p w14:paraId="03844F69" w14:textId="7162E7F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2,6</w:t>
            </w:r>
          </w:p>
        </w:tc>
        <w:tc>
          <w:tcPr>
            <w:tcW w:w="647" w:type="dxa"/>
            <w:tcBorders>
              <w:top w:val="nil"/>
              <w:left w:val="nil"/>
              <w:bottom w:val="nil"/>
              <w:right w:val="nil"/>
            </w:tcBorders>
            <w:shd w:val="clear" w:color="auto" w:fill="auto"/>
            <w:vAlign w:val="center"/>
            <w:hideMark/>
          </w:tcPr>
          <w:p w14:paraId="05E72DF0" w14:textId="6865DD0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770" w:type="dxa"/>
            <w:tcBorders>
              <w:top w:val="nil"/>
              <w:left w:val="nil"/>
              <w:bottom w:val="nil"/>
              <w:right w:val="nil"/>
            </w:tcBorders>
            <w:shd w:val="clear" w:color="auto" w:fill="auto"/>
            <w:vAlign w:val="center"/>
            <w:hideMark/>
          </w:tcPr>
          <w:p w14:paraId="10DA0BE9" w14:textId="7D8C56C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392" w:type="dxa"/>
            <w:tcBorders>
              <w:top w:val="nil"/>
              <w:left w:val="nil"/>
              <w:bottom w:val="nil"/>
              <w:right w:val="nil"/>
            </w:tcBorders>
            <w:shd w:val="clear" w:color="auto" w:fill="auto"/>
            <w:vAlign w:val="center"/>
            <w:hideMark/>
          </w:tcPr>
          <w:p w14:paraId="18079435" w14:textId="2AF287A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75CD6F52" w14:textId="7306215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0,4</w:t>
            </w:r>
          </w:p>
        </w:tc>
        <w:tc>
          <w:tcPr>
            <w:tcW w:w="489" w:type="dxa"/>
            <w:tcBorders>
              <w:top w:val="nil"/>
              <w:left w:val="nil"/>
              <w:bottom w:val="nil"/>
              <w:right w:val="nil"/>
            </w:tcBorders>
            <w:shd w:val="clear" w:color="auto" w:fill="auto"/>
            <w:vAlign w:val="center"/>
            <w:hideMark/>
          </w:tcPr>
          <w:p w14:paraId="65349439" w14:textId="393D397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13,6</w:t>
            </w:r>
          </w:p>
        </w:tc>
        <w:tc>
          <w:tcPr>
            <w:tcW w:w="574" w:type="dxa"/>
            <w:tcBorders>
              <w:top w:val="nil"/>
              <w:left w:val="nil"/>
              <w:bottom w:val="nil"/>
              <w:right w:val="nil"/>
            </w:tcBorders>
            <w:shd w:val="clear" w:color="auto" w:fill="auto"/>
            <w:vAlign w:val="center"/>
            <w:hideMark/>
          </w:tcPr>
          <w:p w14:paraId="2D273D14" w14:textId="30BA1CA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2,5</w:t>
            </w:r>
          </w:p>
        </w:tc>
        <w:tc>
          <w:tcPr>
            <w:tcW w:w="644" w:type="dxa"/>
            <w:tcBorders>
              <w:top w:val="nil"/>
              <w:left w:val="nil"/>
              <w:bottom w:val="nil"/>
              <w:right w:val="nil"/>
            </w:tcBorders>
            <w:shd w:val="clear" w:color="auto" w:fill="auto"/>
            <w:vAlign w:val="center"/>
            <w:hideMark/>
          </w:tcPr>
          <w:p w14:paraId="555EF118" w14:textId="35CEDB0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763" w:type="dxa"/>
            <w:tcBorders>
              <w:top w:val="nil"/>
              <w:left w:val="nil"/>
              <w:bottom w:val="nil"/>
              <w:right w:val="nil"/>
            </w:tcBorders>
            <w:shd w:val="clear" w:color="auto" w:fill="auto"/>
            <w:vAlign w:val="center"/>
            <w:hideMark/>
          </w:tcPr>
          <w:p w14:paraId="365414D7" w14:textId="443DCCF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6,8</w:t>
            </w:r>
          </w:p>
        </w:tc>
        <w:tc>
          <w:tcPr>
            <w:tcW w:w="672" w:type="dxa"/>
            <w:tcBorders>
              <w:top w:val="nil"/>
              <w:left w:val="nil"/>
              <w:bottom w:val="nil"/>
              <w:right w:val="nil"/>
            </w:tcBorders>
            <w:shd w:val="clear" w:color="auto" w:fill="auto"/>
            <w:vAlign w:val="center"/>
            <w:hideMark/>
          </w:tcPr>
          <w:p w14:paraId="52B03DE4" w14:textId="2B85146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746" w:type="dxa"/>
            <w:tcBorders>
              <w:top w:val="nil"/>
              <w:left w:val="nil"/>
              <w:bottom w:val="nil"/>
              <w:right w:val="nil"/>
            </w:tcBorders>
            <w:shd w:val="clear" w:color="auto" w:fill="auto"/>
            <w:vAlign w:val="center"/>
            <w:hideMark/>
          </w:tcPr>
          <w:p w14:paraId="4E434019" w14:textId="097AAF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w:t>
            </w:r>
          </w:p>
        </w:tc>
        <w:tc>
          <w:tcPr>
            <w:tcW w:w="406" w:type="dxa"/>
            <w:tcBorders>
              <w:top w:val="nil"/>
              <w:left w:val="nil"/>
              <w:bottom w:val="nil"/>
              <w:right w:val="nil"/>
            </w:tcBorders>
            <w:shd w:val="clear" w:color="auto" w:fill="auto"/>
            <w:vAlign w:val="center"/>
            <w:hideMark/>
          </w:tcPr>
          <w:p w14:paraId="04FEEAFC" w14:textId="29C9350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621" w:type="dxa"/>
            <w:tcBorders>
              <w:top w:val="nil"/>
              <w:left w:val="nil"/>
              <w:bottom w:val="nil"/>
              <w:right w:val="nil"/>
            </w:tcBorders>
            <w:shd w:val="clear" w:color="auto" w:fill="auto"/>
            <w:vAlign w:val="center"/>
            <w:hideMark/>
          </w:tcPr>
          <w:p w14:paraId="4289683D" w14:textId="45B7D9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573" w:type="dxa"/>
            <w:tcBorders>
              <w:top w:val="nil"/>
              <w:left w:val="nil"/>
              <w:bottom w:val="nil"/>
              <w:right w:val="nil"/>
            </w:tcBorders>
            <w:shd w:val="clear" w:color="auto" w:fill="auto"/>
            <w:vAlign w:val="center"/>
            <w:hideMark/>
          </w:tcPr>
          <w:p w14:paraId="2C70C9D2" w14:textId="0A90745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60,4</w:t>
            </w:r>
          </w:p>
        </w:tc>
        <w:tc>
          <w:tcPr>
            <w:tcW w:w="532" w:type="dxa"/>
            <w:tcBorders>
              <w:top w:val="nil"/>
              <w:left w:val="nil"/>
              <w:bottom w:val="nil"/>
              <w:right w:val="nil"/>
            </w:tcBorders>
            <w:shd w:val="clear" w:color="auto" w:fill="auto"/>
            <w:vAlign w:val="center"/>
            <w:hideMark/>
          </w:tcPr>
          <w:p w14:paraId="7DFB5913" w14:textId="1876D8C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4,1</w:t>
            </w:r>
          </w:p>
        </w:tc>
        <w:tc>
          <w:tcPr>
            <w:tcW w:w="560" w:type="dxa"/>
            <w:tcBorders>
              <w:top w:val="nil"/>
              <w:left w:val="nil"/>
              <w:bottom w:val="nil"/>
              <w:right w:val="nil"/>
            </w:tcBorders>
            <w:shd w:val="clear" w:color="auto" w:fill="auto"/>
            <w:noWrap/>
            <w:vAlign w:val="center"/>
            <w:hideMark/>
          </w:tcPr>
          <w:p w14:paraId="2E951B4D" w14:textId="49A2717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294513F1" w14:textId="764DB9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83,7</w:t>
            </w:r>
          </w:p>
        </w:tc>
        <w:tc>
          <w:tcPr>
            <w:tcW w:w="698" w:type="dxa"/>
            <w:tcBorders>
              <w:top w:val="nil"/>
              <w:left w:val="nil"/>
              <w:bottom w:val="nil"/>
              <w:right w:val="nil"/>
            </w:tcBorders>
            <w:shd w:val="clear" w:color="auto" w:fill="auto"/>
            <w:vAlign w:val="center"/>
            <w:hideMark/>
          </w:tcPr>
          <w:p w14:paraId="5A1ADC84" w14:textId="6B3EC54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850" w:type="dxa"/>
            <w:tcBorders>
              <w:top w:val="nil"/>
              <w:left w:val="nil"/>
              <w:bottom w:val="nil"/>
              <w:right w:val="nil"/>
            </w:tcBorders>
            <w:shd w:val="clear" w:color="auto" w:fill="auto"/>
            <w:vAlign w:val="center"/>
            <w:hideMark/>
          </w:tcPr>
          <w:p w14:paraId="538A973B" w14:textId="59F710E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15,0</w:t>
            </w:r>
          </w:p>
        </w:tc>
        <w:tc>
          <w:tcPr>
            <w:tcW w:w="592" w:type="dxa"/>
            <w:tcBorders>
              <w:top w:val="nil"/>
              <w:left w:val="nil"/>
              <w:bottom w:val="nil"/>
            </w:tcBorders>
            <w:shd w:val="clear" w:color="auto" w:fill="auto"/>
            <w:vAlign w:val="center"/>
            <w:hideMark/>
          </w:tcPr>
          <w:p w14:paraId="06D8A620" w14:textId="2DA80B45"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8,8</w:t>
            </w:r>
          </w:p>
        </w:tc>
        <w:tc>
          <w:tcPr>
            <w:tcW w:w="992" w:type="dxa"/>
            <w:tcBorders>
              <w:top w:val="nil"/>
              <w:left w:val="nil"/>
              <w:bottom w:val="nil"/>
              <w:right w:val="single" w:sz="4" w:space="0" w:color="auto"/>
            </w:tcBorders>
            <w:shd w:val="clear" w:color="auto" w:fill="auto"/>
            <w:vAlign w:val="center"/>
          </w:tcPr>
          <w:p w14:paraId="084BADF3" w14:textId="7ED4CB1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7 753</w:t>
            </w:r>
          </w:p>
        </w:tc>
      </w:tr>
      <w:tr w:rsidR="00560FC4" w:rsidRPr="00466DA9" w14:paraId="08926D24" w14:textId="5FD9DC13" w:rsidTr="00A7574B">
        <w:trPr>
          <w:trHeight w:val="20"/>
        </w:trPr>
        <w:tc>
          <w:tcPr>
            <w:tcW w:w="1560" w:type="dxa"/>
            <w:tcBorders>
              <w:top w:val="nil"/>
              <w:left w:val="single" w:sz="4" w:space="0" w:color="auto"/>
              <w:bottom w:val="nil"/>
              <w:right w:val="nil"/>
            </w:tcBorders>
            <w:shd w:val="clear" w:color="auto" w:fill="auto"/>
            <w:noWrap/>
            <w:vAlign w:val="center"/>
            <w:hideMark/>
          </w:tcPr>
          <w:p w14:paraId="3889121D"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709" w:type="dxa"/>
            <w:tcBorders>
              <w:top w:val="nil"/>
              <w:left w:val="nil"/>
              <w:bottom w:val="nil"/>
              <w:right w:val="nil"/>
            </w:tcBorders>
            <w:shd w:val="clear" w:color="auto" w:fill="auto"/>
            <w:vAlign w:val="center"/>
            <w:hideMark/>
          </w:tcPr>
          <w:p w14:paraId="7D88BEEB" w14:textId="06F9B5A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w:t>
            </w:r>
          </w:p>
        </w:tc>
        <w:tc>
          <w:tcPr>
            <w:tcW w:w="675" w:type="dxa"/>
            <w:tcBorders>
              <w:top w:val="nil"/>
              <w:left w:val="nil"/>
              <w:bottom w:val="nil"/>
              <w:right w:val="nil"/>
            </w:tcBorders>
            <w:shd w:val="clear" w:color="auto" w:fill="auto"/>
            <w:vAlign w:val="center"/>
            <w:hideMark/>
          </w:tcPr>
          <w:p w14:paraId="02113C27" w14:textId="1999196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7,2</w:t>
            </w:r>
          </w:p>
        </w:tc>
        <w:tc>
          <w:tcPr>
            <w:tcW w:w="647" w:type="dxa"/>
            <w:tcBorders>
              <w:top w:val="nil"/>
              <w:left w:val="nil"/>
              <w:bottom w:val="nil"/>
              <w:right w:val="nil"/>
            </w:tcBorders>
            <w:shd w:val="clear" w:color="auto" w:fill="auto"/>
            <w:vAlign w:val="center"/>
            <w:hideMark/>
          </w:tcPr>
          <w:p w14:paraId="6A3D6487" w14:textId="485C371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770" w:type="dxa"/>
            <w:tcBorders>
              <w:top w:val="nil"/>
              <w:left w:val="nil"/>
              <w:bottom w:val="nil"/>
              <w:right w:val="nil"/>
            </w:tcBorders>
            <w:shd w:val="clear" w:color="auto" w:fill="auto"/>
            <w:vAlign w:val="center"/>
            <w:hideMark/>
          </w:tcPr>
          <w:p w14:paraId="5046905F" w14:textId="623A5B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392" w:type="dxa"/>
            <w:tcBorders>
              <w:top w:val="nil"/>
              <w:left w:val="nil"/>
              <w:bottom w:val="nil"/>
              <w:right w:val="nil"/>
            </w:tcBorders>
            <w:shd w:val="clear" w:color="auto" w:fill="auto"/>
            <w:vAlign w:val="center"/>
            <w:hideMark/>
          </w:tcPr>
          <w:p w14:paraId="3E1D6A9F" w14:textId="68B981E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09903500" w14:textId="0F49ED5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489" w:type="dxa"/>
            <w:tcBorders>
              <w:top w:val="nil"/>
              <w:left w:val="nil"/>
              <w:bottom w:val="nil"/>
              <w:right w:val="nil"/>
            </w:tcBorders>
            <w:shd w:val="clear" w:color="auto" w:fill="auto"/>
            <w:vAlign w:val="center"/>
            <w:hideMark/>
          </w:tcPr>
          <w:p w14:paraId="7C4DEF4D" w14:textId="5E7C00E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18,9</w:t>
            </w:r>
          </w:p>
        </w:tc>
        <w:tc>
          <w:tcPr>
            <w:tcW w:w="574" w:type="dxa"/>
            <w:tcBorders>
              <w:top w:val="nil"/>
              <w:left w:val="nil"/>
              <w:bottom w:val="nil"/>
              <w:right w:val="nil"/>
            </w:tcBorders>
            <w:shd w:val="clear" w:color="auto" w:fill="auto"/>
            <w:vAlign w:val="center"/>
            <w:hideMark/>
          </w:tcPr>
          <w:p w14:paraId="54E266EA" w14:textId="605206E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6,4</w:t>
            </w:r>
          </w:p>
        </w:tc>
        <w:tc>
          <w:tcPr>
            <w:tcW w:w="644" w:type="dxa"/>
            <w:tcBorders>
              <w:top w:val="nil"/>
              <w:left w:val="nil"/>
              <w:bottom w:val="nil"/>
              <w:right w:val="nil"/>
            </w:tcBorders>
            <w:shd w:val="clear" w:color="auto" w:fill="auto"/>
            <w:vAlign w:val="center"/>
            <w:hideMark/>
          </w:tcPr>
          <w:p w14:paraId="0C930849" w14:textId="13561E2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4,8</w:t>
            </w:r>
          </w:p>
        </w:tc>
        <w:tc>
          <w:tcPr>
            <w:tcW w:w="763" w:type="dxa"/>
            <w:tcBorders>
              <w:top w:val="nil"/>
              <w:left w:val="nil"/>
              <w:bottom w:val="nil"/>
              <w:right w:val="nil"/>
            </w:tcBorders>
            <w:shd w:val="clear" w:color="auto" w:fill="auto"/>
            <w:vAlign w:val="center"/>
            <w:hideMark/>
          </w:tcPr>
          <w:p w14:paraId="7FB193DC" w14:textId="5D94048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12,2</w:t>
            </w:r>
          </w:p>
        </w:tc>
        <w:tc>
          <w:tcPr>
            <w:tcW w:w="672" w:type="dxa"/>
            <w:tcBorders>
              <w:top w:val="nil"/>
              <w:left w:val="nil"/>
              <w:bottom w:val="nil"/>
              <w:right w:val="nil"/>
            </w:tcBorders>
            <w:shd w:val="clear" w:color="auto" w:fill="auto"/>
            <w:vAlign w:val="center"/>
            <w:hideMark/>
          </w:tcPr>
          <w:p w14:paraId="5A8259BA" w14:textId="3EC5FF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746" w:type="dxa"/>
            <w:tcBorders>
              <w:top w:val="nil"/>
              <w:left w:val="nil"/>
              <w:bottom w:val="nil"/>
              <w:right w:val="nil"/>
            </w:tcBorders>
            <w:shd w:val="clear" w:color="auto" w:fill="auto"/>
            <w:vAlign w:val="center"/>
            <w:hideMark/>
          </w:tcPr>
          <w:p w14:paraId="55B929AF" w14:textId="20A937F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0,7</w:t>
            </w:r>
          </w:p>
        </w:tc>
        <w:tc>
          <w:tcPr>
            <w:tcW w:w="406" w:type="dxa"/>
            <w:tcBorders>
              <w:top w:val="nil"/>
              <w:left w:val="nil"/>
              <w:bottom w:val="nil"/>
              <w:right w:val="nil"/>
            </w:tcBorders>
            <w:shd w:val="clear" w:color="auto" w:fill="auto"/>
            <w:vAlign w:val="center"/>
            <w:hideMark/>
          </w:tcPr>
          <w:p w14:paraId="3B80F4BE" w14:textId="61537AF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0,2</w:t>
            </w:r>
          </w:p>
        </w:tc>
        <w:tc>
          <w:tcPr>
            <w:tcW w:w="621" w:type="dxa"/>
            <w:tcBorders>
              <w:top w:val="nil"/>
              <w:left w:val="nil"/>
              <w:bottom w:val="nil"/>
              <w:right w:val="nil"/>
            </w:tcBorders>
            <w:shd w:val="clear" w:color="auto" w:fill="auto"/>
            <w:vAlign w:val="center"/>
            <w:hideMark/>
          </w:tcPr>
          <w:p w14:paraId="5D39F284" w14:textId="6ACEF74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1,4</w:t>
            </w:r>
          </w:p>
        </w:tc>
        <w:tc>
          <w:tcPr>
            <w:tcW w:w="573" w:type="dxa"/>
            <w:tcBorders>
              <w:top w:val="nil"/>
              <w:left w:val="nil"/>
              <w:bottom w:val="nil"/>
              <w:right w:val="nil"/>
            </w:tcBorders>
            <w:shd w:val="clear" w:color="auto" w:fill="auto"/>
            <w:vAlign w:val="center"/>
            <w:hideMark/>
          </w:tcPr>
          <w:p w14:paraId="13199576" w14:textId="4618277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35,2</w:t>
            </w:r>
          </w:p>
        </w:tc>
        <w:tc>
          <w:tcPr>
            <w:tcW w:w="532" w:type="dxa"/>
            <w:tcBorders>
              <w:top w:val="nil"/>
              <w:left w:val="nil"/>
              <w:bottom w:val="nil"/>
              <w:right w:val="nil"/>
            </w:tcBorders>
            <w:shd w:val="clear" w:color="auto" w:fill="auto"/>
            <w:vAlign w:val="center"/>
            <w:hideMark/>
          </w:tcPr>
          <w:p w14:paraId="57878BBC" w14:textId="2A4D293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4,2</w:t>
            </w:r>
          </w:p>
        </w:tc>
        <w:tc>
          <w:tcPr>
            <w:tcW w:w="560" w:type="dxa"/>
            <w:tcBorders>
              <w:top w:val="nil"/>
              <w:left w:val="nil"/>
              <w:bottom w:val="nil"/>
              <w:right w:val="nil"/>
            </w:tcBorders>
            <w:shd w:val="clear" w:color="auto" w:fill="auto"/>
            <w:vAlign w:val="center"/>
            <w:hideMark/>
          </w:tcPr>
          <w:p w14:paraId="06088A29" w14:textId="48B4E74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10A8F8BA" w14:textId="5D17959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67,6</w:t>
            </w:r>
          </w:p>
        </w:tc>
        <w:tc>
          <w:tcPr>
            <w:tcW w:w="698" w:type="dxa"/>
            <w:tcBorders>
              <w:top w:val="nil"/>
              <w:left w:val="nil"/>
              <w:bottom w:val="nil"/>
              <w:right w:val="nil"/>
            </w:tcBorders>
            <w:shd w:val="clear" w:color="auto" w:fill="auto"/>
            <w:vAlign w:val="center"/>
            <w:hideMark/>
          </w:tcPr>
          <w:p w14:paraId="3D5AA307" w14:textId="579A3AE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w:t>
            </w:r>
          </w:p>
        </w:tc>
        <w:tc>
          <w:tcPr>
            <w:tcW w:w="850" w:type="dxa"/>
            <w:tcBorders>
              <w:top w:val="nil"/>
              <w:left w:val="nil"/>
              <w:bottom w:val="nil"/>
              <w:right w:val="nil"/>
            </w:tcBorders>
            <w:shd w:val="clear" w:color="auto" w:fill="auto"/>
            <w:vAlign w:val="center"/>
            <w:hideMark/>
          </w:tcPr>
          <w:p w14:paraId="592D2ADE" w14:textId="6196E5F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31,2</w:t>
            </w:r>
          </w:p>
        </w:tc>
        <w:tc>
          <w:tcPr>
            <w:tcW w:w="592" w:type="dxa"/>
            <w:tcBorders>
              <w:top w:val="nil"/>
              <w:left w:val="nil"/>
              <w:bottom w:val="nil"/>
            </w:tcBorders>
            <w:shd w:val="clear" w:color="auto" w:fill="auto"/>
            <w:vAlign w:val="center"/>
            <w:hideMark/>
          </w:tcPr>
          <w:p w14:paraId="34D272FF" w14:textId="4396145A"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13,7</w:t>
            </w:r>
          </w:p>
        </w:tc>
        <w:tc>
          <w:tcPr>
            <w:tcW w:w="992" w:type="dxa"/>
            <w:tcBorders>
              <w:top w:val="nil"/>
              <w:left w:val="nil"/>
              <w:bottom w:val="nil"/>
              <w:right w:val="single" w:sz="4" w:space="0" w:color="auto"/>
            </w:tcBorders>
            <w:shd w:val="clear" w:color="auto" w:fill="auto"/>
            <w:vAlign w:val="center"/>
          </w:tcPr>
          <w:p w14:paraId="43DCBC7D" w14:textId="2416623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6 149</w:t>
            </w:r>
          </w:p>
        </w:tc>
      </w:tr>
      <w:tr w:rsidR="00560FC4" w:rsidRPr="00466DA9" w14:paraId="0F72B2E0" w14:textId="199EC031" w:rsidTr="00A7574B">
        <w:trPr>
          <w:trHeight w:val="20"/>
        </w:trPr>
        <w:tc>
          <w:tcPr>
            <w:tcW w:w="1560" w:type="dxa"/>
            <w:tcBorders>
              <w:top w:val="nil"/>
              <w:left w:val="single" w:sz="4" w:space="0" w:color="auto"/>
              <w:bottom w:val="nil"/>
              <w:right w:val="nil"/>
            </w:tcBorders>
            <w:shd w:val="clear" w:color="auto" w:fill="auto"/>
            <w:noWrap/>
            <w:vAlign w:val="center"/>
            <w:hideMark/>
          </w:tcPr>
          <w:p w14:paraId="7471C302"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709" w:type="dxa"/>
            <w:tcBorders>
              <w:top w:val="nil"/>
              <w:left w:val="nil"/>
              <w:bottom w:val="nil"/>
              <w:right w:val="nil"/>
            </w:tcBorders>
            <w:shd w:val="clear" w:color="auto" w:fill="auto"/>
            <w:vAlign w:val="center"/>
            <w:hideMark/>
          </w:tcPr>
          <w:p w14:paraId="4B532820" w14:textId="7B52249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4,1</w:t>
            </w:r>
          </w:p>
        </w:tc>
        <w:tc>
          <w:tcPr>
            <w:tcW w:w="675" w:type="dxa"/>
            <w:tcBorders>
              <w:top w:val="nil"/>
              <w:left w:val="nil"/>
              <w:bottom w:val="nil"/>
              <w:right w:val="nil"/>
            </w:tcBorders>
            <w:shd w:val="clear" w:color="auto" w:fill="auto"/>
            <w:vAlign w:val="center"/>
            <w:hideMark/>
          </w:tcPr>
          <w:p w14:paraId="50372BF7" w14:textId="0E02A26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12,1</w:t>
            </w:r>
          </w:p>
        </w:tc>
        <w:tc>
          <w:tcPr>
            <w:tcW w:w="647" w:type="dxa"/>
            <w:tcBorders>
              <w:top w:val="nil"/>
              <w:left w:val="nil"/>
              <w:bottom w:val="nil"/>
              <w:right w:val="nil"/>
            </w:tcBorders>
            <w:shd w:val="clear" w:color="auto" w:fill="auto"/>
            <w:vAlign w:val="center"/>
            <w:hideMark/>
          </w:tcPr>
          <w:p w14:paraId="6F9E827C" w14:textId="530FA91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2,1</w:t>
            </w:r>
          </w:p>
        </w:tc>
        <w:tc>
          <w:tcPr>
            <w:tcW w:w="770" w:type="dxa"/>
            <w:tcBorders>
              <w:top w:val="nil"/>
              <w:left w:val="nil"/>
              <w:bottom w:val="nil"/>
              <w:right w:val="nil"/>
            </w:tcBorders>
            <w:shd w:val="clear" w:color="auto" w:fill="auto"/>
            <w:vAlign w:val="center"/>
            <w:hideMark/>
          </w:tcPr>
          <w:p w14:paraId="2F00D47F" w14:textId="1A0D654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0,1</w:t>
            </w:r>
          </w:p>
        </w:tc>
        <w:tc>
          <w:tcPr>
            <w:tcW w:w="392" w:type="dxa"/>
            <w:tcBorders>
              <w:top w:val="nil"/>
              <w:left w:val="nil"/>
              <w:bottom w:val="nil"/>
              <w:right w:val="nil"/>
            </w:tcBorders>
            <w:shd w:val="clear" w:color="auto" w:fill="auto"/>
            <w:vAlign w:val="center"/>
            <w:hideMark/>
          </w:tcPr>
          <w:p w14:paraId="4DE4D2F2" w14:textId="13369C7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5E7D5A57" w14:textId="50F054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4,7</w:t>
            </w:r>
          </w:p>
        </w:tc>
        <w:tc>
          <w:tcPr>
            <w:tcW w:w="489" w:type="dxa"/>
            <w:tcBorders>
              <w:top w:val="nil"/>
              <w:left w:val="nil"/>
              <w:bottom w:val="nil"/>
              <w:right w:val="nil"/>
            </w:tcBorders>
            <w:shd w:val="clear" w:color="auto" w:fill="auto"/>
            <w:vAlign w:val="center"/>
            <w:hideMark/>
          </w:tcPr>
          <w:p w14:paraId="09FF9FF0" w14:textId="3D9393D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16,2</w:t>
            </w:r>
          </w:p>
        </w:tc>
        <w:tc>
          <w:tcPr>
            <w:tcW w:w="574" w:type="dxa"/>
            <w:tcBorders>
              <w:top w:val="nil"/>
              <w:left w:val="nil"/>
              <w:bottom w:val="nil"/>
              <w:right w:val="nil"/>
            </w:tcBorders>
            <w:shd w:val="clear" w:color="auto" w:fill="auto"/>
            <w:vAlign w:val="center"/>
            <w:hideMark/>
          </w:tcPr>
          <w:p w14:paraId="2EA775FB" w14:textId="04EB792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w:t>
            </w:r>
          </w:p>
        </w:tc>
        <w:tc>
          <w:tcPr>
            <w:tcW w:w="644" w:type="dxa"/>
            <w:tcBorders>
              <w:top w:val="nil"/>
              <w:left w:val="nil"/>
              <w:bottom w:val="nil"/>
              <w:right w:val="nil"/>
            </w:tcBorders>
            <w:shd w:val="clear" w:color="auto" w:fill="auto"/>
            <w:vAlign w:val="center"/>
            <w:hideMark/>
          </w:tcPr>
          <w:p w14:paraId="6965F613" w14:textId="0534FE5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6,0</w:t>
            </w:r>
          </w:p>
        </w:tc>
        <w:tc>
          <w:tcPr>
            <w:tcW w:w="763" w:type="dxa"/>
            <w:tcBorders>
              <w:top w:val="nil"/>
              <w:left w:val="nil"/>
              <w:bottom w:val="nil"/>
              <w:right w:val="nil"/>
            </w:tcBorders>
            <w:shd w:val="clear" w:color="auto" w:fill="auto"/>
            <w:vAlign w:val="center"/>
            <w:hideMark/>
          </w:tcPr>
          <w:p w14:paraId="079E1338" w14:textId="12B7FB0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15,1</w:t>
            </w:r>
          </w:p>
        </w:tc>
        <w:tc>
          <w:tcPr>
            <w:tcW w:w="672" w:type="dxa"/>
            <w:tcBorders>
              <w:top w:val="nil"/>
              <w:left w:val="nil"/>
              <w:bottom w:val="nil"/>
              <w:right w:val="nil"/>
            </w:tcBorders>
            <w:shd w:val="clear" w:color="auto" w:fill="auto"/>
            <w:vAlign w:val="center"/>
            <w:hideMark/>
          </w:tcPr>
          <w:p w14:paraId="5653F66D" w14:textId="5BE4006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746" w:type="dxa"/>
            <w:tcBorders>
              <w:top w:val="nil"/>
              <w:left w:val="nil"/>
              <w:bottom w:val="nil"/>
              <w:right w:val="nil"/>
            </w:tcBorders>
            <w:shd w:val="clear" w:color="auto" w:fill="auto"/>
            <w:vAlign w:val="center"/>
            <w:hideMark/>
          </w:tcPr>
          <w:p w14:paraId="6E219E71" w14:textId="323FD67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0,6</w:t>
            </w:r>
          </w:p>
        </w:tc>
        <w:tc>
          <w:tcPr>
            <w:tcW w:w="406" w:type="dxa"/>
            <w:tcBorders>
              <w:top w:val="nil"/>
              <w:left w:val="nil"/>
              <w:bottom w:val="nil"/>
              <w:right w:val="nil"/>
            </w:tcBorders>
            <w:shd w:val="clear" w:color="auto" w:fill="auto"/>
            <w:vAlign w:val="center"/>
            <w:hideMark/>
          </w:tcPr>
          <w:p w14:paraId="1AC85601" w14:textId="3CB77D7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0,8</w:t>
            </w:r>
          </w:p>
        </w:tc>
        <w:tc>
          <w:tcPr>
            <w:tcW w:w="621" w:type="dxa"/>
            <w:tcBorders>
              <w:top w:val="nil"/>
              <w:left w:val="nil"/>
              <w:bottom w:val="nil"/>
              <w:right w:val="nil"/>
            </w:tcBorders>
            <w:shd w:val="clear" w:color="auto" w:fill="auto"/>
            <w:vAlign w:val="center"/>
            <w:hideMark/>
          </w:tcPr>
          <w:p w14:paraId="12982F12" w14:textId="0872B82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3,9</w:t>
            </w:r>
          </w:p>
        </w:tc>
        <w:tc>
          <w:tcPr>
            <w:tcW w:w="573" w:type="dxa"/>
            <w:tcBorders>
              <w:top w:val="nil"/>
              <w:left w:val="nil"/>
              <w:bottom w:val="nil"/>
              <w:right w:val="nil"/>
            </w:tcBorders>
            <w:shd w:val="clear" w:color="auto" w:fill="auto"/>
            <w:vAlign w:val="center"/>
            <w:hideMark/>
          </w:tcPr>
          <w:p w14:paraId="73527CAF" w14:textId="7725422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23,1</w:t>
            </w:r>
          </w:p>
        </w:tc>
        <w:tc>
          <w:tcPr>
            <w:tcW w:w="532" w:type="dxa"/>
            <w:tcBorders>
              <w:top w:val="nil"/>
              <w:left w:val="nil"/>
              <w:bottom w:val="nil"/>
              <w:right w:val="nil"/>
            </w:tcBorders>
            <w:shd w:val="clear" w:color="auto" w:fill="auto"/>
            <w:vAlign w:val="center"/>
            <w:hideMark/>
          </w:tcPr>
          <w:p w14:paraId="3E8639CA" w14:textId="19C1F71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7,0</w:t>
            </w:r>
          </w:p>
        </w:tc>
        <w:tc>
          <w:tcPr>
            <w:tcW w:w="560" w:type="dxa"/>
            <w:tcBorders>
              <w:top w:val="nil"/>
              <w:left w:val="nil"/>
              <w:bottom w:val="nil"/>
              <w:right w:val="nil"/>
            </w:tcBorders>
            <w:shd w:val="clear" w:color="auto" w:fill="auto"/>
            <w:vAlign w:val="center"/>
            <w:hideMark/>
          </w:tcPr>
          <w:p w14:paraId="3E63C9BB" w14:textId="1FEE2E0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vAlign w:val="center"/>
            <w:hideMark/>
          </w:tcPr>
          <w:p w14:paraId="153EF27D" w14:textId="6639FE7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52,6</w:t>
            </w:r>
          </w:p>
        </w:tc>
        <w:tc>
          <w:tcPr>
            <w:tcW w:w="698" w:type="dxa"/>
            <w:tcBorders>
              <w:top w:val="nil"/>
              <w:left w:val="nil"/>
              <w:bottom w:val="nil"/>
              <w:right w:val="nil"/>
            </w:tcBorders>
            <w:shd w:val="clear" w:color="auto" w:fill="auto"/>
            <w:vAlign w:val="center"/>
            <w:hideMark/>
          </w:tcPr>
          <w:p w14:paraId="2AE959F0" w14:textId="24B1814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850" w:type="dxa"/>
            <w:tcBorders>
              <w:top w:val="nil"/>
              <w:left w:val="nil"/>
              <w:bottom w:val="nil"/>
              <w:right w:val="nil"/>
            </w:tcBorders>
            <w:shd w:val="clear" w:color="auto" w:fill="auto"/>
            <w:vAlign w:val="center"/>
            <w:hideMark/>
          </w:tcPr>
          <w:p w14:paraId="552C0C53" w14:textId="28FCA3C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45,9</w:t>
            </w:r>
          </w:p>
        </w:tc>
        <w:tc>
          <w:tcPr>
            <w:tcW w:w="592" w:type="dxa"/>
            <w:tcBorders>
              <w:top w:val="nil"/>
              <w:left w:val="nil"/>
              <w:bottom w:val="nil"/>
            </w:tcBorders>
            <w:shd w:val="clear" w:color="auto" w:fill="auto"/>
            <w:vAlign w:val="center"/>
            <w:hideMark/>
          </w:tcPr>
          <w:p w14:paraId="15E1B894" w14:textId="190DA33E"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18,5</w:t>
            </w:r>
          </w:p>
        </w:tc>
        <w:tc>
          <w:tcPr>
            <w:tcW w:w="992" w:type="dxa"/>
            <w:tcBorders>
              <w:top w:val="nil"/>
              <w:left w:val="nil"/>
              <w:bottom w:val="nil"/>
              <w:right w:val="single" w:sz="4" w:space="0" w:color="auto"/>
            </w:tcBorders>
            <w:shd w:val="clear" w:color="auto" w:fill="auto"/>
            <w:vAlign w:val="center"/>
          </w:tcPr>
          <w:p w14:paraId="7A3FC834" w14:textId="0FB8D37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2 015</w:t>
            </w:r>
          </w:p>
        </w:tc>
      </w:tr>
      <w:tr w:rsidR="00560FC4" w:rsidRPr="00466DA9" w14:paraId="71D617BD" w14:textId="48374BCD" w:rsidTr="00A7574B">
        <w:trPr>
          <w:trHeight w:val="20"/>
        </w:trPr>
        <w:tc>
          <w:tcPr>
            <w:tcW w:w="1560" w:type="dxa"/>
            <w:tcBorders>
              <w:top w:val="nil"/>
              <w:left w:val="single" w:sz="4" w:space="0" w:color="auto"/>
              <w:bottom w:val="nil"/>
              <w:right w:val="nil"/>
            </w:tcBorders>
            <w:shd w:val="clear" w:color="auto" w:fill="auto"/>
            <w:noWrap/>
            <w:vAlign w:val="center"/>
            <w:hideMark/>
          </w:tcPr>
          <w:p w14:paraId="3E44FC3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709" w:type="dxa"/>
            <w:tcBorders>
              <w:top w:val="nil"/>
              <w:left w:val="nil"/>
              <w:bottom w:val="nil"/>
              <w:right w:val="nil"/>
            </w:tcBorders>
            <w:shd w:val="clear" w:color="auto" w:fill="auto"/>
            <w:vAlign w:val="center"/>
            <w:hideMark/>
          </w:tcPr>
          <w:p w14:paraId="778B9BD8" w14:textId="22F863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6,8</w:t>
            </w:r>
          </w:p>
        </w:tc>
        <w:tc>
          <w:tcPr>
            <w:tcW w:w="675" w:type="dxa"/>
            <w:tcBorders>
              <w:top w:val="nil"/>
              <w:left w:val="nil"/>
              <w:bottom w:val="nil"/>
              <w:right w:val="nil"/>
            </w:tcBorders>
            <w:shd w:val="clear" w:color="auto" w:fill="auto"/>
            <w:vAlign w:val="center"/>
            <w:hideMark/>
          </w:tcPr>
          <w:p w14:paraId="41E6A893" w14:textId="3E9F7491"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11,7</w:t>
            </w:r>
          </w:p>
        </w:tc>
        <w:tc>
          <w:tcPr>
            <w:tcW w:w="647" w:type="dxa"/>
            <w:tcBorders>
              <w:top w:val="nil"/>
              <w:left w:val="nil"/>
              <w:bottom w:val="nil"/>
              <w:right w:val="nil"/>
            </w:tcBorders>
            <w:shd w:val="clear" w:color="auto" w:fill="auto"/>
            <w:vAlign w:val="center"/>
            <w:hideMark/>
          </w:tcPr>
          <w:p w14:paraId="48DDFA06" w14:textId="07DD78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1,3</w:t>
            </w:r>
          </w:p>
        </w:tc>
        <w:tc>
          <w:tcPr>
            <w:tcW w:w="770" w:type="dxa"/>
            <w:tcBorders>
              <w:top w:val="nil"/>
              <w:left w:val="nil"/>
              <w:bottom w:val="nil"/>
              <w:right w:val="nil"/>
            </w:tcBorders>
            <w:shd w:val="clear" w:color="auto" w:fill="auto"/>
            <w:vAlign w:val="center"/>
            <w:hideMark/>
          </w:tcPr>
          <w:p w14:paraId="06CDA43B" w14:textId="09D56AD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392" w:type="dxa"/>
            <w:tcBorders>
              <w:top w:val="nil"/>
              <w:left w:val="nil"/>
              <w:bottom w:val="nil"/>
              <w:right w:val="nil"/>
            </w:tcBorders>
            <w:shd w:val="clear" w:color="auto" w:fill="auto"/>
            <w:vAlign w:val="center"/>
            <w:hideMark/>
          </w:tcPr>
          <w:p w14:paraId="1A221C11" w14:textId="709C147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nil"/>
              <w:right w:val="nil"/>
            </w:tcBorders>
            <w:shd w:val="clear" w:color="auto" w:fill="auto"/>
            <w:vAlign w:val="center"/>
            <w:hideMark/>
          </w:tcPr>
          <w:p w14:paraId="299B673C" w14:textId="7A55389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4,5</w:t>
            </w:r>
          </w:p>
        </w:tc>
        <w:tc>
          <w:tcPr>
            <w:tcW w:w="489" w:type="dxa"/>
            <w:tcBorders>
              <w:top w:val="nil"/>
              <w:left w:val="nil"/>
              <w:bottom w:val="nil"/>
              <w:right w:val="nil"/>
            </w:tcBorders>
            <w:shd w:val="clear" w:color="auto" w:fill="auto"/>
            <w:vAlign w:val="center"/>
            <w:hideMark/>
          </w:tcPr>
          <w:p w14:paraId="49D41EF8" w14:textId="1F8F7C66"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16,1</w:t>
            </w:r>
          </w:p>
        </w:tc>
        <w:tc>
          <w:tcPr>
            <w:tcW w:w="574" w:type="dxa"/>
            <w:tcBorders>
              <w:top w:val="nil"/>
              <w:left w:val="nil"/>
              <w:bottom w:val="nil"/>
              <w:right w:val="nil"/>
            </w:tcBorders>
            <w:shd w:val="clear" w:color="auto" w:fill="auto"/>
            <w:vAlign w:val="center"/>
            <w:hideMark/>
          </w:tcPr>
          <w:p w14:paraId="69B4F672" w14:textId="58F3180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3,1</w:t>
            </w:r>
          </w:p>
        </w:tc>
        <w:tc>
          <w:tcPr>
            <w:tcW w:w="644" w:type="dxa"/>
            <w:tcBorders>
              <w:top w:val="nil"/>
              <w:left w:val="nil"/>
              <w:bottom w:val="nil"/>
              <w:right w:val="nil"/>
            </w:tcBorders>
            <w:shd w:val="clear" w:color="auto" w:fill="auto"/>
            <w:vAlign w:val="center"/>
            <w:hideMark/>
          </w:tcPr>
          <w:p w14:paraId="5E5F51E6" w14:textId="3BEC8D3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4,2</w:t>
            </w:r>
          </w:p>
        </w:tc>
        <w:tc>
          <w:tcPr>
            <w:tcW w:w="763" w:type="dxa"/>
            <w:tcBorders>
              <w:top w:val="nil"/>
              <w:left w:val="nil"/>
              <w:bottom w:val="nil"/>
              <w:right w:val="nil"/>
            </w:tcBorders>
            <w:shd w:val="clear" w:color="auto" w:fill="auto"/>
            <w:vAlign w:val="center"/>
            <w:hideMark/>
          </w:tcPr>
          <w:p w14:paraId="09D5C045" w14:textId="6A2C9A0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16,1</w:t>
            </w:r>
          </w:p>
        </w:tc>
        <w:tc>
          <w:tcPr>
            <w:tcW w:w="672" w:type="dxa"/>
            <w:tcBorders>
              <w:top w:val="nil"/>
              <w:left w:val="nil"/>
              <w:bottom w:val="nil"/>
              <w:right w:val="nil"/>
            </w:tcBorders>
            <w:shd w:val="clear" w:color="auto" w:fill="auto"/>
            <w:vAlign w:val="center"/>
            <w:hideMark/>
          </w:tcPr>
          <w:p w14:paraId="683DD721" w14:textId="25B42FF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0,5</w:t>
            </w:r>
          </w:p>
        </w:tc>
        <w:tc>
          <w:tcPr>
            <w:tcW w:w="746" w:type="dxa"/>
            <w:tcBorders>
              <w:top w:val="nil"/>
              <w:left w:val="nil"/>
              <w:bottom w:val="nil"/>
              <w:right w:val="nil"/>
            </w:tcBorders>
            <w:shd w:val="clear" w:color="auto" w:fill="auto"/>
            <w:vAlign w:val="center"/>
            <w:hideMark/>
          </w:tcPr>
          <w:p w14:paraId="2772F271" w14:textId="40ED6B6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406" w:type="dxa"/>
            <w:tcBorders>
              <w:top w:val="nil"/>
              <w:left w:val="nil"/>
              <w:bottom w:val="nil"/>
              <w:right w:val="nil"/>
            </w:tcBorders>
            <w:shd w:val="clear" w:color="auto" w:fill="auto"/>
            <w:vAlign w:val="center"/>
            <w:hideMark/>
          </w:tcPr>
          <w:p w14:paraId="7FCBB0A3" w14:textId="15CD539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nil"/>
              <w:right w:val="nil"/>
            </w:tcBorders>
            <w:shd w:val="clear" w:color="auto" w:fill="auto"/>
            <w:vAlign w:val="center"/>
            <w:hideMark/>
          </w:tcPr>
          <w:p w14:paraId="44446A61" w14:textId="06F3140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5,3</w:t>
            </w:r>
          </w:p>
        </w:tc>
        <w:tc>
          <w:tcPr>
            <w:tcW w:w="573" w:type="dxa"/>
            <w:tcBorders>
              <w:top w:val="nil"/>
              <w:left w:val="nil"/>
              <w:bottom w:val="nil"/>
              <w:right w:val="nil"/>
            </w:tcBorders>
            <w:shd w:val="clear" w:color="auto" w:fill="auto"/>
            <w:vAlign w:val="center"/>
            <w:hideMark/>
          </w:tcPr>
          <w:p w14:paraId="0FB1ED2C" w14:textId="62B1FB9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22,7</w:t>
            </w:r>
          </w:p>
        </w:tc>
        <w:tc>
          <w:tcPr>
            <w:tcW w:w="532" w:type="dxa"/>
            <w:tcBorders>
              <w:top w:val="nil"/>
              <w:left w:val="nil"/>
              <w:bottom w:val="nil"/>
              <w:right w:val="nil"/>
            </w:tcBorders>
            <w:shd w:val="clear" w:color="auto" w:fill="auto"/>
            <w:vAlign w:val="center"/>
            <w:hideMark/>
          </w:tcPr>
          <w:p w14:paraId="37E473F9" w14:textId="762B1469"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6,3</w:t>
            </w:r>
          </w:p>
        </w:tc>
        <w:tc>
          <w:tcPr>
            <w:tcW w:w="560" w:type="dxa"/>
            <w:tcBorders>
              <w:top w:val="nil"/>
              <w:left w:val="nil"/>
              <w:bottom w:val="nil"/>
              <w:right w:val="nil"/>
            </w:tcBorders>
            <w:shd w:val="clear" w:color="auto" w:fill="auto"/>
            <w:vAlign w:val="center"/>
            <w:hideMark/>
          </w:tcPr>
          <w:p w14:paraId="5241D9C5" w14:textId="3AAFE09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nil"/>
              <w:right w:val="nil"/>
            </w:tcBorders>
            <w:shd w:val="clear" w:color="auto" w:fill="auto"/>
            <w:noWrap/>
            <w:vAlign w:val="center"/>
            <w:hideMark/>
          </w:tcPr>
          <w:p w14:paraId="434C2AE4" w14:textId="36083AD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49,9</w:t>
            </w:r>
          </w:p>
        </w:tc>
        <w:tc>
          <w:tcPr>
            <w:tcW w:w="698" w:type="dxa"/>
            <w:tcBorders>
              <w:top w:val="nil"/>
              <w:left w:val="nil"/>
              <w:bottom w:val="nil"/>
              <w:right w:val="nil"/>
            </w:tcBorders>
            <w:shd w:val="clear" w:color="auto" w:fill="auto"/>
            <w:noWrap/>
            <w:vAlign w:val="center"/>
            <w:hideMark/>
          </w:tcPr>
          <w:p w14:paraId="5C163BE0" w14:textId="0E52F38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w:t>
            </w:r>
          </w:p>
        </w:tc>
        <w:tc>
          <w:tcPr>
            <w:tcW w:w="850" w:type="dxa"/>
            <w:tcBorders>
              <w:top w:val="nil"/>
              <w:left w:val="nil"/>
              <w:bottom w:val="nil"/>
              <w:right w:val="nil"/>
            </w:tcBorders>
            <w:shd w:val="clear" w:color="auto" w:fill="auto"/>
            <w:noWrap/>
            <w:vAlign w:val="center"/>
            <w:hideMark/>
          </w:tcPr>
          <w:p w14:paraId="5C03F26A" w14:textId="41EADC4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48,6</w:t>
            </w:r>
          </w:p>
        </w:tc>
        <w:tc>
          <w:tcPr>
            <w:tcW w:w="592" w:type="dxa"/>
            <w:tcBorders>
              <w:top w:val="nil"/>
              <w:left w:val="nil"/>
              <w:bottom w:val="nil"/>
            </w:tcBorders>
            <w:shd w:val="clear" w:color="auto" w:fill="auto"/>
            <w:noWrap/>
            <w:vAlign w:val="center"/>
            <w:hideMark/>
          </w:tcPr>
          <w:p w14:paraId="1E77B7E2" w14:textId="656E3E6D"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19,2</w:t>
            </w:r>
          </w:p>
        </w:tc>
        <w:tc>
          <w:tcPr>
            <w:tcW w:w="992" w:type="dxa"/>
            <w:tcBorders>
              <w:top w:val="nil"/>
              <w:left w:val="nil"/>
              <w:bottom w:val="nil"/>
              <w:right w:val="single" w:sz="4" w:space="0" w:color="auto"/>
            </w:tcBorders>
            <w:shd w:val="clear" w:color="auto" w:fill="auto"/>
            <w:vAlign w:val="center"/>
          </w:tcPr>
          <w:p w14:paraId="0C63CB52" w14:textId="15A6FD1A"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653</w:t>
            </w:r>
          </w:p>
        </w:tc>
      </w:tr>
      <w:tr w:rsidR="00560FC4" w:rsidRPr="00466DA9" w14:paraId="36D29E5E" w14:textId="0FF7E2DD" w:rsidTr="00A7574B">
        <w:trPr>
          <w:trHeight w:val="20"/>
        </w:trPr>
        <w:tc>
          <w:tcPr>
            <w:tcW w:w="1560" w:type="dxa"/>
            <w:tcBorders>
              <w:top w:val="nil"/>
              <w:left w:val="single" w:sz="4" w:space="0" w:color="auto"/>
              <w:bottom w:val="single" w:sz="4" w:space="0" w:color="auto"/>
              <w:right w:val="nil"/>
            </w:tcBorders>
            <w:shd w:val="clear" w:color="auto" w:fill="auto"/>
            <w:noWrap/>
            <w:vAlign w:val="center"/>
            <w:hideMark/>
          </w:tcPr>
          <w:p w14:paraId="3D59A82B"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709" w:type="dxa"/>
            <w:tcBorders>
              <w:top w:val="nil"/>
              <w:left w:val="nil"/>
              <w:bottom w:val="single" w:sz="4" w:space="0" w:color="auto"/>
              <w:right w:val="nil"/>
            </w:tcBorders>
            <w:shd w:val="clear" w:color="auto" w:fill="auto"/>
            <w:vAlign w:val="center"/>
            <w:hideMark/>
          </w:tcPr>
          <w:p w14:paraId="339552DD" w14:textId="71D2963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7,3</w:t>
            </w:r>
          </w:p>
        </w:tc>
        <w:tc>
          <w:tcPr>
            <w:tcW w:w="675" w:type="dxa"/>
            <w:tcBorders>
              <w:top w:val="nil"/>
              <w:left w:val="nil"/>
              <w:bottom w:val="single" w:sz="4" w:space="0" w:color="auto"/>
              <w:right w:val="nil"/>
            </w:tcBorders>
            <w:shd w:val="clear" w:color="auto" w:fill="auto"/>
            <w:vAlign w:val="center"/>
            <w:hideMark/>
          </w:tcPr>
          <w:p w14:paraId="0298A894" w14:textId="71F455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8,5</w:t>
            </w:r>
          </w:p>
        </w:tc>
        <w:tc>
          <w:tcPr>
            <w:tcW w:w="647" w:type="dxa"/>
            <w:tcBorders>
              <w:top w:val="nil"/>
              <w:left w:val="nil"/>
              <w:bottom w:val="single" w:sz="4" w:space="0" w:color="auto"/>
              <w:right w:val="nil"/>
            </w:tcBorders>
            <w:shd w:val="clear" w:color="auto" w:fill="auto"/>
            <w:vAlign w:val="center"/>
            <w:hideMark/>
          </w:tcPr>
          <w:p w14:paraId="3587E366" w14:textId="2438197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4,3</w:t>
            </w:r>
          </w:p>
        </w:tc>
        <w:tc>
          <w:tcPr>
            <w:tcW w:w="770" w:type="dxa"/>
            <w:tcBorders>
              <w:top w:val="nil"/>
              <w:left w:val="nil"/>
              <w:bottom w:val="single" w:sz="4" w:space="0" w:color="auto"/>
              <w:right w:val="nil"/>
            </w:tcBorders>
            <w:shd w:val="clear" w:color="auto" w:fill="auto"/>
            <w:vAlign w:val="center"/>
            <w:hideMark/>
          </w:tcPr>
          <w:p w14:paraId="392B8B49" w14:textId="29F42AF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392" w:type="dxa"/>
            <w:tcBorders>
              <w:top w:val="nil"/>
              <w:left w:val="nil"/>
              <w:bottom w:val="single" w:sz="4" w:space="0" w:color="auto"/>
              <w:right w:val="nil"/>
            </w:tcBorders>
            <w:shd w:val="clear" w:color="auto" w:fill="auto"/>
            <w:vAlign w:val="center"/>
            <w:hideMark/>
          </w:tcPr>
          <w:p w14:paraId="568B4815" w14:textId="00A1F0F0"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82" w:type="dxa"/>
            <w:tcBorders>
              <w:top w:val="nil"/>
              <w:left w:val="nil"/>
              <w:bottom w:val="single" w:sz="4" w:space="0" w:color="auto"/>
              <w:right w:val="nil"/>
            </w:tcBorders>
            <w:shd w:val="clear" w:color="auto" w:fill="auto"/>
            <w:vAlign w:val="center"/>
            <w:hideMark/>
          </w:tcPr>
          <w:p w14:paraId="3859424B" w14:textId="52292025"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2,9</w:t>
            </w:r>
          </w:p>
        </w:tc>
        <w:tc>
          <w:tcPr>
            <w:tcW w:w="489" w:type="dxa"/>
            <w:tcBorders>
              <w:top w:val="nil"/>
              <w:left w:val="nil"/>
              <w:bottom w:val="single" w:sz="4" w:space="0" w:color="auto"/>
              <w:right w:val="nil"/>
            </w:tcBorders>
            <w:shd w:val="clear" w:color="auto" w:fill="auto"/>
            <w:vAlign w:val="center"/>
            <w:hideMark/>
          </w:tcPr>
          <w:p w14:paraId="535109F7" w14:textId="6DCD88DF"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15,8</w:t>
            </w:r>
          </w:p>
        </w:tc>
        <w:tc>
          <w:tcPr>
            <w:tcW w:w="574" w:type="dxa"/>
            <w:tcBorders>
              <w:top w:val="nil"/>
              <w:left w:val="nil"/>
              <w:bottom w:val="single" w:sz="4" w:space="0" w:color="auto"/>
              <w:right w:val="nil"/>
            </w:tcBorders>
            <w:shd w:val="clear" w:color="auto" w:fill="auto"/>
            <w:vAlign w:val="center"/>
            <w:hideMark/>
          </w:tcPr>
          <w:p w14:paraId="66F836F3" w14:textId="4B53AE7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644" w:type="dxa"/>
            <w:tcBorders>
              <w:top w:val="nil"/>
              <w:left w:val="nil"/>
              <w:bottom w:val="single" w:sz="4" w:space="0" w:color="auto"/>
              <w:right w:val="nil"/>
            </w:tcBorders>
            <w:shd w:val="clear" w:color="auto" w:fill="auto"/>
            <w:vAlign w:val="center"/>
            <w:hideMark/>
          </w:tcPr>
          <w:p w14:paraId="5B60E988" w14:textId="2C0BD602"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1,7</w:t>
            </w:r>
          </w:p>
        </w:tc>
        <w:tc>
          <w:tcPr>
            <w:tcW w:w="763" w:type="dxa"/>
            <w:tcBorders>
              <w:top w:val="nil"/>
              <w:left w:val="nil"/>
              <w:bottom w:val="single" w:sz="4" w:space="0" w:color="auto"/>
              <w:right w:val="nil"/>
            </w:tcBorders>
            <w:shd w:val="clear" w:color="auto" w:fill="auto"/>
            <w:vAlign w:val="center"/>
            <w:hideMark/>
          </w:tcPr>
          <w:p w14:paraId="2FEBFDC5" w14:textId="5C4CBD9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8,9</w:t>
            </w:r>
          </w:p>
        </w:tc>
        <w:tc>
          <w:tcPr>
            <w:tcW w:w="672" w:type="dxa"/>
            <w:tcBorders>
              <w:top w:val="nil"/>
              <w:left w:val="nil"/>
              <w:bottom w:val="single" w:sz="4" w:space="0" w:color="auto"/>
              <w:right w:val="nil"/>
            </w:tcBorders>
            <w:shd w:val="clear" w:color="auto" w:fill="auto"/>
            <w:vAlign w:val="center"/>
            <w:hideMark/>
          </w:tcPr>
          <w:p w14:paraId="0B732F9C" w14:textId="48782C9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746" w:type="dxa"/>
            <w:tcBorders>
              <w:top w:val="nil"/>
              <w:left w:val="nil"/>
              <w:bottom w:val="single" w:sz="4" w:space="0" w:color="auto"/>
              <w:right w:val="nil"/>
            </w:tcBorders>
            <w:shd w:val="clear" w:color="auto" w:fill="auto"/>
            <w:vAlign w:val="center"/>
            <w:hideMark/>
          </w:tcPr>
          <w:p w14:paraId="5CF61A42" w14:textId="4729FA63"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5,7</w:t>
            </w:r>
          </w:p>
        </w:tc>
        <w:tc>
          <w:tcPr>
            <w:tcW w:w="406" w:type="dxa"/>
            <w:tcBorders>
              <w:top w:val="nil"/>
              <w:left w:val="nil"/>
              <w:bottom w:val="single" w:sz="4" w:space="0" w:color="auto"/>
              <w:right w:val="nil"/>
            </w:tcBorders>
            <w:shd w:val="clear" w:color="auto" w:fill="auto"/>
            <w:vAlign w:val="center"/>
            <w:hideMark/>
          </w:tcPr>
          <w:p w14:paraId="685A44B8" w14:textId="749603AD"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0,0</w:t>
            </w:r>
          </w:p>
        </w:tc>
        <w:tc>
          <w:tcPr>
            <w:tcW w:w="621" w:type="dxa"/>
            <w:tcBorders>
              <w:top w:val="nil"/>
              <w:left w:val="nil"/>
              <w:bottom w:val="single" w:sz="4" w:space="0" w:color="auto"/>
              <w:right w:val="nil"/>
            </w:tcBorders>
            <w:shd w:val="clear" w:color="auto" w:fill="auto"/>
            <w:vAlign w:val="center"/>
            <w:hideMark/>
          </w:tcPr>
          <w:p w14:paraId="6A0B3283" w14:textId="455D841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7,9</w:t>
            </w:r>
          </w:p>
        </w:tc>
        <w:tc>
          <w:tcPr>
            <w:tcW w:w="573" w:type="dxa"/>
            <w:tcBorders>
              <w:top w:val="nil"/>
              <w:left w:val="nil"/>
              <w:bottom w:val="single" w:sz="4" w:space="0" w:color="auto"/>
              <w:right w:val="nil"/>
            </w:tcBorders>
            <w:shd w:val="clear" w:color="auto" w:fill="auto"/>
            <w:vAlign w:val="center"/>
            <w:hideMark/>
          </w:tcPr>
          <w:p w14:paraId="4A9DCC77" w14:textId="73F8AF7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31,4</w:t>
            </w:r>
          </w:p>
        </w:tc>
        <w:tc>
          <w:tcPr>
            <w:tcW w:w="532" w:type="dxa"/>
            <w:tcBorders>
              <w:top w:val="nil"/>
              <w:left w:val="nil"/>
              <w:bottom w:val="single" w:sz="4" w:space="0" w:color="auto"/>
              <w:right w:val="nil"/>
            </w:tcBorders>
            <w:shd w:val="clear" w:color="auto" w:fill="auto"/>
            <w:vAlign w:val="center"/>
            <w:hideMark/>
          </w:tcPr>
          <w:p w14:paraId="22B9DB42" w14:textId="691492D4"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3,8</w:t>
            </w:r>
          </w:p>
        </w:tc>
        <w:tc>
          <w:tcPr>
            <w:tcW w:w="560" w:type="dxa"/>
            <w:tcBorders>
              <w:top w:val="nil"/>
              <w:left w:val="nil"/>
              <w:bottom w:val="single" w:sz="4" w:space="0" w:color="auto"/>
              <w:right w:val="nil"/>
            </w:tcBorders>
            <w:shd w:val="clear" w:color="auto" w:fill="auto"/>
            <w:vAlign w:val="center"/>
            <w:hideMark/>
          </w:tcPr>
          <w:p w14:paraId="4F1D2747" w14:textId="3A3A7A8C"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100,0</w:t>
            </w:r>
          </w:p>
        </w:tc>
        <w:tc>
          <w:tcPr>
            <w:tcW w:w="756" w:type="dxa"/>
            <w:tcBorders>
              <w:top w:val="nil"/>
              <w:left w:val="nil"/>
              <w:bottom w:val="single" w:sz="4" w:space="0" w:color="auto"/>
              <w:right w:val="nil"/>
            </w:tcBorders>
            <w:shd w:val="clear" w:color="auto" w:fill="auto"/>
            <w:vAlign w:val="center"/>
            <w:hideMark/>
          </w:tcPr>
          <w:p w14:paraId="2C78A064" w14:textId="66A60A08"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57,1</w:t>
            </w:r>
          </w:p>
        </w:tc>
        <w:tc>
          <w:tcPr>
            <w:tcW w:w="698" w:type="dxa"/>
            <w:tcBorders>
              <w:top w:val="nil"/>
              <w:left w:val="nil"/>
              <w:bottom w:val="single" w:sz="4" w:space="0" w:color="auto"/>
              <w:right w:val="nil"/>
            </w:tcBorders>
            <w:shd w:val="clear" w:color="auto" w:fill="auto"/>
            <w:vAlign w:val="center"/>
            <w:hideMark/>
          </w:tcPr>
          <w:p w14:paraId="2AADEEC0" w14:textId="2D5AB28E"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5,7</w:t>
            </w:r>
          </w:p>
        </w:tc>
        <w:tc>
          <w:tcPr>
            <w:tcW w:w="850" w:type="dxa"/>
            <w:tcBorders>
              <w:top w:val="nil"/>
              <w:left w:val="nil"/>
              <w:bottom w:val="single" w:sz="4" w:space="0" w:color="auto"/>
              <w:right w:val="nil"/>
            </w:tcBorders>
            <w:shd w:val="clear" w:color="auto" w:fill="auto"/>
            <w:vAlign w:val="center"/>
            <w:hideMark/>
          </w:tcPr>
          <w:p w14:paraId="6DAD0E18" w14:textId="63710FA7"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37,2</w:t>
            </w:r>
          </w:p>
        </w:tc>
        <w:tc>
          <w:tcPr>
            <w:tcW w:w="592" w:type="dxa"/>
            <w:tcBorders>
              <w:top w:val="nil"/>
              <w:left w:val="nil"/>
              <w:bottom w:val="single" w:sz="4" w:space="0" w:color="auto"/>
            </w:tcBorders>
            <w:shd w:val="clear" w:color="auto" w:fill="auto"/>
            <w:vAlign w:val="center"/>
            <w:hideMark/>
          </w:tcPr>
          <w:p w14:paraId="2302A076" w14:textId="56111BD8" w:rsidR="00560FC4" w:rsidRPr="00560FC4" w:rsidRDefault="00560FC4" w:rsidP="00A7574B">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16,3</w:t>
            </w:r>
          </w:p>
        </w:tc>
        <w:tc>
          <w:tcPr>
            <w:tcW w:w="992" w:type="dxa"/>
            <w:tcBorders>
              <w:top w:val="nil"/>
              <w:left w:val="nil"/>
              <w:bottom w:val="single" w:sz="4" w:space="0" w:color="auto"/>
              <w:right w:val="single" w:sz="4" w:space="0" w:color="auto"/>
            </w:tcBorders>
            <w:shd w:val="clear" w:color="auto" w:fill="auto"/>
            <w:vAlign w:val="center"/>
          </w:tcPr>
          <w:p w14:paraId="33C6F115" w14:textId="0A3EB2DB" w:rsidR="00560FC4" w:rsidRPr="00560FC4" w:rsidRDefault="00560FC4" w:rsidP="00466DA9">
            <w:pPr>
              <w:spacing w:before="0" w:after="0" w:line="240" w:lineRule="auto"/>
              <w:jc w:val="right"/>
              <w:rPr>
                <w:rFonts w:ascii="Arial" w:eastAsia="Times New Roman" w:hAnsi="Arial" w:cs="Arial"/>
                <w:color w:val="000000"/>
                <w:sz w:val="16"/>
                <w:szCs w:val="16"/>
                <w:lang w:val="fr-FR" w:eastAsia="fr-FR"/>
              </w:rPr>
            </w:pPr>
            <w:r w:rsidRPr="00560FC4">
              <w:rPr>
                <w:rFonts w:ascii="Arial" w:hAnsi="Arial" w:cs="Arial"/>
                <w:color w:val="000000"/>
                <w:sz w:val="16"/>
                <w:szCs w:val="16"/>
              </w:rPr>
              <w:t>245</w:t>
            </w:r>
          </w:p>
        </w:tc>
      </w:tr>
      <w:tr w:rsidR="00A7574B" w:rsidRPr="00A622E0" w14:paraId="5DDE8F13" w14:textId="77777777" w:rsidTr="00A7574B">
        <w:trPr>
          <w:trHeight w:val="255"/>
        </w:trPr>
        <w:tc>
          <w:tcPr>
            <w:tcW w:w="15903" w:type="dxa"/>
            <w:gridSpan w:val="2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9124B46" w14:textId="77777777" w:rsidR="00A7574B" w:rsidRPr="00466DA9" w:rsidRDefault="00A7574B"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WS.10 - Mise au rebut in situ des excréments des installations d'assainissement sur place</w:t>
            </w:r>
          </w:p>
        </w:tc>
      </w:tr>
    </w:tbl>
    <w:p w14:paraId="41D2A875" w14:textId="2195EFC4" w:rsidR="004D1E7F" w:rsidRPr="00466DA9" w:rsidRDefault="004D1E7F" w:rsidP="00466DA9">
      <w:pPr>
        <w:spacing w:before="0" w:after="0" w:line="240" w:lineRule="auto"/>
        <w:jc w:val="center"/>
        <w:rPr>
          <w:sz w:val="8"/>
          <w:szCs w:val="8"/>
          <w:lang w:val="fr-FR"/>
        </w:rPr>
      </w:pPr>
    </w:p>
    <w:p w14:paraId="350E1492" w14:textId="77777777" w:rsidR="00466DA9" w:rsidRPr="00466DA9" w:rsidRDefault="00466DA9" w:rsidP="00466DA9">
      <w:pPr>
        <w:spacing w:before="0" w:after="0" w:line="240" w:lineRule="auto"/>
        <w:jc w:val="center"/>
        <w:rPr>
          <w:sz w:val="8"/>
          <w:szCs w:val="8"/>
          <w:lang w:val="fr-FR"/>
        </w:rPr>
        <w:sectPr w:rsidR="00466DA9" w:rsidRPr="00466DA9" w:rsidSect="00466DA9">
          <w:pgSz w:w="16839" w:h="11907" w:orient="landscape" w:code="9"/>
          <w:pgMar w:top="709" w:right="993" w:bottom="709" w:left="993" w:header="426" w:footer="511" w:gutter="0"/>
          <w:cols w:space="720"/>
          <w:docGrid w:linePitch="360"/>
        </w:sectPr>
      </w:pPr>
    </w:p>
    <w:p w14:paraId="324D4F08" w14:textId="77777777" w:rsidR="00466DA9" w:rsidRPr="00466DA9" w:rsidRDefault="00466DA9" w:rsidP="00466DA9">
      <w:pPr>
        <w:spacing w:before="0" w:after="0" w:line="240" w:lineRule="auto"/>
        <w:rPr>
          <w:rFonts w:ascii="Times New Roman" w:eastAsia="Times New Roman" w:hAnsi="Times New Roman" w:cs="Times New Roman"/>
          <w:sz w:val="12"/>
          <w:szCs w:val="12"/>
          <w:lang w:val="fr-FR" w:eastAsia="fr-FR"/>
        </w:rPr>
      </w:pPr>
    </w:p>
    <w:tbl>
      <w:tblPr>
        <w:tblW w:w="10362" w:type="dxa"/>
        <w:tblInd w:w="-639" w:type="dxa"/>
        <w:tblLayout w:type="fixed"/>
        <w:tblCellMar>
          <w:left w:w="70" w:type="dxa"/>
          <w:right w:w="70" w:type="dxa"/>
        </w:tblCellMar>
        <w:tblLook w:val="04A0" w:firstRow="1" w:lastRow="0" w:firstColumn="1" w:lastColumn="0" w:noHBand="0" w:noVBand="1"/>
      </w:tblPr>
      <w:tblGrid>
        <w:gridCol w:w="1721"/>
        <w:gridCol w:w="1276"/>
        <w:gridCol w:w="1276"/>
        <w:gridCol w:w="1276"/>
        <w:gridCol w:w="640"/>
        <w:gridCol w:w="919"/>
        <w:gridCol w:w="689"/>
        <w:gridCol w:w="709"/>
        <w:gridCol w:w="752"/>
        <w:gridCol w:w="1104"/>
      </w:tblGrid>
      <w:tr w:rsidR="00466DA9" w:rsidRPr="00A622E0" w14:paraId="04CA79D3" w14:textId="77777777" w:rsidTr="00560FC4">
        <w:trPr>
          <w:trHeight w:val="143"/>
        </w:trPr>
        <w:tc>
          <w:tcPr>
            <w:tcW w:w="10362" w:type="dxa"/>
            <w:gridSpan w:val="10"/>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5ADDA9DD"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WS.3.4: Gestion des excréta provenant des installations d'assainissement ménager</w:t>
            </w:r>
          </w:p>
        </w:tc>
      </w:tr>
      <w:tr w:rsidR="00466DA9" w:rsidRPr="00A622E0" w14:paraId="15B0B720" w14:textId="77777777" w:rsidTr="00560FC4">
        <w:trPr>
          <w:trHeight w:val="255"/>
        </w:trPr>
        <w:tc>
          <w:tcPr>
            <w:tcW w:w="1036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054C3"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Répartition en pourcentage de la population des ménages selon la gestion des excréta provenant des installations d'assainissement ménager,</w:t>
            </w:r>
            <w:r w:rsidRPr="00466DA9">
              <w:rPr>
                <w:rFonts w:ascii="Arial" w:eastAsia="Times New Roman" w:hAnsi="Arial" w:cs="Arial"/>
                <w:color w:val="FF0000"/>
                <w:sz w:val="16"/>
                <w:szCs w:val="16"/>
                <w:lang w:val="fr-FR" w:eastAsia="fr-FR"/>
              </w:rPr>
              <w:t xml:space="preserve"> MICS6 Tunisie, 2018</w:t>
            </w:r>
          </w:p>
        </w:tc>
      </w:tr>
      <w:tr w:rsidR="00466DA9" w:rsidRPr="00A622E0" w14:paraId="7F8E117C" w14:textId="77777777" w:rsidTr="00560FC4">
        <w:trPr>
          <w:trHeight w:val="206"/>
        </w:trPr>
        <w:tc>
          <w:tcPr>
            <w:tcW w:w="1721"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376E0AE3" w14:textId="77777777" w:rsidR="00466DA9" w:rsidRPr="00466DA9" w:rsidRDefault="00466DA9" w:rsidP="00466DA9">
            <w:pPr>
              <w:spacing w:before="0" w:after="0" w:line="240" w:lineRule="auto"/>
              <w:jc w:val="center"/>
              <w:rPr>
                <w:rFonts w:ascii="Arial" w:eastAsia="Times New Roman" w:hAnsi="Arial" w:cs="Arial"/>
                <w:sz w:val="22"/>
                <w:szCs w:val="22"/>
                <w:lang w:val="fr-FR" w:eastAsia="fr-FR"/>
              </w:rPr>
            </w:pPr>
            <w:r w:rsidRPr="00466DA9">
              <w:rPr>
                <w:rFonts w:ascii="Arial" w:eastAsia="Times New Roman" w:hAnsi="Arial" w:cs="Arial"/>
                <w:sz w:val="22"/>
                <w:szCs w:val="22"/>
                <w:lang w:val="fr-FR" w:eastAsia="fr-FR"/>
              </w:rPr>
              <w:t> </w:t>
            </w:r>
          </w:p>
        </w:tc>
        <w:tc>
          <w:tcPr>
            <w:tcW w:w="3828" w:type="dxa"/>
            <w:gridSpan w:val="3"/>
            <w:tcBorders>
              <w:top w:val="single" w:sz="4" w:space="0" w:color="auto"/>
              <w:left w:val="nil"/>
              <w:bottom w:val="single" w:sz="4" w:space="0" w:color="auto"/>
              <w:right w:val="nil"/>
            </w:tcBorders>
            <w:shd w:val="clear" w:color="auto" w:fill="auto"/>
            <w:vAlign w:val="bottom"/>
            <w:hideMark/>
          </w:tcPr>
          <w:p w14:paraId="13A46C27"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Utilisation de systèmes d'assainissement améliorés sur place (y compris les systèmes partagés)</w:t>
            </w:r>
          </w:p>
        </w:tc>
        <w:tc>
          <w:tcPr>
            <w:tcW w:w="640" w:type="dxa"/>
            <w:vMerge w:val="restart"/>
            <w:tcBorders>
              <w:top w:val="nil"/>
              <w:left w:val="nil"/>
              <w:bottom w:val="single" w:sz="4" w:space="0" w:color="000000"/>
              <w:right w:val="nil"/>
            </w:tcBorders>
            <w:shd w:val="clear" w:color="auto" w:fill="auto"/>
            <w:vAlign w:val="bottom"/>
            <w:hideMark/>
          </w:tcPr>
          <w:p w14:paraId="25D5C4CC"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Connecté à l'égout</w:t>
            </w:r>
          </w:p>
        </w:tc>
        <w:tc>
          <w:tcPr>
            <w:tcW w:w="919" w:type="dxa"/>
            <w:vMerge w:val="restart"/>
            <w:tcBorders>
              <w:top w:val="nil"/>
              <w:left w:val="nil"/>
              <w:bottom w:val="single" w:sz="4" w:space="0" w:color="000000"/>
              <w:right w:val="nil"/>
            </w:tcBorders>
            <w:shd w:val="clear" w:color="auto" w:fill="auto"/>
            <w:vAlign w:val="bottom"/>
            <w:hideMark/>
          </w:tcPr>
          <w:p w14:paraId="14EB9B88"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Utilisation d'installations sanitaires non améliorées</w:t>
            </w:r>
          </w:p>
        </w:tc>
        <w:tc>
          <w:tcPr>
            <w:tcW w:w="689" w:type="dxa"/>
            <w:vMerge w:val="restart"/>
            <w:tcBorders>
              <w:top w:val="nil"/>
              <w:left w:val="nil"/>
              <w:bottom w:val="single" w:sz="4" w:space="0" w:color="000000"/>
              <w:right w:val="nil"/>
            </w:tcBorders>
            <w:shd w:val="clear" w:color="auto" w:fill="auto"/>
            <w:vAlign w:val="bottom"/>
            <w:hideMark/>
          </w:tcPr>
          <w:p w14:paraId="2DBA669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Pratique de la défécation à l'air libre</w:t>
            </w:r>
          </w:p>
        </w:tc>
        <w:tc>
          <w:tcPr>
            <w:tcW w:w="709" w:type="dxa"/>
            <w:vMerge w:val="restart"/>
            <w:tcBorders>
              <w:top w:val="nil"/>
              <w:left w:val="nil"/>
              <w:bottom w:val="single" w:sz="4" w:space="0" w:color="000000"/>
              <w:right w:val="nil"/>
            </w:tcBorders>
            <w:shd w:val="clear" w:color="auto" w:fill="auto"/>
            <w:noWrap/>
            <w:vAlign w:val="bottom"/>
            <w:hideMark/>
          </w:tcPr>
          <w:p w14:paraId="62FE221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w:t>
            </w:r>
          </w:p>
        </w:tc>
        <w:tc>
          <w:tcPr>
            <w:tcW w:w="752" w:type="dxa"/>
            <w:vMerge w:val="restart"/>
            <w:tcBorders>
              <w:top w:val="nil"/>
              <w:left w:val="nil"/>
              <w:bottom w:val="single" w:sz="4" w:space="0" w:color="000000"/>
              <w:right w:val="nil"/>
            </w:tcBorders>
            <w:shd w:val="clear" w:color="auto" w:fill="auto"/>
            <w:vAlign w:val="bottom"/>
            <w:hideMark/>
          </w:tcPr>
          <w:p w14:paraId="4A6FB762"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104" w:type="dxa"/>
            <w:vMerge w:val="restart"/>
            <w:tcBorders>
              <w:top w:val="single" w:sz="4" w:space="0" w:color="auto"/>
              <w:left w:val="nil"/>
              <w:bottom w:val="single" w:sz="4" w:space="0" w:color="000000"/>
              <w:right w:val="single" w:sz="4" w:space="0" w:color="auto"/>
            </w:tcBorders>
            <w:shd w:val="clear" w:color="auto" w:fill="auto"/>
            <w:vAlign w:val="bottom"/>
            <w:hideMark/>
          </w:tcPr>
          <w:p w14:paraId="3ADB065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w:t>
            </w:r>
          </w:p>
        </w:tc>
      </w:tr>
      <w:tr w:rsidR="00466DA9" w:rsidRPr="00A622E0" w14:paraId="7D159B09" w14:textId="77777777" w:rsidTr="00560FC4">
        <w:trPr>
          <w:trHeight w:val="270"/>
        </w:trPr>
        <w:tc>
          <w:tcPr>
            <w:tcW w:w="1721" w:type="dxa"/>
            <w:vMerge/>
            <w:tcBorders>
              <w:top w:val="single" w:sz="4" w:space="0" w:color="auto"/>
              <w:left w:val="single" w:sz="4" w:space="0" w:color="auto"/>
              <w:bottom w:val="single" w:sz="4" w:space="0" w:color="000000"/>
              <w:right w:val="nil"/>
            </w:tcBorders>
            <w:vAlign w:val="center"/>
            <w:hideMark/>
          </w:tcPr>
          <w:p w14:paraId="0841CDDE" w14:textId="77777777" w:rsidR="00466DA9" w:rsidRPr="00466DA9" w:rsidRDefault="00466DA9" w:rsidP="00466DA9">
            <w:pPr>
              <w:spacing w:before="0" w:after="0" w:line="240" w:lineRule="auto"/>
              <w:rPr>
                <w:rFonts w:ascii="Arial" w:eastAsia="Times New Roman" w:hAnsi="Arial" w:cs="Arial"/>
                <w:sz w:val="22"/>
                <w:szCs w:val="22"/>
                <w:lang w:val="fr-FR" w:eastAsia="fr-FR"/>
              </w:rPr>
            </w:pPr>
          </w:p>
        </w:tc>
        <w:tc>
          <w:tcPr>
            <w:tcW w:w="1276" w:type="dxa"/>
            <w:vMerge w:val="restart"/>
            <w:tcBorders>
              <w:top w:val="nil"/>
              <w:left w:val="nil"/>
              <w:bottom w:val="single" w:sz="4" w:space="0" w:color="000000"/>
              <w:right w:val="nil"/>
            </w:tcBorders>
            <w:shd w:val="clear" w:color="auto" w:fill="auto"/>
            <w:vAlign w:val="bottom"/>
            <w:hideMark/>
          </w:tcPr>
          <w:p w14:paraId="5F836EE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Élimination en toute sécurité des excréments des installations d'assainissement sur place</w:t>
            </w:r>
          </w:p>
        </w:tc>
        <w:tc>
          <w:tcPr>
            <w:tcW w:w="1276" w:type="dxa"/>
            <w:vMerge w:val="restart"/>
            <w:tcBorders>
              <w:top w:val="nil"/>
              <w:left w:val="nil"/>
              <w:bottom w:val="single" w:sz="4" w:space="0" w:color="000000"/>
              <w:right w:val="nil"/>
            </w:tcBorders>
            <w:shd w:val="clear" w:color="auto" w:fill="auto"/>
            <w:vAlign w:val="bottom"/>
            <w:hideMark/>
          </w:tcPr>
          <w:p w14:paraId="50416E2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Élimination dangereuse des excréments des installations d'assainissement sur place </w:t>
            </w:r>
          </w:p>
        </w:tc>
        <w:tc>
          <w:tcPr>
            <w:tcW w:w="1276" w:type="dxa"/>
            <w:vMerge w:val="restart"/>
            <w:tcBorders>
              <w:top w:val="nil"/>
              <w:left w:val="nil"/>
              <w:bottom w:val="single" w:sz="4" w:space="0" w:color="000000"/>
              <w:right w:val="nil"/>
            </w:tcBorders>
            <w:shd w:val="clear" w:color="auto" w:fill="auto"/>
            <w:vAlign w:val="bottom"/>
            <w:hideMark/>
          </w:tcPr>
          <w:p w14:paraId="792C9647" w14:textId="29069648"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Élimination des excréments pour traitement dans les installations d'assainissement sur place</w:t>
            </w:r>
            <w:r w:rsidR="00FB1F4E" w:rsidRPr="00FB1F4E">
              <w:rPr>
                <w:rFonts w:ascii="Arial" w:eastAsia="Times New Roman" w:hAnsi="Arial" w:cs="Arial"/>
                <w:sz w:val="16"/>
                <w:szCs w:val="16"/>
                <w:vertAlign w:val="superscript"/>
                <w:lang w:val="fr-FR" w:eastAsia="fr-FR"/>
              </w:rPr>
              <w:t>1</w:t>
            </w:r>
          </w:p>
        </w:tc>
        <w:tc>
          <w:tcPr>
            <w:tcW w:w="640" w:type="dxa"/>
            <w:vMerge/>
            <w:tcBorders>
              <w:top w:val="nil"/>
              <w:left w:val="nil"/>
              <w:bottom w:val="single" w:sz="4" w:space="0" w:color="000000"/>
              <w:right w:val="nil"/>
            </w:tcBorders>
            <w:vAlign w:val="center"/>
            <w:hideMark/>
          </w:tcPr>
          <w:p w14:paraId="3E8E0B24"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19" w:type="dxa"/>
            <w:vMerge/>
            <w:tcBorders>
              <w:top w:val="nil"/>
              <w:left w:val="nil"/>
              <w:bottom w:val="single" w:sz="4" w:space="0" w:color="000000"/>
              <w:right w:val="nil"/>
            </w:tcBorders>
            <w:vAlign w:val="center"/>
            <w:hideMark/>
          </w:tcPr>
          <w:p w14:paraId="6A4E4CC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89" w:type="dxa"/>
            <w:vMerge/>
            <w:tcBorders>
              <w:top w:val="nil"/>
              <w:left w:val="nil"/>
              <w:bottom w:val="single" w:sz="4" w:space="0" w:color="000000"/>
              <w:right w:val="nil"/>
            </w:tcBorders>
            <w:vAlign w:val="center"/>
            <w:hideMark/>
          </w:tcPr>
          <w:p w14:paraId="58E3586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09" w:type="dxa"/>
            <w:vMerge/>
            <w:tcBorders>
              <w:top w:val="nil"/>
              <w:left w:val="nil"/>
              <w:bottom w:val="single" w:sz="4" w:space="0" w:color="000000"/>
              <w:right w:val="nil"/>
            </w:tcBorders>
            <w:vAlign w:val="center"/>
            <w:hideMark/>
          </w:tcPr>
          <w:p w14:paraId="24C48FB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52" w:type="dxa"/>
            <w:vMerge/>
            <w:tcBorders>
              <w:top w:val="nil"/>
              <w:left w:val="nil"/>
              <w:bottom w:val="single" w:sz="4" w:space="0" w:color="000000"/>
              <w:right w:val="nil"/>
            </w:tcBorders>
            <w:vAlign w:val="center"/>
            <w:hideMark/>
          </w:tcPr>
          <w:p w14:paraId="23CB1157"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104" w:type="dxa"/>
            <w:vMerge/>
            <w:tcBorders>
              <w:top w:val="single" w:sz="4" w:space="0" w:color="auto"/>
              <w:left w:val="nil"/>
              <w:bottom w:val="single" w:sz="4" w:space="0" w:color="000000"/>
              <w:right w:val="single" w:sz="4" w:space="0" w:color="auto"/>
            </w:tcBorders>
            <w:vAlign w:val="center"/>
            <w:hideMark/>
          </w:tcPr>
          <w:p w14:paraId="4064FB9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4ED99F79" w14:textId="77777777" w:rsidTr="00560FC4">
        <w:trPr>
          <w:trHeight w:val="315"/>
        </w:trPr>
        <w:tc>
          <w:tcPr>
            <w:tcW w:w="1721" w:type="dxa"/>
            <w:vMerge/>
            <w:tcBorders>
              <w:top w:val="single" w:sz="4" w:space="0" w:color="auto"/>
              <w:left w:val="single" w:sz="4" w:space="0" w:color="auto"/>
              <w:bottom w:val="single" w:sz="4" w:space="0" w:color="000000"/>
              <w:right w:val="nil"/>
            </w:tcBorders>
            <w:vAlign w:val="center"/>
            <w:hideMark/>
          </w:tcPr>
          <w:p w14:paraId="40E9A2C7" w14:textId="77777777" w:rsidR="00466DA9" w:rsidRPr="00466DA9" w:rsidRDefault="00466DA9" w:rsidP="00466DA9">
            <w:pPr>
              <w:spacing w:before="0" w:after="0" w:line="240" w:lineRule="auto"/>
              <w:rPr>
                <w:rFonts w:ascii="Arial" w:eastAsia="Times New Roman" w:hAnsi="Arial" w:cs="Arial"/>
                <w:sz w:val="22"/>
                <w:szCs w:val="22"/>
                <w:lang w:val="fr-FR" w:eastAsia="fr-FR"/>
              </w:rPr>
            </w:pPr>
          </w:p>
        </w:tc>
        <w:tc>
          <w:tcPr>
            <w:tcW w:w="1276" w:type="dxa"/>
            <w:vMerge/>
            <w:tcBorders>
              <w:top w:val="nil"/>
              <w:left w:val="nil"/>
              <w:bottom w:val="single" w:sz="4" w:space="0" w:color="000000"/>
              <w:right w:val="nil"/>
            </w:tcBorders>
            <w:vAlign w:val="center"/>
            <w:hideMark/>
          </w:tcPr>
          <w:p w14:paraId="5E16858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276" w:type="dxa"/>
            <w:vMerge/>
            <w:tcBorders>
              <w:top w:val="nil"/>
              <w:left w:val="nil"/>
              <w:bottom w:val="single" w:sz="4" w:space="0" w:color="000000"/>
              <w:right w:val="nil"/>
            </w:tcBorders>
            <w:vAlign w:val="center"/>
            <w:hideMark/>
          </w:tcPr>
          <w:p w14:paraId="210D990F"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276" w:type="dxa"/>
            <w:vMerge/>
            <w:tcBorders>
              <w:top w:val="nil"/>
              <w:left w:val="nil"/>
              <w:bottom w:val="single" w:sz="4" w:space="0" w:color="000000"/>
              <w:right w:val="nil"/>
            </w:tcBorders>
            <w:vAlign w:val="center"/>
            <w:hideMark/>
          </w:tcPr>
          <w:p w14:paraId="21B5A872"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40" w:type="dxa"/>
            <w:vMerge/>
            <w:tcBorders>
              <w:top w:val="nil"/>
              <w:left w:val="nil"/>
              <w:bottom w:val="single" w:sz="4" w:space="0" w:color="000000"/>
              <w:right w:val="nil"/>
            </w:tcBorders>
            <w:vAlign w:val="center"/>
            <w:hideMark/>
          </w:tcPr>
          <w:p w14:paraId="510BE8A4"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19" w:type="dxa"/>
            <w:vMerge/>
            <w:tcBorders>
              <w:top w:val="nil"/>
              <w:left w:val="nil"/>
              <w:bottom w:val="single" w:sz="4" w:space="0" w:color="000000"/>
              <w:right w:val="nil"/>
            </w:tcBorders>
            <w:vAlign w:val="center"/>
            <w:hideMark/>
          </w:tcPr>
          <w:p w14:paraId="50E8C38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89" w:type="dxa"/>
            <w:vMerge/>
            <w:tcBorders>
              <w:top w:val="nil"/>
              <w:left w:val="nil"/>
              <w:bottom w:val="single" w:sz="4" w:space="0" w:color="000000"/>
              <w:right w:val="nil"/>
            </w:tcBorders>
            <w:vAlign w:val="center"/>
            <w:hideMark/>
          </w:tcPr>
          <w:p w14:paraId="0CA1033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09" w:type="dxa"/>
            <w:vMerge/>
            <w:tcBorders>
              <w:top w:val="nil"/>
              <w:left w:val="nil"/>
              <w:bottom w:val="single" w:sz="4" w:space="0" w:color="000000"/>
              <w:right w:val="nil"/>
            </w:tcBorders>
            <w:vAlign w:val="center"/>
            <w:hideMark/>
          </w:tcPr>
          <w:p w14:paraId="1805C05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52" w:type="dxa"/>
            <w:vMerge/>
            <w:tcBorders>
              <w:top w:val="nil"/>
              <w:left w:val="nil"/>
              <w:bottom w:val="single" w:sz="4" w:space="0" w:color="000000"/>
              <w:right w:val="nil"/>
            </w:tcBorders>
            <w:vAlign w:val="center"/>
            <w:hideMark/>
          </w:tcPr>
          <w:p w14:paraId="2FB044D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104" w:type="dxa"/>
            <w:vMerge/>
            <w:tcBorders>
              <w:top w:val="single" w:sz="4" w:space="0" w:color="auto"/>
              <w:left w:val="nil"/>
              <w:bottom w:val="single" w:sz="4" w:space="0" w:color="000000"/>
              <w:right w:val="single" w:sz="4" w:space="0" w:color="auto"/>
            </w:tcBorders>
            <w:vAlign w:val="center"/>
            <w:hideMark/>
          </w:tcPr>
          <w:p w14:paraId="184CA16D"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361ADBA7" w14:textId="77777777" w:rsidTr="00560FC4">
        <w:trPr>
          <w:trHeight w:val="253"/>
        </w:trPr>
        <w:tc>
          <w:tcPr>
            <w:tcW w:w="1721" w:type="dxa"/>
            <w:vMerge/>
            <w:tcBorders>
              <w:top w:val="single" w:sz="4" w:space="0" w:color="auto"/>
              <w:left w:val="single" w:sz="4" w:space="0" w:color="auto"/>
              <w:bottom w:val="single" w:sz="4" w:space="0" w:color="000000"/>
              <w:right w:val="nil"/>
            </w:tcBorders>
            <w:vAlign w:val="center"/>
            <w:hideMark/>
          </w:tcPr>
          <w:p w14:paraId="0DC7CCBC" w14:textId="77777777" w:rsidR="00466DA9" w:rsidRPr="00466DA9" w:rsidRDefault="00466DA9" w:rsidP="00466DA9">
            <w:pPr>
              <w:spacing w:before="0" w:after="0" w:line="240" w:lineRule="auto"/>
              <w:rPr>
                <w:rFonts w:ascii="Arial" w:eastAsia="Times New Roman" w:hAnsi="Arial" w:cs="Arial"/>
                <w:sz w:val="22"/>
                <w:szCs w:val="22"/>
                <w:lang w:val="fr-FR" w:eastAsia="fr-FR"/>
              </w:rPr>
            </w:pPr>
          </w:p>
        </w:tc>
        <w:tc>
          <w:tcPr>
            <w:tcW w:w="1276" w:type="dxa"/>
            <w:vMerge/>
            <w:tcBorders>
              <w:top w:val="nil"/>
              <w:left w:val="nil"/>
              <w:bottom w:val="single" w:sz="4" w:space="0" w:color="000000"/>
              <w:right w:val="nil"/>
            </w:tcBorders>
            <w:vAlign w:val="center"/>
            <w:hideMark/>
          </w:tcPr>
          <w:p w14:paraId="450611B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276" w:type="dxa"/>
            <w:vMerge/>
            <w:tcBorders>
              <w:top w:val="nil"/>
              <w:left w:val="nil"/>
              <w:bottom w:val="single" w:sz="4" w:space="0" w:color="000000"/>
              <w:right w:val="nil"/>
            </w:tcBorders>
            <w:vAlign w:val="center"/>
            <w:hideMark/>
          </w:tcPr>
          <w:p w14:paraId="14E2E6B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276" w:type="dxa"/>
            <w:vMerge/>
            <w:tcBorders>
              <w:top w:val="nil"/>
              <w:left w:val="nil"/>
              <w:bottom w:val="single" w:sz="4" w:space="0" w:color="000000"/>
              <w:right w:val="nil"/>
            </w:tcBorders>
            <w:vAlign w:val="center"/>
            <w:hideMark/>
          </w:tcPr>
          <w:p w14:paraId="5FB99B4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40" w:type="dxa"/>
            <w:vMerge/>
            <w:tcBorders>
              <w:top w:val="nil"/>
              <w:left w:val="nil"/>
              <w:bottom w:val="single" w:sz="4" w:space="0" w:color="000000"/>
              <w:right w:val="nil"/>
            </w:tcBorders>
            <w:vAlign w:val="center"/>
            <w:hideMark/>
          </w:tcPr>
          <w:p w14:paraId="6E87A1E0"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19" w:type="dxa"/>
            <w:vMerge/>
            <w:tcBorders>
              <w:top w:val="nil"/>
              <w:left w:val="nil"/>
              <w:bottom w:val="single" w:sz="4" w:space="0" w:color="000000"/>
              <w:right w:val="nil"/>
            </w:tcBorders>
            <w:vAlign w:val="center"/>
            <w:hideMark/>
          </w:tcPr>
          <w:p w14:paraId="645A047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89" w:type="dxa"/>
            <w:vMerge/>
            <w:tcBorders>
              <w:top w:val="nil"/>
              <w:left w:val="nil"/>
              <w:bottom w:val="single" w:sz="4" w:space="0" w:color="000000"/>
              <w:right w:val="nil"/>
            </w:tcBorders>
            <w:vAlign w:val="center"/>
            <w:hideMark/>
          </w:tcPr>
          <w:p w14:paraId="6C6A06E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09" w:type="dxa"/>
            <w:vMerge/>
            <w:tcBorders>
              <w:top w:val="nil"/>
              <w:left w:val="nil"/>
              <w:bottom w:val="single" w:sz="4" w:space="0" w:color="000000"/>
              <w:right w:val="nil"/>
            </w:tcBorders>
            <w:vAlign w:val="center"/>
            <w:hideMark/>
          </w:tcPr>
          <w:p w14:paraId="3A976BD7"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52" w:type="dxa"/>
            <w:vMerge/>
            <w:tcBorders>
              <w:top w:val="nil"/>
              <w:left w:val="nil"/>
              <w:bottom w:val="single" w:sz="4" w:space="0" w:color="000000"/>
              <w:right w:val="nil"/>
            </w:tcBorders>
            <w:vAlign w:val="center"/>
            <w:hideMark/>
          </w:tcPr>
          <w:p w14:paraId="5E10D91E"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104" w:type="dxa"/>
            <w:vMerge/>
            <w:tcBorders>
              <w:top w:val="single" w:sz="4" w:space="0" w:color="auto"/>
              <w:left w:val="nil"/>
              <w:bottom w:val="single" w:sz="4" w:space="0" w:color="000000"/>
              <w:right w:val="single" w:sz="4" w:space="0" w:color="auto"/>
            </w:tcBorders>
            <w:vAlign w:val="center"/>
            <w:hideMark/>
          </w:tcPr>
          <w:p w14:paraId="47662EB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15FEC2E0" w14:textId="77777777" w:rsidTr="00560FC4">
        <w:trPr>
          <w:trHeight w:val="71"/>
        </w:trPr>
        <w:tc>
          <w:tcPr>
            <w:tcW w:w="1721" w:type="dxa"/>
            <w:tcBorders>
              <w:top w:val="nil"/>
              <w:left w:val="single" w:sz="4" w:space="0" w:color="auto"/>
              <w:bottom w:val="nil"/>
              <w:right w:val="nil"/>
            </w:tcBorders>
            <w:shd w:val="clear" w:color="auto" w:fill="auto"/>
            <w:noWrap/>
            <w:vAlign w:val="bottom"/>
            <w:hideMark/>
          </w:tcPr>
          <w:p w14:paraId="3F695FD9"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r w:rsidRPr="00466DA9">
              <w:rPr>
                <w:rFonts w:ascii="Arial" w:eastAsia="Times New Roman" w:hAnsi="Arial" w:cs="Arial"/>
                <w:sz w:val="12"/>
                <w:szCs w:val="12"/>
                <w:lang w:val="fr-FR" w:eastAsia="fr-FR"/>
              </w:rPr>
              <w:t> </w:t>
            </w:r>
          </w:p>
        </w:tc>
        <w:tc>
          <w:tcPr>
            <w:tcW w:w="1276" w:type="dxa"/>
            <w:tcBorders>
              <w:top w:val="nil"/>
              <w:left w:val="nil"/>
              <w:bottom w:val="nil"/>
              <w:right w:val="nil"/>
            </w:tcBorders>
            <w:shd w:val="clear" w:color="auto" w:fill="auto"/>
            <w:vAlign w:val="bottom"/>
            <w:hideMark/>
          </w:tcPr>
          <w:p w14:paraId="488EDAED"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1276" w:type="dxa"/>
            <w:tcBorders>
              <w:top w:val="nil"/>
              <w:left w:val="nil"/>
              <w:bottom w:val="nil"/>
              <w:right w:val="nil"/>
            </w:tcBorders>
            <w:shd w:val="clear" w:color="auto" w:fill="auto"/>
            <w:vAlign w:val="bottom"/>
            <w:hideMark/>
          </w:tcPr>
          <w:p w14:paraId="2B71A0CC"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1276" w:type="dxa"/>
            <w:tcBorders>
              <w:top w:val="nil"/>
              <w:left w:val="nil"/>
              <w:bottom w:val="nil"/>
              <w:right w:val="nil"/>
            </w:tcBorders>
            <w:shd w:val="clear" w:color="auto" w:fill="auto"/>
            <w:vAlign w:val="bottom"/>
            <w:hideMark/>
          </w:tcPr>
          <w:p w14:paraId="41327EC3"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640" w:type="dxa"/>
            <w:tcBorders>
              <w:top w:val="nil"/>
              <w:left w:val="nil"/>
              <w:bottom w:val="nil"/>
              <w:right w:val="nil"/>
            </w:tcBorders>
            <w:shd w:val="clear" w:color="auto" w:fill="auto"/>
            <w:vAlign w:val="bottom"/>
            <w:hideMark/>
          </w:tcPr>
          <w:p w14:paraId="4935D1B6"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919" w:type="dxa"/>
            <w:tcBorders>
              <w:top w:val="nil"/>
              <w:left w:val="nil"/>
              <w:bottom w:val="nil"/>
              <w:right w:val="nil"/>
            </w:tcBorders>
            <w:shd w:val="clear" w:color="auto" w:fill="auto"/>
            <w:vAlign w:val="bottom"/>
            <w:hideMark/>
          </w:tcPr>
          <w:p w14:paraId="30BB08E9"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689" w:type="dxa"/>
            <w:tcBorders>
              <w:top w:val="nil"/>
              <w:left w:val="nil"/>
              <w:bottom w:val="nil"/>
              <w:right w:val="nil"/>
            </w:tcBorders>
            <w:shd w:val="clear" w:color="auto" w:fill="auto"/>
            <w:vAlign w:val="bottom"/>
            <w:hideMark/>
          </w:tcPr>
          <w:p w14:paraId="1251ABAA"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709" w:type="dxa"/>
            <w:tcBorders>
              <w:top w:val="nil"/>
              <w:left w:val="nil"/>
              <w:bottom w:val="nil"/>
              <w:right w:val="nil"/>
            </w:tcBorders>
            <w:shd w:val="clear" w:color="auto" w:fill="auto"/>
            <w:noWrap/>
            <w:vAlign w:val="bottom"/>
            <w:hideMark/>
          </w:tcPr>
          <w:p w14:paraId="62334424"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752" w:type="dxa"/>
            <w:tcBorders>
              <w:top w:val="nil"/>
              <w:left w:val="nil"/>
              <w:bottom w:val="nil"/>
              <w:right w:val="nil"/>
            </w:tcBorders>
            <w:shd w:val="clear" w:color="auto" w:fill="auto"/>
            <w:vAlign w:val="bottom"/>
            <w:hideMark/>
          </w:tcPr>
          <w:p w14:paraId="63C9F96F"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p>
        </w:tc>
        <w:tc>
          <w:tcPr>
            <w:tcW w:w="1104" w:type="dxa"/>
            <w:tcBorders>
              <w:top w:val="nil"/>
              <w:left w:val="nil"/>
              <w:bottom w:val="nil"/>
              <w:right w:val="single" w:sz="4" w:space="0" w:color="auto"/>
            </w:tcBorders>
            <w:shd w:val="clear" w:color="auto" w:fill="auto"/>
            <w:vAlign w:val="bottom"/>
            <w:hideMark/>
          </w:tcPr>
          <w:p w14:paraId="567307CA" w14:textId="77777777" w:rsidR="00466DA9" w:rsidRPr="00466DA9" w:rsidRDefault="00466DA9" w:rsidP="00466DA9">
            <w:pPr>
              <w:spacing w:before="0" w:after="0" w:line="240" w:lineRule="auto"/>
              <w:jc w:val="center"/>
              <w:rPr>
                <w:rFonts w:ascii="Arial" w:eastAsia="Times New Roman" w:hAnsi="Arial" w:cs="Arial"/>
                <w:sz w:val="12"/>
                <w:szCs w:val="12"/>
                <w:lang w:val="fr-FR" w:eastAsia="fr-FR"/>
              </w:rPr>
            </w:pPr>
            <w:r w:rsidRPr="00466DA9">
              <w:rPr>
                <w:rFonts w:ascii="Arial" w:eastAsia="Times New Roman" w:hAnsi="Arial" w:cs="Arial"/>
                <w:sz w:val="12"/>
                <w:szCs w:val="12"/>
                <w:lang w:val="fr-FR" w:eastAsia="fr-FR"/>
              </w:rPr>
              <w:t> </w:t>
            </w:r>
          </w:p>
        </w:tc>
      </w:tr>
      <w:tr w:rsidR="00560FC4" w:rsidRPr="00466DA9" w14:paraId="59CE470C"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6986D3D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1276" w:type="dxa"/>
            <w:tcBorders>
              <w:top w:val="nil"/>
              <w:left w:val="nil"/>
              <w:bottom w:val="nil"/>
              <w:right w:val="nil"/>
            </w:tcBorders>
            <w:shd w:val="clear" w:color="auto" w:fill="auto"/>
            <w:vAlign w:val="center"/>
            <w:hideMark/>
          </w:tcPr>
          <w:p w14:paraId="74795EA7" w14:textId="4AA41E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27,9</w:t>
            </w:r>
          </w:p>
        </w:tc>
        <w:tc>
          <w:tcPr>
            <w:tcW w:w="1276" w:type="dxa"/>
            <w:tcBorders>
              <w:top w:val="nil"/>
              <w:left w:val="nil"/>
              <w:bottom w:val="nil"/>
              <w:right w:val="nil"/>
            </w:tcBorders>
            <w:shd w:val="clear" w:color="auto" w:fill="auto"/>
            <w:vAlign w:val="center"/>
            <w:hideMark/>
          </w:tcPr>
          <w:p w14:paraId="6F31296C" w14:textId="09A9B0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276" w:type="dxa"/>
            <w:tcBorders>
              <w:top w:val="nil"/>
              <w:left w:val="nil"/>
              <w:bottom w:val="nil"/>
              <w:right w:val="nil"/>
            </w:tcBorders>
            <w:shd w:val="clear" w:color="auto" w:fill="auto"/>
            <w:vAlign w:val="center"/>
            <w:hideMark/>
          </w:tcPr>
          <w:p w14:paraId="4C0EFEB5" w14:textId="30E29E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10,1</w:t>
            </w:r>
          </w:p>
        </w:tc>
        <w:tc>
          <w:tcPr>
            <w:tcW w:w="640" w:type="dxa"/>
            <w:tcBorders>
              <w:top w:val="nil"/>
              <w:left w:val="nil"/>
              <w:bottom w:val="nil"/>
              <w:right w:val="nil"/>
            </w:tcBorders>
            <w:shd w:val="clear" w:color="auto" w:fill="auto"/>
            <w:vAlign w:val="center"/>
            <w:hideMark/>
          </w:tcPr>
          <w:p w14:paraId="764E43F0" w14:textId="1D11A8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60,0</w:t>
            </w:r>
          </w:p>
        </w:tc>
        <w:tc>
          <w:tcPr>
            <w:tcW w:w="919" w:type="dxa"/>
            <w:tcBorders>
              <w:top w:val="nil"/>
              <w:left w:val="nil"/>
              <w:bottom w:val="nil"/>
              <w:right w:val="nil"/>
            </w:tcBorders>
            <w:shd w:val="clear" w:color="auto" w:fill="auto"/>
            <w:vAlign w:val="center"/>
            <w:hideMark/>
          </w:tcPr>
          <w:p w14:paraId="33913464" w14:textId="26BD32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689" w:type="dxa"/>
            <w:tcBorders>
              <w:top w:val="nil"/>
              <w:left w:val="nil"/>
              <w:bottom w:val="nil"/>
              <w:right w:val="nil"/>
            </w:tcBorders>
            <w:shd w:val="clear" w:color="auto" w:fill="auto"/>
            <w:vAlign w:val="center"/>
            <w:hideMark/>
          </w:tcPr>
          <w:p w14:paraId="6493B0E0" w14:textId="5FD9F0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09" w:type="dxa"/>
            <w:tcBorders>
              <w:top w:val="nil"/>
              <w:left w:val="nil"/>
              <w:bottom w:val="nil"/>
              <w:right w:val="nil"/>
            </w:tcBorders>
            <w:shd w:val="clear" w:color="auto" w:fill="auto"/>
            <w:vAlign w:val="center"/>
            <w:hideMark/>
          </w:tcPr>
          <w:p w14:paraId="10F56555" w14:textId="265711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313D2D32" w14:textId="1B4336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12FB9D4D" w14:textId="3F2F9F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r>
      <w:tr w:rsidR="00560FC4" w:rsidRPr="00466DA9" w14:paraId="1A00E583"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59887A6A"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276" w:type="dxa"/>
            <w:tcBorders>
              <w:top w:val="nil"/>
              <w:left w:val="nil"/>
              <w:bottom w:val="nil"/>
              <w:right w:val="nil"/>
            </w:tcBorders>
            <w:shd w:val="clear" w:color="auto" w:fill="auto"/>
            <w:vAlign w:val="center"/>
            <w:hideMark/>
          </w:tcPr>
          <w:p w14:paraId="63CD134A" w14:textId="2A1CFD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4D69F578" w14:textId="3721C5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74FAD289" w14:textId="70E394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0" w:type="dxa"/>
            <w:tcBorders>
              <w:top w:val="nil"/>
              <w:left w:val="nil"/>
              <w:bottom w:val="nil"/>
              <w:right w:val="nil"/>
            </w:tcBorders>
            <w:shd w:val="clear" w:color="auto" w:fill="auto"/>
            <w:vAlign w:val="center"/>
            <w:hideMark/>
          </w:tcPr>
          <w:p w14:paraId="556BB8B8" w14:textId="6BE7B6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19" w:type="dxa"/>
            <w:tcBorders>
              <w:top w:val="nil"/>
              <w:left w:val="nil"/>
              <w:bottom w:val="nil"/>
              <w:right w:val="nil"/>
            </w:tcBorders>
            <w:shd w:val="clear" w:color="auto" w:fill="auto"/>
            <w:vAlign w:val="center"/>
            <w:hideMark/>
          </w:tcPr>
          <w:p w14:paraId="209A5AB7" w14:textId="757FEB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89" w:type="dxa"/>
            <w:tcBorders>
              <w:top w:val="nil"/>
              <w:left w:val="nil"/>
              <w:bottom w:val="nil"/>
              <w:right w:val="nil"/>
            </w:tcBorders>
            <w:shd w:val="clear" w:color="auto" w:fill="auto"/>
            <w:vAlign w:val="center"/>
            <w:hideMark/>
          </w:tcPr>
          <w:p w14:paraId="5C96D939" w14:textId="790E00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vAlign w:val="center"/>
            <w:hideMark/>
          </w:tcPr>
          <w:p w14:paraId="22184922" w14:textId="4F3B26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2" w:type="dxa"/>
            <w:tcBorders>
              <w:top w:val="nil"/>
              <w:left w:val="nil"/>
              <w:bottom w:val="nil"/>
              <w:right w:val="nil"/>
            </w:tcBorders>
            <w:shd w:val="clear" w:color="auto" w:fill="auto"/>
            <w:vAlign w:val="center"/>
            <w:hideMark/>
          </w:tcPr>
          <w:p w14:paraId="18BA66A2" w14:textId="7064C7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04" w:type="dxa"/>
            <w:tcBorders>
              <w:top w:val="nil"/>
              <w:left w:val="nil"/>
              <w:bottom w:val="nil"/>
              <w:right w:val="single" w:sz="4" w:space="0" w:color="auto"/>
            </w:tcBorders>
            <w:shd w:val="clear" w:color="auto" w:fill="auto"/>
            <w:vAlign w:val="center"/>
            <w:hideMark/>
          </w:tcPr>
          <w:p w14:paraId="4200210E" w14:textId="092659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8EC4074"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2F719AB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1276" w:type="dxa"/>
            <w:tcBorders>
              <w:top w:val="nil"/>
              <w:left w:val="nil"/>
              <w:bottom w:val="nil"/>
              <w:right w:val="nil"/>
            </w:tcBorders>
            <w:shd w:val="clear" w:color="auto" w:fill="auto"/>
            <w:vAlign w:val="center"/>
            <w:hideMark/>
          </w:tcPr>
          <w:p w14:paraId="344A6828" w14:textId="05BF11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258A870C" w14:textId="4247A8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4E6B99E5" w14:textId="0EFC6A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0" w:type="dxa"/>
            <w:tcBorders>
              <w:top w:val="nil"/>
              <w:left w:val="nil"/>
              <w:bottom w:val="nil"/>
              <w:right w:val="nil"/>
            </w:tcBorders>
            <w:shd w:val="clear" w:color="auto" w:fill="auto"/>
            <w:vAlign w:val="center"/>
            <w:hideMark/>
          </w:tcPr>
          <w:p w14:paraId="10FBCB6C" w14:textId="476902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19" w:type="dxa"/>
            <w:tcBorders>
              <w:top w:val="nil"/>
              <w:left w:val="nil"/>
              <w:bottom w:val="nil"/>
              <w:right w:val="nil"/>
            </w:tcBorders>
            <w:shd w:val="clear" w:color="auto" w:fill="auto"/>
            <w:vAlign w:val="center"/>
            <w:hideMark/>
          </w:tcPr>
          <w:p w14:paraId="26B7B0EC" w14:textId="0A8D77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89" w:type="dxa"/>
            <w:tcBorders>
              <w:top w:val="nil"/>
              <w:left w:val="nil"/>
              <w:bottom w:val="nil"/>
              <w:right w:val="nil"/>
            </w:tcBorders>
            <w:shd w:val="clear" w:color="auto" w:fill="auto"/>
            <w:vAlign w:val="center"/>
            <w:hideMark/>
          </w:tcPr>
          <w:p w14:paraId="700B1A89" w14:textId="7CE70B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vAlign w:val="center"/>
            <w:hideMark/>
          </w:tcPr>
          <w:p w14:paraId="7505DA93" w14:textId="0BAE96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2" w:type="dxa"/>
            <w:tcBorders>
              <w:top w:val="nil"/>
              <w:left w:val="nil"/>
              <w:bottom w:val="nil"/>
              <w:right w:val="nil"/>
            </w:tcBorders>
            <w:shd w:val="clear" w:color="auto" w:fill="auto"/>
            <w:noWrap/>
            <w:vAlign w:val="center"/>
            <w:hideMark/>
          </w:tcPr>
          <w:p w14:paraId="7C9F2D50" w14:textId="3256E2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04" w:type="dxa"/>
            <w:tcBorders>
              <w:top w:val="nil"/>
              <w:left w:val="nil"/>
              <w:bottom w:val="nil"/>
              <w:right w:val="single" w:sz="4" w:space="0" w:color="auto"/>
            </w:tcBorders>
            <w:shd w:val="clear" w:color="auto" w:fill="auto"/>
            <w:vAlign w:val="center"/>
            <w:hideMark/>
          </w:tcPr>
          <w:p w14:paraId="019A5645" w14:textId="0EB56E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6C2076B"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3A715C2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1276" w:type="dxa"/>
            <w:tcBorders>
              <w:top w:val="nil"/>
              <w:left w:val="nil"/>
              <w:bottom w:val="nil"/>
              <w:right w:val="nil"/>
            </w:tcBorders>
            <w:shd w:val="clear" w:color="auto" w:fill="auto"/>
            <w:vAlign w:val="center"/>
            <w:hideMark/>
          </w:tcPr>
          <w:p w14:paraId="29E88052" w14:textId="2B5E11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1276" w:type="dxa"/>
            <w:tcBorders>
              <w:top w:val="nil"/>
              <w:left w:val="nil"/>
              <w:bottom w:val="nil"/>
              <w:right w:val="nil"/>
            </w:tcBorders>
            <w:shd w:val="clear" w:color="auto" w:fill="auto"/>
            <w:vAlign w:val="center"/>
            <w:hideMark/>
          </w:tcPr>
          <w:p w14:paraId="578FA49A" w14:textId="683ED8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76" w:type="dxa"/>
            <w:tcBorders>
              <w:top w:val="nil"/>
              <w:left w:val="nil"/>
              <w:bottom w:val="nil"/>
              <w:right w:val="nil"/>
            </w:tcBorders>
            <w:shd w:val="clear" w:color="auto" w:fill="auto"/>
            <w:vAlign w:val="center"/>
            <w:hideMark/>
          </w:tcPr>
          <w:p w14:paraId="3CAA877B" w14:textId="6D31EA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w:t>
            </w:r>
          </w:p>
        </w:tc>
        <w:tc>
          <w:tcPr>
            <w:tcW w:w="640" w:type="dxa"/>
            <w:tcBorders>
              <w:top w:val="nil"/>
              <w:left w:val="nil"/>
              <w:bottom w:val="nil"/>
              <w:right w:val="nil"/>
            </w:tcBorders>
            <w:shd w:val="clear" w:color="auto" w:fill="auto"/>
            <w:vAlign w:val="center"/>
            <w:hideMark/>
          </w:tcPr>
          <w:p w14:paraId="751C43DC" w14:textId="0A8E58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82,9</w:t>
            </w:r>
          </w:p>
        </w:tc>
        <w:tc>
          <w:tcPr>
            <w:tcW w:w="919" w:type="dxa"/>
            <w:tcBorders>
              <w:top w:val="nil"/>
              <w:left w:val="nil"/>
              <w:bottom w:val="nil"/>
              <w:right w:val="nil"/>
            </w:tcBorders>
            <w:shd w:val="clear" w:color="auto" w:fill="auto"/>
            <w:vAlign w:val="center"/>
            <w:hideMark/>
          </w:tcPr>
          <w:p w14:paraId="58644861" w14:textId="210CD5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89" w:type="dxa"/>
            <w:tcBorders>
              <w:top w:val="nil"/>
              <w:left w:val="nil"/>
              <w:bottom w:val="nil"/>
              <w:right w:val="nil"/>
            </w:tcBorders>
            <w:shd w:val="clear" w:color="auto" w:fill="auto"/>
            <w:vAlign w:val="center"/>
            <w:hideMark/>
          </w:tcPr>
          <w:p w14:paraId="1A399C04" w14:textId="34B472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09" w:type="dxa"/>
            <w:tcBorders>
              <w:top w:val="nil"/>
              <w:left w:val="nil"/>
              <w:bottom w:val="nil"/>
              <w:right w:val="nil"/>
            </w:tcBorders>
            <w:shd w:val="clear" w:color="auto" w:fill="auto"/>
            <w:vAlign w:val="center"/>
            <w:hideMark/>
          </w:tcPr>
          <w:p w14:paraId="2F22F2B6" w14:textId="0DD3BB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6AC5FEDD" w14:textId="089376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48CF60D1" w14:textId="20FAA5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r>
      <w:tr w:rsidR="00560FC4" w:rsidRPr="00466DA9" w14:paraId="241BCC14"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6CA3776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1276" w:type="dxa"/>
            <w:tcBorders>
              <w:top w:val="nil"/>
              <w:left w:val="nil"/>
              <w:bottom w:val="nil"/>
              <w:right w:val="nil"/>
            </w:tcBorders>
            <w:shd w:val="clear" w:color="auto" w:fill="auto"/>
            <w:vAlign w:val="center"/>
            <w:hideMark/>
          </w:tcPr>
          <w:p w14:paraId="5627801B" w14:textId="320E67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66,3</w:t>
            </w:r>
          </w:p>
        </w:tc>
        <w:tc>
          <w:tcPr>
            <w:tcW w:w="1276" w:type="dxa"/>
            <w:tcBorders>
              <w:top w:val="nil"/>
              <w:left w:val="nil"/>
              <w:bottom w:val="nil"/>
              <w:right w:val="nil"/>
            </w:tcBorders>
            <w:shd w:val="clear" w:color="auto" w:fill="auto"/>
            <w:vAlign w:val="center"/>
            <w:hideMark/>
          </w:tcPr>
          <w:p w14:paraId="446A6ABE" w14:textId="6B1C6F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1276" w:type="dxa"/>
            <w:tcBorders>
              <w:top w:val="nil"/>
              <w:left w:val="nil"/>
              <w:bottom w:val="nil"/>
              <w:right w:val="nil"/>
            </w:tcBorders>
            <w:shd w:val="clear" w:color="auto" w:fill="auto"/>
            <w:vAlign w:val="center"/>
            <w:hideMark/>
          </w:tcPr>
          <w:p w14:paraId="418DDA2F" w14:textId="047EE9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18,0</w:t>
            </w:r>
          </w:p>
        </w:tc>
        <w:tc>
          <w:tcPr>
            <w:tcW w:w="640" w:type="dxa"/>
            <w:tcBorders>
              <w:top w:val="nil"/>
              <w:left w:val="nil"/>
              <w:bottom w:val="nil"/>
              <w:right w:val="nil"/>
            </w:tcBorders>
            <w:shd w:val="clear" w:color="auto" w:fill="auto"/>
            <w:vAlign w:val="center"/>
            <w:hideMark/>
          </w:tcPr>
          <w:p w14:paraId="79F80AC6" w14:textId="15425E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10,3</w:t>
            </w:r>
          </w:p>
        </w:tc>
        <w:tc>
          <w:tcPr>
            <w:tcW w:w="919" w:type="dxa"/>
            <w:tcBorders>
              <w:top w:val="nil"/>
              <w:left w:val="nil"/>
              <w:bottom w:val="nil"/>
              <w:right w:val="nil"/>
            </w:tcBorders>
            <w:shd w:val="clear" w:color="auto" w:fill="auto"/>
            <w:vAlign w:val="center"/>
            <w:hideMark/>
          </w:tcPr>
          <w:p w14:paraId="3BC235A2" w14:textId="5D9F23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689" w:type="dxa"/>
            <w:tcBorders>
              <w:top w:val="nil"/>
              <w:left w:val="nil"/>
              <w:bottom w:val="nil"/>
              <w:right w:val="nil"/>
            </w:tcBorders>
            <w:shd w:val="clear" w:color="auto" w:fill="auto"/>
            <w:vAlign w:val="center"/>
            <w:hideMark/>
          </w:tcPr>
          <w:p w14:paraId="24904A51" w14:textId="7986EA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709" w:type="dxa"/>
            <w:tcBorders>
              <w:top w:val="nil"/>
              <w:left w:val="nil"/>
              <w:bottom w:val="nil"/>
              <w:right w:val="nil"/>
            </w:tcBorders>
            <w:shd w:val="clear" w:color="auto" w:fill="auto"/>
            <w:vAlign w:val="center"/>
            <w:hideMark/>
          </w:tcPr>
          <w:p w14:paraId="4E7FBD52" w14:textId="6684F7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158EDFF6" w14:textId="6ED8DE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2532ACCC" w14:textId="3CCFCC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r>
      <w:tr w:rsidR="00560FC4" w:rsidRPr="00466DA9" w14:paraId="38DADFD1"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5970D70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1276" w:type="dxa"/>
            <w:tcBorders>
              <w:top w:val="nil"/>
              <w:left w:val="nil"/>
              <w:bottom w:val="nil"/>
              <w:right w:val="nil"/>
            </w:tcBorders>
            <w:shd w:val="clear" w:color="auto" w:fill="auto"/>
            <w:vAlign w:val="center"/>
            <w:hideMark/>
          </w:tcPr>
          <w:p w14:paraId="58F73257" w14:textId="097D80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1E530FEB" w14:textId="1F6E30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73967BD1" w14:textId="04DBC6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0" w:type="dxa"/>
            <w:tcBorders>
              <w:top w:val="nil"/>
              <w:left w:val="nil"/>
              <w:bottom w:val="nil"/>
              <w:right w:val="nil"/>
            </w:tcBorders>
            <w:shd w:val="clear" w:color="auto" w:fill="auto"/>
            <w:vAlign w:val="center"/>
            <w:hideMark/>
          </w:tcPr>
          <w:p w14:paraId="6F18EBC5" w14:textId="2CE2F5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19" w:type="dxa"/>
            <w:tcBorders>
              <w:top w:val="nil"/>
              <w:left w:val="nil"/>
              <w:bottom w:val="nil"/>
              <w:right w:val="nil"/>
            </w:tcBorders>
            <w:shd w:val="clear" w:color="auto" w:fill="auto"/>
            <w:vAlign w:val="center"/>
            <w:hideMark/>
          </w:tcPr>
          <w:p w14:paraId="2A19E585" w14:textId="11F2A6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89" w:type="dxa"/>
            <w:tcBorders>
              <w:top w:val="nil"/>
              <w:left w:val="nil"/>
              <w:bottom w:val="nil"/>
              <w:right w:val="nil"/>
            </w:tcBorders>
            <w:shd w:val="clear" w:color="auto" w:fill="auto"/>
            <w:vAlign w:val="center"/>
            <w:hideMark/>
          </w:tcPr>
          <w:p w14:paraId="3E86EA05" w14:textId="4A71BD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vAlign w:val="center"/>
            <w:hideMark/>
          </w:tcPr>
          <w:p w14:paraId="58CC9F53" w14:textId="5B907E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2" w:type="dxa"/>
            <w:tcBorders>
              <w:top w:val="nil"/>
              <w:left w:val="nil"/>
              <w:bottom w:val="nil"/>
              <w:right w:val="nil"/>
            </w:tcBorders>
            <w:shd w:val="clear" w:color="auto" w:fill="auto"/>
            <w:vAlign w:val="center"/>
            <w:hideMark/>
          </w:tcPr>
          <w:p w14:paraId="3D09275E" w14:textId="60166E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04" w:type="dxa"/>
            <w:tcBorders>
              <w:top w:val="nil"/>
              <w:left w:val="nil"/>
              <w:bottom w:val="nil"/>
              <w:right w:val="single" w:sz="4" w:space="0" w:color="auto"/>
            </w:tcBorders>
            <w:shd w:val="clear" w:color="auto" w:fill="auto"/>
            <w:vAlign w:val="center"/>
            <w:hideMark/>
          </w:tcPr>
          <w:p w14:paraId="2338106D" w14:textId="525200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6EC282A6"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3FC933E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1276" w:type="dxa"/>
            <w:tcBorders>
              <w:top w:val="nil"/>
              <w:left w:val="nil"/>
              <w:bottom w:val="nil"/>
              <w:right w:val="nil"/>
            </w:tcBorders>
            <w:shd w:val="clear" w:color="auto" w:fill="auto"/>
            <w:vAlign w:val="center"/>
            <w:hideMark/>
          </w:tcPr>
          <w:p w14:paraId="24DA3DF4" w14:textId="0A03FE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1276" w:type="dxa"/>
            <w:tcBorders>
              <w:top w:val="nil"/>
              <w:left w:val="nil"/>
              <w:bottom w:val="nil"/>
              <w:right w:val="nil"/>
            </w:tcBorders>
            <w:shd w:val="clear" w:color="auto" w:fill="auto"/>
            <w:vAlign w:val="center"/>
            <w:hideMark/>
          </w:tcPr>
          <w:p w14:paraId="63878338" w14:textId="0B328E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1276" w:type="dxa"/>
            <w:tcBorders>
              <w:top w:val="nil"/>
              <w:left w:val="nil"/>
              <w:bottom w:val="nil"/>
              <w:right w:val="nil"/>
            </w:tcBorders>
            <w:shd w:val="clear" w:color="auto" w:fill="auto"/>
            <w:vAlign w:val="center"/>
            <w:hideMark/>
          </w:tcPr>
          <w:p w14:paraId="60C1E36B" w14:textId="1A4A79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w:t>
            </w:r>
          </w:p>
        </w:tc>
        <w:tc>
          <w:tcPr>
            <w:tcW w:w="640" w:type="dxa"/>
            <w:tcBorders>
              <w:top w:val="nil"/>
              <w:left w:val="nil"/>
              <w:bottom w:val="nil"/>
              <w:right w:val="nil"/>
            </w:tcBorders>
            <w:shd w:val="clear" w:color="auto" w:fill="auto"/>
            <w:vAlign w:val="center"/>
            <w:hideMark/>
          </w:tcPr>
          <w:p w14:paraId="093E652E" w14:textId="215CDC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89,3</w:t>
            </w:r>
          </w:p>
        </w:tc>
        <w:tc>
          <w:tcPr>
            <w:tcW w:w="919" w:type="dxa"/>
            <w:tcBorders>
              <w:top w:val="nil"/>
              <w:left w:val="nil"/>
              <w:bottom w:val="nil"/>
              <w:right w:val="nil"/>
            </w:tcBorders>
            <w:shd w:val="clear" w:color="auto" w:fill="auto"/>
            <w:vAlign w:val="center"/>
            <w:hideMark/>
          </w:tcPr>
          <w:p w14:paraId="39BC3901" w14:textId="33C420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89" w:type="dxa"/>
            <w:tcBorders>
              <w:top w:val="nil"/>
              <w:left w:val="nil"/>
              <w:bottom w:val="nil"/>
              <w:right w:val="nil"/>
            </w:tcBorders>
            <w:shd w:val="clear" w:color="auto" w:fill="auto"/>
            <w:vAlign w:val="center"/>
            <w:hideMark/>
          </w:tcPr>
          <w:p w14:paraId="04E3A40C" w14:textId="4A74B9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2C191B2E" w14:textId="2CCD2A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5A347DBD" w14:textId="404414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2AC8A72F" w14:textId="4A0FF7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r>
      <w:tr w:rsidR="00560FC4" w:rsidRPr="00466DA9" w14:paraId="0B4888DD"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371B0C9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1276" w:type="dxa"/>
            <w:tcBorders>
              <w:top w:val="nil"/>
              <w:left w:val="nil"/>
              <w:bottom w:val="nil"/>
              <w:right w:val="nil"/>
            </w:tcBorders>
            <w:shd w:val="clear" w:color="auto" w:fill="auto"/>
            <w:vAlign w:val="center"/>
            <w:hideMark/>
          </w:tcPr>
          <w:p w14:paraId="23BE1708" w14:textId="5498EB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16,8</w:t>
            </w:r>
          </w:p>
        </w:tc>
        <w:tc>
          <w:tcPr>
            <w:tcW w:w="1276" w:type="dxa"/>
            <w:tcBorders>
              <w:top w:val="nil"/>
              <w:left w:val="nil"/>
              <w:bottom w:val="nil"/>
              <w:right w:val="nil"/>
            </w:tcBorders>
            <w:shd w:val="clear" w:color="auto" w:fill="auto"/>
            <w:vAlign w:val="center"/>
            <w:hideMark/>
          </w:tcPr>
          <w:p w14:paraId="4E864727" w14:textId="60D898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276" w:type="dxa"/>
            <w:tcBorders>
              <w:top w:val="nil"/>
              <w:left w:val="nil"/>
              <w:bottom w:val="nil"/>
              <w:right w:val="nil"/>
            </w:tcBorders>
            <w:shd w:val="clear" w:color="auto" w:fill="auto"/>
            <w:vAlign w:val="center"/>
            <w:hideMark/>
          </w:tcPr>
          <w:p w14:paraId="10647452" w14:textId="413B2B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17,2</w:t>
            </w:r>
          </w:p>
        </w:tc>
        <w:tc>
          <w:tcPr>
            <w:tcW w:w="640" w:type="dxa"/>
            <w:tcBorders>
              <w:top w:val="nil"/>
              <w:left w:val="nil"/>
              <w:bottom w:val="nil"/>
              <w:right w:val="nil"/>
            </w:tcBorders>
            <w:shd w:val="clear" w:color="auto" w:fill="auto"/>
            <w:vAlign w:val="center"/>
            <w:hideMark/>
          </w:tcPr>
          <w:p w14:paraId="78CF1666" w14:textId="3FA8AE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64,6</w:t>
            </w:r>
          </w:p>
        </w:tc>
        <w:tc>
          <w:tcPr>
            <w:tcW w:w="919" w:type="dxa"/>
            <w:tcBorders>
              <w:top w:val="nil"/>
              <w:left w:val="nil"/>
              <w:bottom w:val="nil"/>
              <w:right w:val="nil"/>
            </w:tcBorders>
            <w:shd w:val="clear" w:color="auto" w:fill="auto"/>
            <w:vAlign w:val="center"/>
            <w:hideMark/>
          </w:tcPr>
          <w:p w14:paraId="3B9B3221" w14:textId="147C3D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689" w:type="dxa"/>
            <w:tcBorders>
              <w:top w:val="nil"/>
              <w:left w:val="nil"/>
              <w:bottom w:val="nil"/>
              <w:right w:val="nil"/>
            </w:tcBorders>
            <w:shd w:val="clear" w:color="auto" w:fill="auto"/>
            <w:vAlign w:val="center"/>
            <w:hideMark/>
          </w:tcPr>
          <w:p w14:paraId="4BDEE531" w14:textId="09151A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410B7466" w14:textId="6DE16B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6F7D4099" w14:textId="266AE0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33241BBA" w14:textId="48BC94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r>
      <w:tr w:rsidR="00560FC4" w:rsidRPr="00466DA9" w14:paraId="6F20133A"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78B7350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1276" w:type="dxa"/>
            <w:tcBorders>
              <w:top w:val="nil"/>
              <w:left w:val="nil"/>
              <w:bottom w:val="nil"/>
              <w:right w:val="nil"/>
            </w:tcBorders>
            <w:shd w:val="clear" w:color="auto" w:fill="auto"/>
            <w:vAlign w:val="center"/>
            <w:hideMark/>
          </w:tcPr>
          <w:p w14:paraId="277AA7A9" w14:textId="0126CE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39,5</w:t>
            </w:r>
          </w:p>
        </w:tc>
        <w:tc>
          <w:tcPr>
            <w:tcW w:w="1276" w:type="dxa"/>
            <w:tcBorders>
              <w:top w:val="nil"/>
              <w:left w:val="nil"/>
              <w:bottom w:val="nil"/>
              <w:right w:val="nil"/>
            </w:tcBorders>
            <w:shd w:val="clear" w:color="auto" w:fill="auto"/>
            <w:vAlign w:val="center"/>
            <w:hideMark/>
          </w:tcPr>
          <w:p w14:paraId="277ECEF2" w14:textId="2BF2D9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1276" w:type="dxa"/>
            <w:tcBorders>
              <w:top w:val="nil"/>
              <w:left w:val="nil"/>
              <w:bottom w:val="nil"/>
              <w:right w:val="nil"/>
            </w:tcBorders>
            <w:shd w:val="clear" w:color="auto" w:fill="auto"/>
            <w:vAlign w:val="center"/>
            <w:hideMark/>
          </w:tcPr>
          <w:p w14:paraId="46D5D781" w14:textId="00DA3D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w:t>
            </w:r>
          </w:p>
        </w:tc>
        <w:tc>
          <w:tcPr>
            <w:tcW w:w="640" w:type="dxa"/>
            <w:tcBorders>
              <w:top w:val="nil"/>
              <w:left w:val="nil"/>
              <w:bottom w:val="nil"/>
              <w:right w:val="nil"/>
            </w:tcBorders>
            <w:shd w:val="clear" w:color="auto" w:fill="auto"/>
            <w:vAlign w:val="center"/>
            <w:hideMark/>
          </w:tcPr>
          <w:p w14:paraId="14B9558B" w14:textId="23442F0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47,7</w:t>
            </w:r>
          </w:p>
        </w:tc>
        <w:tc>
          <w:tcPr>
            <w:tcW w:w="919" w:type="dxa"/>
            <w:tcBorders>
              <w:top w:val="nil"/>
              <w:left w:val="nil"/>
              <w:bottom w:val="nil"/>
              <w:right w:val="nil"/>
            </w:tcBorders>
            <w:shd w:val="clear" w:color="auto" w:fill="auto"/>
            <w:vAlign w:val="center"/>
            <w:hideMark/>
          </w:tcPr>
          <w:p w14:paraId="25137BA2" w14:textId="2E47B0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689" w:type="dxa"/>
            <w:tcBorders>
              <w:top w:val="nil"/>
              <w:left w:val="nil"/>
              <w:bottom w:val="nil"/>
              <w:right w:val="nil"/>
            </w:tcBorders>
            <w:shd w:val="clear" w:color="auto" w:fill="auto"/>
            <w:vAlign w:val="center"/>
            <w:hideMark/>
          </w:tcPr>
          <w:p w14:paraId="777AA9EC" w14:textId="67BB65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709" w:type="dxa"/>
            <w:tcBorders>
              <w:top w:val="nil"/>
              <w:left w:val="nil"/>
              <w:bottom w:val="nil"/>
              <w:right w:val="nil"/>
            </w:tcBorders>
            <w:shd w:val="clear" w:color="auto" w:fill="auto"/>
            <w:vAlign w:val="center"/>
            <w:hideMark/>
          </w:tcPr>
          <w:p w14:paraId="37D5CC27" w14:textId="532C4D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2005D2F4" w14:textId="55C466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1A7AABDE" w14:textId="077C84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r>
      <w:tr w:rsidR="00560FC4" w:rsidRPr="00466DA9" w14:paraId="61B6C6A1"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3C8E7F0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1276" w:type="dxa"/>
            <w:tcBorders>
              <w:top w:val="nil"/>
              <w:left w:val="nil"/>
              <w:bottom w:val="nil"/>
              <w:right w:val="nil"/>
            </w:tcBorders>
            <w:shd w:val="clear" w:color="auto" w:fill="auto"/>
            <w:vAlign w:val="center"/>
            <w:hideMark/>
          </w:tcPr>
          <w:p w14:paraId="41ABD2AF" w14:textId="34AB11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29,6</w:t>
            </w:r>
          </w:p>
        </w:tc>
        <w:tc>
          <w:tcPr>
            <w:tcW w:w="1276" w:type="dxa"/>
            <w:tcBorders>
              <w:top w:val="nil"/>
              <w:left w:val="nil"/>
              <w:bottom w:val="nil"/>
              <w:right w:val="nil"/>
            </w:tcBorders>
            <w:shd w:val="clear" w:color="auto" w:fill="auto"/>
            <w:vAlign w:val="center"/>
            <w:hideMark/>
          </w:tcPr>
          <w:p w14:paraId="77BE64AE" w14:textId="661E92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1276" w:type="dxa"/>
            <w:tcBorders>
              <w:top w:val="nil"/>
              <w:left w:val="nil"/>
              <w:bottom w:val="nil"/>
              <w:right w:val="nil"/>
            </w:tcBorders>
            <w:shd w:val="clear" w:color="auto" w:fill="auto"/>
            <w:vAlign w:val="center"/>
            <w:hideMark/>
          </w:tcPr>
          <w:p w14:paraId="5E2950A2" w14:textId="590C67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640" w:type="dxa"/>
            <w:tcBorders>
              <w:top w:val="nil"/>
              <w:left w:val="nil"/>
              <w:bottom w:val="nil"/>
              <w:right w:val="nil"/>
            </w:tcBorders>
            <w:shd w:val="clear" w:color="auto" w:fill="auto"/>
            <w:vAlign w:val="center"/>
            <w:hideMark/>
          </w:tcPr>
          <w:p w14:paraId="72074691" w14:textId="1A5ACB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56,5</w:t>
            </w:r>
          </w:p>
        </w:tc>
        <w:tc>
          <w:tcPr>
            <w:tcW w:w="919" w:type="dxa"/>
            <w:tcBorders>
              <w:top w:val="nil"/>
              <w:left w:val="nil"/>
              <w:bottom w:val="nil"/>
              <w:right w:val="nil"/>
            </w:tcBorders>
            <w:shd w:val="clear" w:color="auto" w:fill="auto"/>
            <w:vAlign w:val="center"/>
            <w:hideMark/>
          </w:tcPr>
          <w:p w14:paraId="1C2B2236" w14:textId="6018DF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689" w:type="dxa"/>
            <w:tcBorders>
              <w:top w:val="nil"/>
              <w:left w:val="nil"/>
              <w:bottom w:val="nil"/>
              <w:right w:val="nil"/>
            </w:tcBorders>
            <w:shd w:val="clear" w:color="auto" w:fill="auto"/>
            <w:vAlign w:val="center"/>
            <w:hideMark/>
          </w:tcPr>
          <w:p w14:paraId="3DCC3CEC" w14:textId="0B77FE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09" w:type="dxa"/>
            <w:tcBorders>
              <w:top w:val="nil"/>
              <w:left w:val="nil"/>
              <w:bottom w:val="nil"/>
              <w:right w:val="nil"/>
            </w:tcBorders>
            <w:shd w:val="clear" w:color="auto" w:fill="auto"/>
            <w:vAlign w:val="center"/>
            <w:hideMark/>
          </w:tcPr>
          <w:p w14:paraId="5F49F243" w14:textId="7FB75A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32DFEDF3" w14:textId="22D576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53B8558C" w14:textId="30B118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r>
      <w:tr w:rsidR="00560FC4" w:rsidRPr="00466DA9" w14:paraId="671478FF"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3BEF087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1276" w:type="dxa"/>
            <w:tcBorders>
              <w:top w:val="nil"/>
              <w:left w:val="nil"/>
              <w:bottom w:val="nil"/>
              <w:right w:val="nil"/>
            </w:tcBorders>
            <w:shd w:val="clear" w:color="auto" w:fill="auto"/>
            <w:vAlign w:val="center"/>
            <w:hideMark/>
          </w:tcPr>
          <w:p w14:paraId="5C24D8B5" w14:textId="449856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56,3</w:t>
            </w:r>
          </w:p>
        </w:tc>
        <w:tc>
          <w:tcPr>
            <w:tcW w:w="1276" w:type="dxa"/>
            <w:tcBorders>
              <w:top w:val="nil"/>
              <w:left w:val="nil"/>
              <w:bottom w:val="nil"/>
              <w:right w:val="nil"/>
            </w:tcBorders>
            <w:shd w:val="clear" w:color="auto" w:fill="auto"/>
            <w:vAlign w:val="center"/>
            <w:hideMark/>
          </w:tcPr>
          <w:p w14:paraId="0C9A6DED" w14:textId="09DCF3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76" w:type="dxa"/>
            <w:tcBorders>
              <w:top w:val="nil"/>
              <w:left w:val="nil"/>
              <w:bottom w:val="nil"/>
              <w:right w:val="nil"/>
            </w:tcBorders>
            <w:shd w:val="clear" w:color="auto" w:fill="auto"/>
            <w:vAlign w:val="center"/>
            <w:hideMark/>
          </w:tcPr>
          <w:p w14:paraId="1B77CC3B" w14:textId="49476B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w:t>
            </w:r>
          </w:p>
        </w:tc>
        <w:tc>
          <w:tcPr>
            <w:tcW w:w="640" w:type="dxa"/>
            <w:tcBorders>
              <w:top w:val="nil"/>
              <w:left w:val="nil"/>
              <w:bottom w:val="nil"/>
              <w:right w:val="nil"/>
            </w:tcBorders>
            <w:shd w:val="clear" w:color="auto" w:fill="auto"/>
            <w:vAlign w:val="center"/>
            <w:hideMark/>
          </w:tcPr>
          <w:p w14:paraId="5DE2B093" w14:textId="29CDFD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32,3</w:t>
            </w:r>
          </w:p>
        </w:tc>
        <w:tc>
          <w:tcPr>
            <w:tcW w:w="919" w:type="dxa"/>
            <w:tcBorders>
              <w:top w:val="nil"/>
              <w:left w:val="nil"/>
              <w:bottom w:val="nil"/>
              <w:right w:val="nil"/>
            </w:tcBorders>
            <w:shd w:val="clear" w:color="auto" w:fill="auto"/>
            <w:vAlign w:val="center"/>
            <w:hideMark/>
          </w:tcPr>
          <w:p w14:paraId="5C9CD9A2" w14:textId="4B0B13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89" w:type="dxa"/>
            <w:tcBorders>
              <w:top w:val="nil"/>
              <w:left w:val="nil"/>
              <w:bottom w:val="nil"/>
              <w:right w:val="nil"/>
            </w:tcBorders>
            <w:shd w:val="clear" w:color="auto" w:fill="auto"/>
            <w:vAlign w:val="center"/>
            <w:hideMark/>
          </w:tcPr>
          <w:p w14:paraId="0855FAB7" w14:textId="3CD8CD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709" w:type="dxa"/>
            <w:tcBorders>
              <w:top w:val="nil"/>
              <w:left w:val="nil"/>
              <w:bottom w:val="nil"/>
              <w:right w:val="nil"/>
            </w:tcBorders>
            <w:shd w:val="clear" w:color="auto" w:fill="auto"/>
            <w:vAlign w:val="center"/>
            <w:hideMark/>
          </w:tcPr>
          <w:p w14:paraId="657FF04E" w14:textId="3CE9D7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7832D885" w14:textId="458266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51A94DA4" w14:textId="269BB9A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r>
      <w:tr w:rsidR="00560FC4" w:rsidRPr="00466DA9" w14:paraId="71ABA87F"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1772C87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1276" w:type="dxa"/>
            <w:tcBorders>
              <w:top w:val="nil"/>
              <w:left w:val="nil"/>
              <w:bottom w:val="nil"/>
              <w:right w:val="nil"/>
            </w:tcBorders>
            <w:shd w:val="clear" w:color="auto" w:fill="auto"/>
            <w:vAlign w:val="center"/>
            <w:hideMark/>
          </w:tcPr>
          <w:p w14:paraId="29818AC6" w14:textId="38F534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52,1</w:t>
            </w:r>
          </w:p>
        </w:tc>
        <w:tc>
          <w:tcPr>
            <w:tcW w:w="1276" w:type="dxa"/>
            <w:tcBorders>
              <w:top w:val="nil"/>
              <w:left w:val="nil"/>
              <w:bottom w:val="nil"/>
              <w:right w:val="nil"/>
            </w:tcBorders>
            <w:shd w:val="clear" w:color="auto" w:fill="auto"/>
            <w:vAlign w:val="center"/>
            <w:hideMark/>
          </w:tcPr>
          <w:p w14:paraId="69B585F9" w14:textId="3BA6EA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76" w:type="dxa"/>
            <w:tcBorders>
              <w:top w:val="nil"/>
              <w:left w:val="nil"/>
              <w:bottom w:val="nil"/>
              <w:right w:val="nil"/>
            </w:tcBorders>
            <w:shd w:val="clear" w:color="auto" w:fill="auto"/>
            <w:vAlign w:val="center"/>
            <w:hideMark/>
          </w:tcPr>
          <w:p w14:paraId="73E19C90" w14:textId="41594F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6,8</w:t>
            </w:r>
          </w:p>
        </w:tc>
        <w:tc>
          <w:tcPr>
            <w:tcW w:w="640" w:type="dxa"/>
            <w:tcBorders>
              <w:top w:val="nil"/>
              <w:left w:val="nil"/>
              <w:bottom w:val="nil"/>
              <w:right w:val="nil"/>
            </w:tcBorders>
            <w:shd w:val="clear" w:color="auto" w:fill="auto"/>
            <w:vAlign w:val="center"/>
            <w:hideMark/>
          </w:tcPr>
          <w:p w14:paraId="31402ADD" w14:textId="10D061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41,0</w:t>
            </w:r>
          </w:p>
        </w:tc>
        <w:tc>
          <w:tcPr>
            <w:tcW w:w="919" w:type="dxa"/>
            <w:tcBorders>
              <w:top w:val="nil"/>
              <w:left w:val="nil"/>
              <w:bottom w:val="nil"/>
              <w:right w:val="nil"/>
            </w:tcBorders>
            <w:shd w:val="clear" w:color="auto" w:fill="auto"/>
            <w:vAlign w:val="center"/>
            <w:hideMark/>
          </w:tcPr>
          <w:p w14:paraId="05B91F01" w14:textId="33891A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89" w:type="dxa"/>
            <w:tcBorders>
              <w:top w:val="nil"/>
              <w:left w:val="nil"/>
              <w:bottom w:val="nil"/>
              <w:right w:val="nil"/>
            </w:tcBorders>
            <w:shd w:val="clear" w:color="auto" w:fill="auto"/>
            <w:vAlign w:val="center"/>
            <w:hideMark/>
          </w:tcPr>
          <w:p w14:paraId="29E71E1D" w14:textId="452232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227B1395" w14:textId="4EEBB5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66AAF4D2" w14:textId="62C8AB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477F173F" w14:textId="53B29F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r>
      <w:tr w:rsidR="00560FC4" w:rsidRPr="00466DA9" w14:paraId="5285829A"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616BFD7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1276" w:type="dxa"/>
            <w:tcBorders>
              <w:top w:val="nil"/>
              <w:left w:val="nil"/>
              <w:bottom w:val="nil"/>
              <w:right w:val="nil"/>
            </w:tcBorders>
            <w:shd w:val="clear" w:color="auto" w:fill="auto"/>
            <w:vAlign w:val="center"/>
            <w:hideMark/>
          </w:tcPr>
          <w:p w14:paraId="06E74BF2" w14:textId="341082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32,2</w:t>
            </w:r>
          </w:p>
        </w:tc>
        <w:tc>
          <w:tcPr>
            <w:tcW w:w="1276" w:type="dxa"/>
            <w:tcBorders>
              <w:top w:val="nil"/>
              <w:left w:val="nil"/>
              <w:bottom w:val="nil"/>
              <w:right w:val="nil"/>
            </w:tcBorders>
            <w:shd w:val="clear" w:color="auto" w:fill="auto"/>
            <w:vAlign w:val="center"/>
            <w:hideMark/>
          </w:tcPr>
          <w:p w14:paraId="72593F9A" w14:textId="3758F5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76" w:type="dxa"/>
            <w:tcBorders>
              <w:top w:val="nil"/>
              <w:left w:val="nil"/>
              <w:bottom w:val="nil"/>
              <w:right w:val="nil"/>
            </w:tcBorders>
            <w:shd w:val="clear" w:color="auto" w:fill="auto"/>
            <w:vAlign w:val="center"/>
            <w:hideMark/>
          </w:tcPr>
          <w:p w14:paraId="64E9FC17" w14:textId="2D0BAF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12,0</w:t>
            </w:r>
          </w:p>
        </w:tc>
        <w:tc>
          <w:tcPr>
            <w:tcW w:w="640" w:type="dxa"/>
            <w:tcBorders>
              <w:top w:val="nil"/>
              <w:left w:val="nil"/>
              <w:bottom w:val="nil"/>
              <w:right w:val="nil"/>
            </w:tcBorders>
            <w:shd w:val="clear" w:color="auto" w:fill="auto"/>
            <w:vAlign w:val="center"/>
            <w:hideMark/>
          </w:tcPr>
          <w:p w14:paraId="7F78F603" w14:textId="74165A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55,5</w:t>
            </w:r>
          </w:p>
        </w:tc>
        <w:tc>
          <w:tcPr>
            <w:tcW w:w="919" w:type="dxa"/>
            <w:tcBorders>
              <w:top w:val="nil"/>
              <w:left w:val="nil"/>
              <w:bottom w:val="nil"/>
              <w:right w:val="nil"/>
            </w:tcBorders>
            <w:shd w:val="clear" w:color="auto" w:fill="auto"/>
            <w:vAlign w:val="center"/>
            <w:hideMark/>
          </w:tcPr>
          <w:p w14:paraId="5E82D45D" w14:textId="3B9ED7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89" w:type="dxa"/>
            <w:tcBorders>
              <w:top w:val="nil"/>
              <w:left w:val="nil"/>
              <w:bottom w:val="nil"/>
              <w:right w:val="nil"/>
            </w:tcBorders>
            <w:shd w:val="clear" w:color="auto" w:fill="auto"/>
            <w:vAlign w:val="center"/>
            <w:hideMark/>
          </w:tcPr>
          <w:p w14:paraId="5C19D69D" w14:textId="4CDDDE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709" w:type="dxa"/>
            <w:tcBorders>
              <w:top w:val="nil"/>
              <w:left w:val="nil"/>
              <w:bottom w:val="nil"/>
              <w:right w:val="nil"/>
            </w:tcBorders>
            <w:shd w:val="clear" w:color="auto" w:fill="auto"/>
            <w:vAlign w:val="center"/>
            <w:hideMark/>
          </w:tcPr>
          <w:p w14:paraId="664B3547" w14:textId="51FA38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6E47C260" w14:textId="1905B0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51F8D80E" w14:textId="33C35D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r>
      <w:tr w:rsidR="00560FC4" w:rsidRPr="00A622E0" w14:paraId="63AE7F37" w14:textId="77777777" w:rsidTr="00560FC4">
        <w:trPr>
          <w:trHeight w:val="255"/>
        </w:trPr>
        <w:tc>
          <w:tcPr>
            <w:tcW w:w="2997" w:type="dxa"/>
            <w:gridSpan w:val="2"/>
            <w:tcBorders>
              <w:top w:val="nil"/>
              <w:left w:val="single" w:sz="4" w:space="0" w:color="auto"/>
              <w:bottom w:val="nil"/>
              <w:right w:val="nil"/>
            </w:tcBorders>
            <w:shd w:val="clear" w:color="auto" w:fill="auto"/>
            <w:noWrap/>
            <w:vAlign w:val="center"/>
            <w:hideMark/>
          </w:tcPr>
          <w:p w14:paraId="27442F68" w14:textId="788C8F5C" w:rsidR="00560FC4" w:rsidRPr="00466DA9" w:rsidRDefault="00560FC4" w:rsidP="00734014">
            <w:pPr>
              <w:spacing w:before="0" w:after="0" w:line="240" w:lineRule="auto"/>
              <w:rPr>
                <w:rFonts w:ascii="Arial" w:eastAsia="Times New Roman" w:hAnsi="Arial" w:cs="Arial"/>
                <w:color w:val="000000"/>
                <w:sz w:val="18"/>
                <w:szCs w:val="18"/>
                <w:lang w:val="fr-FR" w:eastAsia="fr-FR"/>
              </w:rPr>
            </w:pPr>
            <w:r w:rsidRPr="00466DA9">
              <w:rPr>
                <w:rFonts w:ascii="Arial" w:eastAsia="Times New Roman" w:hAnsi="Arial" w:cs="Arial"/>
                <w:b/>
                <w:bCs/>
                <w:sz w:val="16"/>
                <w:szCs w:val="16"/>
                <w:lang w:val="fr-FR" w:eastAsia="fr-FR"/>
              </w:rPr>
              <w:t>Instruction du chef de ménage</w:t>
            </w:r>
          </w:p>
        </w:tc>
        <w:tc>
          <w:tcPr>
            <w:tcW w:w="1276" w:type="dxa"/>
            <w:tcBorders>
              <w:top w:val="nil"/>
              <w:left w:val="nil"/>
              <w:bottom w:val="nil"/>
              <w:right w:val="nil"/>
            </w:tcBorders>
            <w:shd w:val="clear" w:color="auto" w:fill="auto"/>
            <w:vAlign w:val="center"/>
            <w:hideMark/>
          </w:tcPr>
          <w:p w14:paraId="7DDB7A4D" w14:textId="63E47F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276" w:type="dxa"/>
            <w:tcBorders>
              <w:top w:val="nil"/>
              <w:left w:val="nil"/>
              <w:bottom w:val="nil"/>
              <w:right w:val="nil"/>
            </w:tcBorders>
            <w:shd w:val="clear" w:color="auto" w:fill="auto"/>
            <w:vAlign w:val="center"/>
            <w:hideMark/>
          </w:tcPr>
          <w:p w14:paraId="67EFCDC9" w14:textId="154251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40" w:type="dxa"/>
            <w:tcBorders>
              <w:top w:val="nil"/>
              <w:left w:val="nil"/>
              <w:bottom w:val="nil"/>
              <w:right w:val="nil"/>
            </w:tcBorders>
            <w:shd w:val="clear" w:color="auto" w:fill="auto"/>
            <w:vAlign w:val="center"/>
            <w:hideMark/>
          </w:tcPr>
          <w:p w14:paraId="75B694EC" w14:textId="684196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19" w:type="dxa"/>
            <w:tcBorders>
              <w:top w:val="nil"/>
              <w:left w:val="nil"/>
              <w:bottom w:val="nil"/>
              <w:right w:val="nil"/>
            </w:tcBorders>
            <w:shd w:val="clear" w:color="auto" w:fill="auto"/>
            <w:vAlign w:val="center"/>
            <w:hideMark/>
          </w:tcPr>
          <w:p w14:paraId="787C1A11" w14:textId="779D4C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89" w:type="dxa"/>
            <w:tcBorders>
              <w:top w:val="nil"/>
              <w:left w:val="nil"/>
              <w:bottom w:val="nil"/>
              <w:right w:val="nil"/>
            </w:tcBorders>
            <w:shd w:val="clear" w:color="auto" w:fill="auto"/>
            <w:vAlign w:val="center"/>
            <w:hideMark/>
          </w:tcPr>
          <w:p w14:paraId="4C00F370" w14:textId="2423EF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9" w:type="dxa"/>
            <w:tcBorders>
              <w:top w:val="nil"/>
              <w:left w:val="nil"/>
              <w:bottom w:val="nil"/>
              <w:right w:val="nil"/>
            </w:tcBorders>
            <w:shd w:val="clear" w:color="auto" w:fill="auto"/>
            <w:vAlign w:val="center"/>
            <w:hideMark/>
          </w:tcPr>
          <w:p w14:paraId="5B87F3DE" w14:textId="5CCFDE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52" w:type="dxa"/>
            <w:tcBorders>
              <w:top w:val="nil"/>
              <w:left w:val="nil"/>
              <w:bottom w:val="nil"/>
              <w:right w:val="nil"/>
            </w:tcBorders>
            <w:shd w:val="clear" w:color="auto" w:fill="auto"/>
            <w:vAlign w:val="center"/>
            <w:hideMark/>
          </w:tcPr>
          <w:p w14:paraId="09A35FDF" w14:textId="5D7468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04" w:type="dxa"/>
            <w:tcBorders>
              <w:top w:val="nil"/>
              <w:left w:val="nil"/>
              <w:bottom w:val="nil"/>
              <w:right w:val="single" w:sz="4" w:space="0" w:color="auto"/>
            </w:tcBorders>
            <w:shd w:val="clear" w:color="auto" w:fill="auto"/>
            <w:vAlign w:val="center"/>
            <w:hideMark/>
          </w:tcPr>
          <w:p w14:paraId="5BA1A7C8" w14:textId="165384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72712EEC"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38535FD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1276" w:type="dxa"/>
            <w:tcBorders>
              <w:top w:val="nil"/>
              <w:left w:val="nil"/>
              <w:bottom w:val="nil"/>
              <w:right w:val="nil"/>
            </w:tcBorders>
            <w:shd w:val="clear" w:color="auto" w:fill="auto"/>
            <w:vAlign w:val="center"/>
            <w:hideMark/>
          </w:tcPr>
          <w:p w14:paraId="71905C12" w14:textId="4E8CE6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38,9</w:t>
            </w:r>
          </w:p>
        </w:tc>
        <w:tc>
          <w:tcPr>
            <w:tcW w:w="1276" w:type="dxa"/>
            <w:tcBorders>
              <w:top w:val="nil"/>
              <w:left w:val="nil"/>
              <w:bottom w:val="nil"/>
              <w:right w:val="nil"/>
            </w:tcBorders>
            <w:shd w:val="clear" w:color="auto" w:fill="auto"/>
            <w:vAlign w:val="center"/>
            <w:hideMark/>
          </w:tcPr>
          <w:p w14:paraId="4A291BBE" w14:textId="14B4E6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1276" w:type="dxa"/>
            <w:tcBorders>
              <w:top w:val="nil"/>
              <w:left w:val="nil"/>
              <w:bottom w:val="nil"/>
              <w:right w:val="nil"/>
            </w:tcBorders>
            <w:shd w:val="clear" w:color="auto" w:fill="auto"/>
            <w:vAlign w:val="center"/>
            <w:hideMark/>
          </w:tcPr>
          <w:p w14:paraId="261A35F2" w14:textId="223131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640" w:type="dxa"/>
            <w:tcBorders>
              <w:top w:val="nil"/>
              <w:left w:val="nil"/>
              <w:bottom w:val="nil"/>
              <w:right w:val="nil"/>
            </w:tcBorders>
            <w:shd w:val="clear" w:color="auto" w:fill="auto"/>
            <w:vAlign w:val="center"/>
            <w:hideMark/>
          </w:tcPr>
          <w:p w14:paraId="56944A4C" w14:textId="78694F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43,8</w:t>
            </w:r>
          </w:p>
        </w:tc>
        <w:tc>
          <w:tcPr>
            <w:tcW w:w="919" w:type="dxa"/>
            <w:tcBorders>
              <w:top w:val="nil"/>
              <w:left w:val="nil"/>
              <w:bottom w:val="nil"/>
              <w:right w:val="nil"/>
            </w:tcBorders>
            <w:shd w:val="clear" w:color="auto" w:fill="auto"/>
            <w:vAlign w:val="center"/>
            <w:hideMark/>
          </w:tcPr>
          <w:p w14:paraId="11F32718" w14:textId="185659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689" w:type="dxa"/>
            <w:tcBorders>
              <w:top w:val="nil"/>
              <w:left w:val="nil"/>
              <w:bottom w:val="nil"/>
              <w:right w:val="nil"/>
            </w:tcBorders>
            <w:shd w:val="clear" w:color="auto" w:fill="auto"/>
            <w:vAlign w:val="center"/>
            <w:hideMark/>
          </w:tcPr>
          <w:p w14:paraId="382F8342" w14:textId="6FDC1D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709" w:type="dxa"/>
            <w:tcBorders>
              <w:top w:val="nil"/>
              <w:left w:val="nil"/>
              <w:bottom w:val="nil"/>
              <w:right w:val="nil"/>
            </w:tcBorders>
            <w:shd w:val="clear" w:color="auto" w:fill="auto"/>
            <w:vAlign w:val="center"/>
            <w:hideMark/>
          </w:tcPr>
          <w:p w14:paraId="11CB5605" w14:textId="495014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40AFA587" w14:textId="619F62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2D6E1039" w14:textId="1D5FF4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r>
      <w:tr w:rsidR="00560FC4" w:rsidRPr="00466DA9" w14:paraId="361C2F10"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7B221A3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1276" w:type="dxa"/>
            <w:tcBorders>
              <w:top w:val="nil"/>
              <w:left w:val="nil"/>
              <w:bottom w:val="nil"/>
              <w:right w:val="nil"/>
            </w:tcBorders>
            <w:shd w:val="clear" w:color="auto" w:fill="auto"/>
            <w:vAlign w:val="center"/>
            <w:hideMark/>
          </w:tcPr>
          <w:p w14:paraId="66552512" w14:textId="7F50A9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34,1</w:t>
            </w:r>
          </w:p>
        </w:tc>
        <w:tc>
          <w:tcPr>
            <w:tcW w:w="1276" w:type="dxa"/>
            <w:tcBorders>
              <w:top w:val="nil"/>
              <w:left w:val="nil"/>
              <w:bottom w:val="nil"/>
              <w:right w:val="nil"/>
            </w:tcBorders>
            <w:shd w:val="clear" w:color="auto" w:fill="auto"/>
            <w:vAlign w:val="center"/>
            <w:hideMark/>
          </w:tcPr>
          <w:p w14:paraId="6B7C0312" w14:textId="2166EF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276" w:type="dxa"/>
            <w:tcBorders>
              <w:top w:val="nil"/>
              <w:left w:val="nil"/>
              <w:bottom w:val="nil"/>
              <w:right w:val="nil"/>
            </w:tcBorders>
            <w:shd w:val="clear" w:color="auto" w:fill="auto"/>
            <w:vAlign w:val="center"/>
            <w:hideMark/>
          </w:tcPr>
          <w:p w14:paraId="0F8EBA16" w14:textId="2C5828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12,1</w:t>
            </w:r>
          </w:p>
        </w:tc>
        <w:tc>
          <w:tcPr>
            <w:tcW w:w="640" w:type="dxa"/>
            <w:tcBorders>
              <w:top w:val="nil"/>
              <w:left w:val="nil"/>
              <w:bottom w:val="nil"/>
              <w:right w:val="nil"/>
            </w:tcBorders>
            <w:shd w:val="clear" w:color="auto" w:fill="auto"/>
            <w:vAlign w:val="center"/>
            <w:hideMark/>
          </w:tcPr>
          <w:p w14:paraId="71858AB9" w14:textId="37DCDC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51,3</w:t>
            </w:r>
          </w:p>
        </w:tc>
        <w:tc>
          <w:tcPr>
            <w:tcW w:w="919" w:type="dxa"/>
            <w:tcBorders>
              <w:top w:val="nil"/>
              <w:left w:val="nil"/>
              <w:bottom w:val="nil"/>
              <w:right w:val="nil"/>
            </w:tcBorders>
            <w:shd w:val="clear" w:color="auto" w:fill="auto"/>
            <w:vAlign w:val="center"/>
            <w:hideMark/>
          </w:tcPr>
          <w:p w14:paraId="2B27C5E8" w14:textId="2558DB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689" w:type="dxa"/>
            <w:tcBorders>
              <w:top w:val="nil"/>
              <w:left w:val="nil"/>
              <w:bottom w:val="nil"/>
              <w:right w:val="nil"/>
            </w:tcBorders>
            <w:shd w:val="clear" w:color="auto" w:fill="auto"/>
            <w:vAlign w:val="center"/>
            <w:hideMark/>
          </w:tcPr>
          <w:p w14:paraId="2FE021EF" w14:textId="09DB89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709" w:type="dxa"/>
            <w:tcBorders>
              <w:top w:val="nil"/>
              <w:left w:val="nil"/>
              <w:bottom w:val="nil"/>
              <w:right w:val="nil"/>
            </w:tcBorders>
            <w:shd w:val="clear" w:color="auto" w:fill="auto"/>
            <w:vAlign w:val="center"/>
            <w:hideMark/>
          </w:tcPr>
          <w:p w14:paraId="4482A0B2" w14:textId="6FACC4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625BA275" w14:textId="6A5CDC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70743B84" w14:textId="045950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r>
      <w:tr w:rsidR="00560FC4" w:rsidRPr="00466DA9" w14:paraId="69BE4EDF"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7246593E"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1276" w:type="dxa"/>
            <w:tcBorders>
              <w:top w:val="nil"/>
              <w:left w:val="nil"/>
              <w:bottom w:val="nil"/>
              <w:right w:val="nil"/>
            </w:tcBorders>
            <w:shd w:val="clear" w:color="auto" w:fill="auto"/>
            <w:vAlign w:val="center"/>
            <w:hideMark/>
          </w:tcPr>
          <w:p w14:paraId="0FDA96F6" w14:textId="186406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20,3</w:t>
            </w:r>
          </w:p>
        </w:tc>
        <w:tc>
          <w:tcPr>
            <w:tcW w:w="1276" w:type="dxa"/>
            <w:tcBorders>
              <w:top w:val="nil"/>
              <w:left w:val="nil"/>
              <w:bottom w:val="nil"/>
              <w:right w:val="nil"/>
            </w:tcBorders>
            <w:shd w:val="clear" w:color="auto" w:fill="auto"/>
            <w:vAlign w:val="center"/>
            <w:hideMark/>
          </w:tcPr>
          <w:p w14:paraId="4FDE235F" w14:textId="7842C5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1276" w:type="dxa"/>
            <w:tcBorders>
              <w:top w:val="nil"/>
              <w:left w:val="nil"/>
              <w:bottom w:val="nil"/>
              <w:right w:val="nil"/>
            </w:tcBorders>
            <w:shd w:val="clear" w:color="auto" w:fill="auto"/>
            <w:vAlign w:val="center"/>
            <w:hideMark/>
          </w:tcPr>
          <w:p w14:paraId="17FFE2B5" w14:textId="1C4831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w:t>
            </w:r>
          </w:p>
        </w:tc>
        <w:tc>
          <w:tcPr>
            <w:tcW w:w="640" w:type="dxa"/>
            <w:tcBorders>
              <w:top w:val="nil"/>
              <w:left w:val="nil"/>
              <w:bottom w:val="nil"/>
              <w:right w:val="nil"/>
            </w:tcBorders>
            <w:shd w:val="clear" w:color="auto" w:fill="auto"/>
            <w:vAlign w:val="center"/>
            <w:hideMark/>
          </w:tcPr>
          <w:p w14:paraId="4EA90282" w14:textId="49F135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70,4</w:t>
            </w:r>
          </w:p>
        </w:tc>
        <w:tc>
          <w:tcPr>
            <w:tcW w:w="919" w:type="dxa"/>
            <w:tcBorders>
              <w:top w:val="nil"/>
              <w:left w:val="nil"/>
              <w:bottom w:val="nil"/>
              <w:right w:val="nil"/>
            </w:tcBorders>
            <w:shd w:val="clear" w:color="auto" w:fill="auto"/>
            <w:vAlign w:val="center"/>
            <w:hideMark/>
          </w:tcPr>
          <w:p w14:paraId="44D21D60" w14:textId="17C4EE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89" w:type="dxa"/>
            <w:tcBorders>
              <w:top w:val="nil"/>
              <w:left w:val="nil"/>
              <w:bottom w:val="nil"/>
              <w:right w:val="nil"/>
            </w:tcBorders>
            <w:shd w:val="clear" w:color="auto" w:fill="auto"/>
            <w:vAlign w:val="center"/>
            <w:hideMark/>
          </w:tcPr>
          <w:p w14:paraId="4BBDD825" w14:textId="243538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09" w:type="dxa"/>
            <w:tcBorders>
              <w:top w:val="nil"/>
              <w:left w:val="nil"/>
              <w:bottom w:val="nil"/>
              <w:right w:val="nil"/>
            </w:tcBorders>
            <w:shd w:val="clear" w:color="auto" w:fill="auto"/>
            <w:vAlign w:val="center"/>
            <w:hideMark/>
          </w:tcPr>
          <w:p w14:paraId="4D19EF56" w14:textId="42A6B1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76FFA5A8" w14:textId="594B75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4883220E" w14:textId="10DC9B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r>
      <w:tr w:rsidR="00560FC4" w:rsidRPr="00466DA9" w14:paraId="1FA87DEB"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44E4AE6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1276" w:type="dxa"/>
            <w:tcBorders>
              <w:top w:val="nil"/>
              <w:left w:val="nil"/>
              <w:bottom w:val="nil"/>
              <w:right w:val="nil"/>
            </w:tcBorders>
            <w:shd w:val="clear" w:color="auto" w:fill="auto"/>
            <w:vAlign w:val="center"/>
            <w:hideMark/>
          </w:tcPr>
          <w:p w14:paraId="1403AD1E" w14:textId="70A5FC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12,9</w:t>
            </w:r>
          </w:p>
        </w:tc>
        <w:tc>
          <w:tcPr>
            <w:tcW w:w="1276" w:type="dxa"/>
            <w:tcBorders>
              <w:top w:val="nil"/>
              <w:left w:val="nil"/>
              <w:bottom w:val="nil"/>
              <w:right w:val="nil"/>
            </w:tcBorders>
            <w:shd w:val="clear" w:color="auto" w:fill="auto"/>
            <w:vAlign w:val="center"/>
            <w:hideMark/>
          </w:tcPr>
          <w:p w14:paraId="6C150980" w14:textId="419269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1276" w:type="dxa"/>
            <w:tcBorders>
              <w:top w:val="nil"/>
              <w:left w:val="nil"/>
              <w:bottom w:val="nil"/>
              <w:right w:val="nil"/>
            </w:tcBorders>
            <w:shd w:val="clear" w:color="auto" w:fill="auto"/>
            <w:vAlign w:val="center"/>
            <w:hideMark/>
          </w:tcPr>
          <w:p w14:paraId="7E1A56C7" w14:textId="7B774F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640" w:type="dxa"/>
            <w:tcBorders>
              <w:top w:val="nil"/>
              <w:left w:val="nil"/>
              <w:bottom w:val="nil"/>
              <w:right w:val="nil"/>
            </w:tcBorders>
            <w:shd w:val="clear" w:color="auto" w:fill="auto"/>
            <w:vAlign w:val="center"/>
            <w:hideMark/>
          </w:tcPr>
          <w:p w14:paraId="5380040E" w14:textId="4C2482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82,3</w:t>
            </w:r>
          </w:p>
        </w:tc>
        <w:tc>
          <w:tcPr>
            <w:tcW w:w="919" w:type="dxa"/>
            <w:tcBorders>
              <w:top w:val="nil"/>
              <w:left w:val="nil"/>
              <w:bottom w:val="nil"/>
              <w:right w:val="nil"/>
            </w:tcBorders>
            <w:shd w:val="clear" w:color="auto" w:fill="auto"/>
            <w:vAlign w:val="center"/>
            <w:hideMark/>
          </w:tcPr>
          <w:p w14:paraId="71287F59" w14:textId="016EF3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89" w:type="dxa"/>
            <w:tcBorders>
              <w:top w:val="nil"/>
              <w:left w:val="nil"/>
              <w:bottom w:val="nil"/>
              <w:right w:val="nil"/>
            </w:tcBorders>
            <w:shd w:val="clear" w:color="auto" w:fill="auto"/>
            <w:vAlign w:val="center"/>
            <w:hideMark/>
          </w:tcPr>
          <w:p w14:paraId="39AA799C" w14:textId="776233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5C082E50" w14:textId="23F367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40E58855" w14:textId="765347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40ABF37B" w14:textId="34BBA8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r>
      <w:tr w:rsidR="00560FC4" w:rsidRPr="00466DA9" w14:paraId="44B40124"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1DF357B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1276" w:type="dxa"/>
            <w:tcBorders>
              <w:top w:val="nil"/>
              <w:left w:val="nil"/>
              <w:bottom w:val="nil"/>
              <w:right w:val="nil"/>
            </w:tcBorders>
            <w:shd w:val="clear" w:color="auto" w:fill="auto"/>
            <w:vAlign w:val="center"/>
            <w:hideMark/>
          </w:tcPr>
          <w:p w14:paraId="1B79F6C8" w14:textId="2A2B9D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28,0</w:t>
            </w:r>
          </w:p>
        </w:tc>
        <w:tc>
          <w:tcPr>
            <w:tcW w:w="1276" w:type="dxa"/>
            <w:tcBorders>
              <w:top w:val="nil"/>
              <w:left w:val="nil"/>
              <w:bottom w:val="nil"/>
              <w:right w:val="nil"/>
            </w:tcBorders>
            <w:shd w:val="clear" w:color="auto" w:fill="auto"/>
            <w:vAlign w:val="center"/>
            <w:hideMark/>
          </w:tcPr>
          <w:p w14:paraId="30FD1992" w14:textId="583169A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276" w:type="dxa"/>
            <w:tcBorders>
              <w:top w:val="nil"/>
              <w:left w:val="nil"/>
              <w:bottom w:val="nil"/>
              <w:right w:val="nil"/>
            </w:tcBorders>
            <w:shd w:val="clear" w:color="auto" w:fill="auto"/>
            <w:vAlign w:val="center"/>
            <w:hideMark/>
          </w:tcPr>
          <w:p w14:paraId="78CAB161" w14:textId="009F1D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640" w:type="dxa"/>
            <w:tcBorders>
              <w:top w:val="nil"/>
              <w:left w:val="nil"/>
              <w:bottom w:val="nil"/>
              <w:right w:val="nil"/>
            </w:tcBorders>
            <w:shd w:val="clear" w:color="auto" w:fill="auto"/>
            <w:vAlign w:val="center"/>
            <w:hideMark/>
          </w:tcPr>
          <w:p w14:paraId="1303D10C" w14:textId="0D3889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69,9</w:t>
            </w:r>
          </w:p>
        </w:tc>
        <w:tc>
          <w:tcPr>
            <w:tcW w:w="919" w:type="dxa"/>
            <w:tcBorders>
              <w:top w:val="nil"/>
              <w:left w:val="nil"/>
              <w:bottom w:val="nil"/>
              <w:right w:val="nil"/>
            </w:tcBorders>
            <w:shd w:val="clear" w:color="auto" w:fill="auto"/>
            <w:vAlign w:val="center"/>
            <w:hideMark/>
          </w:tcPr>
          <w:p w14:paraId="1477881D" w14:textId="46326F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89" w:type="dxa"/>
            <w:tcBorders>
              <w:top w:val="nil"/>
              <w:left w:val="nil"/>
              <w:bottom w:val="nil"/>
              <w:right w:val="nil"/>
            </w:tcBorders>
            <w:shd w:val="clear" w:color="auto" w:fill="auto"/>
            <w:vAlign w:val="center"/>
            <w:hideMark/>
          </w:tcPr>
          <w:p w14:paraId="48AD7057" w14:textId="12292E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40BB8F19" w14:textId="7F7370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766D9595" w14:textId="26C440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65107DB9" w14:textId="66E9E0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r>
      <w:tr w:rsidR="00560FC4" w:rsidRPr="00466DA9" w14:paraId="4FDEF715" w14:textId="77777777" w:rsidTr="00560FC4">
        <w:trPr>
          <w:trHeight w:val="255"/>
        </w:trPr>
        <w:tc>
          <w:tcPr>
            <w:tcW w:w="2997" w:type="dxa"/>
            <w:gridSpan w:val="2"/>
            <w:tcBorders>
              <w:top w:val="nil"/>
              <w:left w:val="single" w:sz="4" w:space="0" w:color="auto"/>
              <w:bottom w:val="nil"/>
              <w:right w:val="nil"/>
            </w:tcBorders>
            <w:shd w:val="clear" w:color="auto" w:fill="auto"/>
            <w:noWrap/>
            <w:vAlign w:val="center"/>
            <w:hideMark/>
          </w:tcPr>
          <w:p w14:paraId="489CA13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Type d'installation d'assainissement</w:t>
            </w:r>
          </w:p>
        </w:tc>
        <w:tc>
          <w:tcPr>
            <w:tcW w:w="1276" w:type="dxa"/>
            <w:tcBorders>
              <w:top w:val="nil"/>
              <w:left w:val="nil"/>
              <w:bottom w:val="nil"/>
              <w:right w:val="nil"/>
            </w:tcBorders>
            <w:shd w:val="clear" w:color="auto" w:fill="auto"/>
            <w:vAlign w:val="center"/>
            <w:hideMark/>
          </w:tcPr>
          <w:p w14:paraId="3BE26EDD" w14:textId="3D0FDC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78C3D59F" w14:textId="25C6C5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40" w:type="dxa"/>
            <w:tcBorders>
              <w:top w:val="nil"/>
              <w:left w:val="nil"/>
              <w:bottom w:val="nil"/>
              <w:right w:val="nil"/>
            </w:tcBorders>
            <w:shd w:val="clear" w:color="auto" w:fill="auto"/>
            <w:vAlign w:val="center"/>
            <w:hideMark/>
          </w:tcPr>
          <w:p w14:paraId="0BE71D97" w14:textId="213E04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19" w:type="dxa"/>
            <w:tcBorders>
              <w:top w:val="nil"/>
              <w:left w:val="nil"/>
              <w:bottom w:val="nil"/>
              <w:right w:val="nil"/>
            </w:tcBorders>
            <w:shd w:val="clear" w:color="auto" w:fill="auto"/>
            <w:vAlign w:val="center"/>
            <w:hideMark/>
          </w:tcPr>
          <w:p w14:paraId="3C66E1D4" w14:textId="3C2ED5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89" w:type="dxa"/>
            <w:tcBorders>
              <w:top w:val="nil"/>
              <w:left w:val="nil"/>
              <w:bottom w:val="nil"/>
              <w:right w:val="nil"/>
            </w:tcBorders>
            <w:shd w:val="clear" w:color="auto" w:fill="auto"/>
            <w:vAlign w:val="center"/>
            <w:hideMark/>
          </w:tcPr>
          <w:p w14:paraId="51F24FCA" w14:textId="6C6405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vAlign w:val="center"/>
            <w:hideMark/>
          </w:tcPr>
          <w:p w14:paraId="57EBE70D" w14:textId="6DFF03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2" w:type="dxa"/>
            <w:tcBorders>
              <w:top w:val="nil"/>
              <w:left w:val="nil"/>
              <w:bottom w:val="nil"/>
              <w:right w:val="nil"/>
            </w:tcBorders>
            <w:shd w:val="clear" w:color="auto" w:fill="auto"/>
            <w:vAlign w:val="center"/>
            <w:hideMark/>
          </w:tcPr>
          <w:p w14:paraId="100BC26E" w14:textId="350BDF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04" w:type="dxa"/>
            <w:tcBorders>
              <w:top w:val="nil"/>
              <w:left w:val="nil"/>
              <w:bottom w:val="nil"/>
              <w:right w:val="single" w:sz="4" w:space="0" w:color="auto"/>
            </w:tcBorders>
            <w:shd w:val="clear" w:color="auto" w:fill="auto"/>
            <w:vAlign w:val="center"/>
            <w:hideMark/>
          </w:tcPr>
          <w:p w14:paraId="2E2EAE3C" w14:textId="76D062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A622E0" w:rsidRPr="00466DA9" w14:paraId="1E08EF3A" w14:textId="77777777" w:rsidTr="00A622E0">
        <w:trPr>
          <w:trHeight w:val="255"/>
        </w:trPr>
        <w:tc>
          <w:tcPr>
            <w:tcW w:w="1721" w:type="dxa"/>
            <w:tcBorders>
              <w:top w:val="nil"/>
              <w:left w:val="single" w:sz="4" w:space="0" w:color="auto"/>
              <w:bottom w:val="nil"/>
              <w:right w:val="nil"/>
            </w:tcBorders>
            <w:shd w:val="clear" w:color="auto" w:fill="auto"/>
            <w:noWrap/>
            <w:vAlign w:val="center"/>
            <w:hideMark/>
          </w:tcPr>
          <w:p w14:paraId="37B9BED1" w14:textId="77777777" w:rsidR="00A622E0" w:rsidRPr="00466DA9" w:rsidRDefault="00A622E0" w:rsidP="00466DA9">
            <w:pPr>
              <w:spacing w:before="0" w:after="0" w:line="240" w:lineRule="auto"/>
              <w:ind w:firstLineChars="100" w:firstLine="160"/>
              <w:rPr>
                <w:rFonts w:ascii="Arial" w:eastAsia="Times New Roman" w:hAnsi="Arial" w:cs="Arial"/>
                <w:sz w:val="16"/>
                <w:szCs w:val="16"/>
                <w:lang w:val="fr-FR" w:eastAsia="fr-FR"/>
              </w:rPr>
            </w:pPr>
            <w:bookmarkStart w:id="3" w:name="_GoBack" w:colFirst="6" w:colLast="6"/>
            <w:r w:rsidRPr="00466DA9">
              <w:rPr>
                <w:rFonts w:ascii="Arial" w:eastAsia="Times New Roman" w:hAnsi="Arial" w:cs="Arial"/>
                <w:sz w:val="16"/>
                <w:szCs w:val="16"/>
                <w:lang w:val="fr-FR" w:eastAsia="fr-FR"/>
              </w:rPr>
              <w:t>Améliorée</w:t>
            </w:r>
          </w:p>
        </w:tc>
        <w:tc>
          <w:tcPr>
            <w:tcW w:w="1276" w:type="dxa"/>
            <w:tcBorders>
              <w:top w:val="nil"/>
              <w:left w:val="nil"/>
              <w:bottom w:val="nil"/>
              <w:right w:val="nil"/>
            </w:tcBorders>
            <w:shd w:val="clear" w:color="auto" w:fill="auto"/>
            <w:vAlign w:val="center"/>
            <w:hideMark/>
          </w:tcPr>
          <w:p w14:paraId="6BDA17C3" w14:textId="26CE06B5"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28,3</w:t>
            </w:r>
          </w:p>
        </w:tc>
        <w:tc>
          <w:tcPr>
            <w:tcW w:w="1276" w:type="dxa"/>
            <w:tcBorders>
              <w:top w:val="nil"/>
              <w:left w:val="nil"/>
              <w:bottom w:val="nil"/>
              <w:right w:val="nil"/>
            </w:tcBorders>
            <w:shd w:val="clear" w:color="auto" w:fill="auto"/>
            <w:vAlign w:val="center"/>
            <w:hideMark/>
          </w:tcPr>
          <w:p w14:paraId="28CE8AC1" w14:textId="6E85E0CD"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1276" w:type="dxa"/>
            <w:tcBorders>
              <w:top w:val="nil"/>
              <w:left w:val="nil"/>
              <w:bottom w:val="nil"/>
              <w:right w:val="nil"/>
            </w:tcBorders>
            <w:shd w:val="clear" w:color="auto" w:fill="auto"/>
            <w:vAlign w:val="center"/>
            <w:hideMark/>
          </w:tcPr>
          <w:p w14:paraId="16ADCBC8" w14:textId="32713211"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10,3</w:t>
            </w:r>
          </w:p>
        </w:tc>
        <w:tc>
          <w:tcPr>
            <w:tcW w:w="640" w:type="dxa"/>
            <w:tcBorders>
              <w:top w:val="nil"/>
              <w:left w:val="nil"/>
              <w:bottom w:val="nil"/>
              <w:right w:val="nil"/>
            </w:tcBorders>
            <w:shd w:val="clear" w:color="auto" w:fill="auto"/>
            <w:vAlign w:val="center"/>
            <w:hideMark/>
          </w:tcPr>
          <w:p w14:paraId="246F7DF1" w14:textId="32D323CA"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60,9</w:t>
            </w:r>
          </w:p>
        </w:tc>
        <w:tc>
          <w:tcPr>
            <w:tcW w:w="919" w:type="dxa"/>
            <w:tcBorders>
              <w:top w:val="nil"/>
              <w:left w:val="nil"/>
              <w:bottom w:val="nil"/>
              <w:right w:val="nil"/>
            </w:tcBorders>
            <w:shd w:val="clear" w:color="auto" w:fill="auto"/>
            <w:vAlign w:val="center"/>
            <w:hideMark/>
          </w:tcPr>
          <w:p w14:paraId="643F4890" w14:textId="5DD84DA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689" w:type="dxa"/>
            <w:tcBorders>
              <w:top w:val="nil"/>
              <w:left w:val="nil"/>
              <w:bottom w:val="nil"/>
              <w:right w:val="nil"/>
            </w:tcBorders>
            <w:shd w:val="clear" w:color="auto" w:fill="auto"/>
            <w:hideMark/>
          </w:tcPr>
          <w:p w14:paraId="6ACF9720" w14:textId="377C5834"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6713FE">
              <w:rPr>
                <w:rFonts w:ascii="Arial" w:hAnsi="Arial" w:cs="Arial"/>
                <w:color w:val="000000"/>
                <w:sz w:val="18"/>
                <w:szCs w:val="18"/>
              </w:rPr>
              <w:t>na</w:t>
            </w:r>
            <w:proofErr w:type="spellEnd"/>
          </w:p>
        </w:tc>
        <w:tc>
          <w:tcPr>
            <w:tcW w:w="709" w:type="dxa"/>
            <w:tcBorders>
              <w:top w:val="nil"/>
              <w:left w:val="nil"/>
              <w:bottom w:val="nil"/>
              <w:right w:val="nil"/>
            </w:tcBorders>
            <w:shd w:val="clear" w:color="auto" w:fill="auto"/>
            <w:vAlign w:val="center"/>
            <w:hideMark/>
          </w:tcPr>
          <w:p w14:paraId="38E58629" w14:textId="70F4F7E2"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58589D26" w14:textId="44764F11"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5A9194DE" w14:textId="402F0C0D"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42 978</w:t>
            </w:r>
          </w:p>
        </w:tc>
      </w:tr>
      <w:tr w:rsidR="00A622E0" w:rsidRPr="00466DA9" w14:paraId="6C185DB8" w14:textId="77777777" w:rsidTr="00A622E0">
        <w:trPr>
          <w:trHeight w:val="255"/>
        </w:trPr>
        <w:tc>
          <w:tcPr>
            <w:tcW w:w="1721" w:type="dxa"/>
            <w:tcBorders>
              <w:top w:val="nil"/>
              <w:left w:val="single" w:sz="4" w:space="0" w:color="auto"/>
              <w:bottom w:val="nil"/>
              <w:right w:val="nil"/>
            </w:tcBorders>
            <w:shd w:val="clear" w:color="auto" w:fill="auto"/>
            <w:noWrap/>
            <w:vAlign w:val="center"/>
            <w:hideMark/>
          </w:tcPr>
          <w:p w14:paraId="57CE5118" w14:textId="77777777" w:rsidR="00A622E0" w:rsidRPr="00466DA9" w:rsidRDefault="00A622E0"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améliorée</w:t>
            </w:r>
          </w:p>
        </w:tc>
        <w:tc>
          <w:tcPr>
            <w:tcW w:w="1276" w:type="dxa"/>
            <w:tcBorders>
              <w:top w:val="nil"/>
              <w:left w:val="nil"/>
              <w:bottom w:val="nil"/>
              <w:right w:val="nil"/>
            </w:tcBorders>
            <w:shd w:val="clear" w:color="auto" w:fill="auto"/>
            <w:hideMark/>
          </w:tcPr>
          <w:p w14:paraId="2109FB6F" w14:textId="07F56AF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1276" w:type="dxa"/>
            <w:tcBorders>
              <w:top w:val="nil"/>
              <w:left w:val="nil"/>
              <w:bottom w:val="nil"/>
              <w:right w:val="nil"/>
            </w:tcBorders>
            <w:shd w:val="clear" w:color="auto" w:fill="auto"/>
            <w:hideMark/>
          </w:tcPr>
          <w:p w14:paraId="16FF9284" w14:textId="03BC0540"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1276" w:type="dxa"/>
            <w:tcBorders>
              <w:top w:val="nil"/>
              <w:left w:val="nil"/>
              <w:bottom w:val="nil"/>
              <w:right w:val="nil"/>
            </w:tcBorders>
            <w:shd w:val="clear" w:color="auto" w:fill="auto"/>
            <w:hideMark/>
          </w:tcPr>
          <w:p w14:paraId="65A4867A" w14:textId="61F6060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640" w:type="dxa"/>
            <w:tcBorders>
              <w:top w:val="nil"/>
              <w:left w:val="nil"/>
              <w:bottom w:val="nil"/>
              <w:right w:val="nil"/>
            </w:tcBorders>
            <w:shd w:val="clear" w:color="auto" w:fill="auto"/>
            <w:hideMark/>
          </w:tcPr>
          <w:p w14:paraId="73C7DCD2" w14:textId="6064CFE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919" w:type="dxa"/>
            <w:tcBorders>
              <w:top w:val="nil"/>
              <w:left w:val="nil"/>
              <w:bottom w:val="nil"/>
              <w:right w:val="nil"/>
            </w:tcBorders>
            <w:shd w:val="clear" w:color="auto" w:fill="auto"/>
            <w:vAlign w:val="center"/>
            <w:hideMark/>
          </w:tcPr>
          <w:p w14:paraId="556F50B6" w14:textId="1258343D"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97,0</w:t>
            </w:r>
          </w:p>
        </w:tc>
        <w:tc>
          <w:tcPr>
            <w:tcW w:w="689" w:type="dxa"/>
            <w:tcBorders>
              <w:top w:val="nil"/>
              <w:left w:val="nil"/>
              <w:bottom w:val="nil"/>
              <w:right w:val="nil"/>
            </w:tcBorders>
            <w:shd w:val="clear" w:color="auto" w:fill="auto"/>
            <w:hideMark/>
          </w:tcPr>
          <w:p w14:paraId="2A7829AA" w14:textId="03EAAE0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6713FE">
              <w:rPr>
                <w:rFonts w:ascii="Arial" w:hAnsi="Arial" w:cs="Arial"/>
                <w:color w:val="000000"/>
                <w:sz w:val="18"/>
                <w:szCs w:val="18"/>
              </w:rPr>
              <w:t>na</w:t>
            </w:r>
            <w:proofErr w:type="spellEnd"/>
          </w:p>
        </w:tc>
        <w:tc>
          <w:tcPr>
            <w:tcW w:w="709" w:type="dxa"/>
            <w:tcBorders>
              <w:top w:val="nil"/>
              <w:left w:val="nil"/>
              <w:bottom w:val="nil"/>
              <w:right w:val="nil"/>
            </w:tcBorders>
            <w:shd w:val="clear" w:color="auto" w:fill="auto"/>
            <w:vAlign w:val="center"/>
            <w:hideMark/>
          </w:tcPr>
          <w:p w14:paraId="5EE3268A" w14:textId="48BAC524"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752" w:type="dxa"/>
            <w:tcBorders>
              <w:top w:val="nil"/>
              <w:left w:val="nil"/>
              <w:bottom w:val="nil"/>
              <w:right w:val="nil"/>
            </w:tcBorders>
            <w:shd w:val="clear" w:color="auto" w:fill="auto"/>
            <w:vAlign w:val="center"/>
            <w:hideMark/>
          </w:tcPr>
          <w:p w14:paraId="4B4A566C" w14:textId="1CA4B85E"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7DE24259" w14:textId="51D646C9"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280</w:t>
            </w:r>
          </w:p>
        </w:tc>
      </w:tr>
      <w:bookmarkEnd w:id="3"/>
      <w:tr w:rsidR="00A622E0" w:rsidRPr="00466DA9" w14:paraId="3C3E5579" w14:textId="77777777" w:rsidTr="00A622E0">
        <w:trPr>
          <w:trHeight w:val="255"/>
        </w:trPr>
        <w:tc>
          <w:tcPr>
            <w:tcW w:w="1721" w:type="dxa"/>
            <w:tcBorders>
              <w:top w:val="nil"/>
              <w:left w:val="single" w:sz="4" w:space="0" w:color="auto"/>
              <w:bottom w:val="nil"/>
              <w:right w:val="nil"/>
            </w:tcBorders>
            <w:shd w:val="clear" w:color="auto" w:fill="auto"/>
            <w:noWrap/>
            <w:vAlign w:val="center"/>
            <w:hideMark/>
          </w:tcPr>
          <w:p w14:paraId="7DD052C0" w14:textId="77777777" w:rsidR="00A622E0" w:rsidRPr="00466DA9" w:rsidRDefault="00A622E0"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Défécation à l'air libre</w:t>
            </w:r>
          </w:p>
        </w:tc>
        <w:tc>
          <w:tcPr>
            <w:tcW w:w="1276" w:type="dxa"/>
            <w:tcBorders>
              <w:top w:val="nil"/>
              <w:left w:val="nil"/>
              <w:bottom w:val="nil"/>
              <w:right w:val="nil"/>
            </w:tcBorders>
            <w:shd w:val="clear" w:color="auto" w:fill="auto"/>
            <w:hideMark/>
          </w:tcPr>
          <w:p w14:paraId="3C039A25" w14:textId="4D2FEA8A"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1276" w:type="dxa"/>
            <w:tcBorders>
              <w:top w:val="nil"/>
              <w:left w:val="nil"/>
              <w:bottom w:val="nil"/>
              <w:right w:val="nil"/>
            </w:tcBorders>
            <w:shd w:val="clear" w:color="auto" w:fill="auto"/>
            <w:hideMark/>
          </w:tcPr>
          <w:p w14:paraId="713D43CC" w14:textId="39A88A97"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1276" w:type="dxa"/>
            <w:tcBorders>
              <w:top w:val="nil"/>
              <w:left w:val="nil"/>
              <w:bottom w:val="nil"/>
              <w:right w:val="nil"/>
            </w:tcBorders>
            <w:shd w:val="clear" w:color="auto" w:fill="auto"/>
            <w:hideMark/>
          </w:tcPr>
          <w:p w14:paraId="565ED874" w14:textId="6EC34FAF"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640" w:type="dxa"/>
            <w:tcBorders>
              <w:top w:val="nil"/>
              <w:left w:val="nil"/>
              <w:bottom w:val="nil"/>
              <w:right w:val="nil"/>
            </w:tcBorders>
            <w:shd w:val="clear" w:color="auto" w:fill="auto"/>
            <w:hideMark/>
          </w:tcPr>
          <w:p w14:paraId="0FA2B0D6" w14:textId="0250D25C"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sidRPr="00B9410C">
              <w:rPr>
                <w:rFonts w:ascii="Arial" w:hAnsi="Arial" w:cs="Arial"/>
                <w:color w:val="000000"/>
                <w:sz w:val="18"/>
                <w:szCs w:val="18"/>
              </w:rPr>
              <w:t>na</w:t>
            </w:r>
            <w:proofErr w:type="spellEnd"/>
          </w:p>
        </w:tc>
        <w:tc>
          <w:tcPr>
            <w:tcW w:w="919" w:type="dxa"/>
            <w:tcBorders>
              <w:top w:val="nil"/>
              <w:left w:val="nil"/>
              <w:bottom w:val="nil"/>
              <w:right w:val="nil"/>
            </w:tcBorders>
            <w:shd w:val="clear" w:color="auto" w:fill="auto"/>
            <w:vAlign w:val="center"/>
            <w:hideMark/>
          </w:tcPr>
          <w:p w14:paraId="6F66BB49" w14:textId="0A73713A"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proofErr w:type="spellStart"/>
            <w:r>
              <w:rPr>
                <w:rFonts w:ascii="Arial" w:hAnsi="Arial" w:cs="Arial"/>
                <w:color w:val="000000"/>
                <w:sz w:val="18"/>
                <w:szCs w:val="18"/>
              </w:rPr>
              <w:t>na</w:t>
            </w:r>
            <w:proofErr w:type="spellEnd"/>
          </w:p>
        </w:tc>
        <w:tc>
          <w:tcPr>
            <w:tcW w:w="689" w:type="dxa"/>
            <w:tcBorders>
              <w:top w:val="nil"/>
              <w:left w:val="nil"/>
              <w:bottom w:val="nil"/>
              <w:right w:val="nil"/>
            </w:tcBorders>
            <w:shd w:val="clear" w:color="auto" w:fill="auto"/>
            <w:vAlign w:val="center"/>
            <w:hideMark/>
          </w:tcPr>
          <w:p w14:paraId="532BCC8A" w14:textId="067A34A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09" w:type="dxa"/>
            <w:tcBorders>
              <w:top w:val="nil"/>
              <w:left w:val="nil"/>
              <w:bottom w:val="nil"/>
              <w:right w:val="nil"/>
            </w:tcBorders>
            <w:shd w:val="clear" w:color="auto" w:fill="auto"/>
            <w:vAlign w:val="center"/>
            <w:hideMark/>
          </w:tcPr>
          <w:p w14:paraId="5252AF0F" w14:textId="15DFFEC9"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4912C5FD" w14:textId="626C8FBD"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70425831" w14:textId="34F8F153" w:rsidR="00A622E0" w:rsidRPr="00466DA9" w:rsidRDefault="00A622E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380</w:t>
            </w:r>
          </w:p>
        </w:tc>
      </w:tr>
      <w:tr w:rsidR="00560FC4" w:rsidRPr="00A622E0" w14:paraId="714CD6A7" w14:textId="77777777" w:rsidTr="00560FC4">
        <w:trPr>
          <w:trHeight w:val="255"/>
        </w:trPr>
        <w:tc>
          <w:tcPr>
            <w:tcW w:w="2997" w:type="dxa"/>
            <w:gridSpan w:val="2"/>
            <w:tcBorders>
              <w:top w:val="nil"/>
              <w:left w:val="single" w:sz="4" w:space="0" w:color="auto"/>
              <w:bottom w:val="nil"/>
              <w:right w:val="nil"/>
            </w:tcBorders>
            <w:shd w:val="clear" w:color="auto" w:fill="auto"/>
            <w:noWrap/>
            <w:vAlign w:val="center"/>
            <w:hideMark/>
          </w:tcPr>
          <w:p w14:paraId="4BA54CAD" w14:textId="00B14E11" w:rsidR="00560FC4" w:rsidRPr="00466DA9" w:rsidRDefault="00560FC4" w:rsidP="00734014">
            <w:pPr>
              <w:spacing w:before="0" w:after="0" w:line="240" w:lineRule="auto"/>
              <w:rPr>
                <w:rFonts w:ascii="Arial" w:eastAsia="Times New Roman" w:hAnsi="Arial" w:cs="Arial"/>
                <w:color w:val="000000"/>
                <w:sz w:val="18"/>
                <w:szCs w:val="18"/>
                <w:lang w:val="fr-FR" w:eastAsia="fr-FR"/>
              </w:rPr>
            </w:pPr>
            <w:r w:rsidRPr="00466DA9">
              <w:rPr>
                <w:rFonts w:ascii="Arial" w:eastAsia="Times New Roman" w:hAnsi="Arial" w:cs="Arial"/>
                <w:b/>
                <w:bCs/>
                <w:sz w:val="16"/>
                <w:szCs w:val="16"/>
                <w:lang w:val="fr-FR" w:eastAsia="fr-FR"/>
              </w:rPr>
              <w:t>Indice de bien-être économique</w:t>
            </w:r>
          </w:p>
        </w:tc>
        <w:tc>
          <w:tcPr>
            <w:tcW w:w="1276" w:type="dxa"/>
            <w:tcBorders>
              <w:top w:val="nil"/>
              <w:left w:val="nil"/>
              <w:bottom w:val="nil"/>
              <w:right w:val="nil"/>
            </w:tcBorders>
            <w:shd w:val="clear" w:color="auto" w:fill="auto"/>
            <w:vAlign w:val="center"/>
            <w:hideMark/>
          </w:tcPr>
          <w:p w14:paraId="1F7B726D" w14:textId="658C15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276" w:type="dxa"/>
            <w:tcBorders>
              <w:top w:val="nil"/>
              <w:left w:val="nil"/>
              <w:bottom w:val="nil"/>
              <w:right w:val="nil"/>
            </w:tcBorders>
            <w:shd w:val="clear" w:color="auto" w:fill="auto"/>
            <w:vAlign w:val="center"/>
            <w:hideMark/>
          </w:tcPr>
          <w:p w14:paraId="5DE17073" w14:textId="21122F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40" w:type="dxa"/>
            <w:tcBorders>
              <w:top w:val="nil"/>
              <w:left w:val="nil"/>
              <w:bottom w:val="nil"/>
              <w:right w:val="nil"/>
            </w:tcBorders>
            <w:shd w:val="clear" w:color="auto" w:fill="auto"/>
            <w:vAlign w:val="center"/>
            <w:hideMark/>
          </w:tcPr>
          <w:p w14:paraId="2CA3D61A" w14:textId="356D7A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19" w:type="dxa"/>
            <w:tcBorders>
              <w:top w:val="nil"/>
              <w:left w:val="nil"/>
              <w:bottom w:val="nil"/>
              <w:right w:val="nil"/>
            </w:tcBorders>
            <w:shd w:val="clear" w:color="auto" w:fill="auto"/>
            <w:vAlign w:val="center"/>
            <w:hideMark/>
          </w:tcPr>
          <w:p w14:paraId="2459739F" w14:textId="53E4EF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89" w:type="dxa"/>
            <w:tcBorders>
              <w:top w:val="nil"/>
              <w:left w:val="nil"/>
              <w:bottom w:val="nil"/>
              <w:right w:val="nil"/>
            </w:tcBorders>
            <w:shd w:val="clear" w:color="auto" w:fill="auto"/>
            <w:vAlign w:val="center"/>
            <w:hideMark/>
          </w:tcPr>
          <w:p w14:paraId="16B55BE1" w14:textId="0ACD36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9" w:type="dxa"/>
            <w:tcBorders>
              <w:top w:val="nil"/>
              <w:left w:val="nil"/>
              <w:bottom w:val="nil"/>
              <w:right w:val="nil"/>
            </w:tcBorders>
            <w:shd w:val="clear" w:color="auto" w:fill="auto"/>
            <w:vAlign w:val="center"/>
            <w:hideMark/>
          </w:tcPr>
          <w:p w14:paraId="4692744B" w14:textId="41B48E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52" w:type="dxa"/>
            <w:tcBorders>
              <w:top w:val="nil"/>
              <w:left w:val="nil"/>
              <w:bottom w:val="nil"/>
              <w:right w:val="nil"/>
            </w:tcBorders>
            <w:shd w:val="clear" w:color="auto" w:fill="auto"/>
            <w:vAlign w:val="center"/>
            <w:hideMark/>
          </w:tcPr>
          <w:p w14:paraId="7B844BDE" w14:textId="44C434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04" w:type="dxa"/>
            <w:tcBorders>
              <w:top w:val="nil"/>
              <w:left w:val="nil"/>
              <w:bottom w:val="nil"/>
              <w:right w:val="single" w:sz="4" w:space="0" w:color="auto"/>
            </w:tcBorders>
            <w:shd w:val="clear" w:color="auto" w:fill="auto"/>
            <w:vAlign w:val="center"/>
            <w:hideMark/>
          </w:tcPr>
          <w:p w14:paraId="1D5F6FB3" w14:textId="231851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1EF133F1"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2BD3C07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1276" w:type="dxa"/>
            <w:tcBorders>
              <w:top w:val="nil"/>
              <w:left w:val="nil"/>
              <w:bottom w:val="nil"/>
              <w:right w:val="nil"/>
            </w:tcBorders>
            <w:shd w:val="clear" w:color="auto" w:fill="auto"/>
            <w:vAlign w:val="center"/>
            <w:hideMark/>
          </w:tcPr>
          <w:p w14:paraId="758AD850" w14:textId="0A6B25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74,3</w:t>
            </w:r>
          </w:p>
        </w:tc>
        <w:tc>
          <w:tcPr>
            <w:tcW w:w="1276" w:type="dxa"/>
            <w:tcBorders>
              <w:top w:val="nil"/>
              <w:left w:val="nil"/>
              <w:bottom w:val="nil"/>
              <w:right w:val="nil"/>
            </w:tcBorders>
            <w:shd w:val="clear" w:color="auto" w:fill="auto"/>
            <w:vAlign w:val="center"/>
            <w:hideMark/>
          </w:tcPr>
          <w:p w14:paraId="6A995B6A" w14:textId="1FC0C9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1276" w:type="dxa"/>
            <w:tcBorders>
              <w:top w:val="nil"/>
              <w:left w:val="nil"/>
              <w:bottom w:val="nil"/>
              <w:right w:val="nil"/>
            </w:tcBorders>
            <w:shd w:val="clear" w:color="auto" w:fill="auto"/>
            <w:vAlign w:val="center"/>
            <w:hideMark/>
          </w:tcPr>
          <w:p w14:paraId="1854CFFF" w14:textId="372E71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13,4</w:t>
            </w:r>
          </w:p>
        </w:tc>
        <w:tc>
          <w:tcPr>
            <w:tcW w:w="640" w:type="dxa"/>
            <w:tcBorders>
              <w:top w:val="nil"/>
              <w:left w:val="nil"/>
              <w:bottom w:val="nil"/>
              <w:right w:val="nil"/>
            </w:tcBorders>
            <w:shd w:val="clear" w:color="auto" w:fill="auto"/>
            <w:vAlign w:val="center"/>
            <w:hideMark/>
          </w:tcPr>
          <w:p w14:paraId="08BC1EFD" w14:textId="640AD1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919" w:type="dxa"/>
            <w:tcBorders>
              <w:top w:val="nil"/>
              <w:left w:val="nil"/>
              <w:bottom w:val="nil"/>
              <w:right w:val="nil"/>
            </w:tcBorders>
            <w:shd w:val="clear" w:color="auto" w:fill="auto"/>
            <w:vAlign w:val="center"/>
            <w:hideMark/>
          </w:tcPr>
          <w:p w14:paraId="33FD8FFA" w14:textId="51B4C9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689" w:type="dxa"/>
            <w:tcBorders>
              <w:top w:val="nil"/>
              <w:left w:val="nil"/>
              <w:bottom w:val="nil"/>
              <w:right w:val="nil"/>
            </w:tcBorders>
            <w:shd w:val="clear" w:color="auto" w:fill="auto"/>
            <w:vAlign w:val="center"/>
            <w:hideMark/>
          </w:tcPr>
          <w:p w14:paraId="218928EA" w14:textId="23D236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w:t>
            </w:r>
          </w:p>
        </w:tc>
        <w:tc>
          <w:tcPr>
            <w:tcW w:w="709" w:type="dxa"/>
            <w:tcBorders>
              <w:top w:val="nil"/>
              <w:left w:val="nil"/>
              <w:bottom w:val="nil"/>
              <w:right w:val="nil"/>
            </w:tcBorders>
            <w:shd w:val="clear" w:color="auto" w:fill="auto"/>
            <w:vAlign w:val="center"/>
            <w:hideMark/>
          </w:tcPr>
          <w:p w14:paraId="25F34A3D" w14:textId="22DA5B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noWrap/>
            <w:vAlign w:val="center"/>
            <w:hideMark/>
          </w:tcPr>
          <w:p w14:paraId="0173C69A" w14:textId="6795F2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5196BD83" w14:textId="49E2A1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r>
      <w:tr w:rsidR="00560FC4" w:rsidRPr="00466DA9" w14:paraId="791713DC"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2662725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1276" w:type="dxa"/>
            <w:tcBorders>
              <w:top w:val="nil"/>
              <w:left w:val="nil"/>
              <w:bottom w:val="nil"/>
              <w:right w:val="nil"/>
            </w:tcBorders>
            <w:shd w:val="clear" w:color="auto" w:fill="auto"/>
            <w:vAlign w:val="center"/>
            <w:hideMark/>
          </w:tcPr>
          <w:p w14:paraId="29C8C8D3" w14:textId="5DA016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47,6</w:t>
            </w:r>
          </w:p>
        </w:tc>
        <w:tc>
          <w:tcPr>
            <w:tcW w:w="1276" w:type="dxa"/>
            <w:tcBorders>
              <w:top w:val="nil"/>
              <w:left w:val="nil"/>
              <w:bottom w:val="nil"/>
              <w:right w:val="nil"/>
            </w:tcBorders>
            <w:shd w:val="clear" w:color="auto" w:fill="auto"/>
            <w:vAlign w:val="center"/>
            <w:hideMark/>
          </w:tcPr>
          <w:p w14:paraId="16CD04FF" w14:textId="04A2D7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1276" w:type="dxa"/>
            <w:tcBorders>
              <w:top w:val="nil"/>
              <w:left w:val="nil"/>
              <w:bottom w:val="nil"/>
              <w:right w:val="nil"/>
            </w:tcBorders>
            <w:shd w:val="clear" w:color="auto" w:fill="auto"/>
            <w:vAlign w:val="center"/>
            <w:hideMark/>
          </w:tcPr>
          <w:p w14:paraId="524562E8" w14:textId="678344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22,0</w:t>
            </w:r>
          </w:p>
        </w:tc>
        <w:tc>
          <w:tcPr>
            <w:tcW w:w="640" w:type="dxa"/>
            <w:tcBorders>
              <w:top w:val="nil"/>
              <w:left w:val="nil"/>
              <w:bottom w:val="nil"/>
              <w:right w:val="nil"/>
            </w:tcBorders>
            <w:shd w:val="clear" w:color="auto" w:fill="auto"/>
            <w:vAlign w:val="center"/>
            <w:hideMark/>
          </w:tcPr>
          <w:p w14:paraId="4AF047EE" w14:textId="6E0709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28,8</w:t>
            </w:r>
          </w:p>
        </w:tc>
        <w:tc>
          <w:tcPr>
            <w:tcW w:w="919" w:type="dxa"/>
            <w:tcBorders>
              <w:top w:val="nil"/>
              <w:left w:val="nil"/>
              <w:bottom w:val="nil"/>
              <w:right w:val="nil"/>
            </w:tcBorders>
            <w:shd w:val="clear" w:color="auto" w:fill="auto"/>
            <w:vAlign w:val="center"/>
            <w:hideMark/>
          </w:tcPr>
          <w:p w14:paraId="7F0453A4" w14:textId="5CDFD5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689" w:type="dxa"/>
            <w:tcBorders>
              <w:top w:val="nil"/>
              <w:left w:val="nil"/>
              <w:bottom w:val="nil"/>
              <w:right w:val="nil"/>
            </w:tcBorders>
            <w:shd w:val="clear" w:color="auto" w:fill="auto"/>
            <w:vAlign w:val="center"/>
            <w:hideMark/>
          </w:tcPr>
          <w:p w14:paraId="6409C724" w14:textId="413A30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709" w:type="dxa"/>
            <w:tcBorders>
              <w:top w:val="nil"/>
              <w:left w:val="nil"/>
              <w:bottom w:val="nil"/>
              <w:right w:val="nil"/>
            </w:tcBorders>
            <w:shd w:val="clear" w:color="auto" w:fill="auto"/>
            <w:vAlign w:val="center"/>
            <w:hideMark/>
          </w:tcPr>
          <w:p w14:paraId="6629A6FD" w14:textId="25A374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66F81BDD" w14:textId="083E14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5751D2F6" w14:textId="59387E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r>
      <w:tr w:rsidR="00560FC4" w:rsidRPr="00466DA9" w14:paraId="3109DA7E"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0561DFB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1276" w:type="dxa"/>
            <w:tcBorders>
              <w:top w:val="nil"/>
              <w:left w:val="nil"/>
              <w:bottom w:val="nil"/>
              <w:right w:val="nil"/>
            </w:tcBorders>
            <w:shd w:val="clear" w:color="auto" w:fill="auto"/>
            <w:vAlign w:val="center"/>
            <w:hideMark/>
          </w:tcPr>
          <w:p w14:paraId="16D09F57" w14:textId="24EFDD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12,1</w:t>
            </w:r>
          </w:p>
        </w:tc>
        <w:tc>
          <w:tcPr>
            <w:tcW w:w="1276" w:type="dxa"/>
            <w:tcBorders>
              <w:top w:val="nil"/>
              <w:left w:val="nil"/>
              <w:bottom w:val="nil"/>
              <w:right w:val="nil"/>
            </w:tcBorders>
            <w:shd w:val="clear" w:color="auto" w:fill="auto"/>
            <w:vAlign w:val="center"/>
            <w:hideMark/>
          </w:tcPr>
          <w:p w14:paraId="5C7D8BFE" w14:textId="1E27E5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1276" w:type="dxa"/>
            <w:tcBorders>
              <w:top w:val="nil"/>
              <w:left w:val="nil"/>
              <w:bottom w:val="nil"/>
              <w:right w:val="nil"/>
            </w:tcBorders>
            <w:shd w:val="clear" w:color="auto" w:fill="auto"/>
            <w:vAlign w:val="center"/>
            <w:hideMark/>
          </w:tcPr>
          <w:p w14:paraId="577082BD" w14:textId="5E065B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10,6</w:t>
            </w:r>
          </w:p>
        </w:tc>
        <w:tc>
          <w:tcPr>
            <w:tcW w:w="640" w:type="dxa"/>
            <w:tcBorders>
              <w:top w:val="nil"/>
              <w:left w:val="nil"/>
              <w:bottom w:val="nil"/>
              <w:right w:val="nil"/>
            </w:tcBorders>
            <w:shd w:val="clear" w:color="auto" w:fill="auto"/>
            <w:vAlign w:val="center"/>
            <w:hideMark/>
          </w:tcPr>
          <w:p w14:paraId="125462FB" w14:textId="186893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76,5</w:t>
            </w:r>
          </w:p>
        </w:tc>
        <w:tc>
          <w:tcPr>
            <w:tcW w:w="919" w:type="dxa"/>
            <w:tcBorders>
              <w:top w:val="nil"/>
              <w:left w:val="nil"/>
              <w:bottom w:val="nil"/>
              <w:right w:val="nil"/>
            </w:tcBorders>
            <w:shd w:val="clear" w:color="auto" w:fill="auto"/>
            <w:vAlign w:val="center"/>
            <w:hideMark/>
          </w:tcPr>
          <w:p w14:paraId="4A65F440" w14:textId="7D464E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689" w:type="dxa"/>
            <w:tcBorders>
              <w:top w:val="nil"/>
              <w:left w:val="nil"/>
              <w:bottom w:val="nil"/>
              <w:right w:val="nil"/>
            </w:tcBorders>
            <w:shd w:val="clear" w:color="auto" w:fill="auto"/>
            <w:vAlign w:val="center"/>
            <w:hideMark/>
          </w:tcPr>
          <w:p w14:paraId="44581683" w14:textId="5CF2D5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02648293" w14:textId="6EB65C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64F1F2DA" w14:textId="1E39AC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30FE90E8" w14:textId="55601B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r>
      <w:tr w:rsidR="00560FC4" w:rsidRPr="00466DA9" w14:paraId="147FE1B6"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620FCED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1276" w:type="dxa"/>
            <w:tcBorders>
              <w:top w:val="nil"/>
              <w:left w:val="nil"/>
              <w:bottom w:val="nil"/>
              <w:right w:val="nil"/>
            </w:tcBorders>
            <w:shd w:val="clear" w:color="auto" w:fill="auto"/>
            <w:noWrap/>
            <w:vAlign w:val="center"/>
            <w:hideMark/>
          </w:tcPr>
          <w:p w14:paraId="137E06DD" w14:textId="037667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1276" w:type="dxa"/>
            <w:tcBorders>
              <w:top w:val="nil"/>
              <w:left w:val="nil"/>
              <w:bottom w:val="nil"/>
              <w:right w:val="nil"/>
            </w:tcBorders>
            <w:shd w:val="clear" w:color="auto" w:fill="auto"/>
            <w:noWrap/>
            <w:vAlign w:val="center"/>
            <w:hideMark/>
          </w:tcPr>
          <w:p w14:paraId="64DA0514" w14:textId="3A9DDB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276" w:type="dxa"/>
            <w:tcBorders>
              <w:top w:val="nil"/>
              <w:left w:val="nil"/>
              <w:bottom w:val="nil"/>
              <w:right w:val="nil"/>
            </w:tcBorders>
            <w:shd w:val="clear" w:color="auto" w:fill="auto"/>
            <w:noWrap/>
            <w:vAlign w:val="center"/>
            <w:hideMark/>
          </w:tcPr>
          <w:p w14:paraId="1B01C455" w14:textId="02E608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w:t>
            </w:r>
          </w:p>
        </w:tc>
        <w:tc>
          <w:tcPr>
            <w:tcW w:w="640" w:type="dxa"/>
            <w:tcBorders>
              <w:top w:val="nil"/>
              <w:left w:val="nil"/>
              <w:bottom w:val="nil"/>
              <w:right w:val="nil"/>
            </w:tcBorders>
            <w:shd w:val="clear" w:color="auto" w:fill="auto"/>
            <w:noWrap/>
            <w:vAlign w:val="center"/>
            <w:hideMark/>
          </w:tcPr>
          <w:p w14:paraId="2DD5B238" w14:textId="796D64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92,3</w:t>
            </w:r>
          </w:p>
        </w:tc>
        <w:tc>
          <w:tcPr>
            <w:tcW w:w="919" w:type="dxa"/>
            <w:tcBorders>
              <w:top w:val="nil"/>
              <w:left w:val="nil"/>
              <w:bottom w:val="nil"/>
              <w:right w:val="nil"/>
            </w:tcBorders>
            <w:shd w:val="clear" w:color="auto" w:fill="auto"/>
            <w:noWrap/>
            <w:vAlign w:val="center"/>
            <w:hideMark/>
          </w:tcPr>
          <w:p w14:paraId="7A22D0CD" w14:textId="783CD8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89" w:type="dxa"/>
            <w:tcBorders>
              <w:top w:val="nil"/>
              <w:left w:val="nil"/>
              <w:bottom w:val="nil"/>
              <w:right w:val="nil"/>
            </w:tcBorders>
            <w:shd w:val="clear" w:color="auto" w:fill="auto"/>
            <w:noWrap/>
            <w:vAlign w:val="center"/>
            <w:hideMark/>
          </w:tcPr>
          <w:p w14:paraId="24B14D19" w14:textId="3F3900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noWrap/>
            <w:vAlign w:val="center"/>
            <w:hideMark/>
          </w:tcPr>
          <w:p w14:paraId="40E77EE4" w14:textId="1FEC39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52" w:type="dxa"/>
            <w:tcBorders>
              <w:top w:val="nil"/>
              <w:left w:val="nil"/>
              <w:bottom w:val="nil"/>
              <w:right w:val="nil"/>
            </w:tcBorders>
            <w:shd w:val="clear" w:color="auto" w:fill="auto"/>
            <w:vAlign w:val="center"/>
            <w:hideMark/>
          </w:tcPr>
          <w:p w14:paraId="0BFBBD42" w14:textId="622A0D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noWrap/>
            <w:vAlign w:val="center"/>
            <w:hideMark/>
          </w:tcPr>
          <w:p w14:paraId="53984AF1" w14:textId="717C2D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r>
      <w:tr w:rsidR="00560FC4" w:rsidRPr="00466DA9" w14:paraId="0181AFEE" w14:textId="77777777" w:rsidTr="00560FC4">
        <w:trPr>
          <w:trHeight w:val="255"/>
        </w:trPr>
        <w:tc>
          <w:tcPr>
            <w:tcW w:w="1721" w:type="dxa"/>
            <w:tcBorders>
              <w:top w:val="nil"/>
              <w:left w:val="single" w:sz="4" w:space="0" w:color="auto"/>
              <w:bottom w:val="nil"/>
              <w:right w:val="nil"/>
            </w:tcBorders>
            <w:shd w:val="clear" w:color="auto" w:fill="auto"/>
            <w:noWrap/>
            <w:vAlign w:val="center"/>
            <w:hideMark/>
          </w:tcPr>
          <w:p w14:paraId="0902B4A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1276" w:type="dxa"/>
            <w:tcBorders>
              <w:top w:val="nil"/>
              <w:left w:val="nil"/>
              <w:bottom w:val="nil"/>
              <w:right w:val="nil"/>
            </w:tcBorders>
            <w:shd w:val="clear" w:color="auto" w:fill="auto"/>
            <w:vAlign w:val="center"/>
            <w:hideMark/>
          </w:tcPr>
          <w:p w14:paraId="47D8FA41" w14:textId="438DDB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1276" w:type="dxa"/>
            <w:tcBorders>
              <w:top w:val="nil"/>
              <w:left w:val="nil"/>
              <w:bottom w:val="nil"/>
              <w:right w:val="nil"/>
            </w:tcBorders>
            <w:shd w:val="clear" w:color="auto" w:fill="auto"/>
            <w:vAlign w:val="center"/>
            <w:hideMark/>
          </w:tcPr>
          <w:p w14:paraId="6A05610F" w14:textId="57B03C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276" w:type="dxa"/>
            <w:tcBorders>
              <w:top w:val="nil"/>
              <w:left w:val="nil"/>
              <w:bottom w:val="nil"/>
              <w:right w:val="nil"/>
            </w:tcBorders>
            <w:shd w:val="clear" w:color="auto" w:fill="auto"/>
            <w:vAlign w:val="center"/>
            <w:hideMark/>
          </w:tcPr>
          <w:p w14:paraId="6B69674B" w14:textId="007A7F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640" w:type="dxa"/>
            <w:tcBorders>
              <w:top w:val="nil"/>
              <w:left w:val="nil"/>
              <w:bottom w:val="nil"/>
              <w:right w:val="nil"/>
            </w:tcBorders>
            <w:shd w:val="clear" w:color="auto" w:fill="auto"/>
            <w:vAlign w:val="center"/>
            <w:hideMark/>
          </w:tcPr>
          <w:p w14:paraId="45ACA933" w14:textId="049025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97,1</w:t>
            </w:r>
          </w:p>
        </w:tc>
        <w:tc>
          <w:tcPr>
            <w:tcW w:w="919" w:type="dxa"/>
            <w:tcBorders>
              <w:top w:val="nil"/>
              <w:left w:val="nil"/>
              <w:bottom w:val="nil"/>
              <w:right w:val="nil"/>
            </w:tcBorders>
            <w:shd w:val="clear" w:color="auto" w:fill="auto"/>
            <w:vAlign w:val="center"/>
            <w:hideMark/>
          </w:tcPr>
          <w:p w14:paraId="0BE3D43C" w14:textId="74B03A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89" w:type="dxa"/>
            <w:tcBorders>
              <w:top w:val="nil"/>
              <w:left w:val="nil"/>
              <w:bottom w:val="nil"/>
              <w:right w:val="nil"/>
            </w:tcBorders>
            <w:shd w:val="clear" w:color="auto" w:fill="auto"/>
            <w:vAlign w:val="center"/>
            <w:hideMark/>
          </w:tcPr>
          <w:p w14:paraId="3E51B8F2" w14:textId="536CC2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6030E9C3" w14:textId="3D29DC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2" w:type="dxa"/>
            <w:tcBorders>
              <w:top w:val="nil"/>
              <w:left w:val="nil"/>
              <w:bottom w:val="nil"/>
              <w:right w:val="nil"/>
            </w:tcBorders>
            <w:shd w:val="clear" w:color="auto" w:fill="auto"/>
            <w:vAlign w:val="center"/>
            <w:hideMark/>
          </w:tcPr>
          <w:p w14:paraId="4F84D37A" w14:textId="152472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04" w:type="dxa"/>
            <w:tcBorders>
              <w:top w:val="nil"/>
              <w:left w:val="nil"/>
              <w:bottom w:val="nil"/>
              <w:right w:val="single" w:sz="4" w:space="0" w:color="auto"/>
            </w:tcBorders>
            <w:shd w:val="clear" w:color="auto" w:fill="auto"/>
            <w:vAlign w:val="center"/>
            <w:hideMark/>
          </w:tcPr>
          <w:p w14:paraId="35B1CFE7" w14:textId="6F47D8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r>
      <w:tr w:rsidR="00466DA9" w:rsidRPr="00A622E0" w14:paraId="296D63A7" w14:textId="77777777" w:rsidTr="00560FC4">
        <w:trPr>
          <w:trHeight w:val="255"/>
        </w:trPr>
        <w:tc>
          <w:tcPr>
            <w:tcW w:w="10362"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746FD39"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 xml:space="preserve"> Indicateur MICS WS.11 - Enlèvement des excréta pour traitement hors site; Indicateur ODD 6.2.1</w:t>
            </w:r>
          </w:p>
        </w:tc>
      </w:tr>
    </w:tbl>
    <w:p w14:paraId="19F94DDE" w14:textId="394ED46C" w:rsidR="00466DA9" w:rsidRDefault="00466DA9" w:rsidP="00857E7B">
      <w:pPr>
        <w:spacing w:line="269" w:lineRule="auto"/>
        <w:jc w:val="center"/>
        <w:rPr>
          <w:lang w:val="fr-FR"/>
        </w:rPr>
      </w:pPr>
    </w:p>
    <w:p w14:paraId="20380EE0" w14:textId="77777777" w:rsidR="00466DA9" w:rsidRDefault="00466DA9">
      <w:pPr>
        <w:rPr>
          <w:lang w:val="fr-FR"/>
        </w:rPr>
      </w:pPr>
      <w:r>
        <w:rPr>
          <w:lang w:val="fr-FR"/>
        </w:rPr>
        <w:br w:type="page"/>
      </w:r>
    </w:p>
    <w:p w14:paraId="57201230"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0757" w:type="dxa"/>
        <w:tblInd w:w="-781" w:type="dxa"/>
        <w:tblLayout w:type="fixed"/>
        <w:tblCellMar>
          <w:left w:w="70" w:type="dxa"/>
          <w:right w:w="70" w:type="dxa"/>
        </w:tblCellMar>
        <w:tblLook w:val="04A0" w:firstRow="1" w:lastRow="0" w:firstColumn="1" w:lastColumn="0" w:noHBand="0" w:noVBand="1"/>
      </w:tblPr>
      <w:tblGrid>
        <w:gridCol w:w="2407"/>
        <w:gridCol w:w="939"/>
        <w:gridCol w:w="709"/>
        <w:gridCol w:w="638"/>
        <w:gridCol w:w="795"/>
        <w:gridCol w:w="746"/>
        <w:gridCol w:w="696"/>
        <w:gridCol w:w="540"/>
        <w:gridCol w:w="812"/>
        <w:gridCol w:w="716"/>
        <w:gridCol w:w="1135"/>
        <w:gridCol w:w="624"/>
      </w:tblGrid>
      <w:tr w:rsidR="00466DA9" w:rsidRPr="00A622E0" w14:paraId="6EB5F3BF" w14:textId="77777777" w:rsidTr="00466DA9">
        <w:trPr>
          <w:trHeight w:val="402"/>
        </w:trPr>
        <w:tc>
          <w:tcPr>
            <w:tcW w:w="10757" w:type="dxa"/>
            <w:gridSpan w:val="12"/>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046696DB"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WS.3.5: Evacuation des matières fécales de l'enfant</w:t>
            </w:r>
          </w:p>
        </w:tc>
      </w:tr>
      <w:tr w:rsidR="00466DA9" w:rsidRPr="00A622E0" w14:paraId="3395323F" w14:textId="77777777" w:rsidTr="00466DA9">
        <w:trPr>
          <w:trHeight w:val="480"/>
        </w:trPr>
        <w:tc>
          <w:tcPr>
            <w:tcW w:w="10757" w:type="dxa"/>
            <w:gridSpan w:val="12"/>
            <w:tcBorders>
              <w:top w:val="single" w:sz="4" w:space="0" w:color="auto"/>
              <w:left w:val="single" w:sz="4" w:space="0" w:color="auto"/>
              <w:bottom w:val="single" w:sz="4" w:space="0" w:color="auto"/>
              <w:right w:val="single" w:sz="4" w:space="0" w:color="000000"/>
            </w:tcBorders>
            <w:shd w:val="clear" w:color="auto" w:fill="auto"/>
            <w:vAlign w:val="center"/>
            <w:hideMark/>
          </w:tcPr>
          <w:p w14:paraId="5554DC53" w14:textId="77777777" w:rsidR="00466DA9" w:rsidRPr="00466DA9" w:rsidRDefault="00466DA9" w:rsidP="00466DA9">
            <w:pPr>
              <w:spacing w:before="0" w:after="0" w:line="240" w:lineRule="auto"/>
              <w:rPr>
                <w:rFonts w:ascii="Arial" w:eastAsia="Times New Roman" w:hAnsi="Arial" w:cs="Arial"/>
                <w:color w:val="FF0000"/>
                <w:sz w:val="16"/>
                <w:szCs w:val="16"/>
                <w:lang w:val="fr-FR" w:eastAsia="fr-FR"/>
              </w:rPr>
            </w:pPr>
            <w:r w:rsidRPr="00466DA9">
              <w:rPr>
                <w:rFonts w:ascii="Arial" w:eastAsia="Times New Roman" w:hAnsi="Arial" w:cs="Arial"/>
                <w:sz w:val="16"/>
                <w:szCs w:val="16"/>
                <w:lang w:val="fr-FR" w:eastAsia="fr-FR"/>
              </w:rPr>
              <w:t>Pourcentage d'enfants de 0-2 ans selon le lieu d'évacuation des matières fécales de l'enfant et pourcentage d'enfants âgés de 0-2 ans dont les selles ont été évacuées de façon hygiénique la dernière fois que l'enfant est allé à la selle,</w:t>
            </w:r>
            <w:r w:rsidRPr="00466DA9">
              <w:rPr>
                <w:rFonts w:ascii="Arial" w:eastAsia="Times New Roman" w:hAnsi="Arial" w:cs="Arial"/>
                <w:color w:val="FF0000"/>
                <w:sz w:val="16"/>
                <w:szCs w:val="16"/>
                <w:lang w:val="fr-FR" w:eastAsia="fr-FR"/>
              </w:rPr>
              <w:t xml:space="preserve"> MICS6 Tunisie, 2018</w:t>
            </w:r>
          </w:p>
        </w:tc>
      </w:tr>
      <w:tr w:rsidR="00466DA9" w:rsidRPr="00466DA9" w14:paraId="5F787687" w14:textId="77777777" w:rsidTr="00466DA9">
        <w:trPr>
          <w:trHeight w:val="420"/>
        </w:trPr>
        <w:tc>
          <w:tcPr>
            <w:tcW w:w="2407" w:type="dxa"/>
            <w:vMerge w:val="restart"/>
            <w:tcBorders>
              <w:top w:val="nil"/>
              <w:left w:val="single" w:sz="4" w:space="0" w:color="auto"/>
              <w:bottom w:val="nil"/>
              <w:right w:val="nil"/>
            </w:tcBorders>
            <w:shd w:val="clear" w:color="auto" w:fill="auto"/>
            <w:vAlign w:val="bottom"/>
            <w:hideMark/>
          </w:tcPr>
          <w:p w14:paraId="7DB56968" w14:textId="77777777" w:rsidR="00466DA9" w:rsidRPr="00466DA9" w:rsidRDefault="00466DA9" w:rsidP="00466DA9">
            <w:pPr>
              <w:spacing w:before="0" w:after="0" w:line="240" w:lineRule="auto"/>
              <w:jc w:val="center"/>
              <w:rPr>
                <w:rFonts w:ascii="Times New Roman" w:eastAsia="Times New Roman" w:hAnsi="Times New Roman" w:cs="Times New Roman"/>
                <w:sz w:val="22"/>
                <w:szCs w:val="22"/>
                <w:lang w:val="fr-FR" w:eastAsia="fr-FR"/>
              </w:rPr>
            </w:pPr>
            <w:r w:rsidRPr="00466DA9">
              <w:rPr>
                <w:rFonts w:ascii="Times New Roman" w:eastAsia="Times New Roman" w:hAnsi="Times New Roman" w:cs="Times New Roman"/>
                <w:sz w:val="22"/>
                <w:szCs w:val="22"/>
                <w:lang w:val="fr-FR" w:eastAsia="fr-FR"/>
              </w:rPr>
              <w:t> </w:t>
            </w:r>
          </w:p>
        </w:tc>
        <w:tc>
          <w:tcPr>
            <w:tcW w:w="5875" w:type="dxa"/>
            <w:gridSpan w:val="8"/>
            <w:tcBorders>
              <w:top w:val="single" w:sz="4" w:space="0" w:color="auto"/>
              <w:left w:val="nil"/>
              <w:bottom w:val="single" w:sz="4" w:space="0" w:color="auto"/>
              <w:right w:val="nil"/>
            </w:tcBorders>
            <w:shd w:val="clear" w:color="auto" w:fill="auto"/>
            <w:vAlign w:val="bottom"/>
            <w:hideMark/>
          </w:tcPr>
          <w:p w14:paraId="3399C8C5"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Lieu d'évacuation des matières fécales de l'enfant</w:t>
            </w:r>
          </w:p>
        </w:tc>
        <w:tc>
          <w:tcPr>
            <w:tcW w:w="716" w:type="dxa"/>
            <w:vMerge w:val="restart"/>
            <w:tcBorders>
              <w:top w:val="single" w:sz="4" w:space="0" w:color="auto"/>
              <w:left w:val="nil"/>
              <w:bottom w:val="single" w:sz="4" w:space="0" w:color="000000"/>
              <w:right w:val="nil"/>
            </w:tcBorders>
            <w:shd w:val="clear" w:color="auto" w:fill="auto"/>
            <w:vAlign w:val="bottom"/>
            <w:hideMark/>
          </w:tcPr>
          <w:p w14:paraId="2DB80F8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1135" w:type="dxa"/>
            <w:vMerge w:val="restart"/>
            <w:tcBorders>
              <w:top w:val="nil"/>
              <w:left w:val="nil"/>
              <w:bottom w:val="nil"/>
              <w:right w:val="nil"/>
            </w:tcBorders>
            <w:shd w:val="clear" w:color="auto" w:fill="auto"/>
            <w:vAlign w:val="bottom"/>
            <w:hideMark/>
          </w:tcPr>
          <w:p w14:paraId="0937647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d'enfants dont les matières fécales ont été évacuées en toute </w:t>
            </w:r>
            <w:proofErr w:type="spellStart"/>
            <w:r w:rsidRPr="00466DA9">
              <w:rPr>
                <w:rFonts w:ascii="Arial" w:eastAsia="Times New Roman" w:hAnsi="Arial" w:cs="Arial"/>
                <w:sz w:val="16"/>
                <w:szCs w:val="16"/>
                <w:lang w:val="fr-FR" w:eastAsia="fr-FR"/>
              </w:rPr>
              <w:t>sécurité</w:t>
            </w:r>
            <w:r w:rsidRPr="00466DA9">
              <w:rPr>
                <w:rFonts w:ascii="Arial" w:eastAsia="Times New Roman" w:hAnsi="Arial" w:cs="Arial"/>
                <w:sz w:val="16"/>
                <w:szCs w:val="16"/>
                <w:vertAlign w:val="superscript"/>
                <w:lang w:val="fr-FR" w:eastAsia="fr-FR"/>
              </w:rPr>
              <w:t>A</w:t>
            </w:r>
            <w:proofErr w:type="spellEnd"/>
          </w:p>
        </w:tc>
        <w:tc>
          <w:tcPr>
            <w:tcW w:w="624" w:type="dxa"/>
            <w:vMerge w:val="restart"/>
            <w:tcBorders>
              <w:top w:val="nil"/>
              <w:left w:val="nil"/>
              <w:bottom w:val="nil"/>
              <w:right w:val="single" w:sz="4" w:space="0" w:color="auto"/>
            </w:tcBorders>
            <w:shd w:val="clear" w:color="auto" w:fill="auto"/>
            <w:vAlign w:val="bottom"/>
            <w:hideMark/>
          </w:tcPr>
          <w:p w14:paraId="2D16D1B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d'enfants de 0-2 ans</w:t>
            </w:r>
          </w:p>
        </w:tc>
      </w:tr>
      <w:tr w:rsidR="00466DA9" w:rsidRPr="00466DA9" w14:paraId="507BA407" w14:textId="77777777" w:rsidTr="00466DA9">
        <w:trPr>
          <w:trHeight w:val="720"/>
        </w:trPr>
        <w:tc>
          <w:tcPr>
            <w:tcW w:w="2407" w:type="dxa"/>
            <w:vMerge/>
            <w:tcBorders>
              <w:top w:val="nil"/>
              <w:left w:val="single" w:sz="4" w:space="0" w:color="auto"/>
              <w:bottom w:val="nil"/>
              <w:right w:val="nil"/>
            </w:tcBorders>
            <w:vAlign w:val="center"/>
            <w:hideMark/>
          </w:tcPr>
          <w:p w14:paraId="2B680E75" w14:textId="77777777" w:rsidR="00466DA9" w:rsidRPr="00466DA9" w:rsidRDefault="00466DA9" w:rsidP="00466DA9">
            <w:pPr>
              <w:spacing w:before="0" w:after="0" w:line="240" w:lineRule="auto"/>
              <w:rPr>
                <w:rFonts w:ascii="Times New Roman" w:eastAsia="Times New Roman" w:hAnsi="Times New Roman" w:cs="Times New Roman"/>
                <w:sz w:val="22"/>
                <w:szCs w:val="22"/>
                <w:lang w:val="fr-FR" w:eastAsia="fr-FR"/>
              </w:rPr>
            </w:pPr>
          </w:p>
        </w:tc>
        <w:tc>
          <w:tcPr>
            <w:tcW w:w="939" w:type="dxa"/>
            <w:tcBorders>
              <w:top w:val="single" w:sz="4" w:space="0" w:color="auto"/>
              <w:left w:val="nil"/>
              <w:bottom w:val="nil"/>
              <w:right w:val="nil"/>
            </w:tcBorders>
            <w:shd w:val="clear" w:color="auto" w:fill="auto"/>
            <w:vAlign w:val="bottom"/>
            <w:hideMark/>
          </w:tcPr>
          <w:p w14:paraId="51FF6A2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L'enfant a utilisé des toilettes /latrines</w:t>
            </w:r>
          </w:p>
        </w:tc>
        <w:tc>
          <w:tcPr>
            <w:tcW w:w="709" w:type="dxa"/>
            <w:tcBorders>
              <w:top w:val="single" w:sz="4" w:space="0" w:color="auto"/>
              <w:left w:val="nil"/>
              <w:bottom w:val="nil"/>
              <w:right w:val="nil"/>
            </w:tcBorders>
            <w:shd w:val="clear" w:color="auto" w:fill="auto"/>
            <w:vAlign w:val="bottom"/>
            <w:hideMark/>
          </w:tcPr>
          <w:p w14:paraId="4E995215"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Mises dans les toilettes ou latrine</w:t>
            </w:r>
          </w:p>
        </w:tc>
        <w:tc>
          <w:tcPr>
            <w:tcW w:w="638" w:type="dxa"/>
            <w:tcBorders>
              <w:top w:val="single" w:sz="4" w:space="0" w:color="auto"/>
              <w:left w:val="nil"/>
              <w:bottom w:val="nil"/>
              <w:right w:val="nil"/>
            </w:tcBorders>
            <w:shd w:val="clear" w:color="auto" w:fill="auto"/>
            <w:vAlign w:val="bottom"/>
            <w:hideMark/>
          </w:tcPr>
          <w:p w14:paraId="6AEED4A1"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Mises dans une rigole ou un fossé</w:t>
            </w:r>
          </w:p>
        </w:tc>
        <w:tc>
          <w:tcPr>
            <w:tcW w:w="795" w:type="dxa"/>
            <w:tcBorders>
              <w:top w:val="single" w:sz="4" w:space="0" w:color="auto"/>
              <w:left w:val="nil"/>
              <w:bottom w:val="nil"/>
              <w:right w:val="nil"/>
            </w:tcBorders>
            <w:shd w:val="clear" w:color="auto" w:fill="auto"/>
            <w:vAlign w:val="bottom"/>
            <w:hideMark/>
          </w:tcPr>
          <w:p w14:paraId="67601EF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Jetées à la poubelle </w:t>
            </w:r>
          </w:p>
        </w:tc>
        <w:tc>
          <w:tcPr>
            <w:tcW w:w="746" w:type="dxa"/>
            <w:tcBorders>
              <w:top w:val="single" w:sz="4" w:space="0" w:color="auto"/>
              <w:left w:val="nil"/>
              <w:bottom w:val="nil"/>
              <w:right w:val="nil"/>
            </w:tcBorders>
            <w:shd w:val="clear" w:color="auto" w:fill="auto"/>
            <w:vAlign w:val="bottom"/>
            <w:hideMark/>
          </w:tcPr>
          <w:p w14:paraId="6D91F5E0" w14:textId="77777777" w:rsidR="00466DA9" w:rsidRPr="00466DA9" w:rsidRDefault="00466DA9" w:rsidP="00466DA9">
            <w:pPr>
              <w:spacing w:before="0" w:after="0" w:line="240" w:lineRule="auto"/>
              <w:ind w:left="-79" w:right="-70"/>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Enterrées</w:t>
            </w:r>
          </w:p>
        </w:tc>
        <w:tc>
          <w:tcPr>
            <w:tcW w:w="696" w:type="dxa"/>
            <w:tcBorders>
              <w:top w:val="single" w:sz="4" w:space="0" w:color="auto"/>
              <w:left w:val="nil"/>
              <w:bottom w:val="nil"/>
              <w:right w:val="nil"/>
            </w:tcBorders>
            <w:shd w:val="clear" w:color="auto" w:fill="auto"/>
            <w:vAlign w:val="bottom"/>
            <w:hideMark/>
          </w:tcPr>
          <w:p w14:paraId="13927908" w14:textId="77777777" w:rsidR="00466DA9" w:rsidRPr="00466DA9" w:rsidRDefault="00466DA9" w:rsidP="00466DA9">
            <w:pPr>
              <w:spacing w:before="0" w:after="0" w:line="240" w:lineRule="auto"/>
              <w:ind w:left="-46" w:right="-50"/>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Laissées à l'air libre</w:t>
            </w:r>
          </w:p>
        </w:tc>
        <w:tc>
          <w:tcPr>
            <w:tcW w:w="540" w:type="dxa"/>
            <w:tcBorders>
              <w:top w:val="single" w:sz="4" w:space="0" w:color="auto"/>
              <w:left w:val="nil"/>
              <w:bottom w:val="nil"/>
              <w:right w:val="nil"/>
            </w:tcBorders>
            <w:shd w:val="clear" w:color="auto" w:fill="auto"/>
            <w:vAlign w:val="bottom"/>
            <w:hideMark/>
          </w:tcPr>
          <w:p w14:paraId="7539D58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Autre</w:t>
            </w:r>
          </w:p>
        </w:tc>
        <w:tc>
          <w:tcPr>
            <w:tcW w:w="812" w:type="dxa"/>
            <w:tcBorders>
              <w:top w:val="single" w:sz="4" w:space="0" w:color="auto"/>
              <w:left w:val="nil"/>
              <w:bottom w:val="nil"/>
              <w:right w:val="nil"/>
            </w:tcBorders>
            <w:shd w:val="clear" w:color="auto" w:fill="auto"/>
            <w:vAlign w:val="bottom"/>
            <w:hideMark/>
          </w:tcPr>
          <w:p w14:paraId="46C1DA5C" w14:textId="77777777" w:rsidR="00466DA9" w:rsidRPr="00466DA9" w:rsidRDefault="00466DA9" w:rsidP="00466DA9">
            <w:pPr>
              <w:spacing w:before="0" w:after="0" w:line="240" w:lineRule="auto"/>
              <w:ind w:left="-42" w:right="-42"/>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 /NSP</w:t>
            </w:r>
          </w:p>
        </w:tc>
        <w:tc>
          <w:tcPr>
            <w:tcW w:w="716" w:type="dxa"/>
            <w:vMerge/>
            <w:tcBorders>
              <w:top w:val="single" w:sz="4" w:space="0" w:color="auto"/>
              <w:left w:val="nil"/>
              <w:bottom w:val="single" w:sz="4" w:space="0" w:color="000000"/>
              <w:right w:val="nil"/>
            </w:tcBorders>
            <w:vAlign w:val="center"/>
            <w:hideMark/>
          </w:tcPr>
          <w:p w14:paraId="15E2E35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1135" w:type="dxa"/>
            <w:vMerge/>
            <w:tcBorders>
              <w:top w:val="nil"/>
              <w:left w:val="nil"/>
              <w:bottom w:val="nil"/>
              <w:right w:val="nil"/>
            </w:tcBorders>
            <w:vAlign w:val="center"/>
            <w:hideMark/>
          </w:tcPr>
          <w:p w14:paraId="3C38A4B3"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624" w:type="dxa"/>
            <w:vMerge/>
            <w:tcBorders>
              <w:top w:val="nil"/>
              <w:left w:val="nil"/>
              <w:bottom w:val="nil"/>
              <w:right w:val="single" w:sz="4" w:space="0" w:color="auto"/>
            </w:tcBorders>
            <w:vAlign w:val="center"/>
            <w:hideMark/>
          </w:tcPr>
          <w:p w14:paraId="641338EC"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466DA9" w14:paraId="2F35F9B3" w14:textId="77777777" w:rsidTr="00466DA9">
        <w:trPr>
          <w:trHeight w:val="240"/>
        </w:trPr>
        <w:tc>
          <w:tcPr>
            <w:tcW w:w="2407" w:type="dxa"/>
            <w:tcBorders>
              <w:top w:val="single" w:sz="4" w:space="0" w:color="auto"/>
              <w:left w:val="single" w:sz="4" w:space="0" w:color="auto"/>
              <w:bottom w:val="nil"/>
              <w:right w:val="nil"/>
            </w:tcBorders>
            <w:shd w:val="clear" w:color="auto" w:fill="auto"/>
            <w:noWrap/>
            <w:vAlign w:val="center"/>
            <w:hideMark/>
          </w:tcPr>
          <w:p w14:paraId="325088C5"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39" w:type="dxa"/>
            <w:tcBorders>
              <w:top w:val="single" w:sz="4" w:space="0" w:color="auto"/>
              <w:left w:val="nil"/>
              <w:bottom w:val="nil"/>
              <w:right w:val="nil"/>
            </w:tcBorders>
            <w:shd w:val="clear" w:color="auto" w:fill="auto"/>
            <w:vAlign w:val="center"/>
            <w:hideMark/>
          </w:tcPr>
          <w:p w14:paraId="569BBA7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9" w:type="dxa"/>
            <w:tcBorders>
              <w:top w:val="single" w:sz="4" w:space="0" w:color="auto"/>
              <w:left w:val="nil"/>
              <w:bottom w:val="nil"/>
              <w:right w:val="nil"/>
            </w:tcBorders>
            <w:shd w:val="clear" w:color="auto" w:fill="auto"/>
            <w:vAlign w:val="center"/>
            <w:hideMark/>
          </w:tcPr>
          <w:p w14:paraId="2F4C68D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38" w:type="dxa"/>
            <w:tcBorders>
              <w:top w:val="single" w:sz="4" w:space="0" w:color="auto"/>
              <w:left w:val="nil"/>
              <w:bottom w:val="nil"/>
              <w:right w:val="nil"/>
            </w:tcBorders>
            <w:shd w:val="clear" w:color="auto" w:fill="auto"/>
            <w:vAlign w:val="center"/>
            <w:hideMark/>
          </w:tcPr>
          <w:p w14:paraId="215E567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95" w:type="dxa"/>
            <w:tcBorders>
              <w:top w:val="single" w:sz="4" w:space="0" w:color="auto"/>
              <w:left w:val="nil"/>
              <w:bottom w:val="nil"/>
              <w:right w:val="nil"/>
            </w:tcBorders>
            <w:shd w:val="clear" w:color="auto" w:fill="auto"/>
            <w:vAlign w:val="center"/>
            <w:hideMark/>
          </w:tcPr>
          <w:p w14:paraId="3B272D8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46" w:type="dxa"/>
            <w:tcBorders>
              <w:top w:val="single" w:sz="4" w:space="0" w:color="auto"/>
              <w:left w:val="nil"/>
              <w:bottom w:val="nil"/>
              <w:right w:val="nil"/>
            </w:tcBorders>
            <w:shd w:val="clear" w:color="auto" w:fill="auto"/>
            <w:vAlign w:val="center"/>
            <w:hideMark/>
          </w:tcPr>
          <w:p w14:paraId="690B67C4"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96" w:type="dxa"/>
            <w:tcBorders>
              <w:top w:val="single" w:sz="4" w:space="0" w:color="auto"/>
              <w:left w:val="nil"/>
              <w:bottom w:val="nil"/>
              <w:right w:val="nil"/>
            </w:tcBorders>
            <w:shd w:val="clear" w:color="auto" w:fill="auto"/>
            <w:vAlign w:val="center"/>
            <w:hideMark/>
          </w:tcPr>
          <w:p w14:paraId="7598B97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540" w:type="dxa"/>
            <w:tcBorders>
              <w:top w:val="single" w:sz="4" w:space="0" w:color="auto"/>
              <w:left w:val="nil"/>
              <w:bottom w:val="nil"/>
              <w:right w:val="nil"/>
            </w:tcBorders>
            <w:shd w:val="clear" w:color="auto" w:fill="auto"/>
            <w:vAlign w:val="center"/>
            <w:hideMark/>
          </w:tcPr>
          <w:p w14:paraId="7F1026AD"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12" w:type="dxa"/>
            <w:tcBorders>
              <w:top w:val="single" w:sz="4" w:space="0" w:color="auto"/>
              <w:left w:val="nil"/>
              <w:bottom w:val="nil"/>
              <w:right w:val="nil"/>
            </w:tcBorders>
            <w:shd w:val="clear" w:color="auto" w:fill="auto"/>
            <w:vAlign w:val="center"/>
            <w:hideMark/>
          </w:tcPr>
          <w:p w14:paraId="29A8C53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16" w:type="dxa"/>
            <w:tcBorders>
              <w:top w:val="nil"/>
              <w:left w:val="nil"/>
              <w:bottom w:val="nil"/>
              <w:right w:val="nil"/>
            </w:tcBorders>
            <w:shd w:val="clear" w:color="auto" w:fill="auto"/>
            <w:vAlign w:val="center"/>
            <w:hideMark/>
          </w:tcPr>
          <w:p w14:paraId="4AA3A1E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35" w:type="dxa"/>
            <w:tcBorders>
              <w:top w:val="single" w:sz="4" w:space="0" w:color="auto"/>
              <w:left w:val="nil"/>
              <w:bottom w:val="nil"/>
              <w:right w:val="nil"/>
            </w:tcBorders>
            <w:shd w:val="clear" w:color="auto" w:fill="auto"/>
            <w:vAlign w:val="center"/>
            <w:hideMark/>
          </w:tcPr>
          <w:p w14:paraId="0286241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24" w:type="dxa"/>
            <w:tcBorders>
              <w:top w:val="single" w:sz="4" w:space="0" w:color="auto"/>
              <w:left w:val="nil"/>
              <w:bottom w:val="nil"/>
              <w:right w:val="single" w:sz="4" w:space="0" w:color="auto"/>
            </w:tcBorders>
            <w:shd w:val="clear" w:color="auto" w:fill="auto"/>
            <w:vAlign w:val="center"/>
            <w:hideMark/>
          </w:tcPr>
          <w:p w14:paraId="6F231052"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582C0360"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44B9259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939" w:type="dxa"/>
            <w:tcBorders>
              <w:top w:val="nil"/>
              <w:left w:val="nil"/>
              <w:bottom w:val="nil"/>
              <w:right w:val="nil"/>
            </w:tcBorders>
            <w:shd w:val="clear" w:color="auto" w:fill="auto"/>
            <w:vAlign w:val="center"/>
            <w:hideMark/>
          </w:tcPr>
          <w:p w14:paraId="0DE4CCDB" w14:textId="58730E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11,0</w:t>
            </w:r>
          </w:p>
        </w:tc>
        <w:tc>
          <w:tcPr>
            <w:tcW w:w="709" w:type="dxa"/>
            <w:tcBorders>
              <w:top w:val="nil"/>
              <w:left w:val="nil"/>
              <w:bottom w:val="nil"/>
              <w:right w:val="nil"/>
            </w:tcBorders>
            <w:shd w:val="clear" w:color="auto" w:fill="auto"/>
            <w:vAlign w:val="center"/>
            <w:hideMark/>
          </w:tcPr>
          <w:p w14:paraId="1D93B8B7" w14:textId="6549FF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638" w:type="dxa"/>
            <w:tcBorders>
              <w:top w:val="nil"/>
              <w:left w:val="nil"/>
              <w:bottom w:val="nil"/>
              <w:right w:val="nil"/>
            </w:tcBorders>
            <w:shd w:val="clear" w:color="auto" w:fill="auto"/>
            <w:vAlign w:val="center"/>
            <w:hideMark/>
          </w:tcPr>
          <w:p w14:paraId="4721FF13" w14:textId="15A03B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795" w:type="dxa"/>
            <w:tcBorders>
              <w:top w:val="nil"/>
              <w:left w:val="nil"/>
              <w:bottom w:val="nil"/>
              <w:right w:val="nil"/>
            </w:tcBorders>
            <w:shd w:val="clear" w:color="auto" w:fill="auto"/>
            <w:vAlign w:val="center"/>
            <w:hideMark/>
          </w:tcPr>
          <w:p w14:paraId="7E435763" w14:textId="5D74F5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80,2</w:t>
            </w:r>
          </w:p>
        </w:tc>
        <w:tc>
          <w:tcPr>
            <w:tcW w:w="746" w:type="dxa"/>
            <w:tcBorders>
              <w:top w:val="nil"/>
              <w:left w:val="nil"/>
              <w:bottom w:val="nil"/>
              <w:right w:val="nil"/>
            </w:tcBorders>
            <w:shd w:val="clear" w:color="auto" w:fill="auto"/>
            <w:vAlign w:val="center"/>
            <w:hideMark/>
          </w:tcPr>
          <w:p w14:paraId="787C68D9" w14:textId="08856C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96" w:type="dxa"/>
            <w:tcBorders>
              <w:top w:val="nil"/>
              <w:left w:val="nil"/>
              <w:bottom w:val="nil"/>
              <w:right w:val="nil"/>
            </w:tcBorders>
            <w:shd w:val="clear" w:color="auto" w:fill="auto"/>
            <w:vAlign w:val="center"/>
            <w:hideMark/>
          </w:tcPr>
          <w:p w14:paraId="57CF3EA6" w14:textId="2E2347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540" w:type="dxa"/>
            <w:tcBorders>
              <w:top w:val="nil"/>
              <w:left w:val="nil"/>
              <w:bottom w:val="nil"/>
              <w:right w:val="nil"/>
            </w:tcBorders>
            <w:shd w:val="clear" w:color="auto" w:fill="auto"/>
            <w:vAlign w:val="center"/>
            <w:hideMark/>
          </w:tcPr>
          <w:p w14:paraId="44A33CD9" w14:textId="586BE7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12" w:type="dxa"/>
            <w:tcBorders>
              <w:top w:val="nil"/>
              <w:left w:val="nil"/>
              <w:bottom w:val="nil"/>
              <w:right w:val="nil"/>
            </w:tcBorders>
            <w:shd w:val="clear" w:color="auto" w:fill="auto"/>
            <w:vAlign w:val="center"/>
            <w:hideMark/>
          </w:tcPr>
          <w:p w14:paraId="456222CE" w14:textId="429FFD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16" w:type="dxa"/>
            <w:tcBorders>
              <w:top w:val="nil"/>
              <w:left w:val="nil"/>
              <w:bottom w:val="nil"/>
              <w:right w:val="nil"/>
            </w:tcBorders>
            <w:shd w:val="clear" w:color="auto" w:fill="auto"/>
            <w:vAlign w:val="center"/>
            <w:hideMark/>
          </w:tcPr>
          <w:p w14:paraId="60DE07BC" w14:textId="15D0FE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40DB9B67" w14:textId="657FB5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14,9</w:t>
            </w:r>
          </w:p>
        </w:tc>
        <w:tc>
          <w:tcPr>
            <w:tcW w:w="624" w:type="dxa"/>
            <w:tcBorders>
              <w:top w:val="nil"/>
              <w:left w:val="nil"/>
              <w:bottom w:val="nil"/>
              <w:right w:val="single" w:sz="4" w:space="0" w:color="auto"/>
            </w:tcBorders>
            <w:shd w:val="clear" w:color="auto" w:fill="auto"/>
            <w:vAlign w:val="center"/>
            <w:hideMark/>
          </w:tcPr>
          <w:p w14:paraId="43E58BAB" w14:textId="26757F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1 912</w:t>
            </w:r>
          </w:p>
        </w:tc>
      </w:tr>
      <w:tr w:rsidR="00560FC4" w:rsidRPr="00466DA9" w14:paraId="2FBA88D5"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2B8A5510"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39" w:type="dxa"/>
            <w:tcBorders>
              <w:top w:val="nil"/>
              <w:left w:val="nil"/>
              <w:bottom w:val="nil"/>
              <w:right w:val="nil"/>
            </w:tcBorders>
            <w:shd w:val="clear" w:color="auto" w:fill="auto"/>
            <w:vAlign w:val="center"/>
            <w:hideMark/>
          </w:tcPr>
          <w:p w14:paraId="74EE22D2" w14:textId="402152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vAlign w:val="center"/>
            <w:hideMark/>
          </w:tcPr>
          <w:p w14:paraId="6EBAD496" w14:textId="346E03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38" w:type="dxa"/>
            <w:tcBorders>
              <w:top w:val="nil"/>
              <w:left w:val="nil"/>
              <w:bottom w:val="nil"/>
              <w:right w:val="nil"/>
            </w:tcBorders>
            <w:shd w:val="clear" w:color="auto" w:fill="auto"/>
            <w:vAlign w:val="center"/>
            <w:hideMark/>
          </w:tcPr>
          <w:p w14:paraId="107A79E7" w14:textId="3079C9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95" w:type="dxa"/>
            <w:tcBorders>
              <w:top w:val="nil"/>
              <w:left w:val="nil"/>
              <w:bottom w:val="nil"/>
              <w:right w:val="nil"/>
            </w:tcBorders>
            <w:shd w:val="clear" w:color="auto" w:fill="auto"/>
            <w:vAlign w:val="center"/>
            <w:hideMark/>
          </w:tcPr>
          <w:p w14:paraId="45A34CB0" w14:textId="741F66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6" w:type="dxa"/>
            <w:tcBorders>
              <w:top w:val="nil"/>
              <w:left w:val="nil"/>
              <w:bottom w:val="nil"/>
              <w:right w:val="nil"/>
            </w:tcBorders>
            <w:shd w:val="clear" w:color="auto" w:fill="auto"/>
            <w:vAlign w:val="center"/>
            <w:hideMark/>
          </w:tcPr>
          <w:p w14:paraId="24C1D780" w14:textId="496B02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96" w:type="dxa"/>
            <w:tcBorders>
              <w:top w:val="nil"/>
              <w:left w:val="nil"/>
              <w:bottom w:val="nil"/>
              <w:right w:val="nil"/>
            </w:tcBorders>
            <w:shd w:val="clear" w:color="auto" w:fill="auto"/>
            <w:vAlign w:val="center"/>
            <w:hideMark/>
          </w:tcPr>
          <w:p w14:paraId="3B7521FE" w14:textId="364F69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0" w:type="dxa"/>
            <w:tcBorders>
              <w:top w:val="nil"/>
              <w:left w:val="nil"/>
              <w:bottom w:val="nil"/>
              <w:right w:val="nil"/>
            </w:tcBorders>
            <w:shd w:val="clear" w:color="auto" w:fill="auto"/>
            <w:vAlign w:val="center"/>
            <w:hideMark/>
          </w:tcPr>
          <w:p w14:paraId="17A5D49C" w14:textId="788A78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2" w:type="dxa"/>
            <w:tcBorders>
              <w:top w:val="nil"/>
              <w:left w:val="nil"/>
              <w:bottom w:val="nil"/>
              <w:right w:val="nil"/>
            </w:tcBorders>
            <w:shd w:val="clear" w:color="auto" w:fill="auto"/>
            <w:vAlign w:val="center"/>
            <w:hideMark/>
          </w:tcPr>
          <w:p w14:paraId="4FDA1526" w14:textId="0504DD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6" w:type="dxa"/>
            <w:tcBorders>
              <w:top w:val="nil"/>
              <w:left w:val="nil"/>
              <w:bottom w:val="nil"/>
              <w:right w:val="nil"/>
            </w:tcBorders>
            <w:shd w:val="clear" w:color="auto" w:fill="auto"/>
            <w:vAlign w:val="center"/>
            <w:hideMark/>
          </w:tcPr>
          <w:p w14:paraId="7C6A40A5" w14:textId="761BF7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5" w:type="dxa"/>
            <w:tcBorders>
              <w:top w:val="nil"/>
              <w:left w:val="nil"/>
              <w:bottom w:val="nil"/>
              <w:right w:val="nil"/>
            </w:tcBorders>
            <w:shd w:val="clear" w:color="auto" w:fill="auto"/>
            <w:vAlign w:val="center"/>
            <w:hideMark/>
          </w:tcPr>
          <w:p w14:paraId="133F0516" w14:textId="3A09715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4" w:type="dxa"/>
            <w:tcBorders>
              <w:top w:val="nil"/>
              <w:left w:val="nil"/>
              <w:bottom w:val="nil"/>
              <w:right w:val="single" w:sz="4" w:space="0" w:color="auto"/>
            </w:tcBorders>
            <w:shd w:val="clear" w:color="auto" w:fill="auto"/>
            <w:vAlign w:val="center"/>
            <w:hideMark/>
          </w:tcPr>
          <w:p w14:paraId="73B2DC4E" w14:textId="133379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64E06AF9"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22202DD2"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939" w:type="dxa"/>
            <w:tcBorders>
              <w:top w:val="nil"/>
              <w:left w:val="nil"/>
              <w:bottom w:val="nil"/>
              <w:right w:val="nil"/>
            </w:tcBorders>
            <w:shd w:val="clear" w:color="auto" w:fill="auto"/>
            <w:vAlign w:val="center"/>
            <w:hideMark/>
          </w:tcPr>
          <w:p w14:paraId="478A8DFB" w14:textId="5E0FBD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vAlign w:val="center"/>
            <w:hideMark/>
          </w:tcPr>
          <w:p w14:paraId="2975B4F8" w14:textId="0CFCFB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38" w:type="dxa"/>
            <w:tcBorders>
              <w:top w:val="nil"/>
              <w:left w:val="nil"/>
              <w:bottom w:val="nil"/>
              <w:right w:val="nil"/>
            </w:tcBorders>
            <w:shd w:val="clear" w:color="auto" w:fill="auto"/>
            <w:vAlign w:val="center"/>
            <w:hideMark/>
          </w:tcPr>
          <w:p w14:paraId="23AC5F51" w14:textId="309F2F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95" w:type="dxa"/>
            <w:tcBorders>
              <w:top w:val="nil"/>
              <w:left w:val="nil"/>
              <w:bottom w:val="nil"/>
              <w:right w:val="nil"/>
            </w:tcBorders>
            <w:shd w:val="clear" w:color="auto" w:fill="auto"/>
            <w:vAlign w:val="center"/>
            <w:hideMark/>
          </w:tcPr>
          <w:p w14:paraId="26D17C5F" w14:textId="229886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6" w:type="dxa"/>
            <w:tcBorders>
              <w:top w:val="nil"/>
              <w:left w:val="nil"/>
              <w:bottom w:val="nil"/>
              <w:right w:val="nil"/>
            </w:tcBorders>
            <w:shd w:val="clear" w:color="auto" w:fill="auto"/>
            <w:vAlign w:val="center"/>
            <w:hideMark/>
          </w:tcPr>
          <w:p w14:paraId="4D9D0919" w14:textId="63B6E0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96" w:type="dxa"/>
            <w:tcBorders>
              <w:top w:val="nil"/>
              <w:left w:val="nil"/>
              <w:bottom w:val="nil"/>
              <w:right w:val="nil"/>
            </w:tcBorders>
            <w:shd w:val="clear" w:color="auto" w:fill="auto"/>
            <w:vAlign w:val="center"/>
            <w:hideMark/>
          </w:tcPr>
          <w:p w14:paraId="1C72F3F4" w14:textId="42F8A6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0" w:type="dxa"/>
            <w:tcBorders>
              <w:top w:val="nil"/>
              <w:left w:val="nil"/>
              <w:bottom w:val="nil"/>
              <w:right w:val="nil"/>
            </w:tcBorders>
            <w:shd w:val="clear" w:color="auto" w:fill="auto"/>
            <w:vAlign w:val="center"/>
            <w:hideMark/>
          </w:tcPr>
          <w:p w14:paraId="01059263" w14:textId="3664F3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2" w:type="dxa"/>
            <w:tcBorders>
              <w:top w:val="nil"/>
              <w:left w:val="nil"/>
              <w:bottom w:val="nil"/>
              <w:right w:val="nil"/>
            </w:tcBorders>
            <w:shd w:val="clear" w:color="auto" w:fill="auto"/>
            <w:vAlign w:val="center"/>
            <w:hideMark/>
          </w:tcPr>
          <w:p w14:paraId="4DCDA306" w14:textId="286759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6" w:type="dxa"/>
            <w:tcBorders>
              <w:top w:val="nil"/>
              <w:left w:val="nil"/>
              <w:bottom w:val="nil"/>
              <w:right w:val="nil"/>
            </w:tcBorders>
            <w:shd w:val="clear" w:color="auto" w:fill="auto"/>
            <w:vAlign w:val="center"/>
            <w:hideMark/>
          </w:tcPr>
          <w:p w14:paraId="64F40CD2" w14:textId="4F23F0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5" w:type="dxa"/>
            <w:tcBorders>
              <w:top w:val="nil"/>
              <w:left w:val="nil"/>
              <w:bottom w:val="nil"/>
              <w:right w:val="nil"/>
            </w:tcBorders>
            <w:shd w:val="clear" w:color="auto" w:fill="auto"/>
            <w:vAlign w:val="center"/>
            <w:hideMark/>
          </w:tcPr>
          <w:p w14:paraId="019CD253" w14:textId="4A76F5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4" w:type="dxa"/>
            <w:tcBorders>
              <w:top w:val="nil"/>
              <w:left w:val="nil"/>
              <w:bottom w:val="nil"/>
              <w:right w:val="single" w:sz="4" w:space="0" w:color="auto"/>
            </w:tcBorders>
            <w:shd w:val="clear" w:color="auto" w:fill="auto"/>
            <w:vAlign w:val="center"/>
            <w:hideMark/>
          </w:tcPr>
          <w:p w14:paraId="783D5B31" w14:textId="20629B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D75677B"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1074C7B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939" w:type="dxa"/>
            <w:tcBorders>
              <w:top w:val="nil"/>
              <w:left w:val="nil"/>
              <w:bottom w:val="nil"/>
              <w:right w:val="nil"/>
            </w:tcBorders>
            <w:shd w:val="clear" w:color="auto" w:fill="auto"/>
            <w:vAlign w:val="center"/>
            <w:hideMark/>
          </w:tcPr>
          <w:p w14:paraId="6B1EC1F2" w14:textId="7C3563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10,1</w:t>
            </w:r>
          </w:p>
        </w:tc>
        <w:tc>
          <w:tcPr>
            <w:tcW w:w="709" w:type="dxa"/>
            <w:tcBorders>
              <w:top w:val="nil"/>
              <w:left w:val="nil"/>
              <w:bottom w:val="nil"/>
              <w:right w:val="nil"/>
            </w:tcBorders>
            <w:shd w:val="clear" w:color="auto" w:fill="auto"/>
            <w:vAlign w:val="center"/>
            <w:hideMark/>
          </w:tcPr>
          <w:p w14:paraId="16035488" w14:textId="67705B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638" w:type="dxa"/>
            <w:tcBorders>
              <w:top w:val="nil"/>
              <w:left w:val="nil"/>
              <w:bottom w:val="nil"/>
              <w:right w:val="nil"/>
            </w:tcBorders>
            <w:shd w:val="clear" w:color="auto" w:fill="auto"/>
            <w:vAlign w:val="center"/>
            <w:hideMark/>
          </w:tcPr>
          <w:p w14:paraId="18CEA360" w14:textId="04A291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795" w:type="dxa"/>
            <w:tcBorders>
              <w:top w:val="nil"/>
              <w:left w:val="nil"/>
              <w:bottom w:val="nil"/>
              <w:right w:val="nil"/>
            </w:tcBorders>
            <w:shd w:val="clear" w:color="auto" w:fill="auto"/>
            <w:vAlign w:val="center"/>
            <w:hideMark/>
          </w:tcPr>
          <w:p w14:paraId="4A5E55AB" w14:textId="69CE9F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83,0</w:t>
            </w:r>
          </w:p>
        </w:tc>
        <w:tc>
          <w:tcPr>
            <w:tcW w:w="746" w:type="dxa"/>
            <w:tcBorders>
              <w:top w:val="nil"/>
              <w:left w:val="nil"/>
              <w:bottom w:val="nil"/>
              <w:right w:val="nil"/>
            </w:tcBorders>
            <w:shd w:val="clear" w:color="auto" w:fill="auto"/>
            <w:vAlign w:val="center"/>
            <w:hideMark/>
          </w:tcPr>
          <w:p w14:paraId="20095904" w14:textId="274864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96" w:type="dxa"/>
            <w:tcBorders>
              <w:top w:val="nil"/>
              <w:left w:val="nil"/>
              <w:bottom w:val="nil"/>
              <w:right w:val="nil"/>
            </w:tcBorders>
            <w:shd w:val="clear" w:color="auto" w:fill="auto"/>
            <w:vAlign w:val="center"/>
            <w:hideMark/>
          </w:tcPr>
          <w:p w14:paraId="21A8A467" w14:textId="6215EB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5DB7D4DD" w14:textId="0CF039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2" w:type="dxa"/>
            <w:tcBorders>
              <w:top w:val="nil"/>
              <w:left w:val="nil"/>
              <w:bottom w:val="nil"/>
              <w:right w:val="nil"/>
            </w:tcBorders>
            <w:shd w:val="clear" w:color="auto" w:fill="auto"/>
            <w:vAlign w:val="center"/>
            <w:hideMark/>
          </w:tcPr>
          <w:p w14:paraId="706E0D21" w14:textId="629641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16" w:type="dxa"/>
            <w:tcBorders>
              <w:top w:val="nil"/>
              <w:left w:val="nil"/>
              <w:bottom w:val="nil"/>
              <w:right w:val="nil"/>
            </w:tcBorders>
            <w:shd w:val="clear" w:color="auto" w:fill="auto"/>
            <w:vAlign w:val="center"/>
            <w:hideMark/>
          </w:tcPr>
          <w:p w14:paraId="48FAABF1" w14:textId="6E78DC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53A30741" w14:textId="062722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14,0</w:t>
            </w:r>
          </w:p>
        </w:tc>
        <w:tc>
          <w:tcPr>
            <w:tcW w:w="624" w:type="dxa"/>
            <w:tcBorders>
              <w:top w:val="nil"/>
              <w:left w:val="nil"/>
              <w:bottom w:val="nil"/>
              <w:right w:val="single" w:sz="4" w:space="0" w:color="auto"/>
            </w:tcBorders>
            <w:shd w:val="clear" w:color="auto" w:fill="auto"/>
            <w:vAlign w:val="center"/>
            <w:hideMark/>
          </w:tcPr>
          <w:p w14:paraId="305A2620" w14:textId="3E4702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1 203</w:t>
            </w:r>
          </w:p>
        </w:tc>
      </w:tr>
      <w:tr w:rsidR="00560FC4" w:rsidRPr="00466DA9" w14:paraId="61271914"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6C0F829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939" w:type="dxa"/>
            <w:tcBorders>
              <w:top w:val="nil"/>
              <w:left w:val="nil"/>
              <w:bottom w:val="nil"/>
              <w:right w:val="nil"/>
            </w:tcBorders>
            <w:shd w:val="clear" w:color="auto" w:fill="auto"/>
            <w:vAlign w:val="center"/>
            <w:hideMark/>
          </w:tcPr>
          <w:p w14:paraId="2A11E1CE" w14:textId="553A26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12,4</w:t>
            </w:r>
          </w:p>
        </w:tc>
        <w:tc>
          <w:tcPr>
            <w:tcW w:w="709" w:type="dxa"/>
            <w:tcBorders>
              <w:top w:val="nil"/>
              <w:left w:val="nil"/>
              <w:bottom w:val="nil"/>
              <w:right w:val="nil"/>
            </w:tcBorders>
            <w:shd w:val="clear" w:color="auto" w:fill="auto"/>
            <w:vAlign w:val="center"/>
            <w:hideMark/>
          </w:tcPr>
          <w:p w14:paraId="0B10548F" w14:textId="6684566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w:t>
            </w:r>
          </w:p>
        </w:tc>
        <w:tc>
          <w:tcPr>
            <w:tcW w:w="638" w:type="dxa"/>
            <w:tcBorders>
              <w:top w:val="nil"/>
              <w:left w:val="nil"/>
              <w:bottom w:val="nil"/>
              <w:right w:val="nil"/>
            </w:tcBorders>
            <w:shd w:val="clear" w:color="auto" w:fill="auto"/>
            <w:vAlign w:val="center"/>
            <w:hideMark/>
          </w:tcPr>
          <w:p w14:paraId="0C88B8AF" w14:textId="149891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795" w:type="dxa"/>
            <w:tcBorders>
              <w:top w:val="nil"/>
              <w:left w:val="nil"/>
              <w:bottom w:val="nil"/>
              <w:right w:val="nil"/>
            </w:tcBorders>
            <w:shd w:val="clear" w:color="auto" w:fill="auto"/>
            <w:vAlign w:val="center"/>
            <w:hideMark/>
          </w:tcPr>
          <w:p w14:paraId="7421D708" w14:textId="47DD84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75,6</w:t>
            </w:r>
          </w:p>
        </w:tc>
        <w:tc>
          <w:tcPr>
            <w:tcW w:w="746" w:type="dxa"/>
            <w:tcBorders>
              <w:top w:val="nil"/>
              <w:left w:val="nil"/>
              <w:bottom w:val="nil"/>
              <w:right w:val="nil"/>
            </w:tcBorders>
            <w:shd w:val="clear" w:color="auto" w:fill="auto"/>
            <w:vAlign w:val="center"/>
            <w:hideMark/>
          </w:tcPr>
          <w:p w14:paraId="5143365B" w14:textId="5BA1E8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96" w:type="dxa"/>
            <w:tcBorders>
              <w:top w:val="nil"/>
              <w:left w:val="nil"/>
              <w:bottom w:val="nil"/>
              <w:right w:val="nil"/>
            </w:tcBorders>
            <w:shd w:val="clear" w:color="auto" w:fill="auto"/>
            <w:vAlign w:val="center"/>
            <w:hideMark/>
          </w:tcPr>
          <w:p w14:paraId="1A8922D8" w14:textId="5435B2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540" w:type="dxa"/>
            <w:tcBorders>
              <w:top w:val="nil"/>
              <w:left w:val="nil"/>
              <w:bottom w:val="nil"/>
              <w:right w:val="nil"/>
            </w:tcBorders>
            <w:shd w:val="clear" w:color="auto" w:fill="auto"/>
            <w:vAlign w:val="center"/>
            <w:hideMark/>
          </w:tcPr>
          <w:p w14:paraId="1A0A6D85" w14:textId="0E0D9AE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812" w:type="dxa"/>
            <w:tcBorders>
              <w:top w:val="nil"/>
              <w:left w:val="nil"/>
              <w:bottom w:val="nil"/>
              <w:right w:val="nil"/>
            </w:tcBorders>
            <w:shd w:val="clear" w:color="auto" w:fill="auto"/>
            <w:vAlign w:val="center"/>
            <w:hideMark/>
          </w:tcPr>
          <w:p w14:paraId="1D1851DF" w14:textId="0967E1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16" w:type="dxa"/>
            <w:tcBorders>
              <w:top w:val="nil"/>
              <w:left w:val="nil"/>
              <w:bottom w:val="nil"/>
              <w:right w:val="nil"/>
            </w:tcBorders>
            <w:shd w:val="clear" w:color="auto" w:fill="auto"/>
            <w:vAlign w:val="center"/>
            <w:hideMark/>
          </w:tcPr>
          <w:p w14:paraId="4909A796" w14:textId="3A82DE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126EFB97" w14:textId="2954E4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16,4</w:t>
            </w:r>
          </w:p>
        </w:tc>
        <w:tc>
          <w:tcPr>
            <w:tcW w:w="624" w:type="dxa"/>
            <w:tcBorders>
              <w:top w:val="nil"/>
              <w:left w:val="nil"/>
              <w:bottom w:val="nil"/>
              <w:right w:val="single" w:sz="4" w:space="0" w:color="auto"/>
            </w:tcBorders>
            <w:shd w:val="clear" w:color="auto" w:fill="auto"/>
            <w:vAlign w:val="center"/>
            <w:hideMark/>
          </w:tcPr>
          <w:p w14:paraId="46B67804" w14:textId="0324C0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709</w:t>
            </w:r>
          </w:p>
        </w:tc>
      </w:tr>
      <w:tr w:rsidR="00560FC4" w:rsidRPr="00466DA9" w14:paraId="65748623"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33F9F61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939" w:type="dxa"/>
            <w:tcBorders>
              <w:top w:val="nil"/>
              <w:left w:val="nil"/>
              <w:bottom w:val="nil"/>
              <w:right w:val="nil"/>
            </w:tcBorders>
            <w:shd w:val="clear" w:color="auto" w:fill="auto"/>
            <w:vAlign w:val="center"/>
            <w:hideMark/>
          </w:tcPr>
          <w:p w14:paraId="1763E5A5" w14:textId="30268B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vAlign w:val="center"/>
            <w:hideMark/>
          </w:tcPr>
          <w:p w14:paraId="6E6DB15F" w14:textId="4E34D5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38" w:type="dxa"/>
            <w:tcBorders>
              <w:top w:val="nil"/>
              <w:left w:val="nil"/>
              <w:bottom w:val="nil"/>
              <w:right w:val="nil"/>
            </w:tcBorders>
            <w:shd w:val="clear" w:color="auto" w:fill="auto"/>
            <w:vAlign w:val="center"/>
            <w:hideMark/>
          </w:tcPr>
          <w:p w14:paraId="013A7FD4" w14:textId="269515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95" w:type="dxa"/>
            <w:tcBorders>
              <w:top w:val="nil"/>
              <w:left w:val="nil"/>
              <w:bottom w:val="nil"/>
              <w:right w:val="nil"/>
            </w:tcBorders>
            <w:shd w:val="clear" w:color="auto" w:fill="auto"/>
            <w:vAlign w:val="center"/>
            <w:hideMark/>
          </w:tcPr>
          <w:p w14:paraId="3C46944C" w14:textId="0FEFE8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6" w:type="dxa"/>
            <w:tcBorders>
              <w:top w:val="nil"/>
              <w:left w:val="nil"/>
              <w:bottom w:val="nil"/>
              <w:right w:val="nil"/>
            </w:tcBorders>
            <w:shd w:val="clear" w:color="auto" w:fill="auto"/>
            <w:vAlign w:val="center"/>
            <w:hideMark/>
          </w:tcPr>
          <w:p w14:paraId="7AB40EDC" w14:textId="6B738A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96" w:type="dxa"/>
            <w:tcBorders>
              <w:top w:val="nil"/>
              <w:left w:val="nil"/>
              <w:bottom w:val="nil"/>
              <w:right w:val="nil"/>
            </w:tcBorders>
            <w:shd w:val="clear" w:color="auto" w:fill="auto"/>
            <w:vAlign w:val="center"/>
            <w:hideMark/>
          </w:tcPr>
          <w:p w14:paraId="68AAFEC3" w14:textId="47F140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0" w:type="dxa"/>
            <w:tcBorders>
              <w:top w:val="nil"/>
              <w:left w:val="nil"/>
              <w:bottom w:val="nil"/>
              <w:right w:val="nil"/>
            </w:tcBorders>
            <w:shd w:val="clear" w:color="auto" w:fill="auto"/>
            <w:vAlign w:val="center"/>
            <w:hideMark/>
          </w:tcPr>
          <w:p w14:paraId="02FC6DD0" w14:textId="53F606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2" w:type="dxa"/>
            <w:tcBorders>
              <w:top w:val="nil"/>
              <w:left w:val="nil"/>
              <w:bottom w:val="nil"/>
              <w:right w:val="nil"/>
            </w:tcBorders>
            <w:shd w:val="clear" w:color="auto" w:fill="auto"/>
            <w:vAlign w:val="center"/>
            <w:hideMark/>
          </w:tcPr>
          <w:p w14:paraId="290D786A" w14:textId="0990BD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6" w:type="dxa"/>
            <w:tcBorders>
              <w:top w:val="nil"/>
              <w:left w:val="nil"/>
              <w:bottom w:val="nil"/>
              <w:right w:val="nil"/>
            </w:tcBorders>
            <w:shd w:val="clear" w:color="auto" w:fill="auto"/>
            <w:vAlign w:val="center"/>
            <w:hideMark/>
          </w:tcPr>
          <w:p w14:paraId="04D148AA" w14:textId="2BA362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5" w:type="dxa"/>
            <w:tcBorders>
              <w:top w:val="nil"/>
              <w:left w:val="nil"/>
              <w:bottom w:val="nil"/>
              <w:right w:val="nil"/>
            </w:tcBorders>
            <w:shd w:val="clear" w:color="auto" w:fill="auto"/>
            <w:vAlign w:val="center"/>
            <w:hideMark/>
          </w:tcPr>
          <w:p w14:paraId="6BDD572E" w14:textId="274789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4" w:type="dxa"/>
            <w:tcBorders>
              <w:top w:val="nil"/>
              <w:left w:val="nil"/>
              <w:bottom w:val="nil"/>
              <w:right w:val="single" w:sz="4" w:space="0" w:color="auto"/>
            </w:tcBorders>
            <w:shd w:val="clear" w:color="auto" w:fill="auto"/>
            <w:vAlign w:val="center"/>
            <w:hideMark/>
          </w:tcPr>
          <w:p w14:paraId="25666D1C" w14:textId="5E475F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1B41042"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424AEB0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939" w:type="dxa"/>
            <w:tcBorders>
              <w:top w:val="nil"/>
              <w:left w:val="nil"/>
              <w:bottom w:val="nil"/>
              <w:right w:val="nil"/>
            </w:tcBorders>
            <w:shd w:val="clear" w:color="auto" w:fill="auto"/>
            <w:vAlign w:val="center"/>
            <w:hideMark/>
          </w:tcPr>
          <w:p w14:paraId="4F27E847" w14:textId="70BA12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11,1</w:t>
            </w:r>
          </w:p>
        </w:tc>
        <w:tc>
          <w:tcPr>
            <w:tcW w:w="709" w:type="dxa"/>
            <w:tcBorders>
              <w:top w:val="nil"/>
              <w:left w:val="nil"/>
              <w:bottom w:val="nil"/>
              <w:right w:val="nil"/>
            </w:tcBorders>
            <w:shd w:val="clear" w:color="auto" w:fill="auto"/>
            <w:vAlign w:val="center"/>
            <w:hideMark/>
          </w:tcPr>
          <w:p w14:paraId="4906B91E" w14:textId="36ACFA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638" w:type="dxa"/>
            <w:tcBorders>
              <w:top w:val="nil"/>
              <w:left w:val="nil"/>
              <w:bottom w:val="nil"/>
              <w:right w:val="nil"/>
            </w:tcBorders>
            <w:shd w:val="clear" w:color="auto" w:fill="auto"/>
            <w:vAlign w:val="center"/>
            <w:hideMark/>
          </w:tcPr>
          <w:p w14:paraId="21F89F1F" w14:textId="0D559B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95" w:type="dxa"/>
            <w:tcBorders>
              <w:top w:val="nil"/>
              <w:left w:val="nil"/>
              <w:bottom w:val="nil"/>
              <w:right w:val="nil"/>
            </w:tcBorders>
            <w:shd w:val="clear" w:color="auto" w:fill="auto"/>
            <w:vAlign w:val="center"/>
            <w:hideMark/>
          </w:tcPr>
          <w:p w14:paraId="59FD3F54" w14:textId="22BCA6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85,1</w:t>
            </w:r>
          </w:p>
        </w:tc>
        <w:tc>
          <w:tcPr>
            <w:tcW w:w="746" w:type="dxa"/>
            <w:tcBorders>
              <w:top w:val="nil"/>
              <w:left w:val="nil"/>
              <w:bottom w:val="nil"/>
              <w:right w:val="nil"/>
            </w:tcBorders>
            <w:shd w:val="clear" w:color="auto" w:fill="auto"/>
            <w:vAlign w:val="center"/>
            <w:hideMark/>
          </w:tcPr>
          <w:p w14:paraId="637355E6" w14:textId="43AB45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5AB35755" w14:textId="2C5ABB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2D2A3E9B" w14:textId="244E99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12" w:type="dxa"/>
            <w:tcBorders>
              <w:top w:val="nil"/>
              <w:left w:val="nil"/>
              <w:bottom w:val="nil"/>
              <w:right w:val="nil"/>
            </w:tcBorders>
            <w:shd w:val="clear" w:color="auto" w:fill="auto"/>
            <w:vAlign w:val="center"/>
            <w:hideMark/>
          </w:tcPr>
          <w:p w14:paraId="48B09B45" w14:textId="7DEF2E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16" w:type="dxa"/>
            <w:tcBorders>
              <w:top w:val="nil"/>
              <w:left w:val="nil"/>
              <w:bottom w:val="nil"/>
              <w:right w:val="nil"/>
            </w:tcBorders>
            <w:shd w:val="clear" w:color="auto" w:fill="auto"/>
            <w:vAlign w:val="center"/>
            <w:hideMark/>
          </w:tcPr>
          <w:p w14:paraId="3A41938A" w14:textId="7737F9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00C5D713" w14:textId="25CFC7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624" w:type="dxa"/>
            <w:tcBorders>
              <w:top w:val="nil"/>
              <w:left w:val="nil"/>
              <w:bottom w:val="nil"/>
              <w:right w:val="single" w:sz="4" w:space="0" w:color="auto"/>
            </w:tcBorders>
            <w:shd w:val="clear" w:color="auto" w:fill="auto"/>
            <w:vAlign w:val="center"/>
            <w:hideMark/>
          </w:tcPr>
          <w:p w14:paraId="40D8A162" w14:textId="7D90EF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355</w:t>
            </w:r>
          </w:p>
        </w:tc>
      </w:tr>
      <w:tr w:rsidR="00560FC4" w:rsidRPr="00466DA9" w14:paraId="52E321A4"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03E0894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939" w:type="dxa"/>
            <w:tcBorders>
              <w:top w:val="nil"/>
              <w:left w:val="nil"/>
              <w:bottom w:val="nil"/>
              <w:right w:val="nil"/>
            </w:tcBorders>
            <w:shd w:val="clear" w:color="auto" w:fill="auto"/>
            <w:vAlign w:val="center"/>
            <w:hideMark/>
          </w:tcPr>
          <w:p w14:paraId="57FE047C" w14:textId="493F63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w:t>
            </w:r>
          </w:p>
        </w:tc>
        <w:tc>
          <w:tcPr>
            <w:tcW w:w="709" w:type="dxa"/>
            <w:tcBorders>
              <w:top w:val="nil"/>
              <w:left w:val="nil"/>
              <w:bottom w:val="nil"/>
              <w:right w:val="nil"/>
            </w:tcBorders>
            <w:shd w:val="clear" w:color="auto" w:fill="auto"/>
            <w:vAlign w:val="center"/>
            <w:hideMark/>
          </w:tcPr>
          <w:p w14:paraId="46FEF7A4" w14:textId="2FCFEB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638" w:type="dxa"/>
            <w:tcBorders>
              <w:top w:val="nil"/>
              <w:left w:val="nil"/>
              <w:bottom w:val="nil"/>
              <w:right w:val="nil"/>
            </w:tcBorders>
            <w:shd w:val="clear" w:color="auto" w:fill="auto"/>
            <w:vAlign w:val="center"/>
            <w:hideMark/>
          </w:tcPr>
          <w:p w14:paraId="3E6F2C50" w14:textId="2D35A0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795" w:type="dxa"/>
            <w:tcBorders>
              <w:top w:val="nil"/>
              <w:left w:val="nil"/>
              <w:bottom w:val="nil"/>
              <w:right w:val="nil"/>
            </w:tcBorders>
            <w:shd w:val="clear" w:color="auto" w:fill="auto"/>
            <w:vAlign w:val="center"/>
            <w:hideMark/>
          </w:tcPr>
          <w:p w14:paraId="4A03DBD1" w14:textId="21EE86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85,9</w:t>
            </w:r>
          </w:p>
        </w:tc>
        <w:tc>
          <w:tcPr>
            <w:tcW w:w="746" w:type="dxa"/>
            <w:tcBorders>
              <w:top w:val="nil"/>
              <w:left w:val="nil"/>
              <w:bottom w:val="nil"/>
              <w:right w:val="nil"/>
            </w:tcBorders>
            <w:shd w:val="clear" w:color="auto" w:fill="auto"/>
            <w:vAlign w:val="center"/>
            <w:hideMark/>
          </w:tcPr>
          <w:p w14:paraId="1114CA34" w14:textId="17105B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659DE83B" w14:textId="50EBFC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75E31A3D" w14:textId="2A8B4E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12" w:type="dxa"/>
            <w:tcBorders>
              <w:top w:val="nil"/>
              <w:left w:val="nil"/>
              <w:bottom w:val="nil"/>
              <w:right w:val="nil"/>
            </w:tcBorders>
            <w:shd w:val="clear" w:color="auto" w:fill="auto"/>
            <w:vAlign w:val="center"/>
            <w:hideMark/>
          </w:tcPr>
          <w:p w14:paraId="24728B33" w14:textId="67FCE1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16" w:type="dxa"/>
            <w:tcBorders>
              <w:top w:val="nil"/>
              <w:left w:val="nil"/>
              <w:bottom w:val="nil"/>
              <w:right w:val="nil"/>
            </w:tcBorders>
            <w:shd w:val="clear" w:color="auto" w:fill="auto"/>
            <w:vAlign w:val="center"/>
            <w:hideMark/>
          </w:tcPr>
          <w:p w14:paraId="5952F2BA" w14:textId="3A293C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5E36A32F" w14:textId="1AB62D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11,6</w:t>
            </w:r>
          </w:p>
        </w:tc>
        <w:tc>
          <w:tcPr>
            <w:tcW w:w="624" w:type="dxa"/>
            <w:tcBorders>
              <w:top w:val="nil"/>
              <w:left w:val="nil"/>
              <w:bottom w:val="nil"/>
              <w:right w:val="single" w:sz="4" w:space="0" w:color="auto"/>
            </w:tcBorders>
            <w:shd w:val="clear" w:color="auto" w:fill="auto"/>
            <w:vAlign w:val="center"/>
            <w:hideMark/>
          </w:tcPr>
          <w:p w14:paraId="711F2534" w14:textId="00428B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262</w:t>
            </w:r>
          </w:p>
        </w:tc>
      </w:tr>
      <w:tr w:rsidR="00560FC4" w:rsidRPr="00466DA9" w14:paraId="567D31D8"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6E8E840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939" w:type="dxa"/>
            <w:tcBorders>
              <w:top w:val="nil"/>
              <w:left w:val="nil"/>
              <w:bottom w:val="nil"/>
              <w:right w:val="nil"/>
            </w:tcBorders>
            <w:shd w:val="clear" w:color="auto" w:fill="auto"/>
            <w:vAlign w:val="center"/>
            <w:hideMark/>
          </w:tcPr>
          <w:p w14:paraId="6C6C7050" w14:textId="291382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w:t>
            </w:r>
          </w:p>
        </w:tc>
        <w:tc>
          <w:tcPr>
            <w:tcW w:w="709" w:type="dxa"/>
            <w:tcBorders>
              <w:top w:val="nil"/>
              <w:left w:val="nil"/>
              <w:bottom w:val="nil"/>
              <w:right w:val="nil"/>
            </w:tcBorders>
            <w:shd w:val="clear" w:color="auto" w:fill="auto"/>
            <w:vAlign w:val="center"/>
            <w:hideMark/>
          </w:tcPr>
          <w:p w14:paraId="171D907F" w14:textId="2FCF56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638" w:type="dxa"/>
            <w:tcBorders>
              <w:top w:val="nil"/>
              <w:left w:val="nil"/>
              <w:bottom w:val="nil"/>
              <w:right w:val="nil"/>
            </w:tcBorders>
            <w:shd w:val="clear" w:color="auto" w:fill="auto"/>
            <w:vAlign w:val="center"/>
            <w:hideMark/>
          </w:tcPr>
          <w:p w14:paraId="643D0D1C" w14:textId="18B61A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795" w:type="dxa"/>
            <w:tcBorders>
              <w:top w:val="nil"/>
              <w:left w:val="nil"/>
              <w:bottom w:val="nil"/>
              <w:right w:val="nil"/>
            </w:tcBorders>
            <w:shd w:val="clear" w:color="auto" w:fill="auto"/>
            <w:vAlign w:val="center"/>
            <w:hideMark/>
          </w:tcPr>
          <w:p w14:paraId="152CD520" w14:textId="6CE097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83,5</w:t>
            </w:r>
          </w:p>
        </w:tc>
        <w:tc>
          <w:tcPr>
            <w:tcW w:w="746" w:type="dxa"/>
            <w:tcBorders>
              <w:top w:val="nil"/>
              <w:left w:val="nil"/>
              <w:bottom w:val="nil"/>
              <w:right w:val="nil"/>
            </w:tcBorders>
            <w:shd w:val="clear" w:color="auto" w:fill="auto"/>
            <w:vAlign w:val="center"/>
            <w:hideMark/>
          </w:tcPr>
          <w:p w14:paraId="73F8D9F4" w14:textId="49E93D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2CCE61B9" w14:textId="6CBB78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540" w:type="dxa"/>
            <w:tcBorders>
              <w:top w:val="nil"/>
              <w:left w:val="nil"/>
              <w:bottom w:val="nil"/>
              <w:right w:val="nil"/>
            </w:tcBorders>
            <w:shd w:val="clear" w:color="auto" w:fill="auto"/>
            <w:vAlign w:val="center"/>
            <w:hideMark/>
          </w:tcPr>
          <w:p w14:paraId="0487C842" w14:textId="7015B4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812" w:type="dxa"/>
            <w:tcBorders>
              <w:top w:val="nil"/>
              <w:left w:val="nil"/>
              <w:bottom w:val="nil"/>
              <w:right w:val="nil"/>
            </w:tcBorders>
            <w:shd w:val="clear" w:color="auto" w:fill="auto"/>
            <w:vAlign w:val="center"/>
            <w:hideMark/>
          </w:tcPr>
          <w:p w14:paraId="681A3B7B" w14:textId="288138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16" w:type="dxa"/>
            <w:tcBorders>
              <w:top w:val="nil"/>
              <w:left w:val="nil"/>
              <w:bottom w:val="nil"/>
              <w:right w:val="nil"/>
            </w:tcBorders>
            <w:shd w:val="clear" w:color="auto" w:fill="auto"/>
            <w:vAlign w:val="center"/>
            <w:hideMark/>
          </w:tcPr>
          <w:p w14:paraId="5168BDAA" w14:textId="50EC7D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3A4116BF" w14:textId="69F71C7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11,9</w:t>
            </w:r>
          </w:p>
        </w:tc>
        <w:tc>
          <w:tcPr>
            <w:tcW w:w="624" w:type="dxa"/>
            <w:tcBorders>
              <w:top w:val="nil"/>
              <w:left w:val="nil"/>
              <w:bottom w:val="nil"/>
              <w:right w:val="single" w:sz="4" w:space="0" w:color="auto"/>
            </w:tcBorders>
            <w:shd w:val="clear" w:color="auto" w:fill="auto"/>
            <w:vAlign w:val="center"/>
            <w:hideMark/>
          </w:tcPr>
          <w:p w14:paraId="6E127E1E" w14:textId="052BA9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200</w:t>
            </w:r>
          </w:p>
        </w:tc>
      </w:tr>
      <w:tr w:rsidR="00560FC4" w:rsidRPr="00466DA9" w14:paraId="15570511"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1BEE095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939" w:type="dxa"/>
            <w:tcBorders>
              <w:top w:val="nil"/>
              <w:left w:val="nil"/>
              <w:bottom w:val="nil"/>
              <w:right w:val="nil"/>
            </w:tcBorders>
            <w:shd w:val="clear" w:color="auto" w:fill="auto"/>
            <w:vAlign w:val="center"/>
            <w:hideMark/>
          </w:tcPr>
          <w:p w14:paraId="15E9B264" w14:textId="037D4D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11,7</w:t>
            </w:r>
          </w:p>
        </w:tc>
        <w:tc>
          <w:tcPr>
            <w:tcW w:w="709" w:type="dxa"/>
            <w:tcBorders>
              <w:top w:val="nil"/>
              <w:left w:val="nil"/>
              <w:bottom w:val="nil"/>
              <w:right w:val="nil"/>
            </w:tcBorders>
            <w:shd w:val="clear" w:color="auto" w:fill="auto"/>
            <w:vAlign w:val="center"/>
            <w:hideMark/>
          </w:tcPr>
          <w:p w14:paraId="416D60FF" w14:textId="3E165A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638" w:type="dxa"/>
            <w:tcBorders>
              <w:top w:val="nil"/>
              <w:left w:val="nil"/>
              <w:bottom w:val="nil"/>
              <w:right w:val="nil"/>
            </w:tcBorders>
            <w:shd w:val="clear" w:color="auto" w:fill="auto"/>
            <w:vAlign w:val="center"/>
            <w:hideMark/>
          </w:tcPr>
          <w:p w14:paraId="1C2EF918" w14:textId="7F27FD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795" w:type="dxa"/>
            <w:tcBorders>
              <w:top w:val="nil"/>
              <w:left w:val="nil"/>
              <w:bottom w:val="nil"/>
              <w:right w:val="nil"/>
            </w:tcBorders>
            <w:shd w:val="clear" w:color="auto" w:fill="auto"/>
            <w:vAlign w:val="center"/>
            <w:hideMark/>
          </w:tcPr>
          <w:p w14:paraId="5116DB1E" w14:textId="36E794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79,7</w:t>
            </w:r>
          </w:p>
        </w:tc>
        <w:tc>
          <w:tcPr>
            <w:tcW w:w="746" w:type="dxa"/>
            <w:tcBorders>
              <w:top w:val="nil"/>
              <w:left w:val="nil"/>
              <w:bottom w:val="nil"/>
              <w:right w:val="nil"/>
            </w:tcBorders>
            <w:shd w:val="clear" w:color="auto" w:fill="auto"/>
            <w:vAlign w:val="center"/>
            <w:hideMark/>
          </w:tcPr>
          <w:p w14:paraId="74E10016" w14:textId="45F7F1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76CD454C" w14:textId="690818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540" w:type="dxa"/>
            <w:tcBorders>
              <w:top w:val="nil"/>
              <w:left w:val="nil"/>
              <w:bottom w:val="nil"/>
              <w:right w:val="nil"/>
            </w:tcBorders>
            <w:shd w:val="clear" w:color="auto" w:fill="auto"/>
            <w:vAlign w:val="center"/>
            <w:hideMark/>
          </w:tcPr>
          <w:p w14:paraId="3BE877CF" w14:textId="0D6F6F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812" w:type="dxa"/>
            <w:tcBorders>
              <w:top w:val="nil"/>
              <w:left w:val="nil"/>
              <w:bottom w:val="nil"/>
              <w:right w:val="nil"/>
            </w:tcBorders>
            <w:shd w:val="clear" w:color="auto" w:fill="auto"/>
            <w:vAlign w:val="center"/>
            <w:hideMark/>
          </w:tcPr>
          <w:p w14:paraId="60491C22" w14:textId="5C0804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16" w:type="dxa"/>
            <w:tcBorders>
              <w:top w:val="nil"/>
              <w:left w:val="nil"/>
              <w:bottom w:val="nil"/>
              <w:right w:val="nil"/>
            </w:tcBorders>
            <w:shd w:val="clear" w:color="auto" w:fill="auto"/>
            <w:vAlign w:val="center"/>
            <w:hideMark/>
          </w:tcPr>
          <w:p w14:paraId="6FC93FAE" w14:textId="2AFD82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169CF5AB" w14:textId="23175E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14,6</w:t>
            </w:r>
          </w:p>
        </w:tc>
        <w:tc>
          <w:tcPr>
            <w:tcW w:w="624" w:type="dxa"/>
            <w:tcBorders>
              <w:top w:val="nil"/>
              <w:left w:val="nil"/>
              <w:bottom w:val="nil"/>
              <w:right w:val="single" w:sz="4" w:space="0" w:color="auto"/>
            </w:tcBorders>
            <w:shd w:val="clear" w:color="auto" w:fill="auto"/>
            <w:vAlign w:val="center"/>
            <w:hideMark/>
          </w:tcPr>
          <w:p w14:paraId="1E89538D" w14:textId="08F960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492</w:t>
            </w:r>
          </w:p>
        </w:tc>
      </w:tr>
      <w:tr w:rsidR="00560FC4" w:rsidRPr="00466DA9" w14:paraId="2E4FB3E1"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466A238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939" w:type="dxa"/>
            <w:tcBorders>
              <w:top w:val="nil"/>
              <w:left w:val="nil"/>
              <w:bottom w:val="nil"/>
              <w:right w:val="nil"/>
            </w:tcBorders>
            <w:shd w:val="clear" w:color="auto" w:fill="auto"/>
            <w:vAlign w:val="center"/>
            <w:hideMark/>
          </w:tcPr>
          <w:p w14:paraId="70E207BF" w14:textId="2921B9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17,0</w:t>
            </w:r>
          </w:p>
        </w:tc>
        <w:tc>
          <w:tcPr>
            <w:tcW w:w="709" w:type="dxa"/>
            <w:tcBorders>
              <w:top w:val="nil"/>
              <w:left w:val="nil"/>
              <w:bottom w:val="nil"/>
              <w:right w:val="nil"/>
            </w:tcBorders>
            <w:shd w:val="clear" w:color="auto" w:fill="auto"/>
            <w:vAlign w:val="center"/>
            <w:hideMark/>
          </w:tcPr>
          <w:p w14:paraId="2A502772" w14:textId="4E707D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w:t>
            </w:r>
          </w:p>
        </w:tc>
        <w:tc>
          <w:tcPr>
            <w:tcW w:w="638" w:type="dxa"/>
            <w:tcBorders>
              <w:top w:val="nil"/>
              <w:left w:val="nil"/>
              <w:bottom w:val="nil"/>
              <w:right w:val="nil"/>
            </w:tcBorders>
            <w:shd w:val="clear" w:color="auto" w:fill="auto"/>
            <w:vAlign w:val="center"/>
            <w:hideMark/>
          </w:tcPr>
          <w:p w14:paraId="6005FA08" w14:textId="69C5F3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795" w:type="dxa"/>
            <w:tcBorders>
              <w:top w:val="nil"/>
              <w:left w:val="nil"/>
              <w:bottom w:val="nil"/>
              <w:right w:val="nil"/>
            </w:tcBorders>
            <w:shd w:val="clear" w:color="auto" w:fill="auto"/>
            <w:vAlign w:val="center"/>
            <w:hideMark/>
          </w:tcPr>
          <w:p w14:paraId="6055F8E5" w14:textId="2A6BCE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67,3</w:t>
            </w:r>
          </w:p>
        </w:tc>
        <w:tc>
          <w:tcPr>
            <w:tcW w:w="746" w:type="dxa"/>
            <w:tcBorders>
              <w:top w:val="nil"/>
              <w:left w:val="nil"/>
              <w:bottom w:val="nil"/>
              <w:right w:val="nil"/>
            </w:tcBorders>
            <w:shd w:val="clear" w:color="auto" w:fill="auto"/>
            <w:vAlign w:val="center"/>
            <w:hideMark/>
          </w:tcPr>
          <w:p w14:paraId="5D3A49EC" w14:textId="6A7108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696" w:type="dxa"/>
            <w:tcBorders>
              <w:top w:val="nil"/>
              <w:left w:val="nil"/>
              <w:bottom w:val="nil"/>
              <w:right w:val="nil"/>
            </w:tcBorders>
            <w:shd w:val="clear" w:color="auto" w:fill="auto"/>
            <w:vAlign w:val="center"/>
            <w:hideMark/>
          </w:tcPr>
          <w:p w14:paraId="2032CFAF" w14:textId="6508AA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w:t>
            </w:r>
          </w:p>
        </w:tc>
        <w:tc>
          <w:tcPr>
            <w:tcW w:w="540" w:type="dxa"/>
            <w:tcBorders>
              <w:top w:val="nil"/>
              <w:left w:val="nil"/>
              <w:bottom w:val="nil"/>
              <w:right w:val="nil"/>
            </w:tcBorders>
            <w:shd w:val="clear" w:color="auto" w:fill="auto"/>
            <w:vAlign w:val="center"/>
            <w:hideMark/>
          </w:tcPr>
          <w:p w14:paraId="58562418" w14:textId="23C183A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12" w:type="dxa"/>
            <w:tcBorders>
              <w:top w:val="nil"/>
              <w:left w:val="nil"/>
              <w:bottom w:val="nil"/>
              <w:right w:val="nil"/>
            </w:tcBorders>
            <w:shd w:val="clear" w:color="auto" w:fill="auto"/>
            <w:vAlign w:val="center"/>
            <w:hideMark/>
          </w:tcPr>
          <w:p w14:paraId="7BB39D68" w14:textId="17B74F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716" w:type="dxa"/>
            <w:tcBorders>
              <w:top w:val="nil"/>
              <w:left w:val="nil"/>
              <w:bottom w:val="nil"/>
              <w:right w:val="nil"/>
            </w:tcBorders>
            <w:shd w:val="clear" w:color="auto" w:fill="auto"/>
            <w:vAlign w:val="center"/>
            <w:hideMark/>
          </w:tcPr>
          <w:p w14:paraId="34AAA62D" w14:textId="4E9593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11B5EEE2" w14:textId="7E90FD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24,7</w:t>
            </w:r>
          </w:p>
        </w:tc>
        <w:tc>
          <w:tcPr>
            <w:tcW w:w="624" w:type="dxa"/>
            <w:tcBorders>
              <w:top w:val="nil"/>
              <w:left w:val="nil"/>
              <w:bottom w:val="nil"/>
              <w:right w:val="single" w:sz="4" w:space="0" w:color="auto"/>
            </w:tcBorders>
            <w:shd w:val="clear" w:color="auto" w:fill="auto"/>
            <w:vAlign w:val="center"/>
            <w:hideMark/>
          </w:tcPr>
          <w:p w14:paraId="0B9A021C" w14:textId="35C5B7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299</w:t>
            </w:r>
          </w:p>
        </w:tc>
      </w:tr>
      <w:tr w:rsidR="00560FC4" w:rsidRPr="00466DA9" w14:paraId="48DBAA66"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42B4920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939" w:type="dxa"/>
            <w:tcBorders>
              <w:top w:val="nil"/>
              <w:left w:val="nil"/>
              <w:bottom w:val="nil"/>
              <w:right w:val="nil"/>
            </w:tcBorders>
            <w:shd w:val="clear" w:color="auto" w:fill="auto"/>
            <w:vAlign w:val="center"/>
            <w:hideMark/>
          </w:tcPr>
          <w:p w14:paraId="245422B1" w14:textId="359E2C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709" w:type="dxa"/>
            <w:tcBorders>
              <w:top w:val="nil"/>
              <w:left w:val="nil"/>
              <w:bottom w:val="nil"/>
              <w:right w:val="nil"/>
            </w:tcBorders>
            <w:shd w:val="clear" w:color="auto" w:fill="auto"/>
            <w:vAlign w:val="center"/>
            <w:hideMark/>
          </w:tcPr>
          <w:p w14:paraId="4AC3A097" w14:textId="53D1CE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638" w:type="dxa"/>
            <w:tcBorders>
              <w:top w:val="nil"/>
              <w:left w:val="nil"/>
              <w:bottom w:val="nil"/>
              <w:right w:val="nil"/>
            </w:tcBorders>
            <w:shd w:val="clear" w:color="auto" w:fill="auto"/>
            <w:vAlign w:val="center"/>
            <w:hideMark/>
          </w:tcPr>
          <w:p w14:paraId="4DF494D9" w14:textId="35B2E4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95" w:type="dxa"/>
            <w:tcBorders>
              <w:top w:val="nil"/>
              <w:left w:val="nil"/>
              <w:bottom w:val="nil"/>
              <w:right w:val="nil"/>
            </w:tcBorders>
            <w:shd w:val="clear" w:color="auto" w:fill="auto"/>
            <w:vAlign w:val="center"/>
            <w:hideMark/>
          </w:tcPr>
          <w:p w14:paraId="3AFF3A6D" w14:textId="610B99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80,0</w:t>
            </w:r>
          </w:p>
        </w:tc>
        <w:tc>
          <w:tcPr>
            <w:tcW w:w="746" w:type="dxa"/>
            <w:tcBorders>
              <w:top w:val="nil"/>
              <w:left w:val="nil"/>
              <w:bottom w:val="nil"/>
              <w:right w:val="nil"/>
            </w:tcBorders>
            <w:shd w:val="clear" w:color="auto" w:fill="auto"/>
            <w:vAlign w:val="center"/>
            <w:hideMark/>
          </w:tcPr>
          <w:p w14:paraId="6C712928" w14:textId="0A1599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696" w:type="dxa"/>
            <w:tcBorders>
              <w:top w:val="nil"/>
              <w:left w:val="nil"/>
              <w:bottom w:val="nil"/>
              <w:right w:val="nil"/>
            </w:tcBorders>
            <w:shd w:val="clear" w:color="auto" w:fill="auto"/>
            <w:vAlign w:val="center"/>
            <w:hideMark/>
          </w:tcPr>
          <w:p w14:paraId="4C44E143" w14:textId="522451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0982993D" w14:textId="3773A1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12" w:type="dxa"/>
            <w:tcBorders>
              <w:top w:val="nil"/>
              <w:left w:val="nil"/>
              <w:bottom w:val="nil"/>
              <w:right w:val="nil"/>
            </w:tcBorders>
            <w:shd w:val="clear" w:color="auto" w:fill="auto"/>
            <w:vAlign w:val="center"/>
            <w:hideMark/>
          </w:tcPr>
          <w:p w14:paraId="723D8117" w14:textId="71A5D6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716" w:type="dxa"/>
            <w:tcBorders>
              <w:top w:val="nil"/>
              <w:left w:val="nil"/>
              <w:bottom w:val="nil"/>
              <w:right w:val="nil"/>
            </w:tcBorders>
            <w:shd w:val="clear" w:color="auto" w:fill="auto"/>
            <w:vAlign w:val="center"/>
            <w:hideMark/>
          </w:tcPr>
          <w:p w14:paraId="3C8E3795" w14:textId="257553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36F71C15" w14:textId="558386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14,1</w:t>
            </w:r>
          </w:p>
        </w:tc>
        <w:tc>
          <w:tcPr>
            <w:tcW w:w="624" w:type="dxa"/>
            <w:tcBorders>
              <w:top w:val="nil"/>
              <w:left w:val="nil"/>
              <w:bottom w:val="nil"/>
              <w:right w:val="single" w:sz="4" w:space="0" w:color="auto"/>
            </w:tcBorders>
            <w:shd w:val="clear" w:color="auto" w:fill="auto"/>
            <w:vAlign w:val="center"/>
            <w:hideMark/>
          </w:tcPr>
          <w:p w14:paraId="40FD1A03" w14:textId="123830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206</w:t>
            </w:r>
          </w:p>
        </w:tc>
      </w:tr>
      <w:tr w:rsidR="00560FC4" w:rsidRPr="00466DA9" w14:paraId="0BE8B0AB"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2E24E59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939" w:type="dxa"/>
            <w:tcBorders>
              <w:top w:val="nil"/>
              <w:left w:val="nil"/>
              <w:bottom w:val="nil"/>
              <w:right w:val="nil"/>
            </w:tcBorders>
            <w:shd w:val="clear" w:color="auto" w:fill="auto"/>
            <w:vAlign w:val="center"/>
            <w:hideMark/>
          </w:tcPr>
          <w:p w14:paraId="5887D5B3" w14:textId="482317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709" w:type="dxa"/>
            <w:tcBorders>
              <w:top w:val="nil"/>
              <w:left w:val="nil"/>
              <w:bottom w:val="nil"/>
              <w:right w:val="nil"/>
            </w:tcBorders>
            <w:shd w:val="clear" w:color="auto" w:fill="auto"/>
            <w:vAlign w:val="center"/>
            <w:hideMark/>
          </w:tcPr>
          <w:p w14:paraId="6E1E0EB0" w14:textId="075E07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4,7</w:t>
            </w:r>
          </w:p>
        </w:tc>
        <w:tc>
          <w:tcPr>
            <w:tcW w:w="638" w:type="dxa"/>
            <w:tcBorders>
              <w:top w:val="nil"/>
              <w:left w:val="nil"/>
              <w:bottom w:val="nil"/>
              <w:right w:val="nil"/>
            </w:tcBorders>
            <w:shd w:val="clear" w:color="auto" w:fill="auto"/>
            <w:vAlign w:val="center"/>
            <w:hideMark/>
          </w:tcPr>
          <w:p w14:paraId="12266DE7" w14:textId="34B57A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795" w:type="dxa"/>
            <w:tcBorders>
              <w:top w:val="nil"/>
              <w:left w:val="nil"/>
              <w:bottom w:val="nil"/>
              <w:right w:val="nil"/>
            </w:tcBorders>
            <w:shd w:val="clear" w:color="auto" w:fill="auto"/>
            <w:vAlign w:val="center"/>
            <w:hideMark/>
          </w:tcPr>
          <w:p w14:paraId="6752E30C" w14:textId="6AF1B9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83,4</w:t>
            </w:r>
          </w:p>
        </w:tc>
        <w:tc>
          <w:tcPr>
            <w:tcW w:w="746" w:type="dxa"/>
            <w:tcBorders>
              <w:top w:val="nil"/>
              <w:left w:val="nil"/>
              <w:bottom w:val="nil"/>
              <w:right w:val="nil"/>
            </w:tcBorders>
            <w:shd w:val="clear" w:color="auto" w:fill="auto"/>
            <w:vAlign w:val="center"/>
            <w:hideMark/>
          </w:tcPr>
          <w:p w14:paraId="71DD4309" w14:textId="2568FF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50619DE4" w14:textId="299523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540" w:type="dxa"/>
            <w:tcBorders>
              <w:top w:val="nil"/>
              <w:left w:val="nil"/>
              <w:bottom w:val="nil"/>
              <w:right w:val="nil"/>
            </w:tcBorders>
            <w:shd w:val="clear" w:color="auto" w:fill="auto"/>
            <w:vAlign w:val="center"/>
            <w:hideMark/>
          </w:tcPr>
          <w:p w14:paraId="4BF303C7" w14:textId="2301B6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12" w:type="dxa"/>
            <w:tcBorders>
              <w:top w:val="nil"/>
              <w:left w:val="nil"/>
              <w:bottom w:val="nil"/>
              <w:right w:val="nil"/>
            </w:tcBorders>
            <w:shd w:val="clear" w:color="auto" w:fill="auto"/>
            <w:vAlign w:val="center"/>
            <w:hideMark/>
          </w:tcPr>
          <w:p w14:paraId="44E4BBDD" w14:textId="20D26E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716" w:type="dxa"/>
            <w:tcBorders>
              <w:top w:val="nil"/>
              <w:left w:val="nil"/>
              <w:bottom w:val="nil"/>
              <w:right w:val="nil"/>
            </w:tcBorders>
            <w:shd w:val="clear" w:color="auto" w:fill="auto"/>
            <w:vAlign w:val="center"/>
            <w:hideMark/>
          </w:tcPr>
          <w:p w14:paraId="1607ED92" w14:textId="4FD7E2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4931BD2D" w14:textId="02271D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10,9</w:t>
            </w:r>
          </w:p>
        </w:tc>
        <w:tc>
          <w:tcPr>
            <w:tcW w:w="624" w:type="dxa"/>
            <w:tcBorders>
              <w:top w:val="nil"/>
              <w:left w:val="nil"/>
              <w:bottom w:val="nil"/>
              <w:right w:val="single" w:sz="4" w:space="0" w:color="auto"/>
            </w:tcBorders>
            <w:shd w:val="clear" w:color="auto" w:fill="auto"/>
            <w:vAlign w:val="center"/>
            <w:hideMark/>
          </w:tcPr>
          <w:p w14:paraId="14333799" w14:textId="55E11C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w:t>
            </w:r>
          </w:p>
        </w:tc>
      </w:tr>
      <w:tr w:rsidR="00560FC4" w:rsidRPr="00466DA9" w14:paraId="7578CABF" w14:textId="77777777" w:rsidTr="00466DA9">
        <w:trPr>
          <w:trHeight w:val="240"/>
        </w:trPr>
        <w:tc>
          <w:tcPr>
            <w:tcW w:w="3346" w:type="dxa"/>
            <w:gridSpan w:val="2"/>
            <w:tcBorders>
              <w:top w:val="nil"/>
              <w:left w:val="single" w:sz="4" w:space="0" w:color="auto"/>
              <w:bottom w:val="nil"/>
              <w:right w:val="nil"/>
            </w:tcBorders>
            <w:shd w:val="clear" w:color="auto" w:fill="auto"/>
            <w:noWrap/>
            <w:vAlign w:val="center"/>
            <w:hideMark/>
          </w:tcPr>
          <w:p w14:paraId="78CE398E"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de la mère</w:t>
            </w:r>
          </w:p>
        </w:tc>
        <w:tc>
          <w:tcPr>
            <w:tcW w:w="709" w:type="dxa"/>
            <w:tcBorders>
              <w:top w:val="nil"/>
              <w:left w:val="nil"/>
              <w:bottom w:val="nil"/>
              <w:right w:val="nil"/>
            </w:tcBorders>
            <w:shd w:val="clear" w:color="auto" w:fill="auto"/>
            <w:vAlign w:val="center"/>
            <w:hideMark/>
          </w:tcPr>
          <w:p w14:paraId="1A82E796" w14:textId="3127F4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38" w:type="dxa"/>
            <w:tcBorders>
              <w:top w:val="nil"/>
              <w:left w:val="nil"/>
              <w:bottom w:val="nil"/>
              <w:right w:val="nil"/>
            </w:tcBorders>
            <w:shd w:val="clear" w:color="auto" w:fill="auto"/>
            <w:vAlign w:val="center"/>
            <w:hideMark/>
          </w:tcPr>
          <w:p w14:paraId="2AFB27A8" w14:textId="2C30EE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95" w:type="dxa"/>
            <w:tcBorders>
              <w:top w:val="nil"/>
              <w:left w:val="nil"/>
              <w:bottom w:val="nil"/>
              <w:right w:val="nil"/>
            </w:tcBorders>
            <w:shd w:val="clear" w:color="auto" w:fill="auto"/>
            <w:vAlign w:val="center"/>
            <w:hideMark/>
          </w:tcPr>
          <w:p w14:paraId="002D1A6C" w14:textId="20EAE6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6" w:type="dxa"/>
            <w:tcBorders>
              <w:top w:val="nil"/>
              <w:left w:val="nil"/>
              <w:bottom w:val="nil"/>
              <w:right w:val="nil"/>
            </w:tcBorders>
            <w:shd w:val="clear" w:color="auto" w:fill="auto"/>
            <w:vAlign w:val="center"/>
            <w:hideMark/>
          </w:tcPr>
          <w:p w14:paraId="5D5B5229" w14:textId="22A0B7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96" w:type="dxa"/>
            <w:tcBorders>
              <w:top w:val="nil"/>
              <w:left w:val="nil"/>
              <w:bottom w:val="nil"/>
              <w:right w:val="nil"/>
            </w:tcBorders>
            <w:shd w:val="clear" w:color="auto" w:fill="auto"/>
            <w:vAlign w:val="center"/>
            <w:hideMark/>
          </w:tcPr>
          <w:p w14:paraId="136BE031" w14:textId="04700C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0" w:type="dxa"/>
            <w:tcBorders>
              <w:top w:val="nil"/>
              <w:left w:val="nil"/>
              <w:bottom w:val="nil"/>
              <w:right w:val="nil"/>
            </w:tcBorders>
            <w:shd w:val="clear" w:color="auto" w:fill="auto"/>
            <w:vAlign w:val="center"/>
            <w:hideMark/>
          </w:tcPr>
          <w:p w14:paraId="2C846BE1" w14:textId="3E1D69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2" w:type="dxa"/>
            <w:tcBorders>
              <w:top w:val="nil"/>
              <w:left w:val="nil"/>
              <w:bottom w:val="nil"/>
              <w:right w:val="nil"/>
            </w:tcBorders>
            <w:shd w:val="clear" w:color="auto" w:fill="auto"/>
            <w:vAlign w:val="center"/>
            <w:hideMark/>
          </w:tcPr>
          <w:p w14:paraId="6F2B536D" w14:textId="65EF07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6" w:type="dxa"/>
            <w:tcBorders>
              <w:top w:val="nil"/>
              <w:left w:val="nil"/>
              <w:bottom w:val="nil"/>
              <w:right w:val="nil"/>
            </w:tcBorders>
            <w:shd w:val="clear" w:color="auto" w:fill="auto"/>
            <w:vAlign w:val="center"/>
            <w:hideMark/>
          </w:tcPr>
          <w:p w14:paraId="6C2C81BE" w14:textId="40B0E9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5" w:type="dxa"/>
            <w:tcBorders>
              <w:top w:val="nil"/>
              <w:left w:val="nil"/>
              <w:bottom w:val="nil"/>
              <w:right w:val="nil"/>
            </w:tcBorders>
            <w:shd w:val="clear" w:color="auto" w:fill="auto"/>
            <w:vAlign w:val="center"/>
            <w:hideMark/>
          </w:tcPr>
          <w:p w14:paraId="027A4DB0" w14:textId="4FDA17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4" w:type="dxa"/>
            <w:tcBorders>
              <w:top w:val="nil"/>
              <w:left w:val="nil"/>
              <w:bottom w:val="nil"/>
              <w:right w:val="single" w:sz="4" w:space="0" w:color="auto"/>
            </w:tcBorders>
            <w:shd w:val="clear" w:color="auto" w:fill="auto"/>
            <w:vAlign w:val="center"/>
            <w:hideMark/>
          </w:tcPr>
          <w:p w14:paraId="29030F90" w14:textId="1AA590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39C414F"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3607048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939" w:type="dxa"/>
            <w:tcBorders>
              <w:top w:val="nil"/>
              <w:left w:val="nil"/>
              <w:bottom w:val="nil"/>
              <w:right w:val="nil"/>
            </w:tcBorders>
            <w:shd w:val="clear" w:color="auto" w:fill="auto"/>
            <w:vAlign w:val="center"/>
            <w:hideMark/>
          </w:tcPr>
          <w:p w14:paraId="4644EA7C" w14:textId="56B92F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14,4</w:t>
            </w:r>
          </w:p>
        </w:tc>
        <w:tc>
          <w:tcPr>
            <w:tcW w:w="709" w:type="dxa"/>
            <w:tcBorders>
              <w:top w:val="nil"/>
              <w:left w:val="nil"/>
              <w:bottom w:val="nil"/>
              <w:right w:val="nil"/>
            </w:tcBorders>
            <w:shd w:val="clear" w:color="auto" w:fill="auto"/>
            <w:vAlign w:val="center"/>
            <w:hideMark/>
          </w:tcPr>
          <w:p w14:paraId="5CE4692B" w14:textId="51D14E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w:t>
            </w:r>
          </w:p>
        </w:tc>
        <w:tc>
          <w:tcPr>
            <w:tcW w:w="638" w:type="dxa"/>
            <w:tcBorders>
              <w:top w:val="nil"/>
              <w:left w:val="nil"/>
              <w:bottom w:val="nil"/>
              <w:right w:val="nil"/>
            </w:tcBorders>
            <w:shd w:val="clear" w:color="auto" w:fill="auto"/>
            <w:vAlign w:val="center"/>
            <w:hideMark/>
          </w:tcPr>
          <w:p w14:paraId="41A37375" w14:textId="0941A4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w:t>
            </w:r>
          </w:p>
        </w:tc>
        <w:tc>
          <w:tcPr>
            <w:tcW w:w="795" w:type="dxa"/>
            <w:tcBorders>
              <w:top w:val="nil"/>
              <w:left w:val="nil"/>
              <w:bottom w:val="nil"/>
              <w:right w:val="nil"/>
            </w:tcBorders>
            <w:shd w:val="clear" w:color="auto" w:fill="auto"/>
            <w:vAlign w:val="center"/>
            <w:hideMark/>
          </w:tcPr>
          <w:p w14:paraId="36912B5E" w14:textId="509A6A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67,6</w:t>
            </w:r>
          </w:p>
        </w:tc>
        <w:tc>
          <w:tcPr>
            <w:tcW w:w="746" w:type="dxa"/>
            <w:tcBorders>
              <w:top w:val="nil"/>
              <w:left w:val="nil"/>
              <w:bottom w:val="nil"/>
              <w:right w:val="nil"/>
            </w:tcBorders>
            <w:shd w:val="clear" w:color="auto" w:fill="auto"/>
            <w:vAlign w:val="center"/>
            <w:hideMark/>
          </w:tcPr>
          <w:p w14:paraId="7A398325" w14:textId="3C4C82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696" w:type="dxa"/>
            <w:tcBorders>
              <w:top w:val="nil"/>
              <w:left w:val="nil"/>
              <w:bottom w:val="nil"/>
              <w:right w:val="nil"/>
            </w:tcBorders>
            <w:shd w:val="clear" w:color="auto" w:fill="auto"/>
            <w:vAlign w:val="center"/>
            <w:hideMark/>
          </w:tcPr>
          <w:p w14:paraId="0B692605" w14:textId="12E7E9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540" w:type="dxa"/>
            <w:tcBorders>
              <w:top w:val="nil"/>
              <w:left w:val="nil"/>
              <w:bottom w:val="nil"/>
              <w:right w:val="nil"/>
            </w:tcBorders>
            <w:shd w:val="clear" w:color="auto" w:fill="auto"/>
            <w:vAlign w:val="center"/>
            <w:hideMark/>
          </w:tcPr>
          <w:p w14:paraId="5BE43FCB" w14:textId="69ED7C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812" w:type="dxa"/>
            <w:tcBorders>
              <w:top w:val="nil"/>
              <w:left w:val="nil"/>
              <w:bottom w:val="nil"/>
              <w:right w:val="nil"/>
            </w:tcBorders>
            <w:shd w:val="clear" w:color="auto" w:fill="auto"/>
            <w:vAlign w:val="center"/>
            <w:hideMark/>
          </w:tcPr>
          <w:p w14:paraId="5E702E81" w14:textId="4DCF8A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716" w:type="dxa"/>
            <w:tcBorders>
              <w:top w:val="nil"/>
              <w:left w:val="nil"/>
              <w:bottom w:val="nil"/>
              <w:right w:val="nil"/>
            </w:tcBorders>
            <w:shd w:val="clear" w:color="auto" w:fill="auto"/>
            <w:vAlign w:val="center"/>
            <w:hideMark/>
          </w:tcPr>
          <w:p w14:paraId="10B4E9F3" w14:textId="4E8C7F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077FD603" w14:textId="17736B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23,0</w:t>
            </w:r>
          </w:p>
        </w:tc>
        <w:tc>
          <w:tcPr>
            <w:tcW w:w="624" w:type="dxa"/>
            <w:tcBorders>
              <w:top w:val="nil"/>
              <w:left w:val="nil"/>
              <w:bottom w:val="nil"/>
              <w:right w:val="single" w:sz="4" w:space="0" w:color="auto"/>
            </w:tcBorders>
            <w:shd w:val="clear" w:color="auto" w:fill="auto"/>
            <w:vAlign w:val="center"/>
            <w:hideMark/>
          </w:tcPr>
          <w:p w14:paraId="4E41F68C" w14:textId="3483E3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129</w:t>
            </w:r>
          </w:p>
        </w:tc>
      </w:tr>
      <w:tr w:rsidR="00560FC4" w:rsidRPr="00466DA9" w14:paraId="69EA9449"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2C82557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939" w:type="dxa"/>
            <w:tcBorders>
              <w:top w:val="nil"/>
              <w:left w:val="nil"/>
              <w:bottom w:val="nil"/>
              <w:right w:val="nil"/>
            </w:tcBorders>
            <w:shd w:val="clear" w:color="auto" w:fill="auto"/>
            <w:vAlign w:val="center"/>
            <w:hideMark/>
          </w:tcPr>
          <w:p w14:paraId="1F162B19" w14:textId="5F214B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11,9</w:t>
            </w:r>
          </w:p>
        </w:tc>
        <w:tc>
          <w:tcPr>
            <w:tcW w:w="709" w:type="dxa"/>
            <w:tcBorders>
              <w:top w:val="nil"/>
              <w:left w:val="nil"/>
              <w:bottom w:val="nil"/>
              <w:right w:val="nil"/>
            </w:tcBorders>
            <w:shd w:val="clear" w:color="auto" w:fill="auto"/>
            <w:vAlign w:val="center"/>
            <w:hideMark/>
          </w:tcPr>
          <w:p w14:paraId="308028A3" w14:textId="16653E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638" w:type="dxa"/>
            <w:tcBorders>
              <w:top w:val="nil"/>
              <w:left w:val="nil"/>
              <w:bottom w:val="nil"/>
              <w:right w:val="nil"/>
            </w:tcBorders>
            <w:shd w:val="clear" w:color="auto" w:fill="auto"/>
            <w:vAlign w:val="center"/>
            <w:hideMark/>
          </w:tcPr>
          <w:p w14:paraId="3FA3C4CA" w14:textId="52656C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795" w:type="dxa"/>
            <w:tcBorders>
              <w:top w:val="nil"/>
              <w:left w:val="nil"/>
              <w:bottom w:val="nil"/>
              <w:right w:val="nil"/>
            </w:tcBorders>
            <w:shd w:val="clear" w:color="auto" w:fill="auto"/>
            <w:vAlign w:val="center"/>
            <w:hideMark/>
          </w:tcPr>
          <w:p w14:paraId="08C14F7B" w14:textId="09A6D7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78,7</w:t>
            </w:r>
          </w:p>
        </w:tc>
        <w:tc>
          <w:tcPr>
            <w:tcW w:w="746" w:type="dxa"/>
            <w:tcBorders>
              <w:top w:val="nil"/>
              <w:left w:val="nil"/>
              <w:bottom w:val="nil"/>
              <w:right w:val="nil"/>
            </w:tcBorders>
            <w:shd w:val="clear" w:color="auto" w:fill="auto"/>
            <w:vAlign w:val="center"/>
            <w:hideMark/>
          </w:tcPr>
          <w:p w14:paraId="7B12C9D8" w14:textId="3A6314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96" w:type="dxa"/>
            <w:tcBorders>
              <w:top w:val="nil"/>
              <w:left w:val="nil"/>
              <w:bottom w:val="nil"/>
              <w:right w:val="nil"/>
            </w:tcBorders>
            <w:shd w:val="clear" w:color="auto" w:fill="auto"/>
            <w:vAlign w:val="center"/>
            <w:hideMark/>
          </w:tcPr>
          <w:p w14:paraId="1AD64B19" w14:textId="5F1BB38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540" w:type="dxa"/>
            <w:tcBorders>
              <w:top w:val="nil"/>
              <w:left w:val="nil"/>
              <w:bottom w:val="nil"/>
              <w:right w:val="nil"/>
            </w:tcBorders>
            <w:shd w:val="clear" w:color="auto" w:fill="auto"/>
            <w:vAlign w:val="center"/>
            <w:hideMark/>
          </w:tcPr>
          <w:p w14:paraId="2A0BB9A7" w14:textId="0D64AF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12" w:type="dxa"/>
            <w:tcBorders>
              <w:top w:val="nil"/>
              <w:left w:val="nil"/>
              <w:bottom w:val="nil"/>
              <w:right w:val="nil"/>
            </w:tcBorders>
            <w:shd w:val="clear" w:color="auto" w:fill="auto"/>
            <w:vAlign w:val="center"/>
            <w:hideMark/>
          </w:tcPr>
          <w:p w14:paraId="1EDDFEA8" w14:textId="34384E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16" w:type="dxa"/>
            <w:tcBorders>
              <w:top w:val="nil"/>
              <w:left w:val="nil"/>
              <w:bottom w:val="nil"/>
              <w:right w:val="nil"/>
            </w:tcBorders>
            <w:shd w:val="clear" w:color="auto" w:fill="auto"/>
            <w:vAlign w:val="center"/>
            <w:hideMark/>
          </w:tcPr>
          <w:p w14:paraId="457F3558" w14:textId="033594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3C2E414B" w14:textId="6FC5E9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15,4</w:t>
            </w:r>
          </w:p>
        </w:tc>
        <w:tc>
          <w:tcPr>
            <w:tcW w:w="624" w:type="dxa"/>
            <w:tcBorders>
              <w:top w:val="nil"/>
              <w:left w:val="nil"/>
              <w:bottom w:val="nil"/>
              <w:right w:val="single" w:sz="4" w:space="0" w:color="auto"/>
            </w:tcBorders>
            <w:shd w:val="clear" w:color="auto" w:fill="auto"/>
            <w:vAlign w:val="center"/>
            <w:hideMark/>
          </w:tcPr>
          <w:p w14:paraId="558BA94B" w14:textId="12E9DA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435</w:t>
            </w:r>
          </w:p>
        </w:tc>
      </w:tr>
      <w:tr w:rsidR="00560FC4" w:rsidRPr="00466DA9" w14:paraId="3A7AF143"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67479FE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939" w:type="dxa"/>
            <w:tcBorders>
              <w:top w:val="nil"/>
              <w:left w:val="nil"/>
              <w:bottom w:val="nil"/>
              <w:right w:val="nil"/>
            </w:tcBorders>
            <w:shd w:val="clear" w:color="auto" w:fill="auto"/>
            <w:vAlign w:val="center"/>
            <w:hideMark/>
          </w:tcPr>
          <w:p w14:paraId="41CDD2D5" w14:textId="6ACAAA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709" w:type="dxa"/>
            <w:tcBorders>
              <w:top w:val="nil"/>
              <w:left w:val="nil"/>
              <w:bottom w:val="nil"/>
              <w:right w:val="nil"/>
            </w:tcBorders>
            <w:shd w:val="clear" w:color="auto" w:fill="auto"/>
            <w:vAlign w:val="center"/>
            <w:hideMark/>
          </w:tcPr>
          <w:p w14:paraId="101E0987" w14:textId="2E6742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638" w:type="dxa"/>
            <w:tcBorders>
              <w:top w:val="nil"/>
              <w:left w:val="nil"/>
              <w:bottom w:val="nil"/>
              <w:right w:val="nil"/>
            </w:tcBorders>
            <w:shd w:val="clear" w:color="auto" w:fill="auto"/>
            <w:vAlign w:val="center"/>
            <w:hideMark/>
          </w:tcPr>
          <w:p w14:paraId="6B6032D8" w14:textId="69BA87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795" w:type="dxa"/>
            <w:tcBorders>
              <w:top w:val="nil"/>
              <w:left w:val="nil"/>
              <w:bottom w:val="nil"/>
              <w:right w:val="nil"/>
            </w:tcBorders>
            <w:shd w:val="clear" w:color="auto" w:fill="auto"/>
            <w:vAlign w:val="center"/>
            <w:hideMark/>
          </w:tcPr>
          <w:p w14:paraId="648B6826" w14:textId="57F7E1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80,5</w:t>
            </w:r>
          </w:p>
        </w:tc>
        <w:tc>
          <w:tcPr>
            <w:tcW w:w="746" w:type="dxa"/>
            <w:tcBorders>
              <w:top w:val="nil"/>
              <w:left w:val="nil"/>
              <w:bottom w:val="nil"/>
              <w:right w:val="nil"/>
            </w:tcBorders>
            <w:shd w:val="clear" w:color="auto" w:fill="auto"/>
            <w:vAlign w:val="center"/>
            <w:hideMark/>
          </w:tcPr>
          <w:p w14:paraId="5327785C" w14:textId="25BB92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96" w:type="dxa"/>
            <w:tcBorders>
              <w:top w:val="nil"/>
              <w:left w:val="nil"/>
              <w:bottom w:val="nil"/>
              <w:right w:val="nil"/>
            </w:tcBorders>
            <w:shd w:val="clear" w:color="auto" w:fill="auto"/>
            <w:vAlign w:val="center"/>
            <w:hideMark/>
          </w:tcPr>
          <w:p w14:paraId="2C41333F" w14:textId="6EC38A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540" w:type="dxa"/>
            <w:tcBorders>
              <w:top w:val="nil"/>
              <w:left w:val="nil"/>
              <w:bottom w:val="nil"/>
              <w:right w:val="nil"/>
            </w:tcBorders>
            <w:shd w:val="clear" w:color="auto" w:fill="auto"/>
            <w:vAlign w:val="center"/>
            <w:hideMark/>
          </w:tcPr>
          <w:p w14:paraId="5C57B8D9" w14:textId="09C7BC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812" w:type="dxa"/>
            <w:tcBorders>
              <w:top w:val="nil"/>
              <w:left w:val="nil"/>
              <w:bottom w:val="nil"/>
              <w:right w:val="nil"/>
            </w:tcBorders>
            <w:shd w:val="clear" w:color="auto" w:fill="auto"/>
            <w:vAlign w:val="center"/>
            <w:hideMark/>
          </w:tcPr>
          <w:p w14:paraId="2C5B492E" w14:textId="50A209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16" w:type="dxa"/>
            <w:tcBorders>
              <w:top w:val="nil"/>
              <w:left w:val="nil"/>
              <w:bottom w:val="nil"/>
              <w:right w:val="nil"/>
            </w:tcBorders>
            <w:shd w:val="clear" w:color="auto" w:fill="auto"/>
            <w:vAlign w:val="center"/>
            <w:hideMark/>
          </w:tcPr>
          <w:p w14:paraId="45133636" w14:textId="58836C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0D13A0EB" w14:textId="293115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14,8</w:t>
            </w:r>
          </w:p>
        </w:tc>
        <w:tc>
          <w:tcPr>
            <w:tcW w:w="624" w:type="dxa"/>
            <w:tcBorders>
              <w:top w:val="nil"/>
              <w:left w:val="nil"/>
              <w:bottom w:val="nil"/>
              <w:right w:val="single" w:sz="4" w:space="0" w:color="auto"/>
            </w:tcBorders>
            <w:shd w:val="clear" w:color="auto" w:fill="auto"/>
            <w:vAlign w:val="center"/>
            <w:hideMark/>
          </w:tcPr>
          <w:p w14:paraId="45110F0B" w14:textId="593684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806</w:t>
            </w:r>
          </w:p>
        </w:tc>
      </w:tr>
      <w:tr w:rsidR="00560FC4" w:rsidRPr="00466DA9" w14:paraId="60F7F5DC"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1986702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939" w:type="dxa"/>
            <w:tcBorders>
              <w:top w:val="nil"/>
              <w:left w:val="nil"/>
              <w:bottom w:val="nil"/>
              <w:right w:val="nil"/>
            </w:tcBorders>
            <w:shd w:val="clear" w:color="auto" w:fill="auto"/>
            <w:vAlign w:val="center"/>
            <w:hideMark/>
          </w:tcPr>
          <w:p w14:paraId="55888531" w14:textId="71CB71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w:t>
            </w:r>
          </w:p>
        </w:tc>
        <w:tc>
          <w:tcPr>
            <w:tcW w:w="709" w:type="dxa"/>
            <w:tcBorders>
              <w:top w:val="nil"/>
              <w:left w:val="nil"/>
              <w:bottom w:val="nil"/>
              <w:right w:val="nil"/>
            </w:tcBorders>
            <w:shd w:val="clear" w:color="auto" w:fill="auto"/>
            <w:vAlign w:val="center"/>
            <w:hideMark/>
          </w:tcPr>
          <w:p w14:paraId="716A9585" w14:textId="203150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638" w:type="dxa"/>
            <w:tcBorders>
              <w:top w:val="nil"/>
              <w:left w:val="nil"/>
              <w:bottom w:val="nil"/>
              <w:right w:val="nil"/>
            </w:tcBorders>
            <w:shd w:val="clear" w:color="auto" w:fill="auto"/>
            <w:vAlign w:val="center"/>
            <w:hideMark/>
          </w:tcPr>
          <w:p w14:paraId="20F6FEA9" w14:textId="20C531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795" w:type="dxa"/>
            <w:tcBorders>
              <w:top w:val="nil"/>
              <w:left w:val="nil"/>
              <w:bottom w:val="nil"/>
              <w:right w:val="nil"/>
            </w:tcBorders>
            <w:shd w:val="clear" w:color="auto" w:fill="auto"/>
            <w:vAlign w:val="center"/>
            <w:hideMark/>
          </w:tcPr>
          <w:p w14:paraId="3E947016" w14:textId="066CCC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84,1</w:t>
            </w:r>
          </w:p>
        </w:tc>
        <w:tc>
          <w:tcPr>
            <w:tcW w:w="746" w:type="dxa"/>
            <w:tcBorders>
              <w:top w:val="nil"/>
              <w:left w:val="nil"/>
              <w:bottom w:val="nil"/>
              <w:right w:val="nil"/>
            </w:tcBorders>
            <w:shd w:val="clear" w:color="auto" w:fill="auto"/>
            <w:vAlign w:val="center"/>
            <w:hideMark/>
          </w:tcPr>
          <w:p w14:paraId="5F9CDBE6" w14:textId="23613D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96" w:type="dxa"/>
            <w:tcBorders>
              <w:top w:val="nil"/>
              <w:left w:val="nil"/>
              <w:bottom w:val="nil"/>
              <w:right w:val="nil"/>
            </w:tcBorders>
            <w:shd w:val="clear" w:color="auto" w:fill="auto"/>
            <w:vAlign w:val="center"/>
            <w:hideMark/>
          </w:tcPr>
          <w:p w14:paraId="1FACF394" w14:textId="1C83DA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540" w:type="dxa"/>
            <w:tcBorders>
              <w:top w:val="nil"/>
              <w:left w:val="nil"/>
              <w:bottom w:val="nil"/>
              <w:right w:val="nil"/>
            </w:tcBorders>
            <w:shd w:val="clear" w:color="auto" w:fill="auto"/>
            <w:vAlign w:val="center"/>
            <w:hideMark/>
          </w:tcPr>
          <w:p w14:paraId="49093341" w14:textId="3D7C2B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812" w:type="dxa"/>
            <w:tcBorders>
              <w:top w:val="nil"/>
              <w:left w:val="nil"/>
              <w:bottom w:val="nil"/>
              <w:right w:val="nil"/>
            </w:tcBorders>
            <w:shd w:val="clear" w:color="auto" w:fill="auto"/>
            <w:vAlign w:val="center"/>
            <w:hideMark/>
          </w:tcPr>
          <w:p w14:paraId="01003130" w14:textId="074AA7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16" w:type="dxa"/>
            <w:tcBorders>
              <w:top w:val="nil"/>
              <w:left w:val="nil"/>
              <w:bottom w:val="nil"/>
              <w:right w:val="nil"/>
            </w:tcBorders>
            <w:shd w:val="clear" w:color="auto" w:fill="auto"/>
            <w:vAlign w:val="center"/>
            <w:hideMark/>
          </w:tcPr>
          <w:p w14:paraId="7F6BB97A" w14:textId="772DEB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62B7829E" w14:textId="4EAD58E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624" w:type="dxa"/>
            <w:tcBorders>
              <w:top w:val="nil"/>
              <w:left w:val="nil"/>
              <w:bottom w:val="nil"/>
              <w:right w:val="single" w:sz="4" w:space="0" w:color="auto"/>
            </w:tcBorders>
            <w:shd w:val="clear" w:color="auto" w:fill="auto"/>
            <w:vAlign w:val="center"/>
            <w:hideMark/>
          </w:tcPr>
          <w:p w14:paraId="351AD206" w14:textId="58B219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541</w:t>
            </w:r>
          </w:p>
        </w:tc>
      </w:tr>
      <w:tr w:rsidR="00560FC4" w:rsidRPr="00466DA9" w14:paraId="4F33FA0C"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239FF647"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939" w:type="dxa"/>
            <w:tcBorders>
              <w:top w:val="nil"/>
              <w:left w:val="nil"/>
              <w:bottom w:val="nil"/>
              <w:right w:val="nil"/>
            </w:tcBorders>
            <w:shd w:val="clear" w:color="auto" w:fill="auto"/>
            <w:vAlign w:val="center"/>
            <w:hideMark/>
          </w:tcPr>
          <w:p w14:paraId="4AB7D736" w14:textId="799994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09" w:type="dxa"/>
            <w:tcBorders>
              <w:top w:val="nil"/>
              <w:left w:val="nil"/>
              <w:bottom w:val="nil"/>
              <w:right w:val="nil"/>
            </w:tcBorders>
            <w:shd w:val="clear" w:color="auto" w:fill="auto"/>
            <w:vAlign w:val="center"/>
            <w:hideMark/>
          </w:tcPr>
          <w:p w14:paraId="09C80F28" w14:textId="7751C1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38" w:type="dxa"/>
            <w:tcBorders>
              <w:top w:val="nil"/>
              <w:left w:val="nil"/>
              <w:bottom w:val="nil"/>
              <w:right w:val="nil"/>
            </w:tcBorders>
            <w:shd w:val="clear" w:color="auto" w:fill="auto"/>
            <w:vAlign w:val="center"/>
            <w:hideMark/>
          </w:tcPr>
          <w:p w14:paraId="5AFA3185" w14:textId="1A5399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95" w:type="dxa"/>
            <w:tcBorders>
              <w:top w:val="nil"/>
              <w:left w:val="nil"/>
              <w:bottom w:val="nil"/>
              <w:right w:val="nil"/>
            </w:tcBorders>
            <w:shd w:val="clear" w:color="auto" w:fill="auto"/>
            <w:vAlign w:val="center"/>
            <w:hideMark/>
          </w:tcPr>
          <w:p w14:paraId="4B4A99CD" w14:textId="2C3CF0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46" w:type="dxa"/>
            <w:tcBorders>
              <w:top w:val="nil"/>
              <w:left w:val="nil"/>
              <w:bottom w:val="nil"/>
              <w:right w:val="nil"/>
            </w:tcBorders>
            <w:shd w:val="clear" w:color="auto" w:fill="auto"/>
            <w:vAlign w:val="center"/>
            <w:hideMark/>
          </w:tcPr>
          <w:p w14:paraId="07FB2930" w14:textId="21A513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4967D680" w14:textId="67476E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2F9CD1F4" w14:textId="6A5878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12" w:type="dxa"/>
            <w:tcBorders>
              <w:top w:val="nil"/>
              <w:left w:val="nil"/>
              <w:bottom w:val="nil"/>
              <w:right w:val="nil"/>
            </w:tcBorders>
            <w:shd w:val="clear" w:color="auto" w:fill="auto"/>
            <w:vAlign w:val="center"/>
            <w:hideMark/>
          </w:tcPr>
          <w:p w14:paraId="2E2F553C" w14:textId="041FCD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16" w:type="dxa"/>
            <w:tcBorders>
              <w:top w:val="nil"/>
              <w:left w:val="nil"/>
              <w:bottom w:val="nil"/>
              <w:right w:val="nil"/>
            </w:tcBorders>
            <w:shd w:val="clear" w:color="auto" w:fill="auto"/>
            <w:vAlign w:val="center"/>
            <w:hideMark/>
          </w:tcPr>
          <w:p w14:paraId="68E59F3C" w14:textId="1E4E66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135" w:type="dxa"/>
            <w:tcBorders>
              <w:top w:val="nil"/>
              <w:left w:val="nil"/>
              <w:bottom w:val="nil"/>
              <w:right w:val="nil"/>
            </w:tcBorders>
            <w:shd w:val="clear" w:color="auto" w:fill="auto"/>
            <w:vAlign w:val="center"/>
            <w:hideMark/>
          </w:tcPr>
          <w:p w14:paraId="4C1AA2BA" w14:textId="04772C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24" w:type="dxa"/>
            <w:tcBorders>
              <w:top w:val="nil"/>
              <w:left w:val="nil"/>
              <w:bottom w:val="nil"/>
              <w:right w:val="single" w:sz="4" w:space="0" w:color="auto"/>
            </w:tcBorders>
            <w:shd w:val="clear" w:color="auto" w:fill="auto"/>
            <w:vAlign w:val="center"/>
            <w:hideMark/>
          </w:tcPr>
          <w:p w14:paraId="34E1A2EC" w14:textId="0B700B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w:t>
            </w:r>
          </w:p>
        </w:tc>
      </w:tr>
      <w:tr w:rsidR="00560FC4" w:rsidRPr="00466DA9" w14:paraId="723E944C" w14:textId="77777777" w:rsidTr="00466DA9">
        <w:trPr>
          <w:trHeight w:val="240"/>
        </w:trPr>
        <w:tc>
          <w:tcPr>
            <w:tcW w:w="3346" w:type="dxa"/>
            <w:gridSpan w:val="2"/>
            <w:tcBorders>
              <w:top w:val="nil"/>
              <w:left w:val="single" w:sz="4" w:space="0" w:color="auto"/>
              <w:bottom w:val="nil"/>
              <w:right w:val="nil"/>
            </w:tcBorders>
            <w:shd w:val="clear" w:color="auto" w:fill="auto"/>
            <w:noWrap/>
            <w:vAlign w:val="center"/>
            <w:hideMark/>
          </w:tcPr>
          <w:p w14:paraId="180C6EA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Âge de l’enfant</w:t>
            </w:r>
          </w:p>
        </w:tc>
        <w:tc>
          <w:tcPr>
            <w:tcW w:w="709" w:type="dxa"/>
            <w:tcBorders>
              <w:top w:val="nil"/>
              <w:left w:val="nil"/>
              <w:bottom w:val="nil"/>
              <w:right w:val="nil"/>
            </w:tcBorders>
            <w:shd w:val="clear" w:color="auto" w:fill="auto"/>
            <w:vAlign w:val="center"/>
            <w:hideMark/>
          </w:tcPr>
          <w:p w14:paraId="2FFEFEA0" w14:textId="2E7DE8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38" w:type="dxa"/>
            <w:tcBorders>
              <w:top w:val="nil"/>
              <w:left w:val="nil"/>
              <w:bottom w:val="nil"/>
              <w:right w:val="nil"/>
            </w:tcBorders>
            <w:shd w:val="clear" w:color="auto" w:fill="auto"/>
            <w:vAlign w:val="center"/>
            <w:hideMark/>
          </w:tcPr>
          <w:p w14:paraId="647B0BCD" w14:textId="34BD14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95" w:type="dxa"/>
            <w:tcBorders>
              <w:top w:val="nil"/>
              <w:left w:val="nil"/>
              <w:bottom w:val="nil"/>
              <w:right w:val="nil"/>
            </w:tcBorders>
            <w:shd w:val="clear" w:color="auto" w:fill="auto"/>
            <w:vAlign w:val="center"/>
            <w:hideMark/>
          </w:tcPr>
          <w:p w14:paraId="5F80A2D8" w14:textId="76EF66E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6" w:type="dxa"/>
            <w:tcBorders>
              <w:top w:val="nil"/>
              <w:left w:val="nil"/>
              <w:bottom w:val="nil"/>
              <w:right w:val="nil"/>
            </w:tcBorders>
            <w:shd w:val="clear" w:color="auto" w:fill="auto"/>
            <w:vAlign w:val="center"/>
            <w:hideMark/>
          </w:tcPr>
          <w:p w14:paraId="64F41D78" w14:textId="6CE27F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96" w:type="dxa"/>
            <w:tcBorders>
              <w:top w:val="nil"/>
              <w:left w:val="nil"/>
              <w:bottom w:val="nil"/>
              <w:right w:val="nil"/>
            </w:tcBorders>
            <w:shd w:val="clear" w:color="auto" w:fill="auto"/>
            <w:vAlign w:val="center"/>
            <w:hideMark/>
          </w:tcPr>
          <w:p w14:paraId="041B7F1B" w14:textId="5059C4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0" w:type="dxa"/>
            <w:tcBorders>
              <w:top w:val="nil"/>
              <w:left w:val="nil"/>
              <w:bottom w:val="nil"/>
              <w:right w:val="nil"/>
            </w:tcBorders>
            <w:shd w:val="clear" w:color="auto" w:fill="auto"/>
            <w:vAlign w:val="center"/>
            <w:hideMark/>
          </w:tcPr>
          <w:p w14:paraId="2DE7E19D" w14:textId="6E17A0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2" w:type="dxa"/>
            <w:tcBorders>
              <w:top w:val="nil"/>
              <w:left w:val="nil"/>
              <w:bottom w:val="nil"/>
              <w:right w:val="nil"/>
            </w:tcBorders>
            <w:shd w:val="clear" w:color="auto" w:fill="auto"/>
            <w:vAlign w:val="center"/>
            <w:hideMark/>
          </w:tcPr>
          <w:p w14:paraId="33C6FD5B" w14:textId="78F348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6" w:type="dxa"/>
            <w:tcBorders>
              <w:top w:val="nil"/>
              <w:left w:val="nil"/>
              <w:bottom w:val="nil"/>
              <w:right w:val="nil"/>
            </w:tcBorders>
            <w:shd w:val="clear" w:color="auto" w:fill="auto"/>
            <w:vAlign w:val="center"/>
            <w:hideMark/>
          </w:tcPr>
          <w:p w14:paraId="73F2642C" w14:textId="2E3835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5" w:type="dxa"/>
            <w:tcBorders>
              <w:top w:val="nil"/>
              <w:left w:val="nil"/>
              <w:bottom w:val="nil"/>
              <w:right w:val="nil"/>
            </w:tcBorders>
            <w:shd w:val="clear" w:color="auto" w:fill="auto"/>
            <w:vAlign w:val="center"/>
            <w:hideMark/>
          </w:tcPr>
          <w:p w14:paraId="34F9DD34" w14:textId="02751B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4" w:type="dxa"/>
            <w:tcBorders>
              <w:top w:val="nil"/>
              <w:left w:val="nil"/>
              <w:bottom w:val="nil"/>
              <w:right w:val="single" w:sz="4" w:space="0" w:color="auto"/>
            </w:tcBorders>
            <w:shd w:val="clear" w:color="auto" w:fill="auto"/>
            <w:vAlign w:val="center"/>
            <w:hideMark/>
          </w:tcPr>
          <w:p w14:paraId="70A7D90C" w14:textId="4152B2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C68E318"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65CC19D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0</w:t>
            </w:r>
          </w:p>
        </w:tc>
        <w:tc>
          <w:tcPr>
            <w:tcW w:w="939" w:type="dxa"/>
            <w:tcBorders>
              <w:top w:val="nil"/>
              <w:left w:val="nil"/>
              <w:bottom w:val="nil"/>
              <w:right w:val="nil"/>
            </w:tcBorders>
            <w:shd w:val="clear" w:color="auto" w:fill="auto"/>
            <w:vAlign w:val="center"/>
            <w:hideMark/>
          </w:tcPr>
          <w:p w14:paraId="6209805D" w14:textId="556554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709" w:type="dxa"/>
            <w:tcBorders>
              <w:top w:val="nil"/>
              <w:left w:val="nil"/>
              <w:bottom w:val="nil"/>
              <w:right w:val="nil"/>
            </w:tcBorders>
            <w:shd w:val="clear" w:color="auto" w:fill="auto"/>
            <w:vAlign w:val="center"/>
            <w:hideMark/>
          </w:tcPr>
          <w:p w14:paraId="218E4F65" w14:textId="4FB7F3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638" w:type="dxa"/>
            <w:tcBorders>
              <w:top w:val="nil"/>
              <w:left w:val="nil"/>
              <w:bottom w:val="nil"/>
              <w:right w:val="nil"/>
            </w:tcBorders>
            <w:shd w:val="clear" w:color="auto" w:fill="auto"/>
            <w:vAlign w:val="center"/>
            <w:hideMark/>
          </w:tcPr>
          <w:p w14:paraId="6B88A6D6" w14:textId="398100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795" w:type="dxa"/>
            <w:tcBorders>
              <w:top w:val="nil"/>
              <w:left w:val="nil"/>
              <w:bottom w:val="nil"/>
              <w:right w:val="nil"/>
            </w:tcBorders>
            <w:shd w:val="clear" w:color="auto" w:fill="auto"/>
            <w:vAlign w:val="center"/>
            <w:hideMark/>
          </w:tcPr>
          <w:p w14:paraId="74755514" w14:textId="5C5C42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91,1</w:t>
            </w:r>
          </w:p>
        </w:tc>
        <w:tc>
          <w:tcPr>
            <w:tcW w:w="746" w:type="dxa"/>
            <w:tcBorders>
              <w:top w:val="nil"/>
              <w:left w:val="nil"/>
              <w:bottom w:val="nil"/>
              <w:right w:val="nil"/>
            </w:tcBorders>
            <w:shd w:val="clear" w:color="auto" w:fill="auto"/>
            <w:vAlign w:val="center"/>
            <w:hideMark/>
          </w:tcPr>
          <w:p w14:paraId="544DCB56" w14:textId="2E1F3E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696" w:type="dxa"/>
            <w:tcBorders>
              <w:top w:val="nil"/>
              <w:left w:val="nil"/>
              <w:bottom w:val="nil"/>
              <w:right w:val="nil"/>
            </w:tcBorders>
            <w:shd w:val="clear" w:color="auto" w:fill="auto"/>
            <w:vAlign w:val="center"/>
            <w:hideMark/>
          </w:tcPr>
          <w:p w14:paraId="477E91CF" w14:textId="0E2838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540" w:type="dxa"/>
            <w:tcBorders>
              <w:top w:val="nil"/>
              <w:left w:val="nil"/>
              <w:bottom w:val="nil"/>
              <w:right w:val="nil"/>
            </w:tcBorders>
            <w:shd w:val="clear" w:color="auto" w:fill="auto"/>
            <w:vAlign w:val="center"/>
            <w:hideMark/>
          </w:tcPr>
          <w:p w14:paraId="5DAC9DCB" w14:textId="4792BC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12" w:type="dxa"/>
            <w:tcBorders>
              <w:top w:val="nil"/>
              <w:left w:val="nil"/>
              <w:bottom w:val="nil"/>
              <w:right w:val="nil"/>
            </w:tcBorders>
            <w:shd w:val="clear" w:color="auto" w:fill="auto"/>
            <w:vAlign w:val="center"/>
            <w:hideMark/>
          </w:tcPr>
          <w:p w14:paraId="422E6EA8" w14:textId="796F3A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16" w:type="dxa"/>
            <w:tcBorders>
              <w:top w:val="nil"/>
              <w:left w:val="nil"/>
              <w:bottom w:val="nil"/>
              <w:right w:val="nil"/>
            </w:tcBorders>
            <w:shd w:val="clear" w:color="auto" w:fill="auto"/>
            <w:vAlign w:val="center"/>
            <w:hideMark/>
          </w:tcPr>
          <w:p w14:paraId="0A57EAD1" w14:textId="277AF6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69D807D9" w14:textId="515084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624" w:type="dxa"/>
            <w:tcBorders>
              <w:top w:val="nil"/>
              <w:left w:val="nil"/>
              <w:bottom w:val="nil"/>
              <w:right w:val="single" w:sz="4" w:space="0" w:color="auto"/>
            </w:tcBorders>
            <w:shd w:val="clear" w:color="auto" w:fill="auto"/>
            <w:vAlign w:val="center"/>
            <w:hideMark/>
          </w:tcPr>
          <w:p w14:paraId="1FB20B51" w14:textId="3AE837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595</w:t>
            </w:r>
          </w:p>
        </w:tc>
      </w:tr>
      <w:tr w:rsidR="00560FC4" w:rsidRPr="00466DA9" w14:paraId="53E9DA54"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2EDCB9D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1</w:t>
            </w:r>
          </w:p>
        </w:tc>
        <w:tc>
          <w:tcPr>
            <w:tcW w:w="939" w:type="dxa"/>
            <w:tcBorders>
              <w:top w:val="nil"/>
              <w:left w:val="nil"/>
              <w:bottom w:val="nil"/>
              <w:right w:val="nil"/>
            </w:tcBorders>
            <w:shd w:val="clear" w:color="auto" w:fill="auto"/>
            <w:vAlign w:val="center"/>
            <w:hideMark/>
          </w:tcPr>
          <w:p w14:paraId="64D1D700" w14:textId="7B581D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w:t>
            </w:r>
          </w:p>
        </w:tc>
        <w:tc>
          <w:tcPr>
            <w:tcW w:w="709" w:type="dxa"/>
            <w:tcBorders>
              <w:top w:val="nil"/>
              <w:left w:val="nil"/>
              <w:bottom w:val="nil"/>
              <w:right w:val="nil"/>
            </w:tcBorders>
            <w:shd w:val="clear" w:color="auto" w:fill="auto"/>
            <w:vAlign w:val="center"/>
            <w:hideMark/>
          </w:tcPr>
          <w:p w14:paraId="613204CC" w14:textId="0CD102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638" w:type="dxa"/>
            <w:tcBorders>
              <w:top w:val="nil"/>
              <w:left w:val="nil"/>
              <w:bottom w:val="nil"/>
              <w:right w:val="nil"/>
            </w:tcBorders>
            <w:shd w:val="clear" w:color="auto" w:fill="auto"/>
            <w:vAlign w:val="center"/>
            <w:hideMark/>
          </w:tcPr>
          <w:p w14:paraId="56EEF23B" w14:textId="0E100D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795" w:type="dxa"/>
            <w:tcBorders>
              <w:top w:val="nil"/>
              <w:left w:val="nil"/>
              <w:bottom w:val="nil"/>
              <w:right w:val="nil"/>
            </w:tcBorders>
            <w:shd w:val="clear" w:color="auto" w:fill="auto"/>
            <w:vAlign w:val="center"/>
            <w:hideMark/>
          </w:tcPr>
          <w:p w14:paraId="27CF9F65" w14:textId="7E9153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88,0</w:t>
            </w:r>
          </w:p>
        </w:tc>
        <w:tc>
          <w:tcPr>
            <w:tcW w:w="746" w:type="dxa"/>
            <w:tcBorders>
              <w:top w:val="nil"/>
              <w:left w:val="nil"/>
              <w:bottom w:val="nil"/>
              <w:right w:val="nil"/>
            </w:tcBorders>
            <w:shd w:val="clear" w:color="auto" w:fill="auto"/>
            <w:vAlign w:val="center"/>
            <w:hideMark/>
          </w:tcPr>
          <w:p w14:paraId="6322B6FD" w14:textId="09A607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96" w:type="dxa"/>
            <w:tcBorders>
              <w:top w:val="nil"/>
              <w:left w:val="nil"/>
              <w:bottom w:val="nil"/>
              <w:right w:val="nil"/>
            </w:tcBorders>
            <w:shd w:val="clear" w:color="auto" w:fill="auto"/>
            <w:vAlign w:val="center"/>
            <w:hideMark/>
          </w:tcPr>
          <w:p w14:paraId="45D2E4D2" w14:textId="506F8AF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540" w:type="dxa"/>
            <w:tcBorders>
              <w:top w:val="nil"/>
              <w:left w:val="nil"/>
              <w:bottom w:val="nil"/>
              <w:right w:val="nil"/>
            </w:tcBorders>
            <w:shd w:val="clear" w:color="auto" w:fill="auto"/>
            <w:vAlign w:val="center"/>
            <w:hideMark/>
          </w:tcPr>
          <w:p w14:paraId="46A12F1F" w14:textId="336A2C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812" w:type="dxa"/>
            <w:tcBorders>
              <w:top w:val="nil"/>
              <w:left w:val="nil"/>
              <w:bottom w:val="nil"/>
              <w:right w:val="nil"/>
            </w:tcBorders>
            <w:shd w:val="clear" w:color="auto" w:fill="auto"/>
            <w:vAlign w:val="center"/>
            <w:hideMark/>
          </w:tcPr>
          <w:p w14:paraId="30998224" w14:textId="5FB949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16" w:type="dxa"/>
            <w:tcBorders>
              <w:top w:val="nil"/>
              <w:left w:val="nil"/>
              <w:bottom w:val="nil"/>
              <w:right w:val="nil"/>
            </w:tcBorders>
            <w:shd w:val="clear" w:color="auto" w:fill="auto"/>
            <w:vAlign w:val="center"/>
            <w:hideMark/>
          </w:tcPr>
          <w:p w14:paraId="0C227CAB" w14:textId="6E2101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22155A94" w14:textId="753A4A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w:t>
            </w:r>
          </w:p>
        </w:tc>
        <w:tc>
          <w:tcPr>
            <w:tcW w:w="624" w:type="dxa"/>
            <w:tcBorders>
              <w:top w:val="nil"/>
              <w:left w:val="nil"/>
              <w:bottom w:val="nil"/>
              <w:right w:val="single" w:sz="4" w:space="0" w:color="auto"/>
            </w:tcBorders>
            <w:shd w:val="clear" w:color="auto" w:fill="auto"/>
            <w:vAlign w:val="center"/>
            <w:hideMark/>
          </w:tcPr>
          <w:p w14:paraId="2840AAEC" w14:textId="4F58CC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659</w:t>
            </w:r>
          </w:p>
        </w:tc>
      </w:tr>
      <w:tr w:rsidR="00560FC4" w:rsidRPr="00466DA9" w14:paraId="78FBA1B8"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4D69A40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2</w:t>
            </w:r>
          </w:p>
        </w:tc>
        <w:tc>
          <w:tcPr>
            <w:tcW w:w="939" w:type="dxa"/>
            <w:tcBorders>
              <w:top w:val="nil"/>
              <w:left w:val="nil"/>
              <w:bottom w:val="nil"/>
              <w:right w:val="nil"/>
            </w:tcBorders>
            <w:shd w:val="clear" w:color="auto" w:fill="auto"/>
            <w:vAlign w:val="center"/>
            <w:hideMark/>
          </w:tcPr>
          <w:p w14:paraId="68C58BE2" w14:textId="24E406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24,4</w:t>
            </w:r>
          </w:p>
        </w:tc>
        <w:tc>
          <w:tcPr>
            <w:tcW w:w="709" w:type="dxa"/>
            <w:tcBorders>
              <w:top w:val="nil"/>
              <w:left w:val="nil"/>
              <w:bottom w:val="nil"/>
              <w:right w:val="nil"/>
            </w:tcBorders>
            <w:shd w:val="clear" w:color="auto" w:fill="auto"/>
            <w:vAlign w:val="center"/>
            <w:hideMark/>
          </w:tcPr>
          <w:p w14:paraId="7D944EEA" w14:textId="05A79C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w:t>
            </w:r>
          </w:p>
        </w:tc>
        <w:tc>
          <w:tcPr>
            <w:tcW w:w="638" w:type="dxa"/>
            <w:tcBorders>
              <w:top w:val="nil"/>
              <w:left w:val="nil"/>
              <w:bottom w:val="nil"/>
              <w:right w:val="nil"/>
            </w:tcBorders>
            <w:shd w:val="clear" w:color="auto" w:fill="auto"/>
            <w:vAlign w:val="center"/>
            <w:hideMark/>
          </w:tcPr>
          <w:p w14:paraId="3DA463D7" w14:textId="7F6832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795" w:type="dxa"/>
            <w:tcBorders>
              <w:top w:val="nil"/>
              <w:left w:val="nil"/>
              <w:bottom w:val="nil"/>
              <w:right w:val="nil"/>
            </w:tcBorders>
            <w:shd w:val="clear" w:color="auto" w:fill="auto"/>
            <w:vAlign w:val="center"/>
            <w:hideMark/>
          </w:tcPr>
          <w:p w14:paraId="6696FA1B" w14:textId="62C2BA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62,5</w:t>
            </w:r>
          </w:p>
        </w:tc>
        <w:tc>
          <w:tcPr>
            <w:tcW w:w="746" w:type="dxa"/>
            <w:tcBorders>
              <w:top w:val="nil"/>
              <w:left w:val="nil"/>
              <w:bottom w:val="nil"/>
              <w:right w:val="nil"/>
            </w:tcBorders>
            <w:shd w:val="clear" w:color="auto" w:fill="auto"/>
            <w:vAlign w:val="center"/>
            <w:hideMark/>
          </w:tcPr>
          <w:p w14:paraId="4905D731" w14:textId="42D348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96" w:type="dxa"/>
            <w:tcBorders>
              <w:top w:val="nil"/>
              <w:left w:val="nil"/>
              <w:bottom w:val="nil"/>
              <w:right w:val="nil"/>
            </w:tcBorders>
            <w:shd w:val="clear" w:color="auto" w:fill="auto"/>
            <w:vAlign w:val="center"/>
            <w:hideMark/>
          </w:tcPr>
          <w:p w14:paraId="001D5689" w14:textId="429920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540" w:type="dxa"/>
            <w:tcBorders>
              <w:top w:val="nil"/>
              <w:left w:val="nil"/>
              <w:bottom w:val="nil"/>
              <w:right w:val="nil"/>
            </w:tcBorders>
            <w:shd w:val="clear" w:color="auto" w:fill="auto"/>
            <w:vAlign w:val="center"/>
            <w:hideMark/>
          </w:tcPr>
          <w:p w14:paraId="008D702F" w14:textId="4410EC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812" w:type="dxa"/>
            <w:tcBorders>
              <w:top w:val="nil"/>
              <w:left w:val="nil"/>
              <w:bottom w:val="nil"/>
              <w:right w:val="nil"/>
            </w:tcBorders>
            <w:shd w:val="clear" w:color="auto" w:fill="auto"/>
            <w:vAlign w:val="center"/>
            <w:hideMark/>
          </w:tcPr>
          <w:p w14:paraId="4D156735" w14:textId="03C41E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716" w:type="dxa"/>
            <w:tcBorders>
              <w:top w:val="nil"/>
              <w:left w:val="nil"/>
              <w:bottom w:val="nil"/>
              <w:right w:val="nil"/>
            </w:tcBorders>
            <w:shd w:val="clear" w:color="auto" w:fill="auto"/>
            <w:vAlign w:val="center"/>
            <w:hideMark/>
          </w:tcPr>
          <w:p w14:paraId="492543F1" w14:textId="12BB94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35AC57C2" w14:textId="4F63D8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31,3</w:t>
            </w:r>
          </w:p>
        </w:tc>
        <w:tc>
          <w:tcPr>
            <w:tcW w:w="624" w:type="dxa"/>
            <w:tcBorders>
              <w:top w:val="nil"/>
              <w:left w:val="nil"/>
              <w:bottom w:val="nil"/>
              <w:right w:val="single" w:sz="4" w:space="0" w:color="auto"/>
            </w:tcBorders>
            <w:shd w:val="clear" w:color="auto" w:fill="auto"/>
            <w:vAlign w:val="center"/>
            <w:hideMark/>
          </w:tcPr>
          <w:p w14:paraId="2FAF73D6" w14:textId="314A4F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658</w:t>
            </w:r>
          </w:p>
        </w:tc>
      </w:tr>
      <w:tr w:rsidR="00560FC4" w:rsidRPr="00466DA9" w14:paraId="5C36CAC4" w14:textId="77777777" w:rsidTr="00466DA9">
        <w:trPr>
          <w:trHeight w:val="240"/>
        </w:trPr>
        <w:tc>
          <w:tcPr>
            <w:tcW w:w="3346" w:type="dxa"/>
            <w:gridSpan w:val="2"/>
            <w:tcBorders>
              <w:top w:val="nil"/>
              <w:left w:val="single" w:sz="4" w:space="0" w:color="auto"/>
              <w:bottom w:val="nil"/>
              <w:right w:val="nil"/>
            </w:tcBorders>
            <w:shd w:val="clear" w:color="auto" w:fill="auto"/>
            <w:noWrap/>
            <w:vAlign w:val="center"/>
            <w:hideMark/>
          </w:tcPr>
          <w:p w14:paraId="68780CE6"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Difficultés fonctionnelles de </w:t>
            </w:r>
            <w:proofErr w:type="spellStart"/>
            <w:r w:rsidRPr="00466DA9">
              <w:rPr>
                <w:rFonts w:ascii="Arial" w:eastAsia="Times New Roman" w:hAnsi="Arial" w:cs="Arial"/>
                <w:b/>
                <w:bCs/>
                <w:sz w:val="16"/>
                <w:szCs w:val="16"/>
                <w:lang w:val="fr-FR" w:eastAsia="fr-FR"/>
              </w:rPr>
              <w:t>lamère</w:t>
            </w:r>
            <w:proofErr w:type="spellEnd"/>
          </w:p>
        </w:tc>
        <w:tc>
          <w:tcPr>
            <w:tcW w:w="709" w:type="dxa"/>
            <w:tcBorders>
              <w:top w:val="nil"/>
              <w:left w:val="nil"/>
              <w:bottom w:val="nil"/>
              <w:right w:val="nil"/>
            </w:tcBorders>
            <w:shd w:val="clear" w:color="auto" w:fill="auto"/>
            <w:vAlign w:val="center"/>
            <w:hideMark/>
          </w:tcPr>
          <w:p w14:paraId="6093B389" w14:textId="3934DE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38" w:type="dxa"/>
            <w:tcBorders>
              <w:top w:val="nil"/>
              <w:left w:val="nil"/>
              <w:bottom w:val="nil"/>
              <w:right w:val="nil"/>
            </w:tcBorders>
            <w:shd w:val="clear" w:color="auto" w:fill="auto"/>
            <w:vAlign w:val="center"/>
            <w:hideMark/>
          </w:tcPr>
          <w:p w14:paraId="1D5B82C3" w14:textId="1EB8B3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95" w:type="dxa"/>
            <w:tcBorders>
              <w:top w:val="nil"/>
              <w:left w:val="nil"/>
              <w:bottom w:val="nil"/>
              <w:right w:val="nil"/>
            </w:tcBorders>
            <w:shd w:val="clear" w:color="auto" w:fill="auto"/>
            <w:vAlign w:val="center"/>
            <w:hideMark/>
          </w:tcPr>
          <w:p w14:paraId="5AB42D35" w14:textId="6228E5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6" w:type="dxa"/>
            <w:tcBorders>
              <w:top w:val="nil"/>
              <w:left w:val="nil"/>
              <w:bottom w:val="nil"/>
              <w:right w:val="nil"/>
            </w:tcBorders>
            <w:shd w:val="clear" w:color="auto" w:fill="auto"/>
            <w:vAlign w:val="center"/>
            <w:hideMark/>
          </w:tcPr>
          <w:p w14:paraId="4D373733" w14:textId="07C2E4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96" w:type="dxa"/>
            <w:tcBorders>
              <w:top w:val="nil"/>
              <w:left w:val="nil"/>
              <w:bottom w:val="nil"/>
              <w:right w:val="nil"/>
            </w:tcBorders>
            <w:shd w:val="clear" w:color="auto" w:fill="auto"/>
            <w:vAlign w:val="center"/>
            <w:hideMark/>
          </w:tcPr>
          <w:p w14:paraId="5A4D7D69" w14:textId="69ECA4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0" w:type="dxa"/>
            <w:tcBorders>
              <w:top w:val="nil"/>
              <w:left w:val="nil"/>
              <w:bottom w:val="nil"/>
              <w:right w:val="nil"/>
            </w:tcBorders>
            <w:shd w:val="clear" w:color="auto" w:fill="auto"/>
            <w:vAlign w:val="center"/>
            <w:hideMark/>
          </w:tcPr>
          <w:p w14:paraId="69D115D6" w14:textId="60EFC0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2" w:type="dxa"/>
            <w:tcBorders>
              <w:top w:val="nil"/>
              <w:left w:val="nil"/>
              <w:bottom w:val="nil"/>
              <w:right w:val="nil"/>
            </w:tcBorders>
            <w:shd w:val="clear" w:color="auto" w:fill="auto"/>
            <w:vAlign w:val="center"/>
            <w:hideMark/>
          </w:tcPr>
          <w:p w14:paraId="153F93C7" w14:textId="37E4C9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6" w:type="dxa"/>
            <w:tcBorders>
              <w:top w:val="nil"/>
              <w:left w:val="nil"/>
              <w:bottom w:val="nil"/>
              <w:right w:val="nil"/>
            </w:tcBorders>
            <w:shd w:val="clear" w:color="auto" w:fill="auto"/>
            <w:vAlign w:val="center"/>
            <w:hideMark/>
          </w:tcPr>
          <w:p w14:paraId="4314F563" w14:textId="7FC328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5" w:type="dxa"/>
            <w:tcBorders>
              <w:top w:val="nil"/>
              <w:left w:val="nil"/>
              <w:bottom w:val="nil"/>
              <w:right w:val="nil"/>
            </w:tcBorders>
            <w:shd w:val="clear" w:color="auto" w:fill="auto"/>
            <w:vAlign w:val="center"/>
            <w:hideMark/>
          </w:tcPr>
          <w:p w14:paraId="1616A45E" w14:textId="1A4C19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4" w:type="dxa"/>
            <w:tcBorders>
              <w:top w:val="nil"/>
              <w:left w:val="nil"/>
              <w:bottom w:val="nil"/>
              <w:right w:val="single" w:sz="4" w:space="0" w:color="auto"/>
            </w:tcBorders>
            <w:shd w:val="clear" w:color="auto" w:fill="auto"/>
            <w:vAlign w:val="center"/>
            <w:hideMark/>
          </w:tcPr>
          <w:p w14:paraId="7DAC75F9" w14:textId="289549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7F85656"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3D0D9E0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une difficulté fonctionnelle</w:t>
            </w:r>
          </w:p>
        </w:tc>
        <w:tc>
          <w:tcPr>
            <w:tcW w:w="939" w:type="dxa"/>
            <w:tcBorders>
              <w:top w:val="nil"/>
              <w:left w:val="nil"/>
              <w:bottom w:val="nil"/>
              <w:right w:val="nil"/>
            </w:tcBorders>
            <w:shd w:val="clear" w:color="auto" w:fill="auto"/>
            <w:vAlign w:val="center"/>
            <w:hideMark/>
          </w:tcPr>
          <w:p w14:paraId="4E74C17F" w14:textId="0D88F7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11,2</w:t>
            </w:r>
          </w:p>
        </w:tc>
        <w:tc>
          <w:tcPr>
            <w:tcW w:w="709" w:type="dxa"/>
            <w:tcBorders>
              <w:top w:val="nil"/>
              <w:left w:val="nil"/>
              <w:bottom w:val="nil"/>
              <w:right w:val="nil"/>
            </w:tcBorders>
            <w:shd w:val="clear" w:color="auto" w:fill="auto"/>
            <w:vAlign w:val="center"/>
            <w:hideMark/>
          </w:tcPr>
          <w:p w14:paraId="702FF322" w14:textId="57FB22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638" w:type="dxa"/>
            <w:tcBorders>
              <w:top w:val="nil"/>
              <w:left w:val="nil"/>
              <w:bottom w:val="nil"/>
              <w:right w:val="nil"/>
            </w:tcBorders>
            <w:shd w:val="clear" w:color="auto" w:fill="auto"/>
            <w:vAlign w:val="center"/>
            <w:hideMark/>
          </w:tcPr>
          <w:p w14:paraId="7A8F62EC" w14:textId="370ED6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w:t>
            </w:r>
          </w:p>
        </w:tc>
        <w:tc>
          <w:tcPr>
            <w:tcW w:w="795" w:type="dxa"/>
            <w:tcBorders>
              <w:top w:val="nil"/>
              <w:left w:val="nil"/>
              <w:bottom w:val="nil"/>
              <w:right w:val="nil"/>
            </w:tcBorders>
            <w:shd w:val="clear" w:color="auto" w:fill="auto"/>
            <w:vAlign w:val="center"/>
            <w:hideMark/>
          </w:tcPr>
          <w:p w14:paraId="69D2F670" w14:textId="35A840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77,3</w:t>
            </w:r>
          </w:p>
        </w:tc>
        <w:tc>
          <w:tcPr>
            <w:tcW w:w="746" w:type="dxa"/>
            <w:tcBorders>
              <w:top w:val="nil"/>
              <w:left w:val="nil"/>
              <w:bottom w:val="nil"/>
              <w:right w:val="nil"/>
            </w:tcBorders>
            <w:shd w:val="clear" w:color="auto" w:fill="auto"/>
            <w:vAlign w:val="center"/>
            <w:hideMark/>
          </w:tcPr>
          <w:p w14:paraId="5D450685" w14:textId="0A5386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3C18025F" w14:textId="47CD32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540" w:type="dxa"/>
            <w:tcBorders>
              <w:top w:val="nil"/>
              <w:left w:val="nil"/>
              <w:bottom w:val="nil"/>
              <w:right w:val="nil"/>
            </w:tcBorders>
            <w:shd w:val="clear" w:color="auto" w:fill="auto"/>
            <w:vAlign w:val="center"/>
            <w:hideMark/>
          </w:tcPr>
          <w:p w14:paraId="001FB921" w14:textId="201FA9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812" w:type="dxa"/>
            <w:tcBorders>
              <w:top w:val="nil"/>
              <w:left w:val="nil"/>
              <w:bottom w:val="nil"/>
              <w:right w:val="nil"/>
            </w:tcBorders>
            <w:shd w:val="clear" w:color="auto" w:fill="auto"/>
            <w:vAlign w:val="center"/>
            <w:hideMark/>
          </w:tcPr>
          <w:p w14:paraId="5C0DC675" w14:textId="3C5A41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716" w:type="dxa"/>
            <w:tcBorders>
              <w:top w:val="nil"/>
              <w:left w:val="nil"/>
              <w:bottom w:val="nil"/>
              <w:right w:val="nil"/>
            </w:tcBorders>
            <w:shd w:val="clear" w:color="auto" w:fill="auto"/>
            <w:vAlign w:val="center"/>
            <w:hideMark/>
          </w:tcPr>
          <w:p w14:paraId="17835B70" w14:textId="6CF195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25578CE3" w14:textId="4CBB33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15,1</w:t>
            </w:r>
          </w:p>
        </w:tc>
        <w:tc>
          <w:tcPr>
            <w:tcW w:w="624" w:type="dxa"/>
            <w:tcBorders>
              <w:top w:val="nil"/>
              <w:left w:val="nil"/>
              <w:bottom w:val="nil"/>
              <w:right w:val="single" w:sz="4" w:space="0" w:color="auto"/>
            </w:tcBorders>
            <w:shd w:val="clear" w:color="auto" w:fill="auto"/>
            <w:vAlign w:val="center"/>
            <w:hideMark/>
          </w:tcPr>
          <w:p w14:paraId="2AC4B8F5" w14:textId="279F71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159</w:t>
            </w:r>
          </w:p>
        </w:tc>
      </w:tr>
      <w:tr w:rsidR="00560FC4" w:rsidRPr="00466DA9" w14:paraId="08E77DC7"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6D14F81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Pas de difficulté fonctionnelle</w:t>
            </w:r>
          </w:p>
        </w:tc>
        <w:tc>
          <w:tcPr>
            <w:tcW w:w="939" w:type="dxa"/>
            <w:tcBorders>
              <w:top w:val="nil"/>
              <w:left w:val="nil"/>
              <w:bottom w:val="nil"/>
              <w:right w:val="nil"/>
            </w:tcBorders>
            <w:shd w:val="clear" w:color="auto" w:fill="auto"/>
            <w:vAlign w:val="center"/>
            <w:hideMark/>
          </w:tcPr>
          <w:p w14:paraId="587E2B79" w14:textId="15566B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10,9</w:t>
            </w:r>
          </w:p>
        </w:tc>
        <w:tc>
          <w:tcPr>
            <w:tcW w:w="709" w:type="dxa"/>
            <w:tcBorders>
              <w:top w:val="nil"/>
              <w:left w:val="nil"/>
              <w:bottom w:val="nil"/>
              <w:right w:val="nil"/>
            </w:tcBorders>
            <w:shd w:val="clear" w:color="auto" w:fill="auto"/>
            <w:vAlign w:val="center"/>
            <w:hideMark/>
          </w:tcPr>
          <w:p w14:paraId="7B56A5BB" w14:textId="69D412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638" w:type="dxa"/>
            <w:tcBorders>
              <w:top w:val="nil"/>
              <w:left w:val="nil"/>
              <w:bottom w:val="nil"/>
              <w:right w:val="nil"/>
            </w:tcBorders>
            <w:shd w:val="clear" w:color="auto" w:fill="auto"/>
            <w:vAlign w:val="center"/>
            <w:hideMark/>
          </w:tcPr>
          <w:p w14:paraId="462102E6" w14:textId="2C6437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795" w:type="dxa"/>
            <w:tcBorders>
              <w:top w:val="nil"/>
              <w:left w:val="nil"/>
              <w:bottom w:val="nil"/>
              <w:right w:val="nil"/>
            </w:tcBorders>
            <w:shd w:val="clear" w:color="auto" w:fill="auto"/>
            <w:vAlign w:val="center"/>
            <w:hideMark/>
          </w:tcPr>
          <w:p w14:paraId="7B791714" w14:textId="40B572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80,5</w:t>
            </w:r>
          </w:p>
        </w:tc>
        <w:tc>
          <w:tcPr>
            <w:tcW w:w="746" w:type="dxa"/>
            <w:tcBorders>
              <w:top w:val="nil"/>
              <w:left w:val="nil"/>
              <w:bottom w:val="nil"/>
              <w:right w:val="nil"/>
            </w:tcBorders>
            <w:shd w:val="clear" w:color="auto" w:fill="auto"/>
            <w:vAlign w:val="center"/>
            <w:hideMark/>
          </w:tcPr>
          <w:p w14:paraId="6F775F30" w14:textId="40C569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96" w:type="dxa"/>
            <w:tcBorders>
              <w:top w:val="nil"/>
              <w:left w:val="nil"/>
              <w:bottom w:val="nil"/>
              <w:right w:val="nil"/>
            </w:tcBorders>
            <w:shd w:val="clear" w:color="auto" w:fill="auto"/>
            <w:vAlign w:val="center"/>
            <w:hideMark/>
          </w:tcPr>
          <w:p w14:paraId="518B971E" w14:textId="1D9211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540" w:type="dxa"/>
            <w:tcBorders>
              <w:top w:val="nil"/>
              <w:left w:val="nil"/>
              <w:bottom w:val="nil"/>
              <w:right w:val="nil"/>
            </w:tcBorders>
            <w:shd w:val="clear" w:color="auto" w:fill="auto"/>
            <w:vAlign w:val="center"/>
            <w:hideMark/>
          </w:tcPr>
          <w:p w14:paraId="73313C47" w14:textId="22628E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12" w:type="dxa"/>
            <w:tcBorders>
              <w:top w:val="nil"/>
              <w:left w:val="nil"/>
              <w:bottom w:val="nil"/>
              <w:right w:val="nil"/>
            </w:tcBorders>
            <w:shd w:val="clear" w:color="auto" w:fill="auto"/>
            <w:vAlign w:val="center"/>
            <w:hideMark/>
          </w:tcPr>
          <w:p w14:paraId="42E25C97" w14:textId="53B4CA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16" w:type="dxa"/>
            <w:tcBorders>
              <w:top w:val="nil"/>
              <w:left w:val="nil"/>
              <w:bottom w:val="nil"/>
              <w:right w:val="nil"/>
            </w:tcBorders>
            <w:shd w:val="clear" w:color="auto" w:fill="auto"/>
            <w:vAlign w:val="center"/>
            <w:hideMark/>
          </w:tcPr>
          <w:p w14:paraId="0106DCCF" w14:textId="27D733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7F519D67" w14:textId="08DA95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14,8</w:t>
            </w:r>
          </w:p>
        </w:tc>
        <w:tc>
          <w:tcPr>
            <w:tcW w:w="624" w:type="dxa"/>
            <w:tcBorders>
              <w:top w:val="nil"/>
              <w:left w:val="nil"/>
              <w:bottom w:val="nil"/>
              <w:right w:val="single" w:sz="4" w:space="0" w:color="auto"/>
            </w:tcBorders>
            <w:shd w:val="clear" w:color="auto" w:fill="auto"/>
            <w:vAlign w:val="center"/>
            <w:hideMark/>
          </w:tcPr>
          <w:p w14:paraId="79107F10" w14:textId="22AD92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1 737</w:t>
            </w:r>
          </w:p>
        </w:tc>
      </w:tr>
      <w:tr w:rsidR="00E3378F" w:rsidRPr="00466DA9" w14:paraId="4E985870" w14:textId="77777777" w:rsidTr="00E3378F">
        <w:trPr>
          <w:trHeight w:val="240"/>
        </w:trPr>
        <w:tc>
          <w:tcPr>
            <w:tcW w:w="2407" w:type="dxa"/>
            <w:tcBorders>
              <w:top w:val="nil"/>
              <w:left w:val="single" w:sz="4" w:space="0" w:color="auto"/>
              <w:bottom w:val="nil"/>
              <w:right w:val="nil"/>
            </w:tcBorders>
            <w:shd w:val="clear" w:color="auto" w:fill="auto"/>
            <w:noWrap/>
            <w:vAlign w:val="center"/>
            <w:hideMark/>
          </w:tcPr>
          <w:p w14:paraId="33D1039A" w14:textId="77777777" w:rsidR="00E3378F" w:rsidRPr="00466DA9" w:rsidRDefault="00E3378F"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Pas d'information</w:t>
            </w:r>
          </w:p>
        </w:tc>
        <w:tc>
          <w:tcPr>
            <w:tcW w:w="939" w:type="dxa"/>
            <w:tcBorders>
              <w:top w:val="nil"/>
              <w:left w:val="nil"/>
              <w:bottom w:val="nil"/>
              <w:right w:val="nil"/>
            </w:tcBorders>
            <w:shd w:val="clear" w:color="auto" w:fill="auto"/>
            <w:hideMark/>
          </w:tcPr>
          <w:p w14:paraId="7483E948" w14:textId="421F1253"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709" w:type="dxa"/>
            <w:tcBorders>
              <w:top w:val="nil"/>
              <w:left w:val="nil"/>
              <w:bottom w:val="nil"/>
              <w:right w:val="nil"/>
            </w:tcBorders>
            <w:shd w:val="clear" w:color="auto" w:fill="auto"/>
            <w:hideMark/>
          </w:tcPr>
          <w:p w14:paraId="03997428" w14:textId="7A8BE41A"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638" w:type="dxa"/>
            <w:tcBorders>
              <w:top w:val="nil"/>
              <w:left w:val="nil"/>
              <w:bottom w:val="nil"/>
              <w:right w:val="nil"/>
            </w:tcBorders>
            <w:shd w:val="clear" w:color="auto" w:fill="auto"/>
            <w:hideMark/>
          </w:tcPr>
          <w:p w14:paraId="3109E5E5" w14:textId="0AD6050F"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795" w:type="dxa"/>
            <w:tcBorders>
              <w:top w:val="nil"/>
              <w:left w:val="nil"/>
              <w:bottom w:val="nil"/>
              <w:right w:val="nil"/>
            </w:tcBorders>
            <w:shd w:val="clear" w:color="auto" w:fill="auto"/>
            <w:hideMark/>
          </w:tcPr>
          <w:p w14:paraId="63C540FB" w14:textId="66CC46B0"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746" w:type="dxa"/>
            <w:tcBorders>
              <w:top w:val="nil"/>
              <w:left w:val="nil"/>
              <w:bottom w:val="nil"/>
              <w:right w:val="nil"/>
            </w:tcBorders>
            <w:shd w:val="clear" w:color="auto" w:fill="auto"/>
            <w:hideMark/>
          </w:tcPr>
          <w:p w14:paraId="215ABF44" w14:textId="1057F0C3"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696" w:type="dxa"/>
            <w:tcBorders>
              <w:top w:val="nil"/>
              <w:left w:val="nil"/>
              <w:bottom w:val="nil"/>
              <w:right w:val="nil"/>
            </w:tcBorders>
            <w:shd w:val="clear" w:color="auto" w:fill="auto"/>
            <w:hideMark/>
          </w:tcPr>
          <w:p w14:paraId="316864A0" w14:textId="056BAC0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540" w:type="dxa"/>
            <w:tcBorders>
              <w:top w:val="nil"/>
              <w:left w:val="nil"/>
              <w:bottom w:val="nil"/>
              <w:right w:val="nil"/>
            </w:tcBorders>
            <w:shd w:val="clear" w:color="auto" w:fill="auto"/>
            <w:hideMark/>
          </w:tcPr>
          <w:p w14:paraId="0CE92E90" w14:textId="0453223D"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812" w:type="dxa"/>
            <w:tcBorders>
              <w:top w:val="nil"/>
              <w:left w:val="nil"/>
              <w:bottom w:val="nil"/>
              <w:right w:val="nil"/>
            </w:tcBorders>
            <w:shd w:val="clear" w:color="auto" w:fill="auto"/>
            <w:hideMark/>
          </w:tcPr>
          <w:p w14:paraId="68ABF505" w14:textId="517841BE"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A8525F">
              <w:rPr>
                <w:rFonts w:ascii="Arial" w:hAnsi="Arial" w:cs="Arial"/>
                <w:color w:val="000000"/>
                <w:sz w:val="18"/>
                <w:szCs w:val="18"/>
              </w:rPr>
              <w:t>(*)</w:t>
            </w:r>
          </w:p>
        </w:tc>
        <w:tc>
          <w:tcPr>
            <w:tcW w:w="716" w:type="dxa"/>
            <w:tcBorders>
              <w:top w:val="nil"/>
              <w:left w:val="nil"/>
              <w:bottom w:val="nil"/>
              <w:right w:val="nil"/>
            </w:tcBorders>
            <w:shd w:val="clear" w:color="auto" w:fill="auto"/>
            <w:vAlign w:val="center"/>
            <w:hideMark/>
          </w:tcPr>
          <w:p w14:paraId="27E3AF30" w14:textId="31646D3E"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64C48D44" w14:textId="5A969984"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w:t>
            </w:r>
          </w:p>
        </w:tc>
        <w:tc>
          <w:tcPr>
            <w:tcW w:w="624" w:type="dxa"/>
            <w:tcBorders>
              <w:top w:val="nil"/>
              <w:left w:val="nil"/>
              <w:bottom w:val="nil"/>
              <w:right w:val="single" w:sz="4" w:space="0" w:color="auto"/>
            </w:tcBorders>
            <w:shd w:val="clear" w:color="auto" w:fill="auto"/>
            <w:vAlign w:val="center"/>
            <w:hideMark/>
          </w:tcPr>
          <w:p w14:paraId="636C58D2" w14:textId="18CDC241"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r>
      <w:tr w:rsidR="00560FC4" w:rsidRPr="00466DA9" w14:paraId="10762211" w14:textId="77777777" w:rsidTr="00466DA9">
        <w:trPr>
          <w:trHeight w:val="240"/>
        </w:trPr>
        <w:tc>
          <w:tcPr>
            <w:tcW w:w="3346" w:type="dxa"/>
            <w:gridSpan w:val="2"/>
            <w:tcBorders>
              <w:top w:val="nil"/>
              <w:left w:val="single" w:sz="4" w:space="0" w:color="auto"/>
              <w:bottom w:val="nil"/>
              <w:right w:val="nil"/>
            </w:tcBorders>
            <w:shd w:val="clear" w:color="auto" w:fill="auto"/>
            <w:noWrap/>
            <w:vAlign w:val="center"/>
            <w:hideMark/>
          </w:tcPr>
          <w:p w14:paraId="4585ACF5"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Type d'installation d'assainissement</w:t>
            </w:r>
          </w:p>
        </w:tc>
        <w:tc>
          <w:tcPr>
            <w:tcW w:w="709" w:type="dxa"/>
            <w:tcBorders>
              <w:top w:val="nil"/>
              <w:left w:val="nil"/>
              <w:bottom w:val="nil"/>
              <w:right w:val="nil"/>
            </w:tcBorders>
            <w:shd w:val="clear" w:color="auto" w:fill="auto"/>
            <w:vAlign w:val="center"/>
            <w:hideMark/>
          </w:tcPr>
          <w:p w14:paraId="34491EE7" w14:textId="699622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38" w:type="dxa"/>
            <w:tcBorders>
              <w:top w:val="nil"/>
              <w:left w:val="nil"/>
              <w:bottom w:val="nil"/>
              <w:right w:val="nil"/>
            </w:tcBorders>
            <w:shd w:val="clear" w:color="auto" w:fill="auto"/>
            <w:vAlign w:val="center"/>
            <w:hideMark/>
          </w:tcPr>
          <w:p w14:paraId="74334CF8" w14:textId="34C86D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95" w:type="dxa"/>
            <w:tcBorders>
              <w:top w:val="nil"/>
              <w:left w:val="nil"/>
              <w:bottom w:val="nil"/>
              <w:right w:val="nil"/>
            </w:tcBorders>
            <w:shd w:val="clear" w:color="auto" w:fill="auto"/>
            <w:vAlign w:val="center"/>
            <w:hideMark/>
          </w:tcPr>
          <w:p w14:paraId="6F1CCA1D" w14:textId="00CD16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46" w:type="dxa"/>
            <w:tcBorders>
              <w:top w:val="nil"/>
              <w:left w:val="nil"/>
              <w:bottom w:val="nil"/>
              <w:right w:val="nil"/>
            </w:tcBorders>
            <w:shd w:val="clear" w:color="auto" w:fill="auto"/>
            <w:vAlign w:val="center"/>
            <w:hideMark/>
          </w:tcPr>
          <w:p w14:paraId="3E82BCB0" w14:textId="79A31A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96" w:type="dxa"/>
            <w:tcBorders>
              <w:top w:val="nil"/>
              <w:left w:val="nil"/>
              <w:bottom w:val="nil"/>
              <w:right w:val="nil"/>
            </w:tcBorders>
            <w:shd w:val="clear" w:color="auto" w:fill="auto"/>
            <w:vAlign w:val="center"/>
            <w:hideMark/>
          </w:tcPr>
          <w:p w14:paraId="388D730C" w14:textId="5D3A0E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540" w:type="dxa"/>
            <w:tcBorders>
              <w:top w:val="nil"/>
              <w:left w:val="nil"/>
              <w:bottom w:val="nil"/>
              <w:right w:val="nil"/>
            </w:tcBorders>
            <w:shd w:val="clear" w:color="auto" w:fill="auto"/>
            <w:vAlign w:val="center"/>
            <w:hideMark/>
          </w:tcPr>
          <w:p w14:paraId="2583554C" w14:textId="58C0F1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12" w:type="dxa"/>
            <w:tcBorders>
              <w:top w:val="nil"/>
              <w:left w:val="nil"/>
              <w:bottom w:val="nil"/>
              <w:right w:val="nil"/>
            </w:tcBorders>
            <w:shd w:val="clear" w:color="auto" w:fill="auto"/>
            <w:vAlign w:val="center"/>
            <w:hideMark/>
          </w:tcPr>
          <w:p w14:paraId="3A6C1874" w14:textId="3ADD56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16" w:type="dxa"/>
            <w:tcBorders>
              <w:top w:val="nil"/>
              <w:left w:val="nil"/>
              <w:bottom w:val="nil"/>
              <w:right w:val="nil"/>
            </w:tcBorders>
            <w:shd w:val="clear" w:color="auto" w:fill="auto"/>
            <w:vAlign w:val="center"/>
            <w:hideMark/>
          </w:tcPr>
          <w:p w14:paraId="5FF2FDCB" w14:textId="2F41AD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5" w:type="dxa"/>
            <w:tcBorders>
              <w:top w:val="nil"/>
              <w:left w:val="nil"/>
              <w:bottom w:val="nil"/>
              <w:right w:val="nil"/>
            </w:tcBorders>
            <w:shd w:val="clear" w:color="auto" w:fill="auto"/>
            <w:vAlign w:val="center"/>
            <w:hideMark/>
          </w:tcPr>
          <w:p w14:paraId="07FF44EB" w14:textId="7FD630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24" w:type="dxa"/>
            <w:tcBorders>
              <w:top w:val="nil"/>
              <w:left w:val="nil"/>
              <w:bottom w:val="nil"/>
              <w:right w:val="single" w:sz="4" w:space="0" w:color="auto"/>
            </w:tcBorders>
            <w:shd w:val="clear" w:color="auto" w:fill="auto"/>
            <w:vAlign w:val="center"/>
            <w:hideMark/>
          </w:tcPr>
          <w:p w14:paraId="67039B9F" w14:textId="32D839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7EA8F63D"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1F05B0F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Amélioré</w:t>
            </w:r>
          </w:p>
        </w:tc>
        <w:tc>
          <w:tcPr>
            <w:tcW w:w="939" w:type="dxa"/>
            <w:tcBorders>
              <w:top w:val="nil"/>
              <w:left w:val="nil"/>
              <w:bottom w:val="nil"/>
              <w:right w:val="nil"/>
            </w:tcBorders>
            <w:shd w:val="clear" w:color="auto" w:fill="auto"/>
            <w:vAlign w:val="center"/>
            <w:hideMark/>
          </w:tcPr>
          <w:p w14:paraId="3862651F" w14:textId="19EC9B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11,0</w:t>
            </w:r>
          </w:p>
        </w:tc>
        <w:tc>
          <w:tcPr>
            <w:tcW w:w="709" w:type="dxa"/>
            <w:tcBorders>
              <w:top w:val="nil"/>
              <w:left w:val="nil"/>
              <w:bottom w:val="nil"/>
              <w:right w:val="nil"/>
            </w:tcBorders>
            <w:shd w:val="clear" w:color="auto" w:fill="auto"/>
            <w:vAlign w:val="center"/>
            <w:hideMark/>
          </w:tcPr>
          <w:p w14:paraId="31CE1FFE" w14:textId="5D9B28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638" w:type="dxa"/>
            <w:tcBorders>
              <w:top w:val="nil"/>
              <w:left w:val="nil"/>
              <w:bottom w:val="nil"/>
              <w:right w:val="nil"/>
            </w:tcBorders>
            <w:shd w:val="clear" w:color="auto" w:fill="auto"/>
            <w:vAlign w:val="center"/>
            <w:hideMark/>
          </w:tcPr>
          <w:p w14:paraId="4BAE22EC" w14:textId="2C2EBF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w:t>
            </w:r>
          </w:p>
        </w:tc>
        <w:tc>
          <w:tcPr>
            <w:tcW w:w="795" w:type="dxa"/>
            <w:tcBorders>
              <w:top w:val="nil"/>
              <w:left w:val="nil"/>
              <w:bottom w:val="nil"/>
              <w:right w:val="nil"/>
            </w:tcBorders>
            <w:shd w:val="clear" w:color="auto" w:fill="auto"/>
            <w:vAlign w:val="center"/>
            <w:hideMark/>
          </w:tcPr>
          <w:p w14:paraId="727E94CB" w14:textId="5EEE31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80,5</w:t>
            </w:r>
          </w:p>
        </w:tc>
        <w:tc>
          <w:tcPr>
            <w:tcW w:w="746" w:type="dxa"/>
            <w:tcBorders>
              <w:top w:val="nil"/>
              <w:left w:val="nil"/>
              <w:bottom w:val="nil"/>
              <w:right w:val="nil"/>
            </w:tcBorders>
            <w:shd w:val="clear" w:color="auto" w:fill="auto"/>
            <w:vAlign w:val="center"/>
            <w:hideMark/>
          </w:tcPr>
          <w:p w14:paraId="7D1F2083" w14:textId="4A3BE7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96" w:type="dxa"/>
            <w:tcBorders>
              <w:top w:val="nil"/>
              <w:left w:val="nil"/>
              <w:bottom w:val="nil"/>
              <w:right w:val="nil"/>
            </w:tcBorders>
            <w:shd w:val="clear" w:color="auto" w:fill="auto"/>
            <w:vAlign w:val="center"/>
            <w:hideMark/>
          </w:tcPr>
          <w:p w14:paraId="2E2F29AB" w14:textId="5998A6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540" w:type="dxa"/>
            <w:tcBorders>
              <w:top w:val="nil"/>
              <w:left w:val="nil"/>
              <w:bottom w:val="nil"/>
              <w:right w:val="nil"/>
            </w:tcBorders>
            <w:shd w:val="clear" w:color="auto" w:fill="auto"/>
            <w:vAlign w:val="center"/>
            <w:hideMark/>
          </w:tcPr>
          <w:p w14:paraId="625E4422" w14:textId="732435F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812" w:type="dxa"/>
            <w:tcBorders>
              <w:top w:val="nil"/>
              <w:left w:val="nil"/>
              <w:bottom w:val="nil"/>
              <w:right w:val="nil"/>
            </w:tcBorders>
            <w:shd w:val="clear" w:color="auto" w:fill="auto"/>
            <w:vAlign w:val="center"/>
            <w:hideMark/>
          </w:tcPr>
          <w:p w14:paraId="5568C356" w14:textId="08AF34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16" w:type="dxa"/>
            <w:tcBorders>
              <w:top w:val="nil"/>
              <w:left w:val="nil"/>
              <w:bottom w:val="nil"/>
              <w:right w:val="nil"/>
            </w:tcBorders>
            <w:shd w:val="clear" w:color="auto" w:fill="auto"/>
            <w:vAlign w:val="center"/>
            <w:hideMark/>
          </w:tcPr>
          <w:p w14:paraId="2F1AA52B" w14:textId="524A1F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2C3F1DD1" w14:textId="63AECD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14,9</w:t>
            </w:r>
          </w:p>
        </w:tc>
        <w:tc>
          <w:tcPr>
            <w:tcW w:w="624" w:type="dxa"/>
            <w:tcBorders>
              <w:top w:val="nil"/>
              <w:left w:val="nil"/>
              <w:bottom w:val="nil"/>
              <w:right w:val="single" w:sz="4" w:space="0" w:color="auto"/>
            </w:tcBorders>
            <w:shd w:val="clear" w:color="auto" w:fill="auto"/>
            <w:vAlign w:val="center"/>
            <w:hideMark/>
          </w:tcPr>
          <w:p w14:paraId="0C67A170" w14:textId="00BEA5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1 880</w:t>
            </w:r>
          </w:p>
        </w:tc>
      </w:tr>
      <w:tr w:rsidR="00E3378F" w:rsidRPr="00466DA9" w14:paraId="625D2386" w14:textId="77777777" w:rsidTr="00E3378F">
        <w:trPr>
          <w:trHeight w:val="240"/>
        </w:trPr>
        <w:tc>
          <w:tcPr>
            <w:tcW w:w="2407" w:type="dxa"/>
            <w:tcBorders>
              <w:top w:val="nil"/>
              <w:left w:val="single" w:sz="4" w:space="0" w:color="auto"/>
              <w:bottom w:val="nil"/>
              <w:right w:val="nil"/>
            </w:tcBorders>
            <w:shd w:val="clear" w:color="auto" w:fill="auto"/>
            <w:noWrap/>
            <w:vAlign w:val="center"/>
            <w:hideMark/>
          </w:tcPr>
          <w:p w14:paraId="32FB76F9" w14:textId="77777777" w:rsidR="00E3378F" w:rsidRPr="00466DA9" w:rsidRDefault="00E3378F"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amélioré</w:t>
            </w:r>
          </w:p>
        </w:tc>
        <w:tc>
          <w:tcPr>
            <w:tcW w:w="939" w:type="dxa"/>
            <w:tcBorders>
              <w:top w:val="nil"/>
              <w:left w:val="nil"/>
              <w:bottom w:val="nil"/>
              <w:right w:val="nil"/>
            </w:tcBorders>
            <w:shd w:val="clear" w:color="auto" w:fill="auto"/>
            <w:hideMark/>
          </w:tcPr>
          <w:p w14:paraId="74100F30" w14:textId="60A1BE8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09" w:type="dxa"/>
            <w:tcBorders>
              <w:top w:val="nil"/>
              <w:left w:val="nil"/>
              <w:bottom w:val="nil"/>
              <w:right w:val="nil"/>
            </w:tcBorders>
            <w:shd w:val="clear" w:color="auto" w:fill="auto"/>
            <w:hideMark/>
          </w:tcPr>
          <w:p w14:paraId="27239163" w14:textId="7A72B7F2"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638" w:type="dxa"/>
            <w:tcBorders>
              <w:top w:val="nil"/>
              <w:left w:val="nil"/>
              <w:bottom w:val="nil"/>
              <w:right w:val="nil"/>
            </w:tcBorders>
            <w:shd w:val="clear" w:color="auto" w:fill="auto"/>
            <w:hideMark/>
          </w:tcPr>
          <w:p w14:paraId="1A8D3A7D" w14:textId="238AE621"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95" w:type="dxa"/>
            <w:tcBorders>
              <w:top w:val="nil"/>
              <w:left w:val="nil"/>
              <w:bottom w:val="nil"/>
              <w:right w:val="nil"/>
            </w:tcBorders>
            <w:shd w:val="clear" w:color="auto" w:fill="auto"/>
            <w:hideMark/>
          </w:tcPr>
          <w:p w14:paraId="370997BD" w14:textId="3753632D"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46" w:type="dxa"/>
            <w:tcBorders>
              <w:top w:val="nil"/>
              <w:left w:val="nil"/>
              <w:bottom w:val="nil"/>
              <w:right w:val="nil"/>
            </w:tcBorders>
            <w:shd w:val="clear" w:color="auto" w:fill="auto"/>
            <w:hideMark/>
          </w:tcPr>
          <w:p w14:paraId="060F0EB2" w14:textId="55297E8F"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696" w:type="dxa"/>
            <w:tcBorders>
              <w:top w:val="nil"/>
              <w:left w:val="nil"/>
              <w:bottom w:val="nil"/>
              <w:right w:val="nil"/>
            </w:tcBorders>
            <w:shd w:val="clear" w:color="auto" w:fill="auto"/>
            <w:hideMark/>
          </w:tcPr>
          <w:p w14:paraId="0AB37EC3" w14:textId="1446ECF4"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540" w:type="dxa"/>
            <w:tcBorders>
              <w:top w:val="nil"/>
              <w:left w:val="nil"/>
              <w:bottom w:val="nil"/>
              <w:right w:val="nil"/>
            </w:tcBorders>
            <w:shd w:val="clear" w:color="auto" w:fill="auto"/>
            <w:hideMark/>
          </w:tcPr>
          <w:p w14:paraId="2312A5E1" w14:textId="7CBB7301"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812" w:type="dxa"/>
            <w:tcBorders>
              <w:top w:val="nil"/>
              <w:left w:val="nil"/>
              <w:bottom w:val="nil"/>
              <w:right w:val="nil"/>
            </w:tcBorders>
            <w:shd w:val="clear" w:color="auto" w:fill="auto"/>
            <w:hideMark/>
          </w:tcPr>
          <w:p w14:paraId="1D727491" w14:textId="75FF2CD3"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16" w:type="dxa"/>
            <w:tcBorders>
              <w:top w:val="nil"/>
              <w:left w:val="nil"/>
              <w:bottom w:val="nil"/>
              <w:right w:val="nil"/>
            </w:tcBorders>
            <w:shd w:val="clear" w:color="auto" w:fill="auto"/>
            <w:vAlign w:val="center"/>
            <w:hideMark/>
          </w:tcPr>
          <w:p w14:paraId="4AEEB19F" w14:textId="58012E31"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hideMark/>
          </w:tcPr>
          <w:p w14:paraId="4220FD86" w14:textId="6B561111"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73DE8">
              <w:rPr>
                <w:rFonts w:ascii="Arial" w:hAnsi="Arial" w:cs="Arial"/>
                <w:color w:val="000000"/>
                <w:sz w:val="18"/>
                <w:szCs w:val="18"/>
              </w:rPr>
              <w:t>(*)</w:t>
            </w:r>
          </w:p>
        </w:tc>
        <w:tc>
          <w:tcPr>
            <w:tcW w:w="624" w:type="dxa"/>
            <w:tcBorders>
              <w:top w:val="nil"/>
              <w:left w:val="nil"/>
              <w:bottom w:val="nil"/>
              <w:right w:val="single" w:sz="4" w:space="0" w:color="auto"/>
            </w:tcBorders>
            <w:shd w:val="clear" w:color="auto" w:fill="auto"/>
            <w:vAlign w:val="center"/>
            <w:hideMark/>
          </w:tcPr>
          <w:p w14:paraId="06AAD294" w14:textId="5E30229D"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r>
      <w:tr w:rsidR="00E3378F" w:rsidRPr="00466DA9" w14:paraId="320048A0" w14:textId="77777777" w:rsidTr="00E3378F">
        <w:trPr>
          <w:trHeight w:val="240"/>
        </w:trPr>
        <w:tc>
          <w:tcPr>
            <w:tcW w:w="2407" w:type="dxa"/>
            <w:tcBorders>
              <w:top w:val="nil"/>
              <w:left w:val="single" w:sz="4" w:space="0" w:color="auto"/>
              <w:bottom w:val="nil"/>
              <w:right w:val="nil"/>
            </w:tcBorders>
            <w:shd w:val="clear" w:color="auto" w:fill="auto"/>
            <w:noWrap/>
            <w:vAlign w:val="center"/>
            <w:hideMark/>
          </w:tcPr>
          <w:p w14:paraId="2A28A884" w14:textId="77777777" w:rsidR="00E3378F" w:rsidRPr="00466DA9" w:rsidRDefault="00E3378F"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Défécation à l'air libre</w:t>
            </w:r>
          </w:p>
        </w:tc>
        <w:tc>
          <w:tcPr>
            <w:tcW w:w="939" w:type="dxa"/>
            <w:tcBorders>
              <w:top w:val="nil"/>
              <w:left w:val="nil"/>
              <w:bottom w:val="nil"/>
              <w:right w:val="nil"/>
            </w:tcBorders>
            <w:shd w:val="clear" w:color="auto" w:fill="auto"/>
            <w:hideMark/>
          </w:tcPr>
          <w:p w14:paraId="74D5ABD0" w14:textId="62ACAFA0"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09" w:type="dxa"/>
            <w:tcBorders>
              <w:top w:val="nil"/>
              <w:left w:val="nil"/>
              <w:bottom w:val="nil"/>
              <w:right w:val="nil"/>
            </w:tcBorders>
            <w:shd w:val="clear" w:color="auto" w:fill="auto"/>
            <w:hideMark/>
          </w:tcPr>
          <w:p w14:paraId="442D3EED" w14:textId="29A07AA1"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638" w:type="dxa"/>
            <w:tcBorders>
              <w:top w:val="nil"/>
              <w:left w:val="nil"/>
              <w:bottom w:val="nil"/>
              <w:right w:val="nil"/>
            </w:tcBorders>
            <w:shd w:val="clear" w:color="auto" w:fill="auto"/>
            <w:hideMark/>
          </w:tcPr>
          <w:p w14:paraId="16D3E763" w14:textId="2054A634"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95" w:type="dxa"/>
            <w:tcBorders>
              <w:top w:val="nil"/>
              <w:left w:val="nil"/>
              <w:bottom w:val="nil"/>
              <w:right w:val="nil"/>
            </w:tcBorders>
            <w:shd w:val="clear" w:color="auto" w:fill="auto"/>
            <w:hideMark/>
          </w:tcPr>
          <w:p w14:paraId="5A6079E9" w14:textId="342A3A73"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46" w:type="dxa"/>
            <w:tcBorders>
              <w:top w:val="nil"/>
              <w:left w:val="nil"/>
              <w:bottom w:val="nil"/>
              <w:right w:val="nil"/>
            </w:tcBorders>
            <w:shd w:val="clear" w:color="auto" w:fill="auto"/>
            <w:hideMark/>
          </w:tcPr>
          <w:p w14:paraId="4231BB48" w14:textId="113853BC"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696" w:type="dxa"/>
            <w:tcBorders>
              <w:top w:val="nil"/>
              <w:left w:val="nil"/>
              <w:bottom w:val="nil"/>
              <w:right w:val="nil"/>
            </w:tcBorders>
            <w:shd w:val="clear" w:color="auto" w:fill="auto"/>
            <w:hideMark/>
          </w:tcPr>
          <w:p w14:paraId="08EA989E" w14:textId="2B054D8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540" w:type="dxa"/>
            <w:tcBorders>
              <w:top w:val="nil"/>
              <w:left w:val="nil"/>
              <w:bottom w:val="nil"/>
              <w:right w:val="nil"/>
            </w:tcBorders>
            <w:shd w:val="clear" w:color="auto" w:fill="auto"/>
            <w:hideMark/>
          </w:tcPr>
          <w:p w14:paraId="2AEDA89C" w14:textId="009C3CB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812" w:type="dxa"/>
            <w:tcBorders>
              <w:top w:val="nil"/>
              <w:left w:val="nil"/>
              <w:bottom w:val="nil"/>
              <w:right w:val="nil"/>
            </w:tcBorders>
            <w:shd w:val="clear" w:color="auto" w:fill="auto"/>
            <w:hideMark/>
          </w:tcPr>
          <w:p w14:paraId="7A6A3FE3" w14:textId="739A68A3"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745E64">
              <w:rPr>
                <w:rFonts w:ascii="Arial" w:hAnsi="Arial" w:cs="Arial"/>
                <w:color w:val="000000"/>
                <w:sz w:val="18"/>
                <w:szCs w:val="18"/>
              </w:rPr>
              <w:t>(*)</w:t>
            </w:r>
          </w:p>
        </w:tc>
        <w:tc>
          <w:tcPr>
            <w:tcW w:w="716" w:type="dxa"/>
            <w:tcBorders>
              <w:top w:val="nil"/>
              <w:left w:val="nil"/>
              <w:bottom w:val="nil"/>
              <w:right w:val="nil"/>
            </w:tcBorders>
            <w:shd w:val="clear" w:color="auto" w:fill="auto"/>
            <w:vAlign w:val="center"/>
            <w:hideMark/>
          </w:tcPr>
          <w:p w14:paraId="5921D1C9" w14:textId="6B1EC906"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hideMark/>
          </w:tcPr>
          <w:p w14:paraId="017A02A3" w14:textId="39822B4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sidRPr="00E73DE8">
              <w:rPr>
                <w:rFonts w:ascii="Arial" w:hAnsi="Arial" w:cs="Arial"/>
                <w:color w:val="000000"/>
                <w:sz w:val="18"/>
                <w:szCs w:val="18"/>
              </w:rPr>
              <w:t>(*)</w:t>
            </w:r>
          </w:p>
        </w:tc>
        <w:tc>
          <w:tcPr>
            <w:tcW w:w="624" w:type="dxa"/>
            <w:tcBorders>
              <w:top w:val="nil"/>
              <w:left w:val="nil"/>
              <w:bottom w:val="nil"/>
              <w:right w:val="single" w:sz="4" w:space="0" w:color="auto"/>
            </w:tcBorders>
            <w:shd w:val="clear" w:color="auto" w:fill="auto"/>
            <w:vAlign w:val="center"/>
            <w:hideMark/>
          </w:tcPr>
          <w:p w14:paraId="40C3C8EF" w14:textId="01C66515" w:rsidR="00E3378F" w:rsidRPr="00466DA9" w:rsidRDefault="00E3378F"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r>
      <w:tr w:rsidR="00560FC4" w:rsidRPr="00A622E0" w14:paraId="4D3357CE" w14:textId="77777777" w:rsidTr="00466DA9">
        <w:trPr>
          <w:trHeight w:val="240"/>
        </w:trPr>
        <w:tc>
          <w:tcPr>
            <w:tcW w:w="3346" w:type="dxa"/>
            <w:gridSpan w:val="2"/>
            <w:tcBorders>
              <w:top w:val="nil"/>
              <w:left w:val="single" w:sz="4" w:space="0" w:color="auto"/>
              <w:bottom w:val="nil"/>
              <w:right w:val="nil"/>
            </w:tcBorders>
            <w:shd w:val="clear" w:color="auto" w:fill="auto"/>
            <w:noWrap/>
            <w:vAlign w:val="center"/>
            <w:hideMark/>
          </w:tcPr>
          <w:p w14:paraId="4FEEF239"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709" w:type="dxa"/>
            <w:tcBorders>
              <w:top w:val="nil"/>
              <w:left w:val="nil"/>
              <w:bottom w:val="nil"/>
              <w:right w:val="nil"/>
            </w:tcBorders>
            <w:shd w:val="clear" w:color="auto" w:fill="auto"/>
            <w:vAlign w:val="center"/>
            <w:hideMark/>
          </w:tcPr>
          <w:p w14:paraId="1CCF5538" w14:textId="0198A8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38" w:type="dxa"/>
            <w:tcBorders>
              <w:top w:val="nil"/>
              <w:left w:val="nil"/>
              <w:bottom w:val="nil"/>
              <w:right w:val="nil"/>
            </w:tcBorders>
            <w:shd w:val="clear" w:color="auto" w:fill="auto"/>
            <w:vAlign w:val="center"/>
            <w:hideMark/>
          </w:tcPr>
          <w:p w14:paraId="5904F705" w14:textId="79D6E0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95" w:type="dxa"/>
            <w:tcBorders>
              <w:top w:val="nil"/>
              <w:left w:val="nil"/>
              <w:bottom w:val="nil"/>
              <w:right w:val="nil"/>
            </w:tcBorders>
            <w:shd w:val="clear" w:color="auto" w:fill="auto"/>
            <w:vAlign w:val="center"/>
            <w:hideMark/>
          </w:tcPr>
          <w:p w14:paraId="2E856511" w14:textId="43ED95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46" w:type="dxa"/>
            <w:tcBorders>
              <w:top w:val="nil"/>
              <w:left w:val="nil"/>
              <w:bottom w:val="nil"/>
              <w:right w:val="nil"/>
            </w:tcBorders>
            <w:shd w:val="clear" w:color="auto" w:fill="auto"/>
            <w:vAlign w:val="center"/>
            <w:hideMark/>
          </w:tcPr>
          <w:p w14:paraId="4E830661" w14:textId="06BE66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96" w:type="dxa"/>
            <w:tcBorders>
              <w:top w:val="nil"/>
              <w:left w:val="nil"/>
              <w:bottom w:val="nil"/>
              <w:right w:val="nil"/>
            </w:tcBorders>
            <w:shd w:val="clear" w:color="auto" w:fill="auto"/>
            <w:vAlign w:val="center"/>
            <w:hideMark/>
          </w:tcPr>
          <w:p w14:paraId="1398A2D7" w14:textId="1C170B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540" w:type="dxa"/>
            <w:tcBorders>
              <w:top w:val="nil"/>
              <w:left w:val="nil"/>
              <w:bottom w:val="nil"/>
              <w:right w:val="nil"/>
            </w:tcBorders>
            <w:shd w:val="clear" w:color="auto" w:fill="auto"/>
            <w:vAlign w:val="center"/>
            <w:hideMark/>
          </w:tcPr>
          <w:p w14:paraId="61ABBF49" w14:textId="62CF7E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12" w:type="dxa"/>
            <w:tcBorders>
              <w:top w:val="nil"/>
              <w:left w:val="nil"/>
              <w:bottom w:val="nil"/>
              <w:right w:val="nil"/>
            </w:tcBorders>
            <w:shd w:val="clear" w:color="auto" w:fill="auto"/>
            <w:vAlign w:val="center"/>
            <w:hideMark/>
          </w:tcPr>
          <w:p w14:paraId="14D641AB" w14:textId="43832F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16" w:type="dxa"/>
            <w:tcBorders>
              <w:top w:val="nil"/>
              <w:left w:val="nil"/>
              <w:bottom w:val="nil"/>
              <w:right w:val="nil"/>
            </w:tcBorders>
            <w:shd w:val="clear" w:color="auto" w:fill="auto"/>
            <w:vAlign w:val="center"/>
            <w:hideMark/>
          </w:tcPr>
          <w:p w14:paraId="7AA1F10B" w14:textId="293995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35" w:type="dxa"/>
            <w:tcBorders>
              <w:top w:val="nil"/>
              <w:left w:val="nil"/>
              <w:bottom w:val="nil"/>
              <w:right w:val="nil"/>
            </w:tcBorders>
            <w:shd w:val="clear" w:color="auto" w:fill="auto"/>
            <w:vAlign w:val="center"/>
            <w:hideMark/>
          </w:tcPr>
          <w:p w14:paraId="31A92E7B" w14:textId="3AC00C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24" w:type="dxa"/>
            <w:tcBorders>
              <w:top w:val="nil"/>
              <w:left w:val="nil"/>
              <w:bottom w:val="nil"/>
              <w:right w:val="single" w:sz="4" w:space="0" w:color="auto"/>
            </w:tcBorders>
            <w:shd w:val="clear" w:color="auto" w:fill="auto"/>
            <w:vAlign w:val="center"/>
            <w:hideMark/>
          </w:tcPr>
          <w:p w14:paraId="4268E559" w14:textId="5A44F5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2323B0FB"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45BC56D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939" w:type="dxa"/>
            <w:tcBorders>
              <w:top w:val="nil"/>
              <w:left w:val="nil"/>
              <w:bottom w:val="nil"/>
              <w:right w:val="nil"/>
            </w:tcBorders>
            <w:shd w:val="clear" w:color="auto" w:fill="auto"/>
            <w:vAlign w:val="center"/>
            <w:hideMark/>
          </w:tcPr>
          <w:p w14:paraId="655BA016" w14:textId="183E26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13,2</w:t>
            </w:r>
          </w:p>
        </w:tc>
        <w:tc>
          <w:tcPr>
            <w:tcW w:w="709" w:type="dxa"/>
            <w:tcBorders>
              <w:top w:val="nil"/>
              <w:left w:val="nil"/>
              <w:bottom w:val="nil"/>
              <w:right w:val="nil"/>
            </w:tcBorders>
            <w:shd w:val="clear" w:color="auto" w:fill="auto"/>
            <w:vAlign w:val="center"/>
            <w:hideMark/>
          </w:tcPr>
          <w:p w14:paraId="0719581E" w14:textId="190216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w:t>
            </w:r>
          </w:p>
        </w:tc>
        <w:tc>
          <w:tcPr>
            <w:tcW w:w="638" w:type="dxa"/>
            <w:tcBorders>
              <w:top w:val="nil"/>
              <w:left w:val="nil"/>
              <w:bottom w:val="nil"/>
              <w:right w:val="nil"/>
            </w:tcBorders>
            <w:shd w:val="clear" w:color="auto" w:fill="auto"/>
            <w:vAlign w:val="center"/>
            <w:hideMark/>
          </w:tcPr>
          <w:p w14:paraId="72562E7E" w14:textId="40F0A6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795" w:type="dxa"/>
            <w:tcBorders>
              <w:top w:val="nil"/>
              <w:left w:val="nil"/>
              <w:bottom w:val="nil"/>
              <w:right w:val="nil"/>
            </w:tcBorders>
            <w:shd w:val="clear" w:color="auto" w:fill="auto"/>
            <w:vAlign w:val="center"/>
            <w:hideMark/>
          </w:tcPr>
          <w:p w14:paraId="6F428F6E" w14:textId="233FDA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73,6</w:t>
            </w:r>
          </w:p>
        </w:tc>
        <w:tc>
          <w:tcPr>
            <w:tcW w:w="746" w:type="dxa"/>
            <w:tcBorders>
              <w:top w:val="nil"/>
              <w:left w:val="nil"/>
              <w:bottom w:val="nil"/>
              <w:right w:val="nil"/>
            </w:tcBorders>
            <w:shd w:val="clear" w:color="auto" w:fill="auto"/>
            <w:vAlign w:val="center"/>
            <w:hideMark/>
          </w:tcPr>
          <w:p w14:paraId="6785724F" w14:textId="09204C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057F2A94" w14:textId="339DFB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540" w:type="dxa"/>
            <w:tcBorders>
              <w:top w:val="nil"/>
              <w:left w:val="nil"/>
              <w:bottom w:val="nil"/>
              <w:right w:val="nil"/>
            </w:tcBorders>
            <w:shd w:val="clear" w:color="auto" w:fill="auto"/>
            <w:vAlign w:val="center"/>
            <w:hideMark/>
          </w:tcPr>
          <w:p w14:paraId="7A911620" w14:textId="2D50C2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812" w:type="dxa"/>
            <w:tcBorders>
              <w:top w:val="nil"/>
              <w:left w:val="nil"/>
              <w:bottom w:val="nil"/>
              <w:right w:val="nil"/>
            </w:tcBorders>
            <w:shd w:val="clear" w:color="auto" w:fill="auto"/>
            <w:vAlign w:val="center"/>
            <w:hideMark/>
          </w:tcPr>
          <w:p w14:paraId="2B0AC9D4" w14:textId="32B81B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16" w:type="dxa"/>
            <w:tcBorders>
              <w:top w:val="nil"/>
              <w:left w:val="nil"/>
              <w:bottom w:val="nil"/>
              <w:right w:val="nil"/>
            </w:tcBorders>
            <w:shd w:val="clear" w:color="auto" w:fill="auto"/>
            <w:vAlign w:val="center"/>
            <w:hideMark/>
          </w:tcPr>
          <w:p w14:paraId="57ED9BC3" w14:textId="772505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517D6832" w14:textId="538BA1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18,0</w:t>
            </w:r>
          </w:p>
        </w:tc>
        <w:tc>
          <w:tcPr>
            <w:tcW w:w="624" w:type="dxa"/>
            <w:tcBorders>
              <w:top w:val="nil"/>
              <w:left w:val="nil"/>
              <w:bottom w:val="nil"/>
              <w:right w:val="single" w:sz="4" w:space="0" w:color="auto"/>
            </w:tcBorders>
            <w:shd w:val="clear" w:color="auto" w:fill="auto"/>
            <w:vAlign w:val="center"/>
            <w:hideMark/>
          </w:tcPr>
          <w:p w14:paraId="531336A1" w14:textId="47D7BA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381</w:t>
            </w:r>
          </w:p>
        </w:tc>
      </w:tr>
      <w:tr w:rsidR="00560FC4" w:rsidRPr="00466DA9" w14:paraId="5649B9AC"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2B4955A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939" w:type="dxa"/>
            <w:tcBorders>
              <w:top w:val="nil"/>
              <w:left w:val="nil"/>
              <w:bottom w:val="nil"/>
              <w:right w:val="nil"/>
            </w:tcBorders>
            <w:shd w:val="clear" w:color="auto" w:fill="auto"/>
            <w:vAlign w:val="center"/>
            <w:hideMark/>
          </w:tcPr>
          <w:p w14:paraId="376740DB" w14:textId="2A969D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11,1</w:t>
            </w:r>
          </w:p>
        </w:tc>
        <w:tc>
          <w:tcPr>
            <w:tcW w:w="709" w:type="dxa"/>
            <w:tcBorders>
              <w:top w:val="nil"/>
              <w:left w:val="nil"/>
              <w:bottom w:val="nil"/>
              <w:right w:val="nil"/>
            </w:tcBorders>
            <w:shd w:val="clear" w:color="auto" w:fill="auto"/>
            <w:vAlign w:val="center"/>
            <w:hideMark/>
          </w:tcPr>
          <w:p w14:paraId="0F2FE7F4" w14:textId="5FF8E7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638" w:type="dxa"/>
            <w:tcBorders>
              <w:top w:val="nil"/>
              <w:left w:val="nil"/>
              <w:bottom w:val="nil"/>
              <w:right w:val="nil"/>
            </w:tcBorders>
            <w:shd w:val="clear" w:color="auto" w:fill="auto"/>
            <w:vAlign w:val="center"/>
            <w:hideMark/>
          </w:tcPr>
          <w:p w14:paraId="3BE23FAD" w14:textId="4D14AD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795" w:type="dxa"/>
            <w:tcBorders>
              <w:top w:val="nil"/>
              <w:left w:val="nil"/>
              <w:bottom w:val="nil"/>
              <w:right w:val="nil"/>
            </w:tcBorders>
            <w:shd w:val="clear" w:color="auto" w:fill="auto"/>
            <w:vAlign w:val="center"/>
            <w:hideMark/>
          </w:tcPr>
          <w:p w14:paraId="71B1A6FD" w14:textId="01D960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77,5</w:t>
            </w:r>
          </w:p>
        </w:tc>
        <w:tc>
          <w:tcPr>
            <w:tcW w:w="746" w:type="dxa"/>
            <w:tcBorders>
              <w:top w:val="nil"/>
              <w:left w:val="nil"/>
              <w:bottom w:val="nil"/>
              <w:right w:val="nil"/>
            </w:tcBorders>
            <w:shd w:val="clear" w:color="auto" w:fill="auto"/>
            <w:vAlign w:val="center"/>
            <w:hideMark/>
          </w:tcPr>
          <w:p w14:paraId="47601B44" w14:textId="72F097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696" w:type="dxa"/>
            <w:tcBorders>
              <w:top w:val="nil"/>
              <w:left w:val="nil"/>
              <w:bottom w:val="nil"/>
              <w:right w:val="nil"/>
            </w:tcBorders>
            <w:shd w:val="clear" w:color="auto" w:fill="auto"/>
            <w:vAlign w:val="center"/>
            <w:hideMark/>
          </w:tcPr>
          <w:p w14:paraId="4D02D3FF" w14:textId="291181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540" w:type="dxa"/>
            <w:tcBorders>
              <w:top w:val="nil"/>
              <w:left w:val="nil"/>
              <w:bottom w:val="nil"/>
              <w:right w:val="nil"/>
            </w:tcBorders>
            <w:shd w:val="clear" w:color="auto" w:fill="auto"/>
            <w:vAlign w:val="center"/>
            <w:hideMark/>
          </w:tcPr>
          <w:p w14:paraId="008BC4BE" w14:textId="776FC0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812" w:type="dxa"/>
            <w:tcBorders>
              <w:top w:val="nil"/>
              <w:left w:val="nil"/>
              <w:bottom w:val="nil"/>
              <w:right w:val="nil"/>
            </w:tcBorders>
            <w:shd w:val="clear" w:color="auto" w:fill="auto"/>
            <w:vAlign w:val="center"/>
            <w:hideMark/>
          </w:tcPr>
          <w:p w14:paraId="0D075E1B" w14:textId="690C2F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716" w:type="dxa"/>
            <w:tcBorders>
              <w:top w:val="nil"/>
              <w:left w:val="nil"/>
              <w:bottom w:val="nil"/>
              <w:right w:val="nil"/>
            </w:tcBorders>
            <w:shd w:val="clear" w:color="auto" w:fill="auto"/>
            <w:vAlign w:val="center"/>
            <w:hideMark/>
          </w:tcPr>
          <w:p w14:paraId="6EB1E44F" w14:textId="2E192C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3990A060" w14:textId="636EDD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15,4</w:t>
            </w:r>
          </w:p>
        </w:tc>
        <w:tc>
          <w:tcPr>
            <w:tcW w:w="624" w:type="dxa"/>
            <w:tcBorders>
              <w:top w:val="nil"/>
              <w:left w:val="nil"/>
              <w:bottom w:val="nil"/>
              <w:right w:val="single" w:sz="4" w:space="0" w:color="auto"/>
            </w:tcBorders>
            <w:shd w:val="clear" w:color="auto" w:fill="auto"/>
            <w:vAlign w:val="center"/>
            <w:hideMark/>
          </w:tcPr>
          <w:p w14:paraId="7C6553B8" w14:textId="397DD6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420</w:t>
            </w:r>
          </w:p>
        </w:tc>
      </w:tr>
      <w:tr w:rsidR="00560FC4" w:rsidRPr="00466DA9" w14:paraId="078BAC46"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6564D0A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939" w:type="dxa"/>
            <w:tcBorders>
              <w:top w:val="nil"/>
              <w:left w:val="nil"/>
              <w:bottom w:val="nil"/>
              <w:right w:val="nil"/>
            </w:tcBorders>
            <w:shd w:val="clear" w:color="auto" w:fill="auto"/>
            <w:vAlign w:val="center"/>
            <w:hideMark/>
          </w:tcPr>
          <w:p w14:paraId="67A66AD7" w14:textId="60C72E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12,5</w:t>
            </w:r>
          </w:p>
        </w:tc>
        <w:tc>
          <w:tcPr>
            <w:tcW w:w="709" w:type="dxa"/>
            <w:tcBorders>
              <w:top w:val="nil"/>
              <w:left w:val="nil"/>
              <w:bottom w:val="nil"/>
              <w:right w:val="nil"/>
            </w:tcBorders>
            <w:shd w:val="clear" w:color="auto" w:fill="auto"/>
            <w:vAlign w:val="center"/>
            <w:hideMark/>
          </w:tcPr>
          <w:p w14:paraId="765DACD1" w14:textId="04D4A7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638" w:type="dxa"/>
            <w:tcBorders>
              <w:top w:val="nil"/>
              <w:left w:val="nil"/>
              <w:bottom w:val="nil"/>
              <w:right w:val="nil"/>
            </w:tcBorders>
            <w:shd w:val="clear" w:color="auto" w:fill="auto"/>
            <w:vAlign w:val="center"/>
            <w:hideMark/>
          </w:tcPr>
          <w:p w14:paraId="02BBD1A7" w14:textId="0148E3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795" w:type="dxa"/>
            <w:tcBorders>
              <w:top w:val="nil"/>
              <w:left w:val="nil"/>
              <w:bottom w:val="nil"/>
              <w:right w:val="nil"/>
            </w:tcBorders>
            <w:shd w:val="clear" w:color="auto" w:fill="auto"/>
            <w:vAlign w:val="center"/>
            <w:hideMark/>
          </w:tcPr>
          <w:p w14:paraId="7A66B394" w14:textId="4AA07B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80,4</w:t>
            </w:r>
          </w:p>
        </w:tc>
        <w:tc>
          <w:tcPr>
            <w:tcW w:w="746" w:type="dxa"/>
            <w:tcBorders>
              <w:top w:val="nil"/>
              <w:left w:val="nil"/>
              <w:bottom w:val="nil"/>
              <w:right w:val="nil"/>
            </w:tcBorders>
            <w:shd w:val="clear" w:color="auto" w:fill="auto"/>
            <w:vAlign w:val="center"/>
            <w:hideMark/>
          </w:tcPr>
          <w:p w14:paraId="510432A6" w14:textId="435123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696" w:type="dxa"/>
            <w:tcBorders>
              <w:top w:val="nil"/>
              <w:left w:val="nil"/>
              <w:bottom w:val="nil"/>
              <w:right w:val="nil"/>
            </w:tcBorders>
            <w:shd w:val="clear" w:color="auto" w:fill="auto"/>
            <w:vAlign w:val="center"/>
            <w:hideMark/>
          </w:tcPr>
          <w:p w14:paraId="2917DAB4" w14:textId="3A7DE8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132E0169" w14:textId="1D36E21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12" w:type="dxa"/>
            <w:tcBorders>
              <w:top w:val="nil"/>
              <w:left w:val="nil"/>
              <w:bottom w:val="nil"/>
              <w:right w:val="nil"/>
            </w:tcBorders>
            <w:shd w:val="clear" w:color="auto" w:fill="auto"/>
            <w:vAlign w:val="center"/>
            <w:hideMark/>
          </w:tcPr>
          <w:p w14:paraId="66F8E0B3" w14:textId="7DFA48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16" w:type="dxa"/>
            <w:tcBorders>
              <w:top w:val="nil"/>
              <w:left w:val="nil"/>
              <w:bottom w:val="nil"/>
              <w:right w:val="nil"/>
            </w:tcBorders>
            <w:shd w:val="clear" w:color="auto" w:fill="auto"/>
            <w:vAlign w:val="center"/>
            <w:hideMark/>
          </w:tcPr>
          <w:p w14:paraId="74D11EC5" w14:textId="0033D7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1596736A" w14:textId="03CFF7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16,8</w:t>
            </w:r>
          </w:p>
        </w:tc>
        <w:tc>
          <w:tcPr>
            <w:tcW w:w="624" w:type="dxa"/>
            <w:tcBorders>
              <w:top w:val="nil"/>
              <w:left w:val="nil"/>
              <w:bottom w:val="nil"/>
              <w:right w:val="single" w:sz="4" w:space="0" w:color="auto"/>
            </w:tcBorders>
            <w:shd w:val="clear" w:color="auto" w:fill="auto"/>
            <w:vAlign w:val="center"/>
            <w:hideMark/>
          </w:tcPr>
          <w:p w14:paraId="47D6691F" w14:textId="560E97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377</w:t>
            </w:r>
          </w:p>
        </w:tc>
      </w:tr>
      <w:tr w:rsidR="00560FC4" w:rsidRPr="00466DA9" w14:paraId="2A0E7A01"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145C9D0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939" w:type="dxa"/>
            <w:tcBorders>
              <w:top w:val="nil"/>
              <w:left w:val="nil"/>
              <w:bottom w:val="nil"/>
              <w:right w:val="nil"/>
            </w:tcBorders>
            <w:shd w:val="clear" w:color="auto" w:fill="auto"/>
            <w:vAlign w:val="center"/>
            <w:hideMark/>
          </w:tcPr>
          <w:p w14:paraId="4000AD5F" w14:textId="62D5B1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w:t>
            </w:r>
          </w:p>
        </w:tc>
        <w:tc>
          <w:tcPr>
            <w:tcW w:w="709" w:type="dxa"/>
            <w:tcBorders>
              <w:top w:val="nil"/>
              <w:left w:val="nil"/>
              <w:bottom w:val="nil"/>
              <w:right w:val="nil"/>
            </w:tcBorders>
            <w:shd w:val="clear" w:color="auto" w:fill="auto"/>
            <w:vAlign w:val="center"/>
            <w:hideMark/>
          </w:tcPr>
          <w:p w14:paraId="7507E635" w14:textId="63B9C4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638" w:type="dxa"/>
            <w:tcBorders>
              <w:top w:val="nil"/>
              <w:left w:val="nil"/>
              <w:bottom w:val="nil"/>
              <w:right w:val="nil"/>
            </w:tcBorders>
            <w:shd w:val="clear" w:color="auto" w:fill="auto"/>
            <w:vAlign w:val="center"/>
            <w:hideMark/>
          </w:tcPr>
          <w:p w14:paraId="4B177125" w14:textId="48BDCB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795" w:type="dxa"/>
            <w:tcBorders>
              <w:top w:val="nil"/>
              <w:left w:val="nil"/>
              <w:bottom w:val="nil"/>
              <w:right w:val="nil"/>
            </w:tcBorders>
            <w:shd w:val="clear" w:color="auto" w:fill="auto"/>
            <w:vAlign w:val="center"/>
            <w:hideMark/>
          </w:tcPr>
          <w:p w14:paraId="5D5C75E0" w14:textId="1D17A0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85,4</w:t>
            </w:r>
          </w:p>
        </w:tc>
        <w:tc>
          <w:tcPr>
            <w:tcW w:w="746" w:type="dxa"/>
            <w:tcBorders>
              <w:top w:val="nil"/>
              <w:left w:val="nil"/>
              <w:bottom w:val="nil"/>
              <w:right w:val="nil"/>
            </w:tcBorders>
            <w:shd w:val="clear" w:color="auto" w:fill="auto"/>
            <w:vAlign w:val="center"/>
            <w:hideMark/>
          </w:tcPr>
          <w:p w14:paraId="3F22FF9F" w14:textId="1920AA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3CB54A28" w14:textId="782C839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11EAC0BE" w14:textId="4BD488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12" w:type="dxa"/>
            <w:tcBorders>
              <w:top w:val="nil"/>
              <w:left w:val="nil"/>
              <w:bottom w:val="nil"/>
              <w:right w:val="nil"/>
            </w:tcBorders>
            <w:shd w:val="clear" w:color="auto" w:fill="auto"/>
            <w:vAlign w:val="center"/>
            <w:hideMark/>
          </w:tcPr>
          <w:p w14:paraId="75F0F530" w14:textId="183D4D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716" w:type="dxa"/>
            <w:tcBorders>
              <w:top w:val="nil"/>
              <w:left w:val="nil"/>
              <w:bottom w:val="nil"/>
              <w:right w:val="nil"/>
            </w:tcBorders>
            <w:shd w:val="clear" w:color="auto" w:fill="auto"/>
            <w:vAlign w:val="center"/>
            <w:hideMark/>
          </w:tcPr>
          <w:p w14:paraId="37FB2D2C" w14:textId="34BA22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3A00B8B1" w14:textId="1D02F9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11,7</w:t>
            </w:r>
          </w:p>
        </w:tc>
        <w:tc>
          <w:tcPr>
            <w:tcW w:w="624" w:type="dxa"/>
            <w:tcBorders>
              <w:top w:val="nil"/>
              <w:left w:val="nil"/>
              <w:bottom w:val="nil"/>
              <w:right w:val="single" w:sz="4" w:space="0" w:color="auto"/>
            </w:tcBorders>
            <w:shd w:val="clear" w:color="auto" w:fill="auto"/>
            <w:vAlign w:val="center"/>
            <w:hideMark/>
          </w:tcPr>
          <w:p w14:paraId="48BA319F" w14:textId="78AA7B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422</w:t>
            </w:r>
          </w:p>
        </w:tc>
      </w:tr>
      <w:tr w:rsidR="00560FC4" w:rsidRPr="00466DA9" w14:paraId="793B5465" w14:textId="77777777" w:rsidTr="00466DA9">
        <w:trPr>
          <w:trHeight w:val="240"/>
        </w:trPr>
        <w:tc>
          <w:tcPr>
            <w:tcW w:w="2407" w:type="dxa"/>
            <w:tcBorders>
              <w:top w:val="nil"/>
              <w:left w:val="single" w:sz="4" w:space="0" w:color="auto"/>
              <w:bottom w:val="nil"/>
              <w:right w:val="nil"/>
            </w:tcBorders>
            <w:shd w:val="clear" w:color="auto" w:fill="auto"/>
            <w:noWrap/>
            <w:vAlign w:val="center"/>
            <w:hideMark/>
          </w:tcPr>
          <w:p w14:paraId="086B38A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939" w:type="dxa"/>
            <w:tcBorders>
              <w:top w:val="nil"/>
              <w:left w:val="nil"/>
              <w:bottom w:val="nil"/>
              <w:right w:val="nil"/>
            </w:tcBorders>
            <w:shd w:val="clear" w:color="auto" w:fill="auto"/>
            <w:vAlign w:val="center"/>
            <w:hideMark/>
          </w:tcPr>
          <w:p w14:paraId="146932AA" w14:textId="34A905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w:t>
            </w:r>
          </w:p>
        </w:tc>
        <w:tc>
          <w:tcPr>
            <w:tcW w:w="709" w:type="dxa"/>
            <w:tcBorders>
              <w:top w:val="nil"/>
              <w:left w:val="nil"/>
              <w:bottom w:val="nil"/>
              <w:right w:val="nil"/>
            </w:tcBorders>
            <w:shd w:val="clear" w:color="auto" w:fill="auto"/>
            <w:vAlign w:val="center"/>
            <w:hideMark/>
          </w:tcPr>
          <w:p w14:paraId="22C96EFD" w14:textId="4E91B3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w:t>
            </w:r>
          </w:p>
        </w:tc>
        <w:tc>
          <w:tcPr>
            <w:tcW w:w="638" w:type="dxa"/>
            <w:tcBorders>
              <w:top w:val="nil"/>
              <w:left w:val="nil"/>
              <w:bottom w:val="nil"/>
              <w:right w:val="nil"/>
            </w:tcBorders>
            <w:shd w:val="clear" w:color="auto" w:fill="auto"/>
            <w:vAlign w:val="center"/>
            <w:hideMark/>
          </w:tcPr>
          <w:p w14:paraId="24B3A179" w14:textId="43BB23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95" w:type="dxa"/>
            <w:tcBorders>
              <w:top w:val="nil"/>
              <w:left w:val="nil"/>
              <w:bottom w:val="nil"/>
              <w:right w:val="nil"/>
            </w:tcBorders>
            <w:shd w:val="clear" w:color="auto" w:fill="auto"/>
            <w:vAlign w:val="center"/>
            <w:hideMark/>
          </w:tcPr>
          <w:p w14:paraId="1A467653" w14:textId="0DA02D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84,9</w:t>
            </w:r>
          </w:p>
        </w:tc>
        <w:tc>
          <w:tcPr>
            <w:tcW w:w="746" w:type="dxa"/>
            <w:tcBorders>
              <w:top w:val="nil"/>
              <w:left w:val="nil"/>
              <w:bottom w:val="nil"/>
              <w:right w:val="nil"/>
            </w:tcBorders>
            <w:shd w:val="clear" w:color="auto" w:fill="auto"/>
            <w:vAlign w:val="center"/>
            <w:hideMark/>
          </w:tcPr>
          <w:p w14:paraId="1C36200D" w14:textId="741EB3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96" w:type="dxa"/>
            <w:tcBorders>
              <w:top w:val="nil"/>
              <w:left w:val="nil"/>
              <w:bottom w:val="nil"/>
              <w:right w:val="nil"/>
            </w:tcBorders>
            <w:shd w:val="clear" w:color="auto" w:fill="auto"/>
            <w:vAlign w:val="center"/>
            <w:hideMark/>
          </w:tcPr>
          <w:p w14:paraId="63785AA7" w14:textId="6C15A8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540" w:type="dxa"/>
            <w:tcBorders>
              <w:top w:val="nil"/>
              <w:left w:val="nil"/>
              <w:bottom w:val="nil"/>
              <w:right w:val="nil"/>
            </w:tcBorders>
            <w:shd w:val="clear" w:color="auto" w:fill="auto"/>
            <w:vAlign w:val="center"/>
            <w:hideMark/>
          </w:tcPr>
          <w:p w14:paraId="1B3AA0E5" w14:textId="530193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812" w:type="dxa"/>
            <w:tcBorders>
              <w:top w:val="nil"/>
              <w:left w:val="nil"/>
              <w:bottom w:val="nil"/>
              <w:right w:val="nil"/>
            </w:tcBorders>
            <w:shd w:val="clear" w:color="auto" w:fill="auto"/>
            <w:vAlign w:val="center"/>
            <w:hideMark/>
          </w:tcPr>
          <w:p w14:paraId="333B3E12" w14:textId="4B7B03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16" w:type="dxa"/>
            <w:tcBorders>
              <w:top w:val="nil"/>
              <w:left w:val="nil"/>
              <w:bottom w:val="nil"/>
              <w:right w:val="nil"/>
            </w:tcBorders>
            <w:shd w:val="clear" w:color="auto" w:fill="auto"/>
            <w:vAlign w:val="center"/>
            <w:hideMark/>
          </w:tcPr>
          <w:p w14:paraId="02C8F9F5" w14:textId="2BA04A0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1135" w:type="dxa"/>
            <w:tcBorders>
              <w:top w:val="nil"/>
              <w:left w:val="nil"/>
              <w:bottom w:val="nil"/>
              <w:right w:val="nil"/>
            </w:tcBorders>
            <w:shd w:val="clear" w:color="auto" w:fill="auto"/>
            <w:vAlign w:val="center"/>
            <w:hideMark/>
          </w:tcPr>
          <w:p w14:paraId="7329CF11" w14:textId="3E7A0E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12,6</w:t>
            </w:r>
          </w:p>
        </w:tc>
        <w:tc>
          <w:tcPr>
            <w:tcW w:w="624" w:type="dxa"/>
            <w:tcBorders>
              <w:top w:val="nil"/>
              <w:left w:val="nil"/>
              <w:bottom w:val="nil"/>
              <w:right w:val="single" w:sz="4" w:space="0" w:color="auto"/>
            </w:tcBorders>
            <w:shd w:val="clear" w:color="auto" w:fill="auto"/>
            <w:vAlign w:val="center"/>
            <w:hideMark/>
          </w:tcPr>
          <w:p w14:paraId="25F9BFAF" w14:textId="261093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311</w:t>
            </w:r>
          </w:p>
        </w:tc>
      </w:tr>
      <w:tr w:rsidR="00466DA9" w:rsidRPr="00A622E0" w14:paraId="4626FDBD" w14:textId="77777777" w:rsidTr="00466DA9">
        <w:trPr>
          <w:trHeight w:val="450"/>
        </w:trPr>
        <w:tc>
          <w:tcPr>
            <w:tcW w:w="10757" w:type="dxa"/>
            <w:gridSpan w:val="12"/>
            <w:tcBorders>
              <w:top w:val="single" w:sz="4" w:space="0" w:color="auto"/>
              <w:left w:val="single" w:sz="4" w:space="0" w:color="auto"/>
              <w:bottom w:val="single" w:sz="4" w:space="0" w:color="auto"/>
              <w:right w:val="single" w:sz="4" w:space="0" w:color="000000"/>
            </w:tcBorders>
            <w:shd w:val="clear" w:color="auto" w:fill="auto"/>
            <w:hideMark/>
          </w:tcPr>
          <w:p w14:paraId="74218CE4"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vertAlign w:val="superscript"/>
                <w:lang w:val="fr-FR" w:eastAsia="fr-FR"/>
              </w:rPr>
              <w:t xml:space="preserve">A </w:t>
            </w:r>
            <w:r w:rsidRPr="00466DA9">
              <w:rPr>
                <w:rFonts w:ascii="Arial" w:eastAsia="Times New Roman" w:hAnsi="Arial" w:cs="Arial"/>
                <w:sz w:val="16"/>
                <w:szCs w:val="16"/>
                <w:lang w:val="fr-FR" w:eastAsia="fr-FR"/>
              </w:rPr>
              <w:t>Dans de nombreux pays, l'élimination des excréments d'enfants avec des déchets solides est chose courante. Les risques varient selon les pays et à l'intérieur des pays, selon que les déchets solides sont régulièrement collectés et bien gérés. Aux fins de la comparabilité internationale, les déchets solides ne sont pas considérés comme éliminés de manière sûre.</w:t>
            </w:r>
          </w:p>
        </w:tc>
      </w:tr>
    </w:tbl>
    <w:p w14:paraId="3B369DC1" w14:textId="33562F81" w:rsidR="00466DA9" w:rsidRDefault="00466DA9" w:rsidP="00857E7B">
      <w:pPr>
        <w:spacing w:line="269" w:lineRule="auto"/>
        <w:jc w:val="center"/>
        <w:rPr>
          <w:lang w:val="fr-FR"/>
        </w:rPr>
      </w:pPr>
    </w:p>
    <w:p w14:paraId="2C76B5E6" w14:textId="77777777" w:rsidR="00466DA9" w:rsidRDefault="00466DA9" w:rsidP="00857E7B">
      <w:pPr>
        <w:spacing w:line="269" w:lineRule="auto"/>
        <w:jc w:val="center"/>
        <w:rPr>
          <w:lang w:val="fr-FR"/>
        </w:rPr>
        <w:sectPr w:rsidR="00466DA9" w:rsidSect="005D4C1D">
          <w:pgSz w:w="11907" w:h="16839" w:code="9"/>
          <w:pgMar w:top="993" w:right="1440" w:bottom="993" w:left="1440" w:header="720" w:footer="720" w:gutter="0"/>
          <w:cols w:space="720"/>
          <w:docGrid w:linePitch="360"/>
        </w:sectPr>
      </w:pPr>
    </w:p>
    <w:p w14:paraId="6D2E1E8D"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15623" w:type="dxa"/>
        <w:tblInd w:w="-126" w:type="dxa"/>
        <w:tblLayout w:type="fixed"/>
        <w:tblCellMar>
          <w:left w:w="70" w:type="dxa"/>
          <w:right w:w="70" w:type="dxa"/>
        </w:tblCellMar>
        <w:tblLook w:val="04A0" w:firstRow="1" w:lastRow="0" w:firstColumn="1" w:lastColumn="0" w:noHBand="0" w:noVBand="1"/>
      </w:tblPr>
      <w:tblGrid>
        <w:gridCol w:w="1897"/>
        <w:gridCol w:w="897"/>
        <w:gridCol w:w="709"/>
        <w:gridCol w:w="709"/>
        <w:gridCol w:w="850"/>
        <w:gridCol w:w="678"/>
        <w:gridCol w:w="758"/>
        <w:gridCol w:w="708"/>
        <w:gridCol w:w="754"/>
        <w:gridCol w:w="947"/>
        <w:gridCol w:w="619"/>
        <w:gridCol w:w="920"/>
        <w:gridCol w:w="920"/>
        <w:gridCol w:w="781"/>
        <w:gridCol w:w="980"/>
        <w:gridCol w:w="703"/>
        <w:gridCol w:w="893"/>
        <w:gridCol w:w="900"/>
      </w:tblGrid>
      <w:tr w:rsidR="00466DA9" w:rsidRPr="00A622E0" w14:paraId="2BD953F9" w14:textId="77777777" w:rsidTr="00466DA9">
        <w:trPr>
          <w:trHeight w:val="402"/>
        </w:trPr>
        <w:tc>
          <w:tcPr>
            <w:tcW w:w="15623" w:type="dxa"/>
            <w:gridSpan w:val="18"/>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1D56F3F2"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WS.3.6: Échelles d'eau potable, d'assainissement et de lavage des mains</w:t>
            </w:r>
          </w:p>
        </w:tc>
      </w:tr>
      <w:tr w:rsidR="00466DA9" w:rsidRPr="00A622E0" w14:paraId="36497DE7" w14:textId="77777777" w:rsidTr="00466DA9">
        <w:trPr>
          <w:trHeight w:val="240"/>
        </w:trPr>
        <w:tc>
          <w:tcPr>
            <w:tcW w:w="15623" w:type="dxa"/>
            <w:gridSpan w:val="18"/>
            <w:tcBorders>
              <w:top w:val="single" w:sz="4" w:space="0" w:color="auto"/>
              <w:left w:val="single" w:sz="4" w:space="0" w:color="auto"/>
              <w:bottom w:val="single" w:sz="4" w:space="0" w:color="auto"/>
              <w:right w:val="single" w:sz="4" w:space="0" w:color="000000"/>
            </w:tcBorders>
            <w:shd w:val="clear" w:color="auto" w:fill="auto"/>
            <w:vAlign w:val="center"/>
            <w:hideMark/>
          </w:tcPr>
          <w:p w14:paraId="4B772EC1"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Pourcentage de la population à domicile par échelles d'eau potable, d'assainissement et de lavage des mains, </w:t>
            </w:r>
            <w:r w:rsidRPr="00466DA9">
              <w:rPr>
                <w:rFonts w:ascii="Arial" w:eastAsia="Times New Roman" w:hAnsi="Arial" w:cs="Arial"/>
                <w:color w:val="FF0000"/>
                <w:sz w:val="16"/>
                <w:szCs w:val="16"/>
                <w:lang w:val="fr-FR" w:eastAsia="fr-FR"/>
              </w:rPr>
              <w:t>MICS6 Tunisie, 2018</w:t>
            </w:r>
          </w:p>
        </w:tc>
      </w:tr>
      <w:tr w:rsidR="00466DA9" w:rsidRPr="00A622E0" w14:paraId="08078C80" w14:textId="77777777" w:rsidTr="00466DA9">
        <w:trPr>
          <w:trHeight w:val="194"/>
        </w:trPr>
        <w:tc>
          <w:tcPr>
            <w:tcW w:w="1897" w:type="dxa"/>
            <w:vMerge w:val="restart"/>
            <w:tcBorders>
              <w:top w:val="nil"/>
              <w:left w:val="single" w:sz="4" w:space="0" w:color="auto"/>
              <w:bottom w:val="single" w:sz="4" w:space="0" w:color="000000"/>
              <w:right w:val="nil"/>
            </w:tcBorders>
            <w:shd w:val="clear" w:color="auto" w:fill="auto"/>
            <w:vAlign w:val="center"/>
            <w:hideMark/>
          </w:tcPr>
          <w:p w14:paraId="3C6FCDF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2826" w:type="dxa"/>
            <w:gridSpan w:val="16"/>
            <w:tcBorders>
              <w:top w:val="single" w:sz="4" w:space="0" w:color="auto"/>
              <w:left w:val="nil"/>
              <w:bottom w:val="single" w:sz="4" w:space="0" w:color="auto"/>
              <w:right w:val="nil"/>
            </w:tcBorders>
            <w:shd w:val="clear" w:color="auto" w:fill="auto"/>
            <w:vAlign w:val="bottom"/>
            <w:hideMark/>
          </w:tcPr>
          <w:p w14:paraId="283CC49C"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Pourcentage de la population utilisant de: </w:t>
            </w:r>
          </w:p>
        </w:tc>
        <w:tc>
          <w:tcPr>
            <w:tcW w:w="900" w:type="dxa"/>
            <w:vMerge w:val="restart"/>
            <w:tcBorders>
              <w:top w:val="nil"/>
              <w:left w:val="nil"/>
              <w:bottom w:val="nil"/>
              <w:right w:val="single" w:sz="4" w:space="0" w:color="auto"/>
            </w:tcBorders>
            <w:shd w:val="clear" w:color="auto" w:fill="auto"/>
            <w:vAlign w:val="bottom"/>
            <w:hideMark/>
          </w:tcPr>
          <w:p w14:paraId="3E4F6CA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Nombre de membres du ménage</w:t>
            </w:r>
          </w:p>
        </w:tc>
      </w:tr>
      <w:tr w:rsidR="00466DA9" w:rsidRPr="00A622E0" w14:paraId="66B4245A" w14:textId="77777777" w:rsidTr="00466DA9">
        <w:trPr>
          <w:trHeight w:val="268"/>
        </w:trPr>
        <w:tc>
          <w:tcPr>
            <w:tcW w:w="1897" w:type="dxa"/>
            <w:vMerge/>
            <w:tcBorders>
              <w:top w:val="nil"/>
              <w:left w:val="single" w:sz="4" w:space="0" w:color="auto"/>
              <w:bottom w:val="single" w:sz="4" w:space="0" w:color="000000"/>
              <w:right w:val="nil"/>
            </w:tcBorders>
            <w:vAlign w:val="center"/>
            <w:hideMark/>
          </w:tcPr>
          <w:p w14:paraId="24A5B177"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3165" w:type="dxa"/>
            <w:gridSpan w:val="4"/>
            <w:tcBorders>
              <w:top w:val="single" w:sz="4" w:space="0" w:color="auto"/>
              <w:left w:val="nil"/>
              <w:bottom w:val="single" w:sz="4" w:space="0" w:color="auto"/>
              <w:right w:val="nil"/>
            </w:tcBorders>
            <w:shd w:val="clear" w:color="auto" w:fill="auto"/>
            <w:noWrap/>
            <w:vAlign w:val="bottom"/>
            <w:hideMark/>
          </w:tcPr>
          <w:p w14:paraId="0395E718"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Eau de boisson</w:t>
            </w:r>
          </w:p>
        </w:tc>
        <w:tc>
          <w:tcPr>
            <w:tcW w:w="678" w:type="dxa"/>
            <w:vMerge w:val="restart"/>
            <w:tcBorders>
              <w:top w:val="nil"/>
              <w:left w:val="nil"/>
              <w:bottom w:val="nil"/>
              <w:right w:val="nil"/>
            </w:tcBorders>
            <w:shd w:val="clear" w:color="auto" w:fill="auto"/>
            <w:vAlign w:val="bottom"/>
            <w:hideMark/>
          </w:tcPr>
          <w:p w14:paraId="28CF346D"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3167" w:type="dxa"/>
            <w:gridSpan w:val="4"/>
            <w:tcBorders>
              <w:top w:val="single" w:sz="4" w:space="0" w:color="auto"/>
              <w:left w:val="nil"/>
              <w:bottom w:val="single" w:sz="4" w:space="0" w:color="auto"/>
              <w:right w:val="nil"/>
            </w:tcBorders>
            <w:shd w:val="clear" w:color="auto" w:fill="auto"/>
            <w:vAlign w:val="bottom"/>
            <w:hideMark/>
          </w:tcPr>
          <w:p w14:paraId="301AEF9F"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 Assainissement</w:t>
            </w:r>
          </w:p>
        </w:tc>
        <w:tc>
          <w:tcPr>
            <w:tcW w:w="619" w:type="dxa"/>
            <w:vMerge w:val="restart"/>
            <w:tcBorders>
              <w:top w:val="nil"/>
              <w:left w:val="nil"/>
              <w:bottom w:val="nil"/>
              <w:right w:val="nil"/>
            </w:tcBorders>
            <w:shd w:val="clear" w:color="auto" w:fill="auto"/>
            <w:vAlign w:val="bottom"/>
            <w:hideMark/>
          </w:tcPr>
          <w:p w14:paraId="14677F2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3601" w:type="dxa"/>
            <w:gridSpan w:val="4"/>
            <w:tcBorders>
              <w:top w:val="single" w:sz="4" w:space="0" w:color="auto"/>
              <w:left w:val="nil"/>
              <w:bottom w:val="nil"/>
              <w:right w:val="nil"/>
            </w:tcBorders>
            <w:shd w:val="clear" w:color="auto" w:fill="auto"/>
            <w:vAlign w:val="bottom"/>
            <w:hideMark/>
          </w:tcPr>
          <w:p w14:paraId="6186C813"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Lavage des </w:t>
            </w:r>
            <w:proofErr w:type="spellStart"/>
            <w:r w:rsidRPr="00466DA9">
              <w:rPr>
                <w:rFonts w:ascii="Arial" w:eastAsia="Times New Roman" w:hAnsi="Arial" w:cs="Arial"/>
                <w:b/>
                <w:bCs/>
                <w:sz w:val="16"/>
                <w:szCs w:val="16"/>
                <w:lang w:val="fr-FR" w:eastAsia="fr-FR"/>
              </w:rPr>
              <w:t>mains</w:t>
            </w:r>
            <w:r w:rsidRPr="00466DA9">
              <w:rPr>
                <w:rFonts w:ascii="Arial" w:eastAsia="Times New Roman" w:hAnsi="Arial" w:cs="Arial"/>
                <w:b/>
                <w:bCs/>
                <w:sz w:val="16"/>
                <w:szCs w:val="16"/>
                <w:vertAlign w:val="superscript"/>
                <w:lang w:val="fr-FR" w:eastAsia="fr-FR"/>
              </w:rPr>
              <w:t>A</w:t>
            </w:r>
            <w:proofErr w:type="spellEnd"/>
          </w:p>
        </w:tc>
        <w:tc>
          <w:tcPr>
            <w:tcW w:w="703" w:type="dxa"/>
            <w:vMerge w:val="restart"/>
            <w:tcBorders>
              <w:top w:val="single" w:sz="4" w:space="0" w:color="auto"/>
              <w:left w:val="nil"/>
              <w:bottom w:val="single" w:sz="4" w:space="0" w:color="000000"/>
              <w:right w:val="nil"/>
            </w:tcBorders>
            <w:shd w:val="clear" w:color="auto" w:fill="auto"/>
            <w:vAlign w:val="bottom"/>
            <w:hideMark/>
          </w:tcPr>
          <w:p w14:paraId="0AB65BD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Total</w:t>
            </w:r>
          </w:p>
        </w:tc>
        <w:tc>
          <w:tcPr>
            <w:tcW w:w="893" w:type="dxa"/>
            <w:vMerge w:val="restart"/>
            <w:tcBorders>
              <w:top w:val="nil"/>
              <w:left w:val="nil"/>
              <w:bottom w:val="nil"/>
              <w:right w:val="nil"/>
            </w:tcBorders>
            <w:shd w:val="clear" w:color="auto" w:fill="auto"/>
            <w:vAlign w:val="bottom"/>
            <w:hideMark/>
          </w:tcPr>
          <w:p w14:paraId="10EF1AC2"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Service d'eau potable, d'assainissement et d'hygiène</w:t>
            </w:r>
          </w:p>
        </w:tc>
        <w:tc>
          <w:tcPr>
            <w:tcW w:w="900" w:type="dxa"/>
            <w:vMerge/>
            <w:tcBorders>
              <w:top w:val="nil"/>
              <w:left w:val="nil"/>
              <w:bottom w:val="nil"/>
              <w:right w:val="single" w:sz="4" w:space="0" w:color="auto"/>
            </w:tcBorders>
            <w:vAlign w:val="center"/>
            <w:hideMark/>
          </w:tcPr>
          <w:p w14:paraId="3FE2466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5EE44A7E" w14:textId="77777777" w:rsidTr="00466DA9">
        <w:trPr>
          <w:trHeight w:val="480"/>
        </w:trPr>
        <w:tc>
          <w:tcPr>
            <w:tcW w:w="1897" w:type="dxa"/>
            <w:vMerge/>
            <w:tcBorders>
              <w:top w:val="nil"/>
              <w:left w:val="single" w:sz="4" w:space="0" w:color="auto"/>
              <w:bottom w:val="single" w:sz="4" w:space="0" w:color="000000"/>
              <w:right w:val="nil"/>
            </w:tcBorders>
            <w:vAlign w:val="center"/>
            <w:hideMark/>
          </w:tcPr>
          <w:p w14:paraId="27E3745A"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97" w:type="dxa"/>
            <w:tcBorders>
              <w:top w:val="nil"/>
              <w:left w:val="nil"/>
              <w:bottom w:val="nil"/>
              <w:right w:val="nil"/>
            </w:tcBorders>
            <w:shd w:val="clear" w:color="auto" w:fill="auto"/>
            <w:vAlign w:val="bottom"/>
            <w:hideMark/>
          </w:tcPr>
          <w:p w14:paraId="5BF36A8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Service de base</w:t>
            </w:r>
            <w:r w:rsidRPr="00466DA9">
              <w:rPr>
                <w:rFonts w:ascii="Arial" w:eastAsia="Times New Roman" w:hAnsi="Arial" w:cs="Arial"/>
                <w:sz w:val="16"/>
                <w:szCs w:val="16"/>
                <w:vertAlign w:val="superscript"/>
                <w:lang w:val="fr-FR" w:eastAsia="fr-FR"/>
              </w:rPr>
              <w:t>1</w:t>
            </w:r>
          </w:p>
        </w:tc>
        <w:tc>
          <w:tcPr>
            <w:tcW w:w="709" w:type="dxa"/>
            <w:tcBorders>
              <w:top w:val="nil"/>
              <w:left w:val="nil"/>
              <w:bottom w:val="nil"/>
              <w:right w:val="nil"/>
            </w:tcBorders>
            <w:shd w:val="clear" w:color="auto" w:fill="auto"/>
            <w:vAlign w:val="bottom"/>
            <w:hideMark/>
          </w:tcPr>
          <w:p w14:paraId="2449871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Service limité</w:t>
            </w:r>
          </w:p>
        </w:tc>
        <w:tc>
          <w:tcPr>
            <w:tcW w:w="709" w:type="dxa"/>
            <w:tcBorders>
              <w:top w:val="nil"/>
              <w:left w:val="nil"/>
              <w:bottom w:val="nil"/>
              <w:right w:val="nil"/>
            </w:tcBorders>
            <w:shd w:val="clear" w:color="auto" w:fill="auto"/>
            <w:vAlign w:val="bottom"/>
            <w:hideMark/>
          </w:tcPr>
          <w:p w14:paraId="33D162D7" w14:textId="77777777" w:rsidR="00466DA9" w:rsidRPr="00466DA9" w:rsidRDefault="00466DA9" w:rsidP="00466DA9">
            <w:pPr>
              <w:spacing w:before="0" w:after="0" w:line="240" w:lineRule="auto"/>
              <w:ind w:left="-23" w:right="-70"/>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Non amélioré</w:t>
            </w:r>
          </w:p>
        </w:tc>
        <w:tc>
          <w:tcPr>
            <w:tcW w:w="850" w:type="dxa"/>
            <w:tcBorders>
              <w:top w:val="nil"/>
              <w:left w:val="nil"/>
              <w:bottom w:val="nil"/>
              <w:right w:val="nil"/>
            </w:tcBorders>
            <w:shd w:val="clear" w:color="auto" w:fill="auto"/>
            <w:vAlign w:val="bottom"/>
            <w:hideMark/>
          </w:tcPr>
          <w:p w14:paraId="02C99CE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Eau de surface</w:t>
            </w:r>
          </w:p>
        </w:tc>
        <w:tc>
          <w:tcPr>
            <w:tcW w:w="678" w:type="dxa"/>
            <w:vMerge/>
            <w:tcBorders>
              <w:top w:val="nil"/>
              <w:left w:val="nil"/>
              <w:bottom w:val="nil"/>
              <w:right w:val="nil"/>
            </w:tcBorders>
            <w:vAlign w:val="center"/>
            <w:hideMark/>
          </w:tcPr>
          <w:p w14:paraId="0B946E95"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758" w:type="dxa"/>
            <w:tcBorders>
              <w:top w:val="nil"/>
              <w:left w:val="nil"/>
              <w:bottom w:val="nil"/>
              <w:right w:val="nil"/>
            </w:tcBorders>
            <w:shd w:val="clear" w:color="auto" w:fill="auto"/>
            <w:vAlign w:val="bottom"/>
            <w:hideMark/>
          </w:tcPr>
          <w:p w14:paraId="586313DC"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Service de base</w:t>
            </w:r>
            <w:r w:rsidRPr="00466DA9">
              <w:rPr>
                <w:rFonts w:ascii="Arial" w:eastAsia="Times New Roman" w:hAnsi="Arial" w:cs="Arial"/>
                <w:sz w:val="16"/>
                <w:szCs w:val="16"/>
                <w:vertAlign w:val="superscript"/>
                <w:lang w:val="fr-FR" w:eastAsia="fr-FR"/>
              </w:rPr>
              <w:t>2</w:t>
            </w:r>
          </w:p>
        </w:tc>
        <w:tc>
          <w:tcPr>
            <w:tcW w:w="708" w:type="dxa"/>
            <w:tcBorders>
              <w:top w:val="nil"/>
              <w:left w:val="nil"/>
              <w:bottom w:val="nil"/>
              <w:right w:val="nil"/>
            </w:tcBorders>
            <w:shd w:val="clear" w:color="auto" w:fill="auto"/>
            <w:vAlign w:val="bottom"/>
            <w:hideMark/>
          </w:tcPr>
          <w:p w14:paraId="6BFDC590"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Service limité</w:t>
            </w:r>
          </w:p>
        </w:tc>
        <w:tc>
          <w:tcPr>
            <w:tcW w:w="754" w:type="dxa"/>
            <w:tcBorders>
              <w:top w:val="nil"/>
              <w:left w:val="nil"/>
              <w:bottom w:val="nil"/>
              <w:right w:val="nil"/>
            </w:tcBorders>
            <w:shd w:val="clear" w:color="auto" w:fill="auto"/>
            <w:vAlign w:val="bottom"/>
            <w:hideMark/>
          </w:tcPr>
          <w:p w14:paraId="01911064"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Service limité Non amélioré</w:t>
            </w:r>
          </w:p>
        </w:tc>
        <w:tc>
          <w:tcPr>
            <w:tcW w:w="947" w:type="dxa"/>
            <w:tcBorders>
              <w:top w:val="nil"/>
              <w:left w:val="nil"/>
              <w:bottom w:val="nil"/>
              <w:right w:val="nil"/>
            </w:tcBorders>
            <w:shd w:val="clear" w:color="auto" w:fill="auto"/>
            <w:vAlign w:val="bottom"/>
            <w:hideMark/>
          </w:tcPr>
          <w:p w14:paraId="352E6F2C"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Défécation à l'air libre</w:t>
            </w:r>
          </w:p>
        </w:tc>
        <w:tc>
          <w:tcPr>
            <w:tcW w:w="619" w:type="dxa"/>
            <w:vMerge/>
            <w:tcBorders>
              <w:top w:val="nil"/>
              <w:left w:val="nil"/>
              <w:bottom w:val="nil"/>
              <w:right w:val="nil"/>
            </w:tcBorders>
            <w:vAlign w:val="center"/>
            <w:hideMark/>
          </w:tcPr>
          <w:p w14:paraId="516BB038"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20" w:type="dxa"/>
            <w:tcBorders>
              <w:top w:val="single" w:sz="4" w:space="0" w:color="auto"/>
              <w:left w:val="nil"/>
              <w:bottom w:val="single" w:sz="4" w:space="0" w:color="auto"/>
              <w:right w:val="nil"/>
            </w:tcBorders>
            <w:shd w:val="clear" w:color="auto" w:fill="auto"/>
            <w:vAlign w:val="bottom"/>
            <w:hideMark/>
          </w:tcPr>
          <w:p w14:paraId="2B543364" w14:textId="6717F832" w:rsidR="00466DA9" w:rsidRPr="00466DA9" w:rsidRDefault="00466DA9" w:rsidP="00504EA2">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Installation de base</w:t>
            </w:r>
            <w:r w:rsidR="00504EA2">
              <w:rPr>
                <w:rFonts w:ascii="Arial" w:eastAsia="Times New Roman" w:hAnsi="Arial" w:cs="Arial"/>
                <w:sz w:val="16"/>
                <w:szCs w:val="16"/>
                <w:vertAlign w:val="superscript"/>
                <w:lang w:val="fr-FR" w:eastAsia="fr-FR"/>
              </w:rPr>
              <w:t>3</w:t>
            </w:r>
          </w:p>
        </w:tc>
        <w:tc>
          <w:tcPr>
            <w:tcW w:w="920" w:type="dxa"/>
            <w:tcBorders>
              <w:top w:val="single" w:sz="4" w:space="0" w:color="auto"/>
              <w:left w:val="nil"/>
              <w:bottom w:val="single" w:sz="4" w:space="0" w:color="auto"/>
              <w:right w:val="nil"/>
            </w:tcBorders>
            <w:shd w:val="clear" w:color="auto" w:fill="auto"/>
            <w:vAlign w:val="bottom"/>
            <w:hideMark/>
          </w:tcPr>
          <w:p w14:paraId="584459C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Installation limitée</w:t>
            </w:r>
          </w:p>
        </w:tc>
        <w:tc>
          <w:tcPr>
            <w:tcW w:w="781" w:type="dxa"/>
            <w:tcBorders>
              <w:top w:val="single" w:sz="4" w:space="0" w:color="auto"/>
              <w:left w:val="nil"/>
              <w:bottom w:val="single" w:sz="4" w:space="0" w:color="auto"/>
              <w:right w:val="nil"/>
            </w:tcBorders>
            <w:shd w:val="clear" w:color="auto" w:fill="auto"/>
            <w:vAlign w:val="bottom"/>
            <w:hideMark/>
          </w:tcPr>
          <w:p w14:paraId="5135B21D" w14:textId="77777777" w:rsidR="00466DA9" w:rsidRPr="00466DA9" w:rsidRDefault="00466DA9" w:rsidP="00466DA9">
            <w:pPr>
              <w:spacing w:before="0" w:after="0" w:line="240" w:lineRule="auto"/>
              <w:ind w:left="-59" w:right="-70"/>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Aucune installation</w:t>
            </w:r>
          </w:p>
        </w:tc>
        <w:tc>
          <w:tcPr>
            <w:tcW w:w="980" w:type="dxa"/>
            <w:tcBorders>
              <w:top w:val="single" w:sz="4" w:space="0" w:color="auto"/>
              <w:left w:val="nil"/>
              <w:bottom w:val="single" w:sz="4" w:space="0" w:color="auto"/>
              <w:right w:val="nil"/>
            </w:tcBorders>
            <w:shd w:val="clear" w:color="auto" w:fill="auto"/>
            <w:vAlign w:val="bottom"/>
            <w:hideMark/>
          </w:tcPr>
          <w:p w14:paraId="13FED58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xml:space="preserve"> Aucune </w:t>
            </w:r>
            <w:proofErr w:type="spellStart"/>
            <w:r w:rsidRPr="00466DA9">
              <w:rPr>
                <w:rFonts w:ascii="Arial" w:eastAsia="Times New Roman" w:hAnsi="Arial" w:cs="Arial"/>
                <w:sz w:val="16"/>
                <w:szCs w:val="16"/>
                <w:lang w:val="fr-FR" w:eastAsia="fr-FR"/>
              </w:rPr>
              <w:t>auto-risation</w:t>
            </w:r>
            <w:proofErr w:type="spellEnd"/>
            <w:r w:rsidRPr="00466DA9">
              <w:rPr>
                <w:rFonts w:ascii="Arial" w:eastAsia="Times New Roman" w:hAnsi="Arial" w:cs="Arial"/>
                <w:sz w:val="16"/>
                <w:szCs w:val="16"/>
                <w:lang w:val="fr-FR" w:eastAsia="fr-FR"/>
              </w:rPr>
              <w:t xml:space="preserve"> à voir / autre</w:t>
            </w:r>
          </w:p>
        </w:tc>
        <w:tc>
          <w:tcPr>
            <w:tcW w:w="703" w:type="dxa"/>
            <w:vMerge/>
            <w:tcBorders>
              <w:top w:val="single" w:sz="4" w:space="0" w:color="auto"/>
              <w:left w:val="nil"/>
              <w:bottom w:val="single" w:sz="4" w:space="0" w:color="000000"/>
              <w:right w:val="nil"/>
            </w:tcBorders>
            <w:vAlign w:val="center"/>
            <w:hideMark/>
          </w:tcPr>
          <w:p w14:paraId="32538C51"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893" w:type="dxa"/>
            <w:vMerge/>
            <w:tcBorders>
              <w:top w:val="nil"/>
              <w:left w:val="nil"/>
              <w:bottom w:val="nil"/>
              <w:right w:val="nil"/>
            </w:tcBorders>
            <w:vAlign w:val="center"/>
            <w:hideMark/>
          </w:tcPr>
          <w:p w14:paraId="4A3AD033"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c>
          <w:tcPr>
            <w:tcW w:w="900" w:type="dxa"/>
            <w:vMerge/>
            <w:tcBorders>
              <w:top w:val="nil"/>
              <w:left w:val="nil"/>
              <w:bottom w:val="nil"/>
              <w:right w:val="single" w:sz="4" w:space="0" w:color="auto"/>
            </w:tcBorders>
            <w:vAlign w:val="center"/>
            <w:hideMark/>
          </w:tcPr>
          <w:p w14:paraId="4D520706" w14:textId="77777777" w:rsidR="00466DA9" w:rsidRPr="00466DA9" w:rsidRDefault="00466DA9" w:rsidP="00466DA9">
            <w:pPr>
              <w:spacing w:before="0" w:after="0" w:line="240" w:lineRule="auto"/>
              <w:rPr>
                <w:rFonts w:ascii="Arial" w:eastAsia="Times New Roman" w:hAnsi="Arial" w:cs="Arial"/>
                <w:sz w:val="16"/>
                <w:szCs w:val="16"/>
                <w:lang w:val="fr-FR" w:eastAsia="fr-FR"/>
              </w:rPr>
            </w:pPr>
          </w:p>
        </w:tc>
      </w:tr>
      <w:tr w:rsidR="00466DA9" w:rsidRPr="00A622E0" w14:paraId="02AB9C69" w14:textId="77777777" w:rsidTr="00466DA9">
        <w:trPr>
          <w:trHeight w:val="240"/>
        </w:trPr>
        <w:tc>
          <w:tcPr>
            <w:tcW w:w="1897" w:type="dxa"/>
            <w:tcBorders>
              <w:top w:val="single" w:sz="4" w:space="0" w:color="auto"/>
              <w:left w:val="single" w:sz="4" w:space="0" w:color="auto"/>
              <w:bottom w:val="nil"/>
              <w:right w:val="nil"/>
            </w:tcBorders>
            <w:shd w:val="clear" w:color="auto" w:fill="auto"/>
            <w:noWrap/>
            <w:vAlign w:val="center"/>
            <w:hideMark/>
          </w:tcPr>
          <w:p w14:paraId="770AB164"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97" w:type="dxa"/>
            <w:tcBorders>
              <w:top w:val="single" w:sz="4" w:space="0" w:color="auto"/>
              <w:left w:val="nil"/>
              <w:bottom w:val="nil"/>
              <w:right w:val="nil"/>
            </w:tcBorders>
            <w:shd w:val="clear" w:color="auto" w:fill="auto"/>
            <w:noWrap/>
            <w:vAlign w:val="center"/>
            <w:hideMark/>
          </w:tcPr>
          <w:p w14:paraId="70443F90"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9" w:type="dxa"/>
            <w:tcBorders>
              <w:top w:val="single" w:sz="4" w:space="0" w:color="auto"/>
              <w:left w:val="nil"/>
              <w:bottom w:val="nil"/>
              <w:right w:val="nil"/>
            </w:tcBorders>
            <w:shd w:val="clear" w:color="auto" w:fill="auto"/>
            <w:noWrap/>
            <w:vAlign w:val="center"/>
            <w:hideMark/>
          </w:tcPr>
          <w:p w14:paraId="0547694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9" w:type="dxa"/>
            <w:tcBorders>
              <w:top w:val="single" w:sz="4" w:space="0" w:color="auto"/>
              <w:left w:val="nil"/>
              <w:bottom w:val="nil"/>
              <w:right w:val="nil"/>
            </w:tcBorders>
            <w:shd w:val="clear" w:color="auto" w:fill="auto"/>
            <w:noWrap/>
            <w:vAlign w:val="center"/>
            <w:hideMark/>
          </w:tcPr>
          <w:p w14:paraId="1F9EAD46"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50" w:type="dxa"/>
            <w:tcBorders>
              <w:top w:val="single" w:sz="4" w:space="0" w:color="auto"/>
              <w:left w:val="nil"/>
              <w:bottom w:val="nil"/>
              <w:right w:val="nil"/>
            </w:tcBorders>
            <w:shd w:val="clear" w:color="auto" w:fill="auto"/>
            <w:noWrap/>
            <w:vAlign w:val="center"/>
            <w:hideMark/>
          </w:tcPr>
          <w:p w14:paraId="256A2029"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78" w:type="dxa"/>
            <w:tcBorders>
              <w:top w:val="single" w:sz="4" w:space="0" w:color="auto"/>
              <w:left w:val="nil"/>
              <w:bottom w:val="nil"/>
              <w:right w:val="nil"/>
            </w:tcBorders>
            <w:shd w:val="clear" w:color="auto" w:fill="auto"/>
            <w:noWrap/>
            <w:vAlign w:val="center"/>
            <w:hideMark/>
          </w:tcPr>
          <w:p w14:paraId="7360948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58" w:type="dxa"/>
            <w:tcBorders>
              <w:top w:val="single" w:sz="4" w:space="0" w:color="auto"/>
              <w:left w:val="nil"/>
              <w:bottom w:val="nil"/>
              <w:right w:val="nil"/>
            </w:tcBorders>
            <w:shd w:val="clear" w:color="auto" w:fill="auto"/>
            <w:noWrap/>
            <w:vAlign w:val="center"/>
            <w:hideMark/>
          </w:tcPr>
          <w:p w14:paraId="5B2F758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8" w:type="dxa"/>
            <w:tcBorders>
              <w:top w:val="single" w:sz="4" w:space="0" w:color="auto"/>
              <w:left w:val="nil"/>
              <w:bottom w:val="nil"/>
              <w:right w:val="nil"/>
            </w:tcBorders>
            <w:shd w:val="clear" w:color="auto" w:fill="auto"/>
            <w:noWrap/>
            <w:vAlign w:val="center"/>
            <w:hideMark/>
          </w:tcPr>
          <w:p w14:paraId="46BDB95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54" w:type="dxa"/>
            <w:tcBorders>
              <w:top w:val="single" w:sz="4" w:space="0" w:color="auto"/>
              <w:left w:val="nil"/>
              <w:bottom w:val="nil"/>
              <w:right w:val="nil"/>
            </w:tcBorders>
            <w:shd w:val="clear" w:color="auto" w:fill="auto"/>
            <w:noWrap/>
            <w:vAlign w:val="center"/>
            <w:hideMark/>
          </w:tcPr>
          <w:p w14:paraId="777C99B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47" w:type="dxa"/>
            <w:tcBorders>
              <w:top w:val="single" w:sz="4" w:space="0" w:color="auto"/>
              <w:left w:val="nil"/>
              <w:bottom w:val="nil"/>
              <w:right w:val="nil"/>
            </w:tcBorders>
            <w:shd w:val="clear" w:color="auto" w:fill="auto"/>
            <w:noWrap/>
            <w:vAlign w:val="center"/>
            <w:hideMark/>
          </w:tcPr>
          <w:p w14:paraId="02212001"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619" w:type="dxa"/>
            <w:tcBorders>
              <w:top w:val="single" w:sz="4" w:space="0" w:color="auto"/>
              <w:left w:val="nil"/>
              <w:bottom w:val="nil"/>
              <w:right w:val="nil"/>
            </w:tcBorders>
            <w:shd w:val="clear" w:color="auto" w:fill="auto"/>
            <w:noWrap/>
            <w:vAlign w:val="center"/>
            <w:hideMark/>
          </w:tcPr>
          <w:p w14:paraId="4BD56DDA"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20" w:type="dxa"/>
            <w:tcBorders>
              <w:top w:val="single" w:sz="4" w:space="0" w:color="auto"/>
              <w:left w:val="nil"/>
              <w:bottom w:val="nil"/>
              <w:right w:val="nil"/>
            </w:tcBorders>
            <w:shd w:val="clear" w:color="auto" w:fill="auto"/>
            <w:noWrap/>
            <w:vAlign w:val="center"/>
            <w:hideMark/>
          </w:tcPr>
          <w:p w14:paraId="55E41379"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20" w:type="dxa"/>
            <w:tcBorders>
              <w:top w:val="single" w:sz="4" w:space="0" w:color="auto"/>
              <w:left w:val="nil"/>
              <w:bottom w:val="nil"/>
              <w:right w:val="nil"/>
            </w:tcBorders>
            <w:shd w:val="clear" w:color="auto" w:fill="auto"/>
            <w:noWrap/>
            <w:vAlign w:val="center"/>
            <w:hideMark/>
          </w:tcPr>
          <w:p w14:paraId="29CBDA2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81" w:type="dxa"/>
            <w:tcBorders>
              <w:top w:val="single" w:sz="4" w:space="0" w:color="auto"/>
              <w:left w:val="nil"/>
              <w:bottom w:val="nil"/>
              <w:right w:val="nil"/>
            </w:tcBorders>
            <w:shd w:val="clear" w:color="auto" w:fill="auto"/>
            <w:noWrap/>
            <w:vAlign w:val="center"/>
            <w:hideMark/>
          </w:tcPr>
          <w:p w14:paraId="0C7DECA8"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80" w:type="dxa"/>
            <w:tcBorders>
              <w:top w:val="single" w:sz="4" w:space="0" w:color="auto"/>
              <w:left w:val="nil"/>
              <w:bottom w:val="nil"/>
              <w:right w:val="nil"/>
            </w:tcBorders>
            <w:shd w:val="clear" w:color="auto" w:fill="auto"/>
            <w:noWrap/>
            <w:vAlign w:val="center"/>
            <w:hideMark/>
          </w:tcPr>
          <w:p w14:paraId="55ECA99E"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703" w:type="dxa"/>
            <w:tcBorders>
              <w:top w:val="nil"/>
              <w:left w:val="nil"/>
              <w:bottom w:val="nil"/>
              <w:right w:val="nil"/>
            </w:tcBorders>
            <w:shd w:val="clear" w:color="auto" w:fill="auto"/>
            <w:noWrap/>
            <w:vAlign w:val="center"/>
            <w:hideMark/>
          </w:tcPr>
          <w:p w14:paraId="73340243"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93" w:type="dxa"/>
            <w:tcBorders>
              <w:top w:val="single" w:sz="4" w:space="0" w:color="auto"/>
              <w:left w:val="nil"/>
              <w:bottom w:val="nil"/>
              <w:right w:val="nil"/>
            </w:tcBorders>
            <w:shd w:val="clear" w:color="auto" w:fill="auto"/>
            <w:noWrap/>
            <w:vAlign w:val="center"/>
            <w:hideMark/>
          </w:tcPr>
          <w:p w14:paraId="2D47CBD0" w14:textId="77777777" w:rsidR="00466DA9" w:rsidRPr="00466DA9" w:rsidRDefault="00466DA9" w:rsidP="00466DA9">
            <w:pPr>
              <w:spacing w:before="0" w:after="0" w:line="240" w:lineRule="auto"/>
              <w:jc w:val="right"/>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900" w:type="dxa"/>
            <w:tcBorders>
              <w:top w:val="single" w:sz="4" w:space="0" w:color="auto"/>
              <w:left w:val="nil"/>
              <w:bottom w:val="nil"/>
              <w:right w:val="single" w:sz="4" w:space="0" w:color="auto"/>
            </w:tcBorders>
            <w:shd w:val="clear" w:color="auto" w:fill="auto"/>
            <w:noWrap/>
            <w:vAlign w:val="center"/>
            <w:hideMark/>
          </w:tcPr>
          <w:p w14:paraId="3662ADA0" w14:textId="77777777" w:rsidR="00466DA9" w:rsidRPr="00466DA9" w:rsidRDefault="00466DA9" w:rsidP="00466DA9">
            <w:pPr>
              <w:spacing w:before="0" w:after="0" w:line="240" w:lineRule="auto"/>
              <w:jc w:val="right"/>
              <w:rPr>
                <w:rFonts w:ascii="Arial" w:eastAsia="Times New Roman" w:hAnsi="Arial" w:cs="Arial"/>
                <w:lang w:val="fr-FR" w:eastAsia="fr-FR"/>
              </w:rPr>
            </w:pPr>
            <w:r w:rsidRPr="00466DA9">
              <w:rPr>
                <w:rFonts w:ascii="Arial" w:eastAsia="Times New Roman" w:hAnsi="Arial" w:cs="Arial"/>
                <w:lang w:val="fr-FR" w:eastAsia="fr-FR"/>
              </w:rPr>
              <w:t> </w:t>
            </w:r>
          </w:p>
        </w:tc>
      </w:tr>
      <w:tr w:rsidR="00560FC4" w:rsidRPr="00466DA9" w14:paraId="1B15820B"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0C9C0DF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897" w:type="dxa"/>
            <w:tcBorders>
              <w:top w:val="nil"/>
              <w:left w:val="nil"/>
              <w:bottom w:val="nil"/>
              <w:right w:val="nil"/>
            </w:tcBorders>
            <w:shd w:val="clear" w:color="auto" w:fill="auto"/>
            <w:noWrap/>
            <w:vAlign w:val="center"/>
            <w:hideMark/>
          </w:tcPr>
          <w:p w14:paraId="59D14BF9" w14:textId="0D133D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85,9</w:t>
            </w:r>
          </w:p>
        </w:tc>
        <w:tc>
          <w:tcPr>
            <w:tcW w:w="709" w:type="dxa"/>
            <w:tcBorders>
              <w:top w:val="nil"/>
              <w:left w:val="nil"/>
              <w:bottom w:val="nil"/>
              <w:right w:val="nil"/>
            </w:tcBorders>
            <w:shd w:val="clear" w:color="auto" w:fill="auto"/>
            <w:noWrap/>
            <w:vAlign w:val="center"/>
            <w:hideMark/>
          </w:tcPr>
          <w:p w14:paraId="4D5C6E9B" w14:textId="699C53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12,1</w:t>
            </w:r>
          </w:p>
        </w:tc>
        <w:tc>
          <w:tcPr>
            <w:tcW w:w="709" w:type="dxa"/>
            <w:tcBorders>
              <w:top w:val="nil"/>
              <w:left w:val="nil"/>
              <w:bottom w:val="nil"/>
              <w:right w:val="nil"/>
            </w:tcBorders>
            <w:shd w:val="clear" w:color="auto" w:fill="auto"/>
            <w:noWrap/>
            <w:vAlign w:val="center"/>
            <w:hideMark/>
          </w:tcPr>
          <w:p w14:paraId="6E0C1516" w14:textId="4CEF001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850" w:type="dxa"/>
            <w:tcBorders>
              <w:top w:val="nil"/>
              <w:left w:val="nil"/>
              <w:bottom w:val="nil"/>
              <w:right w:val="nil"/>
            </w:tcBorders>
            <w:shd w:val="clear" w:color="auto" w:fill="auto"/>
            <w:noWrap/>
            <w:vAlign w:val="center"/>
            <w:hideMark/>
          </w:tcPr>
          <w:p w14:paraId="6091D298" w14:textId="4B80D3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5548F6BF" w14:textId="76009E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6B2EDBF2" w14:textId="5A1646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96,5</w:t>
            </w:r>
          </w:p>
        </w:tc>
        <w:tc>
          <w:tcPr>
            <w:tcW w:w="708" w:type="dxa"/>
            <w:tcBorders>
              <w:top w:val="nil"/>
              <w:left w:val="nil"/>
              <w:bottom w:val="nil"/>
              <w:right w:val="nil"/>
            </w:tcBorders>
            <w:shd w:val="clear" w:color="auto" w:fill="auto"/>
            <w:noWrap/>
            <w:vAlign w:val="center"/>
            <w:hideMark/>
          </w:tcPr>
          <w:p w14:paraId="7FB8B597" w14:textId="7FB974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754" w:type="dxa"/>
            <w:tcBorders>
              <w:top w:val="nil"/>
              <w:left w:val="nil"/>
              <w:bottom w:val="nil"/>
              <w:right w:val="nil"/>
            </w:tcBorders>
            <w:shd w:val="clear" w:color="auto" w:fill="auto"/>
            <w:noWrap/>
            <w:vAlign w:val="center"/>
            <w:hideMark/>
          </w:tcPr>
          <w:p w14:paraId="6C1B6A99" w14:textId="1F57965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0,6</w:t>
            </w:r>
          </w:p>
        </w:tc>
        <w:tc>
          <w:tcPr>
            <w:tcW w:w="947" w:type="dxa"/>
            <w:tcBorders>
              <w:top w:val="nil"/>
              <w:left w:val="nil"/>
              <w:bottom w:val="nil"/>
              <w:right w:val="nil"/>
            </w:tcBorders>
            <w:shd w:val="clear" w:color="auto" w:fill="auto"/>
            <w:noWrap/>
            <w:vAlign w:val="center"/>
            <w:hideMark/>
          </w:tcPr>
          <w:p w14:paraId="72D55C73" w14:textId="0E9CDF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619" w:type="dxa"/>
            <w:tcBorders>
              <w:top w:val="nil"/>
              <w:left w:val="nil"/>
              <w:bottom w:val="nil"/>
              <w:right w:val="nil"/>
            </w:tcBorders>
            <w:shd w:val="clear" w:color="auto" w:fill="auto"/>
            <w:noWrap/>
            <w:vAlign w:val="center"/>
            <w:hideMark/>
          </w:tcPr>
          <w:p w14:paraId="7E48A521" w14:textId="4B22E9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43F3DED8" w14:textId="07020F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89,9</w:t>
            </w:r>
          </w:p>
        </w:tc>
        <w:tc>
          <w:tcPr>
            <w:tcW w:w="920" w:type="dxa"/>
            <w:tcBorders>
              <w:top w:val="nil"/>
              <w:left w:val="nil"/>
              <w:bottom w:val="nil"/>
              <w:right w:val="nil"/>
            </w:tcBorders>
            <w:shd w:val="clear" w:color="auto" w:fill="auto"/>
            <w:noWrap/>
            <w:vAlign w:val="center"/>
            <w:hideMark/>
          </w:tcPr>
          <w:p w14:paraId="7DB8E80C" w14:textId="5BBCE3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781" w:type="dxa"/>
            <w:tcBorders>
              <w:top w:val="nil"/>
              <w:left w:val="nil"/>
              <w:bottom w:val="nil"/>
              <w:right w:val="nil"/>
            </w:tcBorders>
            <w:shd w:val="clear" w:color="auto" w:fill="auto"/>
            <w:noWrap/>
            <w:vAlign w:val="center"/>
            <w:hideMark/>
          </w:tcPr>
          <w:p w14:paraId="39AAFD8F" w14:textId="7121D4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980" w:type="dxa"/>
            <w:tcBorders>
              <w:top w:val="nil"/>
              <w:left w:val="nil"/>
              <w:bottom w:val="nil"/>
              <w:right w:val="nil"/>
            </w:tcBorders>
            <w:shd w:val="clear" w:color="auto" w:fill="auto"/>
            <w:noWrap/>
            <w:vAlign w:val="center"/>
            <w:hideMark/>
          </w:tcPr>
          <w:p w14:paraId="6FCE31AF" w14:textId="0C6458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w:t>
            </w:r>
          </w:p>
        </w:tc>
        <w:tc>
          <w:tcPr>
            <w:tcW w:w="703" w:type="dxa"/>
            <w:tcBorders>
              <w:top w:val="nil"/>
              <w:left w:val="nil"/>
              <w:bottom w:val="nil"/>
              <w:right w:val="nil"/>
            </w:tcBorders>
            <w:shd w:val="clear" w:color="auto" w:fill="auto"/>
            <w:noWrap/>
            <w:vAlign w:val="center"/>
            <w:hideMark/>
          </w:tcPr>
          <w:p w14:paraId="54550580" w14:textId="4D4321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5CC0F429" w14:textId="55B162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74,8</w:t>
            </w:r>
          </w:p>
        </w:tc>
        <w:tc>
          <w:tcPr>
            <w:tcW w:w="900" w:type="dxa"/>
            <w:tcBorders>
              <w:top w:val="nil"/>
              <w:left w:val="nil"/>
              <w:bottom w:val="nil"/>
              <w:right w:val="single" w:sz="4" w:space="0" w:color="auto"/>
            </w:tcBorders>
            <w:shd w:val="clear" w:color="auto" w:fill="auto"/>
            <w:noWrap/>
            <w:vAlign w:val="center"/>
            <w:hideMark/>
          </w:tcPr>
          <w:p w14:paraId="7163C1FA" w14:textId="2AB35A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43 638</w:t>
            </w:r>
          </w:p>
        </w:tc>
      </w:tr>
      <w:tr w:rsidR="00560FC4" w:rsidRPr="00466DA9" w14:paraId="60100818"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232A9AF7" w14:textId="77777777" w:rsidR="00560FC4" w:rsidRPr="00466DA9" w:rsidRDefault="00560FC4"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897" w:type="dxa"/>
            <w:tcBorders>
              <w:top w:val="nil"/>
              <w:left w:val="nil"/>
              <w:bottom w:val="nil"/>
              <w:right w:val="nil"/>
            </w:tcBorders>
            <w:shd w:val="clear" w:color="auto" w:fill="auto"/>
            <w:noWrap/>
            <w:vAlign w:val="center"/>
            <w:hideMark/>
          </w:tcPr>
          <w:p w14:paraId="3487CDB3" w14:textId="5BD602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58EB08F1" w14:textId="48B4E7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4BC2F93D" w14:textId="3BA196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nil"/>
            </w:tcBorders>
            <w:shd w:val="clear" w:color="auto" w:fill="auto"/>
            <w:noWrap/>
            <w:vAlign w:val="center"/>
            <w:hideMark/>
          </w:tcPr>
          <w:p w14:paraId="11E08463" w14:textId="73449E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78" w:type="dxa"/>
            <w:tcBorders>
              <w:top w:val="nil"/>
              <w:left w:val="nil"/>
              <w:bottom w:val="nil"/>
              <w:right w:val="nil"/>
            </w:tcBorders>
            <w:shd w:val="clear" w:color="auto" w:fill="auto"/>
            <w:noWrap/>
            <w:vAlign w:val="center"/>
            <w:hideMark/>
          </w:tcPr>
          <w:p w14:paraId="6D437AAA" w14:textId="1B3410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8" w:type="dxa"/>
            <w:tcBorders>
              <w:top w:val="nil"/>
              <w:left w:val="nil"/>
              <w:bottom w:val="nil"/>
              <w:right w:val="nil"/>
            </w:tcBorders>
            <w:shd w:val="clear" w:color="auto" w:fill="auto"/>
            <w:noWrap/>
            <w:vAlign w:val="center"/>
            <w:hideMark/>
          </w:tcPr>
          <w:p w14:paraId="50C5CE82" w14:textId="6F638F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8" w:type="dxa"/>
            <w:tcBorders>
              <w:top w:val="nil"/>
              <w:left w:val="nil"/>
              <w:bottom w:val="nil"/>
              <w:right w:val="nil"/>
            </w:tcBorders>
            <w:shd w:val="clear" w:color="auto" w:fill="auto"/>
            <w:noWrap/>
            <w:vAlign w:val="center"/>
            <w:hideMark/>
          </w:tcPr>
          <w:p w14:paraId="4F9029B7" w14:textId="401F00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4" w:type="dxa"/>
            <w:tcBorders>
              <w:top w:val="nil"/>
              <w:left w:val="nil"/>
              <w:bottom w:val="nil"/>
              <w:right w:val="nil"/>
            </w:tcBorders>
            <w:shd w:val="clear" w:color="auto" w:fill="auto"/>
            <w:noWrap/>
            <w:vAlign w:val="center"/>
            <w:hideMark/>
          </w:tcPr>
          <w:p w14:paraId="689D3F2C" w14:textId="73374F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47" w:type="dxa"/>
            <w:tcBorders>
              <w:top w:val="nil"/>
              <w:left w:val="nil"/>
              <w:bottom w:val="nil"/>
              <w:right w:val="nil"/>
            </w:tcBorders>
            <w:shd w:val="clear" w:color="auto" w:fill="auto"/>
            <w:noWrap/>
            <w:vAlign w:val="center"/>
            <w:hideMark/>
          </w:tcPr>
          <w:p w14:paraId="738D7830" w14:textId="356187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9" w:type="dxa"/>
            <w:tcBorders>
              <w:top w:val="nil"/>
              <w:left w:val="nil"/>
              <w:bottom w:val="nil"/>
              <w:right w:val="nil"/>
            </w:tcBorders>
            <w:shd w:val="clear" w:color="auto" w:fill="auto"/>
            <w:noWrap/>
            <w:vAlign w:val="center"/>
            <w:hideMark/>
          </w:tcPr>
          <w:p w14:paraId="1548B749" w14:textId="2C1DAB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21AC29F0" w14:textId="272E22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64D19B6D" w14:textId="251B71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1" w:type="dxa"/>
            <w:tcBorders>
              <w:top w:val="nil"/>
              <w:left w:val="nil"/>
              <w:bottom w:val="nil"/>
              <w:right w:val="nil"/>
            </w:tcBorders>
            <w:shd w:val="clear" w:color="auto" w:fill="auto"/>
            <w:noWrap/>
            <w:vAlign w:val="center"/>
            <w:hideMark/>
          </w:tcPr>
          <w:p w14:paraId="58448A20" w14:textId="643D4D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80" w:type="dxa"/>
            <w:tcBorders>
              <w:top w:val="nil"/>
              <w:left w:val="nil"/>
              <w:bottom w:val="nil"/>
              <w:right w:val="nil"/>
            </w:tcBorders>
            <w:shd w:val="clear" w:color="auto" w:fill="auto"/>
            <w:noWrap/>
            <w:vAlign w:val="center"/>
            <w:hideMark/>
          </w:tcPr>
          <w:p w14:paraId="5873CC2F" w14:textId="70C417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3" w:type="dxa"/>
            <w:tcBorders>
              <w:top w:val="nil"/>
              <w:left w:val="nil"/>
              <w:bottom w:val="nil"/>
              <w:right w:val="nil"/>
            </w:tcBorders>
            <w:shd w:val="clear" w:color="auto" w:fill="auto"/>
            <w:noWrap/>
            <w:vAlign w:val="center"/>
            <w:hideMark/>
          </w:tcPr>
          <w:p w14:paraId="6D6D09C1" w14:textId="62A207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93" w:type="dxa"/>
            <w:tcBorders>
              <w:top w:val="nil"/>
              <w:left w:val="nil"/>
              <w:bottom w:val="nil"/>
              <w:right w:val="nil"/>
            </w:tcBorders>
            <w:shd w:val="clear" w:color="auto" w:fill="auto"/>
            <w:noWrap/>
            <w:vAlign w:val="center"/>
            <w:hideMark/>
          </w:tcPr>
          <w:p w14:paraId="0B1C136C" w14:textId="0D2B57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00" w:type="dxa"/>
            <w:tcBorders>
              <w:top w:val="nil"/>
              <w:left w:val="nil"/>
              <w:bottom w:val="nil"/>
              <w:right w:val="single" w:sz="4" w:space="0" w:color="auto"/>
            </w:tcBorders>
            <w:shd w:val="clear" w:color="auto" w:fill="auto"/>
            <w:noWrap/>
            <w:vAlign w:val="center"/>
            <w:hideMark/>
          </w:tcPr>
          <w:p w14:paraId="4F21D5B3" w14:textId="3CBF2E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6DCCD1F9"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62137947"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897" w:type="dxa"/>
            <w:tcBorders>
              <w:top w:val="nil"/>
              <w:left w:val="nil"/>
              <w:bottom w:val="nil"/>
              <w:right w:val="nil"/>
            </w:tcBorders>
            <w:shd w:val="clear" w:color="auto" w:fill="auto"/>
            <w:noWrap/>
            <w:vAlign w:val="center"/>
            <w:hideMark/>
          </w:tcPr>
          <w:p w14:paraId="20207C9A" w14:textId="6AF4A0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1958D153" w14:textId="0CE238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7F632B86" w14:textId="6A49FB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nil"/>
            </w:tcBorders>
            <w:shd w:val="clear" w:color="auto" w:fill="auto"/>
            <w:noWrap/>
            <w:vAlign w:val="center"/>
            <w:hideMark/>
          </w:tcPr>
          <w:p w14:paraId="1A89B3BC" w14:textId="56203B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78" w:type="dxa"/>
            <w:tcBorders>
              <w:top w:val="nil"/>
              <w:left w:val="nil"/>
              <w:bottom w:val="nil"/>
              <w:right w:val="nil"/>
            </w:tcBorders>
            <w:shd w:val="clear" w:color="auto" w:fill="auto"/>
            <w:noWrap/>
            <w:vAlign w:val="center"/>
            <w:hideMark/>
          </w:tcPr>
          <w:p w14:paraId="2FC0F71C" w14:textId="25C0C8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8" w:type="dxa"/>
            <w:tcBorders>
              <w:top w:val="nil"/>
              <w:left w:val="nil"/>
              <w:bottom w:val="nil"/>
              <w:right w:val="nil"/>
            </w:tcBorders>
            <w:shd w:val="clear" w:color="auto" w:fill="auto"/>
            <w:noWrap/>
            <w:vAlign w:val="center"/>
            <w:hideMark/>
          </w:tcPr>
          <w:p w14:paraId="18D4AF69" w14:textId="38F86F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8" w:type="dxa"/>
            <w:tcBorders>
              <w:top w:val="nil"/>
              <w:left w:val="nil"/>
              <w:bottom w:val="nil"/>
              <w:right w:val="nil"/>
            </w:tcBorders>
            <w:shd w:val="clear" w:color="auto" w:fill="auto"/>
            <w:noWrap/>
            <w:vAlign w:val="center"/>
            <w:hideMark/>
          </w:tcPr>
          <w:p w14:paraId="325A1880" w14:textId="288A23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4" w:type="dxa"/>
            <w:tcBorders>
              <w:top w:val="nil"/>
              <w:left w:val="nil"/>
              <w:bottom w:val="nil"/>
              <w:right w:val="nil"/>
            </w:tcBorders>
            <w:shd w:val="clear" w:color="auto" w:fill="auto"/>
            <w:noWrap/>
            <w:vAlign w:val="center"/>
            <w:hideMark/>
          </w:tcPr>
          <w:p w14:paraId="456AB9AC" w14:textId="0E4536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47" w:type="dxa"/>
            <w:tcBorders>
              <w:top w:val="nil"/>
              <w:left w:val="nil"/>
              <w:bottom w:val="nil"/>
              <w:right w:val="nil"/>
            </w:tcBorders>
            <w:shd w:val="clear" w:color="auto" w:fill="auto"/>
            <w:noWrap/>
            <w:vAlign w:val="center"/>
            <w:hideMark/>
          </w:tcPr>
          <w:p w14:paraId="2A61C6CA" w14:textId="6E7432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9" w:type="dxa"/>
            <w:tcBorders>
              <w:top w:val="nil"/>
              <w:left w:val="nil"/>
              <w:bottom w:val="nil"/>
              <w:right w:val="nil"/>
            </w:tcBorders>
            <w:shd w:val="clear" w:color="auto" w:fill="auto"/>
            <w:noWrap/>
            <w:vAlign w:val="center"/>
            <w:hideMark/>
          </w:tcPr>
          <w:p w14:paraId="0413FBEB" w14:textId="0982A2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0DB41342" w14:textId="56A8BB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505376E2" w14:textId="2BEE57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1" w:type="dxa"/>
            <w:tcBorders>
              <w:top w:val="nil"/>
              <w:left w:val="nil"/>
              <w:bottom w:val="nil"/>
              <w:right w:val="nil"/>
            </w:tcBorders>
            <w:shd w:val="clear" w:color="auto" w:fill="auto"/>
            <w:noWrap/>
            <w:vAlign w:val="center"/>
            <w:hideMark/>
          </w:tcPr>
          <w:p w14:paraId="2D04A6E0" w14:textId="42C184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80" w:type="dxa"/>
            <w:tcBorders>
              <w:top w:val="nil"/>
              <w:left w:val="nil"/>
              <w:bottom w:val="nil"/>
              <w:right w:val="nil"/>
            </w:tcBorders>
            <w:shd w:val="clear" w:color="auto" w:fill="auto"/>
            <w:noWrap/>
            <w:vAlign w:val="center"/>
            <w:hideMark/>
          </w:tcPr>
          <w:p w14:paraId="2682B2FF" w14:textId="576F4D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3" w:type="dxa"/>
            <w:tcBorders>
              <w:top w:val="nil"/>
              <w:left w:val="nil"/>
              <w:bottom w:val="nil"/>
              <w:right w:val="nil"/>
            </w:tcBorders>
            <w:shd w:val="clear" w:color="auto" w:fill="auto"/>
            <w:noWrap/>
            <w:vAlign w:val="center"/>
            <w:hideMark/>
          </w:tcPr>
          <w:p w14:paraId="7F19AF62" w14:textId="14B05B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93" w:type="dxa"/>
            <w:tcBorders>
              <w:top w:val="nil"/>
              <w:left w:val="nil"/>
              <w:bottom w:val="nil"/>
              <w:right w:val="nil"/>
            </w:tcBorders>
            <w:shd w:val="clear" w:color="auto" w:fill="auto"/>
            <w:noWrap/>
            <w:vAlign w:val="center"/>
            <w:hideMark/>
          </w:tcPr>
          <w:p w14:paraId="176A3F23" w14:textId="233EFCA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00" w:type="dxa"/>
            <w:tcBorders>
              <w:top w:val="nil"/>
              <w:left w:val="nil"/>
              <w:bottom w:val="nil"/>
              <w:right w:val="single" w:sz="4" w:space="0" w:color="auto"/>
            </w:tcBorders>
            <w:shd w:val="clear" w:color="auto" w:fill="auto"/>
            <w:noWrap/>
            <w:vAlign w:val="center"/>
            <w:hideMark/>
          </w:tcPr>
          <w:p w14:paraId="6204D0D8" w14:textId="6DF24F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9513725"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65A01FB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897" w:type="dxa"/>
            <w:tcBorders>
              <w:top w:val="nil"/>
              <w:left w:val="nil"/>
              <w:bottom w:val="nil"/>
              <w:right w:val="nil"/>
            </w:tcBorders>
            <w:shd w:val="clear" w:color="auto" w:fill="auto"/>
            <w:noWrap/>
            <w:vAlign w:val="center"/>
            <w:hideMark/>
          </w:tcPr>
          <w:p w14:paraId="4AEC81DF" w14:textId="2B62DE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86,4</w:t>
            </w:r>
          </w:p>
        </w:tc>
        <w:tc>
          <w:tcPr>
            <w:tcW w:w="709" w:type="dxa"/>
            <w:tcBorders>
              <w:top w:val="nil"/>
              <w:left w:val="nil"/>
              <w:bottom w:val="nil"/>
              <w:right w:val="nil"/>
            </w:tcBorders>
            <w:shd w:val="clear" w:color="auto" w:fill="auto"/>
            <w:noWrap/>
            <w:vAlign w:val="center"/>
            <w:hideMark/>
          </w:tcPr>
          <w:p w14:paraId="6E3F272B" w14:textId="55C908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12,5</w:t>
            </w:r>
          </w:p>
        </w:tc>
        <w:tc>
          <w:tcPr>
            <w:tcW w:w="709" w:type="dxa"/>
            <w:tcBorders>
              <w:top w:val="nil"/>
              <w:left w:val="nil"/>
              <w:bottom w:val="nil"/>
              <w:right w:val="nil"/>
            </w:tcBorders>
            <w:shd w:val="clear" w:color="auto" w:fill="auto"/>
            <w:noWrap/>
            <w:vAlign w:val="center"/>
            <w:hideMark/>
          </w:tcPr>
          <w:p w14:paraId="07CE90B0" w14:textId="361DC7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850" w:type="dxa"/>
            <w:tcBorders>
              <w:top w:val="nil"/>
              <w:left w:val="nil"/>
              <w:bottom w:val="nil"/>
              <w:right w:val="nil"/>
            </w:tcBorders>
            <w:shd w:val="clear" w:color="auto" w:fill="auto"/>
            <w:noWrap/>
            <w:vAlign w:val="center"/>
            <w:hideMark/>
          </w:tcPr>
          <w:p w14:paraId="1A91715A" w14:textId="2C9F86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58B65320" w14:textId="77B0BC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659FCCC3" w14:textId="309573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98,5</w:t>
            </w:r>
          </w:p>
        </w:tc>
        <w:tc>
          <w:tcPr>
            <w:tcW w:w="708" w:type="dxa"/>
            <w:tcBorders>
              <w:top w:val="nil"/>
              <w:left w:val="nil"/>
              <w:bottom w:val="nil"/>
              <w:right w:val="nil"/>
            </w:tcBorders>
            <w:shd w:val="clear" w:color="auto" w:fill="auto"/>
            <w:noWrap/>
            <w:vAlign w:val="center"/>
            <w:hideMark/>
          </w:tcPr>
          <w:p w14:paraId="3E7F4263" w14:textId="6D4733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754" w:type="dxa"/>
            <w:tcBorders>
              <w:top w:val="nil"/>
              <w:left w:val="nil"/>
              <w:bottom w:val="nil"/>
              <w:right w:val="nil"/>
            </w:tcBorders>
            <w:shd w:val="clear" w:color="auto" w:fill="auto"/>
            <w:noWrap/>
            <w:vAlign w:val="center"/>
            <w:hideMark/>
          </w:tcPr>
          <w:p w14:paraId="332298DF" w14:textId="70278A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947" w:type="dxa"/>
            <w:tcBorders>
              <w:top w:val="nil"/>
              <w:left w:val="nil"/>
              <w:bottom w:val="nil"/>
              <w:right w:val="nil"/>
            </w:tcBorders>
            <w:shd w:val="clear" w:color="auto" w:fill="auto"/>
            <w:noWrap/>
            <w:vAlign w:val="center"/>
            <w:hideMark/>
          </w:tcPr>
          <w:p w14:paraId="514F72BC" w14:textId="310B60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9" w:type="dxa"/>
            <w:tcBorders>
              <w:top w:val="nil"/>
              <w:left w:val="nil"/>
              <w:bottom w:val="nil"/>
              <w:right w:val="nil"/>
            </w:tcBorders>
            <w:shd w:val="clear" w:color="auto" w:fill="auto"/>
            <w:noWrap/>
            <w:vAlign w:val="center"/>
            <w:hideMark/>
          </w:tcPr>
          <w:p w14:paraId="6FF17A53" w14:textId="1F37AB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1DEEAECD" w14:textId="2A7FDB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92,8</w:t>
            </w:r>
          </w:p>
        </w:tc>
        <w:tc>
          <w:tcPr>
            <w:tcW w:w="920" w:type="dxa"/>
            <w:tcBorders>
              <w:top w:val="nil"/>
              <w:left w:val="nil"/>
              <w:bottom w:val="nil"/>
              <w:right w:val="nil"/>
            </w:tcBorders>
            <w:shd w:val="clear" w:color="auto" w:fill="auto"/>
            <w:noWrap/>
            <w:vAlign w:val="center"/>
            <w:hideMark/>
          </w:tcPr>
          <w:p w14:paraId="68B4B07B" w14:textId="5AEDC0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781" w:type="dxa"/>
            <w:tcBorders>
              <w:top w:val="nil"/>
              <w:left w:val="nil"/>
              <w:bottom w:val="nil"/>
              <w:right w:val="nil"/>
            </w:tcBorders>
            <w:shd w:val="clear" w:color="auto" w:fill="auto"/>
            <w:noWrap/>
            <w:vAlign w:val="center"/>
            <w:hideMark/>
          </w:tcPr>
          <w:p w14:paraId="76E35FDB" w14:textId="6AF67D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980" w:type="dxa"/>
            <w:tcBorders>
              <w:top w:val="nil"/>
              <w:left w:val="nil"/>
              <w:bottom w:val="nil"/>
              <w:right w:val="nil"/>
            </w:tcBorders>
            <w:shd w:val="clear" w:color="auto" w:fill="auto"/>
            <w:noWrap/>
            <w:vAlign w:val="center"/>
            <w:hideMark/>
          </w:tcPr>
          <w:p w14:paraId="0BE15A75" w14:textId="7C5AD0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703" w:type="dxa"/>
            <w:tcBorders>
              <w:top w:val="nil"/>
              <w:left w:val="nil"/>
              <w:bottom w:val="nil"/>
              <w:right w:val="nil"/>
            </w:tcBorders>
            <w:shd w:val="clear" w:color="auto" w:fill="auto"/>
            <w:noWrap/>
            <w:vAlign w:val="center"/>
            <w:hideMark/>
          </w:tcPr>
          <w:p w14:paraId="5F5804C2" w14:textId="7545EE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4EBB608A" w14:textId="5F3423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78,7</w:t>
            </w:r>
          </w:p>
        </w:tc>
        <w:tc>
          <w:tcPr>
            <w:tcW w:w="900" w:type="dxa"/>
            <w:tcBorders>
              <w:top w:val="nil"/>
              <w:left w:val="nil"/>
              <w:bottom w:val="nil"/>
              <w:right w:val="single" w:sz="4" w:space="0" w:color="auto"/>
            </w:tcBorders>
            <w:shd w:val="clear" w:color="auto" w:fill="auto"/>
            <w:noWrap/>
            <w:vAlign w:val="center"/>
            <w:hideMark/>
          </w:tcPr>
          <w:p w14:paraId="057374B7" w14:textId="700E68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29 853</w:t>
            </w:r>
          </w:p>
        </w:tc>
      </w:tr>
      <w:tr w:rsidR="00560FC4" w:rsidRPr="00466DA9" w14:paraId="2C784FC5"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7BBD55C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897" w:type="dxa"/>
            <w:tcBorders>
              <w:top w:val="nil"/>
              <w:left w:val="nil"/>
              <w:bottom w:val="nil"/>
              <w:right w:val="nil"/>
            </w:tcBorders>
            <w:shd w:val="clear" w:color="auto" w:fill="auto"/>
            <w:noWrap/>
            <w:vAlign w:val="center"/>
            <w:hideMark/>
          </w:tcPr>
          <w:p w14:paraId="29910DEF" w14:textId="3AE5EA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84,6</w:t>
            </w:r>
          </w:p>
        </w:tc>
        <w:tc>
          <w:tcPr>
            <w:tcW w:w="709" w:type="dxa"/>
            <w:tcBorders>
              <w:top w:val="nil"/>
              <w:left w:val="nil"/>
              <w:bottom w:val="nil"/>
              <w:right w:val="nil"/>
            </w:tcBorders>
            <w:shd w:val="clear" w:color="auto" w:fill="auto"/>
            <w:noWrap/>
            <w:vAlign w:val="center"/>
            <w:hideMark/>
          </w:tcPr>
          <w:p w14:paraId="3CD064B6" w14:textId="69878D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709" w:type="dxa"/>
            <w:tcBorders>
              <w:top w:val="nil"/>
              <w:left w:val="nil"/>
              <w:bottom w:val="nil"/>
              <w:right w:val="nil"/>
            </w:tcBorders>
            <w:shd w:val="clear" w:color="auto" w:fill="auto"/>
            <w:noWrap/>
            <w:vAlign w:val="center"/>
            <w:hideMark/>
          </w:tcPr>
          <w:p w14:paraId="21B4809F" w14:textId="0CBFA03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850" w:type="dxa"/>
            <w:tcBorders>
              <w:top w:val="nil"/>
              <w:left w:val="nil"/>
              <w:bottom w:val="nil"/>
              <w:right w:val="nil"/>
            </w:tcBorders>
            <w:shd w:val="clear" w:color="auto" w:fill="auto"/>
            <w:noWrap/>
            <w:vAlign w:val="center"/>
            <w:hideMark/>
          </w:tcPr>
          <w:p w14:paraId="24B719D2" w14:textId="4DA343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78" w:type="dxa"/>
            <w:tcBorders>
              <w:top w:val="nil"/>
              <w:left w:val="nil"/>
              <w:bottom w:val="nil"/>
              <w:right w:val="nil"/>
            </w:tcBorders>
            <w:shd w:val="clear" w:color="auto" w:fill="auto"/>
            <w:noWrap/>
            <w:vAlign w:val="center"/>
            <w:hideMark/>
          </w:tcPr>
          <w:p w14:paraId="1F6660C3" w14:textId="3EEC4B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359AD9A7" w14:textId="04074A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708" w:type="dxa"/>
            <w:tcBorders>
              <w:top w:val="nil"/>
              <w:left w:val="nil"/>
              <w:bottom w:val="nil"/>
              <w:right w:val="nil"/>
            </w:tcBorders>
            <w:shd w:val="clear" w:color="auto" w:fill="auto"/>
            <w:noWrap/>
            <w:vAlign w:val="center"/>
            <w:hideMark/>
          </w:tcPr>
          <w:p w14:paraId="109CBA15" w14:textId="3A87D6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w:t>
            </w:r>
          </w:p>
        </w:tc>
        <w:tc>
          <w:tcPr>
            <w:tcW w:w="754" w:type="dxa"/>
            <w:tcBorders>
              <w:top w:val="nil"/>
              <w:left w:val="nil"/>
              <w:bottom w:val="nil"/>
              <w:right w:val="nil"/>
            </w:tcBorders>
            <w:shd w:val="clear" w:color="auto" w:fill="auto"/>
            <w:noWrap/>
            <w:vAlign w:val="center"/>
            <w:hideMark/>
          </w:tcPr>
          <w:p w14:paraId="679B6602" w14:textId="249138E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947" w:type="dxa"/>
            <w:tcBorders>
              <w:top w:val="nil"/>
              <w:left w:val="nil"/>
              <w:bottom w:val="nil"/>
              <w:right w:val="nil"/>
            </w:tcBorders>
            <w:shd w:val="clear" w:color="auto" w:fill="auto"/>
            <w:noWrap/>
            <w:vAlign w:val="center"/>
            <w:hideMark/>
          </w:tcPr>
          <w:p w14:paraId="4FA54546" w14:textId="3A3E64D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619" w:type="dxa"/>
            <w:tcBorders>
              <w:top w:val="nil"/>
              <w:left w:val="nil"/>
              <w:bottom w:val="nil"/>
              <w:right w:val="nil"/>
            </w:tcBorders>
            <w:shd w:val="clear" w:color="auto" w:fill="auto"/>
            <w:noWrap/>
            <w:vAlign w:val="center"/>
            <w:hideMark/>
          </w:tcPr>
          <w:p w14:paraId="125F7383" w14:textId="2B0DA4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72DF1D56" w14:textId="39730F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83,5</w:t>
            </w:r>
          </w:p>
        </w:tc>
        <w:tc>
          <w:tcPr>
            <w:tcW w:w="920" w:type="dxa"/>
            <w:tcBorders>
              <w:top w:val="nil"/>
              <w:left w:val="nil"/>
              <w:bottom w:val="nil"/>
              <w:right w:val="nil"/>
            </w:tcBorders>
            <w:shd w:val="clear" w:color="auto" w:fill="auto"/>
            <w:noWrap/>
            <w:vAlign w:val="center"/>
            <w:hideMark/>
          </w:tcPr>
          <w:p w14:paraId="747567A5" w14:textId="17E07C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w:t>
            </w:r>
          </w:p>
        </w:tc>
        <w:tc>
          <w:tcPr>
            <w:tcW w:w="781" w:type="dxa"/>
            <w:tcBorders>
              <w:top w:val="nil"/>
              <w:left w:val="nil"/>
              <w:bottom w:val="nil"/>
              <w:right w:val="nil"/>
            </w:tcBorders>
            <w:shd w:val="clear" w:color="auto" w:fill="auto"/>
            <w:noWrap/>
            <w:vAlign w:val="center"/>
            <w:hideMark/>
          </w:tcPr>
          <w:p w14:paraId="57162B70" w14:textId="0AF24C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980" w:type="dxa"/>
            <w:tcBorders>
              <w:top w:val="nil"/>
              <w:left w:val="nil"/>
              <w:bottom w:val="nil"/>
              <w:right w:val="nil"/>
            </w:tcBorders>
            <w:shd w:val="clear" w:color="auto" w:fill="auto"/>
            <w:noWrap/>
            <w:vAlign w:val="center"/>
            <w:hideMark/>
          </w:tcPr>
          <w:p w14:paraId="088D4354" w14:textId="126DF4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703" w:type="dxa"/>
            <w:tcBorders>
              <w:top w:val="nil"/>
              <w:left w:val="nil"/>
              <w:bottom w:val="nil"/>
              <w:right w:val="nil"/>
            </w:tcBorders>
            <w:shd w:val="clear" w:color="auto" w:fill="auto"/>
            <w:noWrap/>
            <w:vAlign w:val="center"/>
            <w:hideMark/>
          </w:tcPr>
          <w:p w14:paraId="2E5CA69D" w14:textId="6601EC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3370983F" w14:textId="7A261C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66,4</w:t>
            </w:r>
          </w:p>
        </w:tc>
        <w:tc>
          <w:tcPr>
            <w:tcW w:w="900" w:type="dxa"/>
            <w:tcBorders>
              <w:top w:val="nil"/>
              <w:left w:val="nil"/>
              <w:bottom w:val="nil"/>
              <w:right w:val="single" w:sz="4" w:space="0" w:color="auto"/>
            </w:tcBorders>
            <w:shd w:val="clear" w:color="auto" w:fill="auto"/>
            <w:noWrap/>
            <w:vAlign w:val="center"/>
            <w:hideMark/>
          </w:tcPr>
          <w:p w14:paraId="018D801B" w14:textId="4140BF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13 785</w:t>
            </w:r>
          </w:p>
        </w:tc>
      </w:tr>
      <w:tr w:rsidR="00560FC4" w:rsidRPr="00466DA9" w14:paraId="4CAD8DAC"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1E9908BE"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897" w:type="dxa"/>
            <w:tcBorders>
              <w:top w:val="nil"/>
              <w:left w:val="nil"/>
              <w:bottom w:val="nil"/>
              <w:right w:val="nil"/>
            </w:tcBorders>
            <w:shd w:val="clear" w:color="auto" w:fill="auto"/>
            <w:noWrap/>
            <w:vAlign w:val="center"/>
            <w:hideMark/>
          </w:tcPr>
          <w:p w14:paraId="6FF12DA3" w14:textId="26FB78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1270A8C9" w14:textId="440B8F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9" w:type="dxa"/>
            <w:tcBorders>
              <w:top w:val="nil"/>
              <w:left w:val="nil"/>
              <w:bottom w:val="nil"/>
              <w:right w:val="nil"/>
            </w:tcBorders>
            <w:shd w:val="clear" w:color="auto" w:fill="auto"/>
            <w:noWrap/>
            <w:vAlign w:val="center"/>
            <w:hideMark/>
          </w:tcPr>
          <w:p w14:paraId="0707EBBC" w14:textId="7DDAD1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50" w:type="dxa"/>
            <w:tcBorders>
              <w:top w:val="nil"/>
              <w:left w:val="nil"/>
              <w:bottom w:val="nil"/>
              <w:right w:val="nil"/>
            </w:tcBorders>
            <w:shd w:val="clear" w:color="auto" w:fill="auto"/>
            <w:noWrap/>
            <w:vAlign w:val="center"/>
            <w:hideMark/>
          </w:tcPr>
          <w:p w14:paraId="55EB2E10" w14:textId="2F6292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78" w:type="dxa"/>
            <w:tcBorders>
              <w:top w:val="nil"/>
              <w:left w:val="nil"/>
              <w:bottom w:val="nil"/>
              <w:right w:val="nil"/>
            </w:tcBorders>
            <w:shd w:val="clear" w:color="auto" w:fill="auto"/>
            <w:noWrap/>
            <w:vAlign w:val="center"/>
            <w:hideMark/>
          </w:tcPr>
          <w:p w14:paraId="3A530071" w14:textId="648EEE6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8" w:type="dxa"/>
            <w:tcBorders>
              <w:top w:val="nil"/>
              <w:left w:val="nil"/>
              <w:bottom w:val="nil"/>
              <w:right w:val="nil"/>
            </w:tcBorders>
            <w:shd w:val="clear" w:color="auto" w:fill="auto"/>
            <w:noWrap/>
            <w:vAlign w:val="center"/>
            <w:hideMark/>
          </w:tcPr>
          <w:p w14:paraId="1D44C6B8" w14:textId="2C48A78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8" w:type="dxa"/>
            <w:tcBorders>
              <w:top w:val="nil"/>
              <w:left w:val="nil"/>
              <w:bottom w:val="nil"/>
              <w:right w:val="nil"/>
            </w:tcBorders>
            <w:shd w:val="clear" w:color="auto" w:fill="auto"/>
            <w:noWrap/>
            <w:vAlign w:val="center"/>
            <w:hideMark/>
          </w:tcPr>
          <w:p w14:paraId="7288483F" w14:textId="6EF76C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54" w:type="dxa"/>
            <w:tcBorders>
              <w:top w:val="nil"/>
              <w:left w:val="nil"/>
              <w:bottom w:val="nil"/>
              <w:right w:val="nil"/>
            </w:tcBorders>
            <w:shd w:val="clear" w:color="auto" w:fill="auto"/>
            <w:noWrap/>
            <w:vAlign w:val="center"/>
            <w:hideMark/>
          </w:tcPr>
          <w:p w14:paraId="71489D0F" w14:textId="5EDE10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47" w:type="dxa"/>
            <w:tcBorders>
              <w:top w:val="nil"/>
              <w:left w:val="nil"/>
              <w:bottom w:val="nil"/>
              <w:right w:val="nil"/>
            </w:tcBorders>
            <w:shd w:val="clear" w:color="auto" w:fill="auto"/>
            <w:noWrap/>
            <w:vAlign w:val="center"/>
            <w:hideMark/>
          </w:tcPr>
          <w:p w14:paraId="09BE322D" w14:textId="287D9A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619" w:type="dxa"/>
            <w:tcBorders>
              <w:top w:val="nil"/>
              <w:left w:val="nil"/>
              <w:bottom w:val="nil"/>
              <w:right w:val="nil"/>
            </w:tcBorders>
            <w:shd w:val="clear" w:color="auto" w:fill="auto"/>
            <w:noWrap/>
            <w:vAlign w:val="center"/>
            <w:hideMark/>
          </w:tcPr>
          <w:p w14:paraId="6097A736" w14:textId="4F3085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34F6ABAB" w14:textId="20279A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20" w:type="dxa"/>
            <w:tcBorders>
              <w:top w:val="nil"/>
              <w:left w:val="nil"/>
              <w:bottom w:val="nil"/>
              <w:right w:val="nil"/>
            </w:tcBorders>
            <w:shd w:val="clear" w:color="auto" w:fill="auto"/>
            <w:noWrap/>
            <w:vAlign w:val="center"/>
            <w:hideMark/>
          </w:tcPr>
          <w:p w14:paraId="76248BEB" w14:textId="69D18B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81" w:type="dxa"/>
            <w:tcBorders>
              <w:top w:val="nil"/>
              <w:left w:val="nil"/>
              <w:bottom w:val="nil"/>
              <w:right w:val="nil"/>
            </w:tcBorders>
            <w:shd w:val="clear" w:color="auto" w:fill="auto"/>
            <w:noWrap/>
            <w:vAlign w:val="center"/>
            <w:hideMark/>
          </w:tcPr>
          <w:p w14:paraId="7318BD8A" w14:textId="1C21410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80" w:type="dxa"/>
            <w:tcBorders>
              <w:top w:val="nil"/>
              <w:left w:val="nil"/>
              <w:bottom w:val="nil"/>
              <w:right w:val="nil"/>
            </w:tcBorders>
            <w:shd w:val="clear" w:color="auto" w:fill="auto"/>
            <w:noWrap/>
            <w:vAlign w:val="center"/>
            <w:hideMark/>
          </w:tcPr>
          <w:p w14:paraId="172C4B0D" w14:textId="074CC4D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703" w:type="dxa"/>
            <w:tcBorders>
              <w:top w:val="nil"/>
              <w:left w:val="nil"/>
              <w:bottom w:val="nil"/>
              <w:right w:val="nil"/>
            </w:tcBorders>
            <w:shd w:val="clear" w:color="auto" w:fill="auto"/>
            <w:noWrap/>
            <w:vAlign w:val="center"/>
            <w:hideMark/>
          </w:tcPr>
          <w:p w14:paraId="1947E533" w14:textId="3BBA45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893" w:type="dxa"/>
            <w:tcBorders>
              <w:top w:val="nil"/>
              <w:left w:val="nil"/>
              <w:bottom w:val="nil"/>
              <w:right w:val="nil"/>
            </w:tcBorders>
            <w:shd w:val="clear" w:color="auto" w:fill="auto"/>
            <w:noWrap/>
            <w:vAlign w:val="center"/>
            <w:hideMark/>
          </w:tcPr>
          <w:p w14:paraId="7630A732" w14:textId="5FBE2C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900" w:type="dxa"/>
            <w:tcBorders>
              <w:top w:val="nil"/>
              <w:left w:val="nil"/>
              <w:bottom w:val="nil"/>
              <w:right w:val="single" w:sz="4" w:space="0" w:color="auto"/>
            </w:tcBorders>
            <w:shd w:val="clear" w:color="auto" w:fill="auto"/>
            <w:noWrap/>
            <w:vAlign w:val="center"/>
            <w:hideMark/>
          </w:tcPr>
          <w:p w14:paraId="438B28EB" w14:textId="2DA061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6E56400F"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3920D23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897" w:type="dxa"/>
            <w:tcBorders>
              <w:top w:val="nil"/>
              <w:left w:val="nil"/>
              <w:bottom w:val="nil"/>
              <w:right w:val="nil"/>
            </w:tcBorders>
            <w:shd w:val="clear" w:color="auto" w:fill="auto"/>
            <w:noWrap/>
            <w:vAlign w:val="center"/>
            <w:hideMark/>
          </w:tcPr>
          <w:p w14:paraId="3B2D031C" w14:textId="51626A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84,4</w:t>
            </w:r>
          </w:p>
        </w:tc>
        <w:tc>
          <w:tcPr>
            <w:tcW w:w="709" w:type="dxa"/>
            <w:tcBorders>
              <w:top w:val="nil"/>
              <w:left w:val="nil"/>
              <w:bottom w:val="nil"/>
              <w:right w:val="nil"/>
            </w:tcBorders>
            <w:shd w:val="clear" w:color="auto" w:fill="auto"/>
            <w:noWrap/>
            <w:vAlign w:val="center"/>
            <w:hideMark/>
          </w:tcPr>
          <w:p w14:paraId="48DD2A6E" w14:textId="5AB8C1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14,3</w:t>
            </w:r>
          </w:p>
        </w:tc>
        <w:tc>
          <w:tcPr>
            <w:tcW w:w="709" w:type="dxa"/>
            <w:tcBorders>
              <w:top w:val="nil"/>
              <w:left w:val="nil"/>
              <w:bottom w:val="nil"/>
              <w:right w:val="nil"/>
            </w:tcBorders>
            <w:shd w:val="clear" w:color="auto" w:fill="auto"/>
            <w:noWrap/>
            <w:vAlign w:val="center"/>
            <w:hideMark/>
          </w:tcPr>
          <w:p w14:paraId="67B18EF5" w14:textId="04FF48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850" w:type="dxa"/>
            <w:tcBorders>
              <w:top w:val="nil"/>
              <w:left w:val="nil"/>
              <w:bottom w:val="nil"/>
              <w:right w:val="nil"/>
            </w:tcBorders>
            <w:shd w:val="clear" w:color="auto" w:fill="auto"/>
            <w:noWrap/>
            <w:vAlign w:val="center"/>
            <w:hideMark/>
          </w:tcPr>
          <w:p w14:paraId="21C63468" w14:textId="264B86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4BD546BB" w14:textId="6D06C1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500762AD" w14:textId="12D6E9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98,7</w:t>
            </w:r>
          </w:p>
        </w:tc>
        <w:tc>
          <w:tcPr>
            <w:tcW w:w="708" w:type="dxa"/>
            <w:tcBorders>
              <w:top w:val="nil"/>
              <w:left w:val="nil"/>
              <w:bottom w:val="nil"/>
              <w:right w:val="nil"/>
            </w:tcBorders>
            <w:shd w:val="clear" w:color="auto" w:fill="auto"/>
            <w:noWrap/>
            <w:vAlign w:val="center"/>
            <w:hideMark/>
          </w:tcPr>
          <w:p w14:paraId="46617285" w14:textId="5BBD1B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754" w:type="dxa"/>
            <w:tcBorders>
              <w:top w:val="nil"/>
              <w:left w:val="nil"/>
              <w:bottom w:val="nil"/>
              <w:right w:val="nil"/>
            </w:tcBorders>
            <w:shd w:val="clear" w:color="auto" w:fill="auto"/>
            <w:noWrap/>
            <w:vAlign w:val="center"/>
            <w:hideMark/>
          </w:tcPr>
          <w:p w14:paraId="237332D5" w14:textId="0BBCD0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947" w:type="dxa"/>
            <w:tcBorders>
              <w:top w:val="nil"/>
              <w:left w:val="nil"/>
              <w:bottom w:val="nil"/>
              <w:right w:val="nil"/>
            </w:tcBorders>
            <w:shd w:val="clear" w:color="auto" w:fill="auto"/>
            <w:noWrap/>
            <w:vAlign w:val="center"/>
            <w:hideMark/>
          </w:tcPr>
          <w:p w14:paraId="1571D90B" w14:textId="252BF9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4BA02F4C" w14:textId="1B2DD6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5B434834" w14:textId="1CA414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95,6</w:t>
            </w:r>
          </w:p>
        </w:tc>
        <w:tc>
          <w:tcPr>
            <w:tcW w:w="920" w:type="dxa"/>
            <w:tcBorders>
              <w:top w:val="nil"/>
              <w:left w:val="nil"/>
              <w:bottom w:val="nil"/>
              <w:right w:val="nil"/>
            </w:tcBorders>
            <w:shd w:val="clear" w:color="auto" w:fill="auto"/>
            <w:noWrap/>
            <w:vAlign w:val="center"/>
            <w:hideMark/>
          </w:tcPr>
          <w:p w14:paraId="3F35EBAD" w14:textId="0869BD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781" w:type="dxa"/>
            <w:tcBorders>
              <w:top w:val="nil"/>
              <w:left w:val="nil"/>
              <w:bottom w:val="nil"/>
              <w:right w:val="nil"/>
            </w:tcBorders>
            <w:shd w:val="clear" w:color="auto" w:fill="auto"/>
            <w:noWrap/>
            <w:vAlign w:val="center"/>
            <w:hideMark/>
          </w:tcPr>
          <w:p w14:paraId="129F1E32" w14:textId="1FA7EA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980" w:type="dxa"/>
            <w:tcBorders>
              <w:top w:val="nil"/>
              <w:left w:val="nil"/>
              <w:bottom w:val="nil"/>
              <w:right w:val="nil"/>
            </w:tcBorders>
            <w:shd w:val="clear" w:color="auto" w:fill="auto"/>
            <w:noWrap/>
            <w:vAlign w:val="center"/>
            <w:hideMark/>
          </w:tcPr>
          <w:p w14:paraId="7D562F8A" w14:textId="20D7D4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w:t>
            </w:r>
          </w:p>
        </w:tc>
        <w:tc>
          <w:tcPr>
            <w:tcW w:w="703" w:type="dxa"/>
            <w:tcBorders>
              <w:top w:val="nil"/>
              <w:left w:val="nil"/>
              <w:bottom w:val="nil"/>
              <w:right w:val="nil"/>
            </w:tcBorders>
            <w:shd w:val="clear" w:color="auto" w:fill="auto"/>
            <w:noWrap/>
            <w:vAlign w:val="center"/>
            <w:hideMark/>
          </w:tcPr>
          <w:p w14:paraId="6E6AB6FE" w14:textId="6CC118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0EFB23D7" w14:textId="63DA3D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80,0</w:t>
            </w:r>
          </w:p>
        </w:tc>
        <w:tc>
          <w:tcPr>
            <w:tcW w:w="900" w:type="dxa"/>
            <w:tcBorders>
              <w:top w:val="nil"/>
              <w:left w:val="nil"/>
              <w:bottom w:val="nil"/>
              <w:right w:val="single" w:sz="4" w:space="0" w:color="auto"/>
            </w:tcBorders>
            <w:shd w:val="clear" w:color="auto" w:fill="auto"/>
            <w:noWrap/>
            <w:vAlign w:val="center"/>
            <w:hideMark/>
          </w:tcPr>
          <w:p w14:paraId="539AA26E" w14:textId="2ED1CF4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10 398</w:t>
            </w:r>
          </w:p>
        </w:tc>
      </w:tr>
      <w:tr w:rsidR="00560FC4" w:rsidRPr="00466DA9" w14:paraId="04FC2D3B"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7DE4611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897" w:type="dxa"/>
            <w:tcBorders>
              <w:top w:val="nil"/>
              <w:left w:val="nil"/>
              <w:bottom w:val="nil"/>
              <w:right w:val="nil"/>
            </w:tcBorders>
            <w:shd w:val="clear" w:color="auto" w:fill="auto"/>
            <w:noWrap/>
            <w:vAlign w:val="center"/>
            <w:hideMark/>
          </w:tcPr>
          <w:p w14:paraId="3D6D302E" w14:textId="6C1F72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74,8</w:t>
            </w:r>
          </w:p>
        </w:tc>
        <w:tc>
          <w:tcPr>
            <w:tcW w:w="709" w:type="dxa"/>
            <w:tcBorders>
              <w:top w:val="nil"/>
              <w:left w:val="nil"/>
              <w:bottom w:val="nil"/>
              <w:right w:val="nil"/>
            </w:tcBorders>
            <w:shd w:val="clear" w:color="auto" w:fill="auto"/>
            <w:noWrap/>
            <w:vAlign w:val="center"/>
            <w:hideMark/>
          </w:tcPr>
          <w:p w14:paraId="20DE2E8D" w14:textId="7BD669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24,3</w:t>
            </w:r>
          </w:p>
        </w:tc>
        <w:tc>
          <w:tcPr>
            <w:tcW w:w="709" w:type="dxa"/>
            <w:tcBorders>
              <w:top w:val="nil"/>
              <w:left w:val="nil"/>
              <w:bottom w:val="nil"/>
              <w:right w:val="nil"/>
            </w:tcBorders>
            <w:shd w:val="clear" w:color="auto" w:fill="auto"/>
            <w:noWrap/>
            <w:vAlign w:val="center"/>
            <w:hideMark/>
          </w:tcPr>
          <w:p w14:paraId="06ACA8E6" w14:textId="4A5636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850" w:type="dxa"/>
            <w:tcBorders>
              <w:top w:val="nil"/>
              <w:left w:val="nil"/>
              <w:bottom w:val="nil"/>
              <w:right w:val="nil"/>
            </w:tcBorders>
            <w:shd w:val="clear" w:color="auto" w:fill="auto"/>
            <w:noWrap/>
            <w:vAlign w:val="center"/>
            <w:hideMark/>
          </w:tcPr>
          <w:p w14:paraId="28D83295" w14:textId="75ED07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78" w:type="dxa"/>
            <w:tcBorders>
              <w:top w:val="nil"/>
              <w:left w:val="nil"/>
              <w:bottom w:val="nil"/>
              <w:right w:val="nil"/>
            </w:tcBorders>
            <w:shd w:val="clear" w:color="auto" w:fill="auto"/>
            <w:noWrap/>
            <w:vAlign w:val="center"/>
            <w:hideMark/>
          </w:tcPr>
          <w:p w14:paraId="09194C5C" w14:textId="3881EA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2A930AD0" w14:textId="1DA5BA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96,9</w:t>
            </w:r>
          </w:p>
        </w:tc>
        <w:tc>
          <w:tcPr>
            <w:tcW w:w="708" w:type="dxa"/>
            <w:tcBorders>
              <w:top w:val="nil"/>
              <w:left w:val="nil"/>
              <w:bottom w:val="nil"/>
              <w:right w:val="nil"/>
            </w:tcBorders>
            <w:shd w:val="clear" w:color="auto" w:fill="auto"/>
            <w:noWrap/>
            <w:vAlign w:val="center"/>
            <w:hideMark/>
          </w:tcPr>
          <w:p w14:paraId="6612998A" w14:textId="0DC68A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754" w:type="dxa"/>
            <w:tcBorders>
              <w:top w:val="nil"/>
              <w:left w:val="nil"/>
              <w:bottom w:val="nil"/>
              <w:right w:val="nil"/>
            </w:tcBorders>
            <w:shd w:val="clear" w:color="auto" w:fill="auto"/>
            <w:noWrap/>
            <w:vAlign w:val="center"/>
            <w:hideMark/>
          </w:tcPr>
          <w:p w14:paraId="72992403" w14:textId="4DE5B3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947" w:type="dxa"/>
            <w:tcBorders>
              <w:top w:val="nil"/>
              <w:left w:val="nil"/>
              <w:bottom w:val="nil"/>
              <w:right w:val="nil"/>
            </w:tcBorders>
            <w:shd w:val="clear" w:color="auto" w:fill="auto"/>
            <w:noWrap/>
            <w:vAlign w:val="center"/>
            <w:hideMark/>
          </w:tcPr>
          <w:p w14:paraId="780781F8" w14:textId="7C01E1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53120319" w14:textId="6A59DC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750DC798" w14:textId="777DF0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83,4</w:t>
            </w:r>
          </w:p>
        </w:tc>
        <w:tc>
          <w:tcPr>
            <w:tcW w:w="920" w:type="dxa"/>
            <w:tcBorders>
              <w:top w:val="nil"/>
              <w:left w:val="nil"/>
              <w:bottom w:val="nil"/>
              <w:right w:val="nil"/>
            </w:tcBorders>
            <w:shd w:val="clear" w:color="auto" w:fill="auto"/>
            <w:noWrap/>
            <w:vAlign w:val="center"/>
            <w:hideMark/>
          </w:tcPr>
          <w:p w14:paraId="2CAF198A" w14:textId="6F4E99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781" w:type="dxa"/>
            <w:tcBorders>
              <w:top w:val="nil"/>
              <w:left w:val="nil"/>
              <w:bottom w:val="nil"/>
              <w:right w:val="nil"/>
            </w:tcBorders>
            <w:shd w:val="clear" w:color="auto" w:fill="auto"/>
            <w:noWrap/>
            <w:vAlign w:val="center"/>
            <w:hideMark/>
          </w:tcPr>
          <w:p w14:paraId="54739E9F" w14:textId="3D490D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80" w:type="dxa"/>
            <w:tcBorders>
              <w:top w:val="nil"/>
              <w:left w:val="nil"/>
              <w:bottom w:val="nil"/>
              <w:right w:val="nil"/>
            </w:tcBorders>
            <w:shd w:val="clear" w:color="auto" w:fill="auto"/>
            <w:noWrap/>
            <w:vAlign w:val="center"/>
            <w:hideMark/>
          </w:tcPr>
          <w:p w14:paraId="72990B48" w14:textId="1163A6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w:t>
            </w:r>
          </w:p>
        </w:tc>
        <w:tc>
          <w:tcPr>
            <w:tcW w:w="703" w:type="dxa"/>
            <w:tcBorders>
              <w:top w:val="nil"/>
              <w:left w:val="nil"/>
              <w:bottom w:val="nil"/>
              <w:right w:val="nil"/>
            </w:tcBorders>
            <w:shd w:val="clear" w:color="auto" w:fill="auto"/>
            <w:noWrap/>
            <w:vAlign w:val="center"/>
            <w:hideMark/>
          </w:tcPr>
          <w:p w14:paraId="7452BAF8" w14:textId="4FB4A9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24DBB900" w14:textId="1116E4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58,7</w:t>
            </w:r>
          </w:p>
        </w:tc>
        <w:tc>
          <w:tcPr>
            <w:tcW w:w="900" w:type="dxa"/>
            <w:tcBorders>
              <w:top w:val="nil"/>
              <w:left w:val="nil"/>
              <w:bottom w:val="nil"/>
              <w:right w:val="single" w:sz="4" w:space="0" w:color="auto"/>
            </w:tcBorders>
            <w:shd w:val="clear" w:color="auto" w:fill="auto"/>
            <w:noWrap/>
            <w:vAlign w:val="center"/>
            <w:hideMark/>
          </w:tcPr>
          <w:p w14:paraId="1C55070D" w14:textId="071EB1F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6 146</w:t>
            </w:r>
          </w:p>
        </w:tc>
      </w:tr>
      <w:tr w:rsidR="00560FC4" w:rsidRPr="00466DA9" w14:paraId="4816C0F3"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595FEA0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897" w:type="dxa"/>
            <w:tcBorders>
              <w:top w:val="nil"/>
              <w:left w:val="nil"/>
              <w:bottom w:val="nil"/>
              <w:right w:val="nil"/>
            </w:tcBorders>
            <w:shd w:val="clear" w:color="auto" w:fill="auto"/>
            <w:noWrap/>
            <w:vAlign w:val="center"/>
            <w:hideMark/>
          </w:tcPr>
          <w:p w14:paraId="4FA2E8B6" w14:textId="562132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85,0</w:t>
            </w:r>
          </w:p>
        </w:tc>
        <w:tc>
          <w:tcPr>
            <w:tcW w:w="709" w:type="dxa"/>
            <w:tcBorders>
              <w:top w:val="nil"/>
              <w:left w:val="nil"/>
              <w:bottom w:val="nil"/>
              <w:right w:val="nil"/>
            </w:tcBorders>
            <w:shd w:val="clear" w:color="auto" w:fill="auto"/>
            <w:noWrap/>
            <w:vAlign w:val="center"/>
            <w:hideMark/>
          </w:tcPr>
          <w:p w14:paraId="37C66EDA" w14:textId="3A9CFF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w:t>
            </w:r>
          </w:p>
        </w:tc>
        <w:tc>
          <w:tcPr>
            <w:tcW w:w="709" w:type="dxa"/>
            <w:tcBorders>
              <w:top w:val="nil"/>
              <w:left w:val="nil"/>
              <w:bottom w:val="nil"/>
              <w:right w:val="nil"/>
            </w:tcBorders>
            <w:shd w:val="clear" w:color="auto" w:fill="auto"/>
            <w:noWrap/>
            <w:vAlign w:val="center"/>
            <w:hideMark/>
          </w:tcPr>
          <w:p w14:paraId="529767C7" w14:textId="3EBB8A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w:t>
            </w:r>
          </w:p>
        </w:tc>
        <w:tc>
          <w:tcPr>
            <w:tcW w:w="850" w:type="dxa"/>
            <w:tcBorders>
              <w:top w:val="nil"/>
              <w:left w:val="nil"/>
              <w:bottom w:val="nil"/>
              <w:right w:val="nil"/>
            </w:tcBorders>
            <w:shd w:val="clear" w:color="auto" w:fill="auto"/>
            <w:noWrap/>
            <w:vAlign w:val="center"/>
            <w:hideMark/>
          </w:tcPr>
          <w:p w14:paraId="15751B2E" w14:textId="7D038D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78" w:type="dxa"/>
            <w:tcBorders>
              <w:top w:val="nil"/>
              <w:left w:val="nil"/>
              <w:bottom w:val="nil"/>
              <w:right w:val="nil"/>
            </w:tcBorders>
            <w:shd w:val="clear" w:color="auto" w:fill="auto"/>
            <w:noWrap/>
            <w:vAlign w:val="center"/>
            <w:hideMark/>
          </w:tcPr>
          <w:p w14:paraId="48A07E0A" w14:textId="46371A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501026AA" w14:textId="1B82E3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92,6</w:t>
            </w:r>
          </w:p>
        </w:tc>
        <w:tc>
          <w:tcPr>
            <w:tcW w:w="708" w:type="dxa"/>
            <w:tcBorders>
              <w:top w:val="nil"/>
              <w:left w:val="nil"/>
              <w:bottom w:val="nil"/>
              <w:right w:val="nil"/>
            </w:tcBorders>
            <w:shd w:val="clear" w:color="auto" w:fill="auto"/>
            <w:noWrap/>
            <w:vAlign w:val="center"/>
            <w:hideMark/>
          </w:tcPr>
          <w:p w14:paraId="16A82A37" w14:textId="79A07F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3,3</w:t>
            </w:r>
          </w:p>
        </w:tc>
        <w:tc>
          <w:tcPr>
            <w:tcW w:w="754" w:type="dxa"/>
            <w:tcBorders>
              <w:top w:val="nil"/>
              <w:left w:val="nil"/>
              <w:bottom w:val="nil"/>
              <w:right w:val="nil"/>
            </w:tcBorders>
            <w:shd w:val="clear" w:color="auto" w:fill="auto"/>
            <w:noWrap/>
            <w:vAlign w:val="center"/>
            <w:hideMark/>
          </w:tcPr>
          <w:p w14:paraId="4C684D62" w14:textId="79A29F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947" w:type="dxa"/>
            <w:tcBorders>
              <w:top w:val="nil"/>
              <w:left w:val="nil"/>
              <w:bottom w:val="nil"/>
              <w:right w:val="nil"/>
            </w:tcBorders>
            <w:shd w:val="clear" w:color="auto" w:fill="auto"/>
            <w:noWrap/>
            <w:vAlign w:val="center"/>
            <w:hideMark/>
          </w:tcPr>
          <w:p w14:paraId="586D746E" w14:textId="1D581C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619" w:type="dxa"/>
            <w:tcBorders>
              <w:top w:val="nil"/>
              <w:left w:val="nil"/>
              <w:bottom w:val="nil"/>
              <w:right w:val="nil"/>
            </w:tcBorders>
            <w:shd w:val="clear" w:color="auto" w:fill="auto"/>
            <w:noWrap/>
            <w:vAlign w:val="center"/>
            <w:hideMark/>
          </w:tcPr>
          <w:p w14:paraId="7A1872E7" w14:textId="365501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16FD0B0C" w14:textId="6DF5E9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87,2</w:t>
            </w:r>
          </w:p>
        </w:tc>
        <w:tc>
          <w:tcPr>
            <w:tcW w:w="920" w:type="dxa"/>
            <w:tcBorders>
              <w:top w:val="nil"/>
              <w:left w:val="nil"/>
              <w:bottom w:val="nil"/>
              <w:right w:val="nil"/>
            </w:tcBorders>
            <w:shd w:val="clear" w:color="auto" w:fill="auto"/>
            <w:noWrap/>
            <w:vAlign w:val="center"/>
            <w:hideMark/>
          </w:tcPr>
          <w:p w14:paraId="049D79E5" w14:textId="2B4F99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w:t>
            </w:r>
          </w:p>
        </w:tc>
        <w:tc>
          <w:tcPr>
            <w:tcW w:w="781" w:type="dxa"/>
            <w:tcBorders>
              <w:top w:val="nil"/>
              <w:left w:val="nil"/>
              <w:bottom w:val="nil"/>
              <w:right w:val="nil"/>
            </w:tcBorders>
            <w:shd w:val="clear" w:color="auto" w:fill="auto"/>
            <w:noWrap/>
            <w:vAlign w:val="center"/>
            <w:hideMark/>
          </w:tcPr>
          <w:p w14:paraId="2859F1F4" w14:textId="43E28D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980" w:type="dxa"/>
            <w:tcBorders>
              <w:top w:val="nil"/>
              <w:left w:val="nil"/>
              <w:bottom w:val="nil"/>
              <w:right w:val="nil"/>
            </w:tcBorders>
            <w:shd w:val="clear" w:color="auto" w:fill="auto"/>
            <w:noWrap/>
            <w:vAlign w:val="center"/>
            <w:hideMark/>
          </w:tcPr>
          <w:p w14:paraId="1DA3D41E" w14:textId="269041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3,0</w:t>
            </w:r>
          </w:p>
        </w:tc>
        <w:tc>
          <w:tcPr>
            <w:tcW w:w="703" w:type="dxa"/>
            <w:tcBorders>
              <w:top w:val="nil"/>
              <w:left w:val="nil"/>
              <w:bottom w:val="nil"/>
              <w:right w:val="nil"/>
            </w:tcBorders>
            <w:shd w:val="clear" w:color="auto" w:fill="auto"/>
            <w:noWrap/>
            <w:vAlign w:val="center"/>
            <w:hideMark/>
          </w:tcPr>
          <w:p w14:paraId="310D3866" w14:textId="62CA20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63396F0E" w14:textId="7E0F72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72,6</w:t>
            </w:r>
          </w:p>
        </w:tc>
        <w:tc>
          <w:tcPr>
            <w:tcW w:w="900" w:type="dxa"/>
            <w:tcBorders>
              <w:top w:val="nil"/>
              <w:left w:val="nil"/>
              <w:bottom w:val="nil"/>
              <w:right w:val="single" w:sz="4" w:space="0" w:color="auto"/>
            </w:tcBorders>
            <w:shd w:val="clear" w:color="auto" w:fill="auto"/>
            <w:noWrap/>
            <w:vAlign w:val="center"/>
            <w:hideMark/>
          </w:tcPr>
          <w:p w14:paraId="2D66494C" w14:textId="1A3404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4 777</w:t>
            </w:r>
          </w:p>
        </w:tc>
      </w:tr>
      <w:tr w:rsidR="00560FC4" w:rsidRPr="00466DA9" w14:paraId="50B318A9"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2BF50A0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897" w:type="dxa"/>
            <w:tcBorders>
              <w:top w:val="nil"/>
              <w:left w:val="nil"/>
              <w:bottom w:val="nil"/>
              <w:right w:val="nil"/>
            </w:tcBorders>
            <w:shd w:val="clear" w:color="auto" w:fill="auto"/>
            <w:noWrap/>
            <w:vAlign w:val="center"/>
            <w:hideMark/>
          </w:tcPr>
          <w:p w14:paraId="728EDA5A" w14:textId="2FD8A58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96,8</w:t>
            </w:r>
          </w:p>
        </w:tc>
        <w:tc>
          <w:tcPr>
            <w:tcW w:w="709" w:type="dxa"/>
            <w:tcBorders>
              <w:top w:val="nil"/>
              <w:left w:val="nil"/>
              <w:bottom w:val="nil"/>
              <w:right w:val="nil"/>
            </w:tcBorders>
            <w:shd w:val="clear" w:color="auto" w:fill="auto"/>
            <w:noWrap/>
            <w:vAlign w:val="center"/>
            <w:hideMark/>
          </w:tcPr>
          <w:p w14:paraId="6D5B9BCA" w14:textId="63F182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709" w:type="dxa"/>
            <w:tcBorders>
              <w:top w:val="nil"/>
              <w:left w:val="nil"/>
              <w:bottom w:val="nil"/>
              <w:right w:val="nil"/>
            </w:tcBorders>
            <w:shd w:val="clear" w:color="auto" w:fill="auto"/>
            <w:noWrap/>
            <w:vAlign w:val="center"/>
            <w:hideMark/>
          </w:tcPr>
          <w:p w14:paraId="6E748034" w14:textId="063973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850" w:type="dxa"/>
            <w:tcBorders>
              <w:top w:val="nil"/>
              <w:left w:val="nil"/>
              <w:bottom w:val="nil"/>
              <w:right w:val="nil"/>
            </w:tcBorders>
            <w:shd w:val="clear" w:color="auto" w:fill="auto"/>
            <w:noWrap/>
            <w:vAlign w:val="center"/>
            <w:hideMark/>
          </w:tcPr>
          <w:p w14:paraId="0667336B" w14:textId="0EC333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402C5255" w14:textId="2D7700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7F5F6523" w14:textId="0FFDE77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96,9</w:t>
            </w:r>
          </w:p>
        </w:tc>
        <w:tc>
          <w:tcPr>
            <w:tcW w:w="708" w:type="dxa"/>
            <w:tcBorders>
              <w:top w:val="nil"/>
              <w:left w:val="nil"/>
              <w:bottom w:val="nil"/>
              <w:right w:val="nil"/>
            </w:tcBorders>
            <w:shd w:val="clear" w:color="auto" w:fill="auto"/>
            <w:noWrap/>
            <w:vAlign w:val="center"/>
            <w:hideMark/>
          </w:tcPr>
          <w:p w14:paraId="09B7DCE4" w14:textId="4E22ADD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54" w:type="dxa"/>
            <w:tcBorders>
              <w:top w:val="nil"/>
              <w:left w:val="nil"/>
              <w:bottom w:val="nil"/>
              <w:right w:val="nil"/>
            </w:tcBorders>
            <w:shd w:val="clear" w:color="auto" w:fill="auto"/>
            <w:noWrap/>
            <w:vAlign w:val="center"/>
            <w:hideMark/>
          </w:tcPr>
          <w:p w14:paraId="6DA1BCF7" w14:textId="45506E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947" w:type="dxa"/>
            <w:tcBorders>
              <w:top w:val="nil"/>
              <w:left w:val="nil"/>
              <w:bottom w:val="nil"/>
              <w:right w:val="nil"/>
            </w:tcBorders>
            <w:shd w:val="clear" w:color="auto" w:fill="auto"/>
            <w:noWrap/>
            <w:vAlign w:val="center"/>
            <w:hideMark/>
          </w:tcPr>
          <w:p w14:paraId="70DB3B06" w14:textId="58D1B0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619" w:type="dxa"/>
            <w:tcBorders>
              <w:top w:val="nil"/>
              <w:left w:val="nil"/>
              <w:bottom w:val="nil"/>
              <w:right w:val="nil"/>
            </w:tcBorders>
            <w:shd w:val="clear" w:color="auto" w:fill="auto"/>
            <w:noWrap/>
            <w:vAlign w:val="center"/>
            <w:hideMark/>
          </w:tcPr>
          <w:p w14:paraId="25745994" w14:textId="341E30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7B9D5B1A" w14:textId="4B890C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86,1</w:t>
            </w:r>
          </w:p>
        </w:tc>
        <w:tc>
          <w:tcPr>
            <w:tcW w:w="920" w:type="dxa"/>
            <w:tcBorders>
              <w:top w:val="nil"/>
              <w:left w:val="nil"/>
              <w:bottom w:val="nil"/>
              <w:right w:val="nil"/>
            </w:tcBorders>
            <w:shd w:val="clear" w:color="auto" w:fill="auto"/>
            <w:noWrap/>
            <w:vAlign w:val="center"/>
            <w:hideMark/>
          </w:tcPr>
          <w:p w14:paraId="5EBCFA91" w14:textId="79BA3F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w:t>
            </w:r>
          </w:p>
        </w:tc>
        <w:tc>
          <w:tcPr>
            <w:tcW w:w="781" w:type="dxa"/>
            <w:tcBorders>
              <w:top w:val="nil"/>
              <w:left w:val="nil"/>
              <w:bottom w:val="nil"/>
              <w:right w:val="nil"/>
            </w:tcBorders>
            <w:shd w:val="clear" w:color="auto" w:fill="auto"/>
            <w:noWrap/>
            <w:vAlign w:val="center"/>
            <w:hideMark/>
          </w:tcPr>
          <w:p w14:paraId="12E56BC3" w14:textId="6657C9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980" w:type="dxa"/>
            <w:tcBorders>
              <w:top w:val="nil"/>
              <w:left w:val="nil"/>
              <w:bottom w:val="nil"/>
              <w:right w:val="nil"/>
            </w:tcBorders>
            <w:shd w:val="clear" w:color="auto" w:fill="auto"/>
            <w:noWrap/>
            <w:vAlign w:val="center"/>
            <w:hideMark/>
          </w:tcPr>
          <w:p w14:paraId="0663DE93" w14:textId="34AAF04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7,0</w:t>
            </w:r>
          </w:p>
        </w:tc>
        <w:tc>
          <w:tcPr>
            <w:tcW w:w="703" w:type="dxa"/>
            <w:tcBorders>
              <w:top w:val="nil"/>
              <w:left w:val="nil"/>
              <w:bottom w:val="nil"/>
              <w:right w:val="nil"/>
            </w:tcBorders>
            <w:shd w:val="clear" w:color="auto" w:fill="auto"/>
            <w:noWrap/>
            <w:vAlign w:val="center"/>
            <w:hideMark/>
          </w:tcPr>
          <w:p w14:paraId="405E72DC" w14:textId="28DC6C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02694A60" w14:textId="05D8CD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81,0</w:t>
            </w:r>
          </w:p>
        </w:tc>
        <w:tc>
          <w:tcPr>
            <w:tcW w:w="900" w:type="dxa"/>
            <w:tcBorders>
              <w:top w:val="nil"/>
              <w:left w:val="nil"/>
              <w:bottom w:val="nil"/>
              <w:right w:val="single" w:sz="4" w:space="0" w:color="auto"/>
            </w:tcBorders>
            <w:shd w:val="clear" w:color="auto" w:fill="auto"/>
            <w:noWrap/>
            <w:vAlign w:val="center"/>
            <w:hideMark/>
          </w:tcPr>
          <w:p w14:paraId="1C57004C" w14:textId="6C68B6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10 289</w:t>
            </w:r>
          </w:p>
        </w:tc>
      </w:tr>
      <w:tr w:rsidR="00560FC4" w:rsidRPr="00466DA9" w14:paraId="18233E27"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01C5ECF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897" w:type="dxa"/>
            <w:tcBorders>
              <w:top w:val="nil"/>
              <w:left w:val="nil"/>
              <w:bottom w:val="nil"/>
              <w:right w:val="nil"/>
            </w:tcBorders>
            <w:shd w:val="clear" w:color="auto" w:fill="auto"/>
            <w:noWrap/>
            <w:vAlign w:val="center"/>
            <w:hideMark/>
          </w:tcPr>
          <w:p w14:paraId="21201326" w14:textId="7F9392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83,7</w:t>
            </w:r>
          </w:p>
        </w:tc>
        <w:tc>
          <w:tcPr>
            <w:tcW w:w="709" w:type="dxa"/>
            <w:tcBorders>
              <w:top w:val="nil"/>
              <w:left w:val="nil"/>
              <w:bottom w:val="nil"/>
              <w:right w:val="nil"/>
            </w:tcBorders>
            <w:shd w:val="clear" w:color="auto" w:fill="auto"/>
            <w:noWrap/>
            <w:vAlign w:val="center"/>
            <w:hideMark/>
          </w:tcPr>
          <w:p w14:paraId="668B6FB9" w14:textId="7B55B9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14,1</w:t>
            </w:r>
          </w:p>
        </w:tc>
        <w:tc>
          <w:tcPr>
            <w:tcW w:w="709" w:type="dxa"/>
            <w:tcBorders>
              <w:top w:val="nil"/>
              <w:left w:val="nil"/>
              <w:bottom w:val="nil"/>
              <w:right w:val="nil"/>
            </w:tcBorders>
            <w:shd w:val="clear" w:color="auto" w:fill="auto"/>
            <w:noWrap/>
            <w:vAlign w:val="center"/>
            <w:hideMark/>
          </w:tcPr>
          <w:p w14:paraId="0E49F1AA" w14:textId="60CEB8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850" w:type="dxa"/>
            <w:tcBorders>
              <w:top w:val="nil"/>
              <w:left w:val="nil"/>
              <w:bottom w:val="nil"/>
              <w:right w:val="nil"/>
            </w:tcBorders>
            <w:shd w:val="clear" w:color="auto" w:fill="auto"/>
            <w:noWrap/>
            <w:vAlign w:val="center"/>
            <w:hideMark/>
          </w:tcPr>
          <w:p w14:paraId="45C8B7FC" w14:textId="09BE8A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78" w:type="dxa"/>
            <w:tcBorders>
              <w:top w:val="nil"/>
              <w:left w:val="nil"/>
              <w:bottom w:val="nil"/>
              <w:right w:val="nil"/>
            </w:tcBorders>
            <w:shd w:val="clear" w:color="auto" w:fill="auto"/>
            <w:noWrap/>
            <w:vAlign w:val="center"/>
            <w:hideMark/>
          </w:tcPr>
          <w:p w14:paraId="40472559" w14:textId="2A207A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0470A944" w14:textId="455D4C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94,5</w:t>
            </w:r>
          </w:p>
        </w:tc>
        <w:tc>
          <w:tcPr>
            <w:tcW w:w="708" w:type="dxa"/>
            <w:tcBorders>
              <w:top w:val="nil"/>
              <w:left w:val="nil"/>
              <w:bottom w:val="nil"/>
              <w:right w:val="nil"/>
            </w:tcBorders>
            <w:shd w:val="clear" w:color="auto" w:fill="auto"/>
            <w:noWrap/>
            <w:vAlign w:val="center"/>
            <w:hideMark/>
          </w:tcPr>
          <w:p w14:paraId="711A58B0" w14:textId="710A0B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2,7</w:t>
            </w:r>
          </w:p>
        </w:tc>
        <w:tc>
          <w:tcPr>
            <w:tcW w:w="754" w:type="dxa"/>
            <w:tcBorders>
              <w:top w:val="nil"/>
              <w:left w:val="nil"/>
              <w:bottom w:val="nil"/>
              <w:right w:val="nil"/>
            </w:tcBorders>
            <w:shd w:val="clear" w:color="auto" w:fill="auto"/>
            <w:noWrap/>
            <w:vAlign w:val="center"/>
            <w:hideMark/>
          </w:tcPr>
          <w:p w14:paraId="1AC9409D" w14:textId="1AC373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947" w:type="dxa"/>
            <w:tcBorders>
              <w:top w:val="nil"/>
              <w:left w:val="nil"/>
              <w:bottom w:val="nil"/>
              <w:right w:val="nil"/>
            </w:tcBorders>
            <w:shd w:val="clear" w:color="auto" w:fill="auto"/>
            <w:noWrap/>
            <w:vAlign w:val="center"/>
            <w:hideMark/>
          </w:tcPr>
          <w:p w14:paraId="35C0976F" w14:textId="7641DD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619" w:type="dxa"/>
            <w:tcBorders>
              <w:top w:val="nil"/>
              <w:left w:val="nil"/>
              <w:bottom w:val="nil"/>
              <w:right w:val="nil"/>
            </w:tcBorders>
            <w:shd w:val="clear" w:color="auto" w:fill="auto"/>
            <w:noWrap/>
            <w:vAlign w:val="center"/>
            <w:hideMark/>
          </w:tcPr>
          <w:p w14:paraId="387E5358" w14:textId="781CA06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61501E86" w14:textId="56487C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94,2</w:t>
            </w:r>
          </w:p>
        </w:tc>
        <w:tc>
          <w:tcPr>
            <w:tcW w:w="920" w:type="dxa"/>
            <w:tcBorders>
              <w:top w:val="nil"/>
              <w:left w:val="nil"/>
              <w:bottom w:val="nil"/>
              <w:right w:val="nil"/>
            </w:tcBorders>
            <w:shd w:val="clear" w:color="auto" w:fill="auto"/>
            <w:noWrap/>
            <w:vAlign w:val="center"/>
            <w:hideMark/>
          </w:tcPr>
          <w:p w14:paraId="59AFE66D" w14:textId="0F4A8C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781" w:type="dxa"/>
            <w:tcBorders>
              <w:top w:val="nil"/>
              <w:left w:val="nil"/>
              <w:bottom w:val="nil"/>
              <w:right w:val="nil"/>
            </w:tcBorders>
            <w:shd w:val="clear" w:color="auto" w:fill="auto"/>
            <w:noWrap/>
            <w:vAlign w:val="center"/>
            <w:hideMark/>
          </w:tcPr>
          <w:p w14:paraId="4C27C514" w14:textId="38EA0B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980" w:type="dxa"/>
            <w:tcBorders>
              <w:top w:val="nil"/>
              <w:left w:val="nil"/>
              <w:bottom w:val="nil"/>
              <w:right w:val="nil"/>
            </w:tcBorders>
            <w:shd w:val="clear" w:color="auto" w:fill="auto"/>
            <w:noWrap/>
            <w:vAlign w:val="center"/>
            <w:hideMark/>
          </w:tcPr>
          <w:p w14:paraId="2CC0762B" w14:textId="607D21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w:t>
            </w:r>
          </w:p>
        </w:tc>
        <w:tc>
          <w:tcPr>
            <w:tcW w:w="703" w:type="dxa"/>
            <w:tcBorders>
              <w:top w:val="nil"/>
              <w:left w:val="nil"/>
              <w:bottom w:val="nil"/>
              <w:right w:val="nil"/>
            </w:tcBorders>
            <w:shd w:val="clear" w:color="auto" w:fill="auto"/>
            <w:noWrap/>
            <w:vAlign w:val="center"/>
            <w:hideMark/>
          </w:tcPr>
          <w:p w14:paraId="6E822AA8" w14:textId="1C8D5F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12AB6379" w14:textId="2D8C305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75,8</w:t>
            </w:r>
          </w:p>
        </w:tc>
        <w:tc>
          <w:tcPr>
            <w:tcW w:w="900" w:type="dxa"/>
            <w:tcBorders>
              <w:top w:val="nil"/>
              <w:left w:val="nil"/>
              <w:bottom w:val="nil"/>
              <w:right w:val="single" w:sz="4" w:space="0" w:color="auto"/>
            </w:tcBorders>
            <w:shd w:val="clear" w:color="auto" w:fill="auto"/>
            <w:noWrap/>
            <w:vAlign w:val="center"/>
            <w:hideMark/>
          </w:tcPr>
          <w:p w14:paraId="5413D6C6" w14:textId="3F22EE5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5 584</w:t>
            </w:r>
          </w:p>
        </w:tc>
      </w:tr>
      <w:tr w:rsidR="00560FC4" w:rsidRPr="00466DA9" w14:paraId="4B455E06"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1B1417F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897" w:type="dxa"/>
            <w:tcBorders>
              <w:top w:val="nil"/>
              <w:left w:val="nil"/>
              <w:bottom w:val="nil"/>
              <w:right w:val="nil"/>
            </w:tcBorders>
            <w:shd w:val="clear" w:color="auto" w:fill="auto"/>
            <w:noWrap/>
            <w:vAlign w:val="center"/>
            <w:hideMark/>
          </w:tcPr>
          <w:p w14:paraId="6CE72DBF" w14:textId="651384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95,3</w:t>
            </w:r>
          </w:p>
        </w:tc>
        <w:tc>
          <w:tcPr>
            <w:tcW w:w="709" w:type="dxa"/>
            <w:tcBorders>
              <w:top w:val="nil"/>
              <w:left w:val="nil"/>
              <w:bottom w:val="nil"/>
              <w:right w:val="nil"/>
            </w:tcBorders>
            <w:shd w:val="clear" w:color="auto" w:fill="auto"/>
            <w:noWrap/>
            <w:vAlign w:val="center"/>
            <w:hideMark/>
          </w:tcPr>
          <w:p w14:paraId="7BD2F73D" w14:textId="6A6800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709" w:type="dxa"/>
            <w:tcBorders>
              <w:top w:val="nil"/>
              <w:left w:val="nil"/>
              <w:bottom w:val="nil"/>
              <w:right w:val="nil"/>
            </w:tcBorders>
            <w:shd w:val="clear" w:color="auto" w:fill="auto"/>
            <w:noWrap/>
            <w:vAlign w:val="center"/>
            <w:hideMark/>
          </w:tcPr>
          <w:p w14:paraId="6763CCEE" w14:textId="761E31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850" w:type="dxa"/>
            <w:tcBorders>
              <w:top w:val="nil"/>
              <w:left w:val="nil"/>
              <w:bottom w:val="nil"/>
              <w:right w:val="nil"/>
            </w:tcBorders>
            <w:shd w:val="clear" w:color="auto" w:fill="auto"/>
            <w:noWrap/>
            <w:vAlign w:val="center"/>
            <w:hideMark/>
          </w:tcPr>
          <w:p w14:paraId="7AB9A458" w14:textId="377804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3EE2B4A9" w14:textId="43133E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1A39986E" w14:textId="7A5BA7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96,1</w:t>
            </w:r>
          </w:p>
        </w:tc>
        <w:tc>
          <w:tcPr>
            <w:tcW w:w="708" w:type="dxa"/>
            <w:tcBorders>
              <w:top w:val="nil"/>
              <w:left w:val="nil"/>
              <w:bottom w:val="nil"/>
              <w:right w:val="nil"/>
            </w:tcBorders>
            <w:shd w:val="clear" w:color="auto" w:fill="auto"/>
            <w:noWrap/>
            <w:vAlign w:val="center"/>
            <w:hideMark/>
          </w:tcPr>
          <w:p w14:paraId="2E99700E" w14:textId="03933C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w:t>
            </w:r>
          </w:p>
        </w:tc>
        <w:tc>
          <w:tcPr>
            <w:tcW w:w="754" w:type="dxa"/>
            <w:tcBorders>
              <w:top w:val="nil"/>
              <w:left w:val="nil"/>
              <w:bottom w:val="nil"/>
              <w:right w:val="nil"/>
            </w:tcBorders>
            <w:shd w:val="clear" w:color="auto" w:fill="auto"/>
            <w:noWrap/>
            <w:vAlign w:val="center"/>
            <w:hideMark/>
          </w:tcPr>
          <w:p w14:paraId="4F6C967C" w14:textId="7FAEA0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47" w:type="dxa"/>
            <w:tcBorders>
              <w:top w:val="nil"/>
              <w:left w:val="nil"/>
              <w:bottom w:val="nil"/>
              <w:right w:val="nil"/>
            </w:tcBorders>
            <w:shd w:val="clear" w:color="auto" w:fill="auto"/>
            <w:noWrap/>
            <w:vAlign w:val="center"/>
            <w:hideMark/>
          </w:tcPr>
          <w:p w14:paraId="13D6053E" w14:textId="6B0EB5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1493C81C" w14:textId="7C6FA5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04709093" w14:textId="196D35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90,3</w:t>
            </w:r>
          </w:p>
        </w:tc>
        <w:tc>
          <w:tcPr>
            <w:tcW w:w="920" w:type="dxa"/>
            <w:tcBorders>
              <w:top w:val="nil"/>
              <w:left w:val="nil"/>
              <w:bottom w:val="nil"/>
              <w:right w:val="nil"/>
            </w:tcBorders>
            <w:shd w:val="clear" w:color="auto" w:fill="auto"/>
            <w:noWrap/>
            <w:vAlign w:val="center"/>
            <w:hideMark/>
          </w:tcPr>
          <w:p w14:paraId="6D6705EE" w14:textId="2B11CCB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w:t>
            </w:r>
          </w:p>
        </w:tc>
        <w:tc>
          <w:tcPr>
            <w:tcW w:w="781" w:type="dxa"/>
            <w:tcBorders>
              <w:top w:val="nil"/>
              <w:left w:val="nil"/>
              <w:bottom w:val="nil"/>
              <w:right w:val="nil"/>
            </w:tcBorders>
            <w:shd w:val="clear" w:color="auto" w:fill="auto"/>
            <w:noWrap/>
            <w:vAlign w:val="center"/>
            <w:hideMark/>
          </w:tcPr>
          <w:p w14:paraId="245B73F3" w14:textId="0FAD1F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80" w:type="dxa"/>
            <w:tcBorders>
              <w:top w:val="nil"/>
              <w:left w:val="nil"/>
              <w:bottom w:val="nil"/>
              <w:right w:val="nil"/>
            </w:tcBorders>
            <w:shd w:val="clear" w:color="auto" w:fill="auto"/>
            <w:noWrap/>
            <w:vAlign w:val="center"/>
            <w:hideMark/>
          </w:tcPr>
          <w:p w14:paraId="637BE7C0" w14:textId="28D4AE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w:t>
            </w:r>
          </w:p>
        </w:tc>
        <w:tc>
          <w:tcPr>
            <w:tcW w:w="703" w:type="dxa"/>
            <w:tcBorders>
              <w:top w:val="nil"/>
              <w:left w:val="nil"/>
              <w:bottom w:val="nil"/>
              <w:right w:val="nil"/>
            </w:tcBorders>
            <w:shd w:val="clear" w:color="auto" w:fill="auto"/>
            <w:noWrap/>
            <w:vAlign w:val="center"/>
            <w:hideMark/>
          </w:tcPr>
          <w:p w14:paraId="23768C9D" w14:textId="75B329F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15FD310A" w14:textId="4FFA82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82,2</w:t>
            </w:r>
          </w:p>
        </w:tc>
        <w:tc>
          <w:tcPr>
            <w:tcW w:w="900" w:type="dxa"/>
            <w:tcBorders>
              <w:top w:val="nil"/>
              <w:left w:val="nil"/>
              <w:bottom w:val="nil"/>
              <w:right w:val="single" w:sz="4" w:space="0" w:color="auto"/>
            </w:tcBorders>
            <w:shd w:val="clear" w:color="auto" w:fill="auto"/>
            <w:noWrap/>
            <w:vAlign w:val="center"/>
            <w:hideMark/>
          </w:tcPr>
          <w:p w14:paraId="2D4F037B" w14:textId="10CDB4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3 957</w:t>
            </w:r>
          </w:p>
        </w:tc>
      </w:tr>
      <w:tr w:rsidR="00560FC4" w:rsidRPr="00466DA9" w14:paraId="0DEF8BA5"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3F34EBF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897" w:type="dxa"/>
            <w:tcBorders>
              <w:top w:val="nil"/>
              <w:left w:val="nil"/>
              <w:bottom w:val="nil"/>
              <w:right w:val="nil"/>
            </w:tcBorders>
            <w:shd w:val="clear" w:color="auto" w:fill="auto"/>
            <w:noWrap/>
            <w:vAlign w:val="center"/>
            <w:hideMark/>
          </w:tcPr>
          <w:p w14:paraId="6C4C3545" w14:textId="12624F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65,2</w:t>
            </w:r>
          </w:p>
        </w:tc>
        <w:tc>
          <w:tcPr>
            <w:tcW w:w="709" w:type="dxa"/>
            <w:tcBorders>
              <w:top w:val="nil"/>
              <w:left w:val="nil"/>
              <w:bottom w:val="nil"/>
              <w:right w:val="nil"/>
            </w:tcBorders>
            <w:shd w:val="clear" w:color="auto" w:fill="auto"/>
            <w:noWrap/>
            <w:vAlign w:val="center"/>
            <w:hideMark/>
          </w:tcPr>
          <w:p w14:paraId="42A4852A" w14:textId="7B8E28B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32,0</w:t>
            </w:r>
          </w:p>
        </w:tc>
        <w:tc>
          <w:tcPr>
            <w:tcW w:w="709" w:type="dxa"/>
            <w:tcBorders>
              <w:top w:val="nil"/>
              <w:left w:val="nil"/>
              <w:bottom w:val="nil"/>
              <w:right w:val="nil"/>
            </w:tcBorders>
            <w:shd w:val="clear" w:color="auto" w:fill="auto"/>
            <w:noWrap/>
            <w:vAlign w:val="center"/>
            <w:hideMark/>
          </w:tcPr>
          <w:p w14:paraId="3C9561B8" w14:textId="4BAF79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w:t>
            </w:r>
          </w:p>
        </w:tc>
        <w:tc>
          <w:tcPr>
            <w:tcW w:w="850" w:type="dxa"/>
            <w:tcBorders>
              <w:top w:val="nil"/>
              <w:left w:val="nil"/>
              <w:bottom w:val="nil"/>
              <w:right w:val="nil"/>
            </w:tcBorders>
            <w:shd w:val="clear" w:color="auto" w:fill="auto"/>
            <w:noWrap/>
            <w:vAlign w:val="center"/>
            <w:hideMark/>
          </w:tcPr>
          <w:p w14:paraId="49D291EE" w14:textId="168C79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2E35393E" w14:textId="05BA8F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4AE1DAF0" w14:textId="6F0000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98,0</w:t>
            </w:r>
          </w:p>
        </w:tc>
        <w:tc>
          <w:tcPr>
            <w:tcW w:w="708" w:type="dxa"/>
            <w:tcBorders>
              <w:top w:val="nil"/>
              <w:left w:val="nil"/>
              <w:bottom w:val="nil"/>
              <w:right w:val="nil"/>
            </w:tcBorders>
            <w:shd w:val="clear" w:color="auto" w:fill="auto"/>
            <w:noWrap/>
            <w:vAlign w:val="center"/>
            <w:hideMark/>
          </w:tcPr>
          <w:p w14:paraId="5598F3BD" w14:textId="51F7E1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w:t>
            </w:r>
          </w:p>
        </w:tc>
        <w:tc>
          <w:tcPr>
            <w:tcW w:w="754" w:type="dxa"/>
            <w:tcBorders>
              <w:top w:val="nil"/>
              <w:left w:val="nil"/>
              <w:bottom w:val="nil"/>
              <w:right w:val="nil"/>
            </w:tcBorders>
            <w:shd w:val="clear" w:color="auto" w:fill="auto"/>
            <w:noWrap/>
            <w:vAlign w:val="center"/>
            <w:hideMark/>
          </w:tcPr>
          <w:p w14:paraId="67CB8F98" w14:textId="0F989A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47" w:type="dxa"/>
            <w:tcBorders>
              <w:top w:val="nil"/>
              <w:left w:val="nil"/>
              <w:bottom w:val="nil"/>
              <w:right w:val="nil"/>
            </w:tcBorders>
            <w:shd w:val="clear" w:color="auto" w:fill="auto"/>
            <w:noWrap/>
            <w:vAlign w:val="center"/>
            <w:hideMark/>
          </w:tcPr>
          <w:p w14:paraId="0750B6AE" w14:textId="0B7A27B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619" w:type="dxa"/>
            <w:tcBorders>
              <w:top w:val="nil"/>
              <w:left w:val="nil"/>
              <w:bottom w:val="nil"/>
              <w:right w:val="nil"/>
            </w:tcBorders>
            <w:shd w:val="clear" w:color="auto" w:fill="auto"/>
            <w:noWrap/>
            <w:vAlign w:val="center"/>
            <w:hideMark/>
          </w:tcPr>
          <w:p w14:paraId="3E7CD95F" w14:textId="27F2A4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56ABF923" w14:textId="6E3537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91,7</w:t>
            </w:r>
          </w:p>
        </w:tc>
        <w:tc>
          <w:tcPr>
            <w:tcW w:w="920" w:type="dxa"/>
            <w:tcBorders>
              <w:top w:val="nil"/>
              <w:left w:val="nil"/>
              <w:bottom w:val="nil"/>
              <w:right w:val="nil"/>
            </w:tcBorders>
            <w:shd w:val="clear" w:color="auto" w:fill="auto"/>
            <w:noWrap/>
            <w:vAlign w:val="center"/>
            <w:hideMark/>
          </w:tcPr>
          <w:p w14:paraId="1E819593" w14:textId="6A7DF8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w:t>
            </w:r>
          </w:p>
        </w:tc>
        <w:tc>
          <w:tcPr>
            <w:tcW w:w="781" w:type="dxa"/>
            <w:tcBorders>
              <w:top w:val="nil"/>
              <w:left w:val="nil"/>
              <w:bottom w:val="nil"/>
              <w:right w:val="nil"/>
            </w:tcBorders>
            <w:shd w:val="clear" w:color="auto" w:fill="auto"/>
            <w:noWrap/>
            <w:vAlign w:val="center"/>
            <w:hideMark/>
          </w:tcPr>
          <w:p w14:paraId="6C53E46B" w14:textId="67AA5AD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1,8</w:t>
            </w:r>
          </w:p>
        </w:tc>
        <w:tc>
          <w:tcPr>
            <w:tcW w:w="980" w:type="dxa"/>
            <w:tcBorders>
              <w:top w:val="nil"/>
              <w:left w:val="nil"/>
              <w:bottom w:val="nil"/>
              <w:right w:val="nil"/>
            </w:tcBorders>
            <w:shd w:val="clear" w:color="auto" w:fill="auto"/>
            <w:noWrap/>
            <w:vAlign w:val="center"/>
            <w:hideMark/>
          </w:tcPr>
          <w:p w14:paraId="696EC9AA" w14:textId="59CA22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03" w:type="dxa"/>
            <w:tcBorders>
              <w:top w:val="nil"/>
              <w:left w:val="nil"/>
              <w:bottom w:val="nil"/>
              <w:right w:val="nil"/>
            </w:tcBorders>
            <w:shd w:val="clear" w:color="auto" w:fill="auto"/>
            <w:noWrap/>
            <w:vAlign w:val="center"/>
            <w:hideMark/>
          </w:tcPr>
          <w:p w14:paraId="5A3B7511" w14:textId="5A2074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3607061C" w14:textId="1A79B8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58,2</w:t>
            </w:r>
          </w:p>
        </w:tc>
        <w:tc>
          <w:tcPr>
            <w:tcW w:w="900" w:type="dxa"/>
            <w:tcBorders>
              <w:top w:val="nil"/>
              <w:left w:val="nil"/>
              <w:bottom w:val="nil"/>
              <w:right w:val="single" w:sz="4" w:space="0" w:color="auto"/>
            </w:tcBorders>
            <w:shd w:val="clear" w:color="auto" w:fill="auto"/>
            <w:noWrap/>
            <w:vAlign w:val="center"/>
            <w:hideMark/>
          </w:tcPr>
          <w:p w14:paraId="46824074" w14:textId="650A16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2 486</w:t>
            </w:r>
          </w:p>
        </w:tc>
      </w:tr>
      <w:tr w:rsidR="00560FC4" w:rsidRPr="00A622E0" w14:paraId="20705435" w14:textId="77777777" w:rsidTr="00466DA9">
        <w:trPr>
          <w:trHeight w:val="240"/>
        </w:trPr>
        <w:tc>
          <w:tcPr>
            <w:tcW w:w="2794" w:type="dxa"/>
            <w:gridSpan w:val="2"/>
            <w:tcBorders>
              <w:top w:val="nil"/>
              <w:left w:val="single" w:sz="4" w:space="0" w:color="auto"/>
              <w:bottom w:val="nil"/>
              <w:right w:val="nil"/>
            </w:tcBorders>
            <w:shd w:val="clear" w:color="auto" w:fill="auto"/>
            <w:noWrap/>
            <w:vAlign w:val="center"/>
            <w:hideMark/>
          </w:tcPr>
          <w:p w14:paraId="39CCE2D4"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Instruction du chef de ménage</w:t>
            </w:r>
          </w:p>
        </w:tc>
        <w:tc>
          <w:tcPr>
            <w:tcW w:w="709" w:type="dxa"/>
            <w:tcBorders>
              <w:top w:val="nil"/>
              <w:left w:val="nil"/>
              <w:bottom w:val="nil"/>
              <w:right w:val="nil"/>
            </w:tcBorders>
            <w:shd w:val="clear" w:color="auto" w:fill="auto"/>
            <w:noWrap/>
            <w:vAlign w:val="center"/>
            <w:hideMark/>
          </w:tcPr>
          <w:p w14:paraId="0426A71A" w14:textId="1C392A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9" w:type="dxa"/>
            <w:tcBorders>
              <w:top w:val="nil"/>
              <w:left w:val="nil"/>
              <w:bottom w:val="nil"/>
              <w:right w:val="nil"/>
            </w:tcBorders>
            <w:shd w:val="clear" w:color="auto" w:fill="auto"/>
            <w:noWrap/>
            <w:vAlign w:val="center"/>
            <w:hideMark/>
          </w:tcPr>
          <w:p w14:paraId="59E539E1" w14:textId="0CDD37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0" w:type="dxa"/>
            <w:tcBorders>
              <w:top w:val="nil"/>
              <w:left w:val="nil"/>
              <w:bottom w:val="nil"/>
              <w:right w:val="nil"/>
            </w:tcBorders>
            <w:shd w:val="clear" w:color="auto" w:fill="auto"/>
            <w:noWrap/>
            <w:vAlign w:val="center"/>
            <w:hideMark/>
          </w:tcPr>
          <w:p w14:paraId="49EA57BC" w14:textId="2BE5338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78" w:type="dxa"/>
            <w:tcBorders>
              <w:top w:val="nil"/>
              <w:left w:val="nil"/>
              <w:bottom w:val="nil"/>
              <w:right w:val="nil"/>
            </w:tcBorders>
            <w:shd w:val="clear" w:color="auto" w:fill="auto"/>
            <w:noWrap/>
            <w:vAlign w:val="center"/>
            <w:hideMark/>
          </w:tcPr>
          <w:p w14:paraId="3E34AFD3" w14:textId="0CEE92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58" w:type="dxa"/>
            <w:tcBorders>
              <w:top w:val="nil"/>
              <w:left w:val="nil"/>
              <w:bottom w:val="nil"/>
              <w:right w:val="nil"/>
            </w:tcBorders>
            <w:shd w:val="clear" w:color="auto" w:fill="auto"/>
            <w:noWrap/>
            <w:vAlign w:val="center"/>
            <w:hideMark/>
          </w:tcPr>
          <w:p w14:paraId="0649F40B" w14:textId="35066F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8" w:type="dxa"/>
            <w:tcBorders>
              <w:top w:val="nil"/>
              <w:left w:val="nil"/>
              <w:bottom w:val="nil"/>
              <w:right w:val="nil"/>
            </w:tcBorders>
            <w:shd w:val="clear" w:color="auto" w:fill="auto"/>
            <w:noWrap/>
            <w:vAlign w:val="center"/>
            <w:hideMark/>
          </w:tcPr>
          <w:p w14:paraId="5E23FAEC" w14:textId="52C540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54" w:type="dxa"/>
            <w:tcBorders>
              <w:top w:val="nil"/>
              <w:left w:val="nil"/>
              <w:bottom w:val="nil"/>
              <w:right w:val="nil"/>
            </w:tcBorders>
            <w:shd w:val="clear" w:color="auto" w:fill="auto"/>
            <w:noWrap/>
            <w:vAlign w:val="center"/>
            <w:hideMark/>
          </w:tcPr>
          <w:p w14:paraId="255E2107" w14:textId="3738F4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47" w:type="dxa"/>
            <w:tcBorders>
              <w:top w:val="nil"/>
              <w:left w:val="nil"/>
              <w:bottom w:val="nil"/>
              <w:right w:val="nil"/>
            </w:tcBorders>
            <w:shd w:val="clear" w:color="auto" w:fill="auto"/>
            <w:noWrap/>
            <w:vAlign w:val="center"/>
            <w:hideMark/>
          </w:tcPr>
          <w:p w14:paraId="2725D599" w14:textId="0D12E2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19" w:type="dxa"/>
            <w:tcBorders>
              <w:top w:val="nil"/>
              <w:left w:val="nil"/>
              <w:bottom w:val="nil"/>
              <w:right w:val="nil"/>
            </w:tcBorders>
            <w:shd w:val="clear" w:color="auto" w:fill="auto"/>
            <w:noWrap/>
            <w:vAlign w:val="center"/>
            <w:hideMark/>
          </w:tcPr>
          <w:p w14:paraId="71801011" w14:textId="11F59E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20" w:type="dxa"/>
            <w:tcBorders>
              <w:top w:val="nil"/>
              <w:left w:val="nil"/>
              <w:bottom w:val="nil"/>
              <w:right w:val="nil"/>
            </w:tcBorders>
            <w:shd w:val="clear" w:color="auto" w:fill="auto"/>
            <w:noWrap/>
            <w:vAlign w:val="center"/>
            <w:hideMark/>
          </w:tcPr>
          <w:p w14:paraId="58F552F0" w14:textId="007278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20" w:type="dxa"/>
            <w:tcBorders>
              <w:top w:val="nil"/>
              <w:left w:val="nil"/>
              <w:bottom w:val="nil"/>
              <w:right w:val="nil"/>
            </w:tcBorders>
            <w:shd w:val="clear" w:color="auto" w:fill="auto"/>
            <w:noWrap/>
            <w:vAlign w:val="center"/>
            <w:hideMark/>
          </w:tcPr>
          <w:p w14:paraId="567B9747" w14:textId="1D6EE6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81" w:type="dxa"/>
            <w:tcBorders>
              <w:top w:val="nil"/>
              <w:left w:val="nil"/>
              <w:bottom w:val="nil"/>
              <w:right w:val="nil"/>
            </w:tcBorders>
            <w:shd w:val="clear" w:color="auto" w:fill="auto"/>
            <w:noWrap/>
            <w:vAlign w:val="center"/>
            <w:hideMark/>
          </w:tcPr>
          <w:p w14:paraId="5E6773AE" w14:textId="3F679E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80" w:type="dxa"/>
            <w:tcBorders>
              <w:top w:val="nil"/>
              <w:left w:val="nil"/>
              <w:bottom w:val="nil"/>
              <w:right w:val="nil"/>
            </w:tcBorders>
            <w:shd w:val="clear" w:color="auto" w:fill="auto"/>
            <w:noWrap/>
            <w:vAlign w:val="center"/>
            <w:hideMark/>
          </w:tcPr>
          <w:p w14:paraId="41CDC1D6" w14:textId="0E6F5C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3" w:type="dxa"/>
            <w:tcBorders>
              <w:top w:val="nil"/>
              <w:left w:val="nil"/>
              <w:bottom w:val="nil"/>
              <w:right w:val="nil"/>
            </w:tcBorders>
            <w:shd w:val="clear" w:color="auto" w:fill="auto"/>
            <w:noWrap/>
            <w:vAlign w:val="center"/>
            <w:hideMark/>
          </w:tcPr>
          <w:p w14:paraId="0D92109A" w14:textId="36179E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93" w:type="dxa"/>
            <w:tcBorders>
              <w:top w:val="nil"/>
              <w:left w:val="nil"/>
              <w:bottom w:val="nil"/>
              <w:right w:val="nil"/>
            </w:tcBorders>
            <w:shd w:val="clear" w:color="auto" w:fill="auto"/>
            <w:noWrap/>
            <w:vAlign w:val="center"/>
            <w:hideMark/>
          </w:tcPr>
          <w:p w14:paraId="37939FF7" w14:textId="0B4673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00" w:type="dxa"/>
            <w:tcBorders>
              <w:top w:val="nil"/>
              <w:left w:val="nil"/>
              <w:bottom w:val="nil"/>
              <w:right w:val="single" w:sz="4" w:space="0" w:color="auto"/>
            </w:tcBorders>
            <w:shd w:val="clear" w:color="auto" w:fill="auto"/>
            <w:noWrap/>
            <w:vAlign w:val="center"/>
            <w:hideMark/>
          </w:tcPr>
          <w:p w14:paraId="356C8D2A" w14:textId="5D5D60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6BCFBC78"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105B47D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897" w:type="dxa"/>
            <w:tcBorders>
              <w:top w:val="nil"/>
              <w:left w:val="nil"/>
              <w:bottom w:val="nil"/>
              <w:right w:val="nil"/>
            </w:tcBorders>
            <w:shd w:val="clear" w:color="auto" w:fill="auto"/>
            <w:noWrap/>
            <w:vAlign w:val="center"/>
            <w:hideMark/>
          </w:tcPr>
          <w:p w14:paraId="18DF49F0" w14:textId="58F7B5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82,8</w:t>
            </w:r>
          </w:p>
        </w:tc>
        <w:tc>
          <w:tcPr>
            <w:tcW w:w="709" w:type="dxa"/>
            <w:tcBorders>
              <w:top w:val="nil"/>
              <w:left w:val="nil"/>
              <w:bottom w:val="nil"/>
              <w:right w:val="nil"/>
            </w:tcBorders>
            <w:shd w:val="clear" w:color="auto" w:fill="auto"/>
            <w:noWrap/>
            <w:vAlign w:val="center"/>
            <w:hideMark/>
          </w:tcPr>
          <w:p w14:paraId="49243F53" w14:textId="7D4AF6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13,4</w:t>
            </w:r>
          </w:p>
        </w:tc>
        <w:tc>
          <w:tcPr>
            <w:tcW w:w="709" w:type="dxa"/>
            <w:tcBorders>
              <w:top w:val="nil"/>
              <w:left w:val="nil"/>
              <w:bottom w:val="nil"/>
              <w:right w:val="nil"/>
            </w:tcBorders>
            <w:shd w:val="clear" w:color="auto" w:fill="auto"/>
            <w:noWrap/>
            <w:vAlign w:val="center"/>
            <w:hideMark/>
          </w:tcPr>
          <w:p w14:paraId="0E9E2367" w14:textId="24514D2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850" w:type="dxa"/>
            <w:tcBorders>
              <w:top w:val="nil"/>
              <w:left w:val="nil"/>
              <w:bottom w:val="nil"/>
              <w:right w:val="nil"/>
            </w:tcBorders>
            <w:shd w:val="clear" w:color="auto" w:fill="auto"/>
            <w:noWrap/>
            <w:vAlign w:val="center"/>
            <w:hideMark/>
          </w:tcPr>
          <w:p w14:paraId="63C0EE7F" w14:textId="4C6403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78" w:type="dxa"/>
            <w:tcBorders>
              <w:top w:val="nil"/>
              <w:left w:val="nil"/>
              <w:bottom w:val="nil"/>
              <w:right w:val="nil"/>
            </w:tcBorders>
            <w:shd w:val="clear" w:color="auto" w:fill="auto"/>
            <w:noWrap/>
            <w:vAlign w:val="center"/>
            <w:hideMark/>
          </w:tcPr>
          <w:p w14:paraId="7B8A744C" w14:textId="50932C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099C729C" w14:textId="70DFB5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93,3</w:t>
            </w:r>
          </w:p>
        </w:tc>
        <w:tc>
          <w:tcPr>
            <w:tcW w:w="708" w:type="dxa"/>
            <w:tcBorders>
              <w:top w:val="nil"/>
              <w:left w:val="nil"/>
              <w:bottom w:val="nil"/>
              <w:right w:val="nil"/>
            </w:tcBorders>
            <w:shd w:val="clear" w:color="auto" w:fill="auto"/>
            <w:noWrap/>
            <w:vAlign w:val="center"/>
            <w:hideMark/>
          </w:tcPr>
          <w:p w14:paraId="51E58CD5" w14:textId="2FCE58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754" w:type="dxa"/>
            <w:tcBorders>
              <w:top w:val="nil"/>
              <w:left w:val="nil"/>
              <w:bottom w:val="nil"/>
              <w:right w:val="nil"/>
            </w:tcBorders>
            <w:shd w:val="clear" w:color="auto" w:fill="auto"/>
            <w:noWrap/>
            <w:vAlign w:val="center"/>
            <w:hideMark/>
          </w:tcPr>
          <w:p w14:paraId="6E58B020" w14:textId="531BDB9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947" w:type="dxa"/>
            <w:tcBorders>
              <w:top w:val="nil"/>
              <w:left w:val="nil"/>
              <w:bottom w:val="nil"/>
              <w:right w:val="nil"/>
            </w:tcBorders>
            <w:shd w:val="clear" w:color="auto" w:fill="auto"/>
            <w:noWrap/>
            <w:vAlign w:val="center"/>
            <w:hideMark/>
          </w:tcPr>
          <w:p w14:paraId="5B69B947" w14:textId="1F76545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619" w:type="dxa"/>
            <w:tcBorders>
              <w:top w:val="nil"/>
              <w:left w:val="nil"/>
              <w:bottom w:val="nil"/>
              <w:right w:val="nil"/>
            </w:tcBorders>
            <w:shd w:val="clear" w:color="auto" w:fill="auto"/>
            <w:noWrap/>
            <w:vAlign w:val="center"/>
            <w:hideMark/>
          </w:tcPr>
          <w:p w14:paraId="01F5CA2A" w14:textId="7D0E06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4D5959EA" w14:textId="200AFA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84,0</w:t>
            </w:r>
          </w:p>
        </w:tc>
        <w:tc>
          <w:tcPr>
            <w:tcW w:w="920" w:type="dxa"/>
            <w:tcBorders>
              <w:top w:val="nil"/>
              <w:left w:val="nil"/>
              <w:bottom w:val="nil"/>
              <w:right w:val="nil"/>
            </w:tcBorders>
            <w:shd w:val="clear" w:color="auto" w:fill="auto"/>
            <w:noWrap/>
            <w:vAlign w:val="center"/>
            <w:hideMark/>
          </w:tcPr>
          <w:p w14:paraId="77DB49BD" w14:textId="533529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w:t>
            </w:r>
          </w:p>
        </w:tc>
        <w:tc>
          <w:tcPr>
            <w:tcW w:w="781" w:type="dxa"/>
            <w:tcBorders>
              <w:top w:val="nil"/>
              <w:left w:val="nil"/>
              <w:bottom w:val="nil"/>
              <w:right w:val="nil"/>
            </w:tcBorders>
            <w:shd w:val="clear" w:color="auto" w:fill="auto"/>
            <w:noWrap/>
            <w:vAlign w:val="center"/>
            <w:hideMark/>
          </w:tcPr>
          <w:p w14:paraId="32A8BF70" w14:textId="192F1A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980" w:type="dxa"/>
            <w:tcBorders>
              <w:top w:val="nil"/>
              <w:left w:val="nil"/>
              <w:bottom w:val="nil"/>
              <w:right w:val="nil"/>
            </w:tcBorders>
            <w:shd w:val="clear" w:color="auto" w:fill="auto"/>
            <w:noWrap/>
            <w:vAlign w:val="center"/>
            <w:hideMark/>
          </w:tcPr>
          <w:p w14:paraId="0EC4F532" w14:textId="518A04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703" w:type="dxa"/>
            <w:tcBorders>
              <w:top w:val="nil"/>
              <w:left w:val="nil"/>
              <w:bottom w:val="nil"/>
              <w:right w:val="nil"/>
            </w:tcBorders>
            <w:shd w:val="clear" w:color="auto" w:fill="auto"/>
            <w:noWrap/>
            <w:vAlign w:val="center"/>
            <w:hideMark/>
          </w:tcPr>
          <w:p w14:paraId="34FF39E9" w14:textId="0CAF43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3E5D62B5" w14:textId="4EF10D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66,5</w:t>
            </w:r>
          </w:p>
        </w:tc>
        <w:tc>
          <w:tcPr>
            <w:tcW w:w="900" w:type="dxa"/>
            <w:tcBorders>
              <w:top w:val="nil"/>
              <w:left w:val="nil"/>
              <w:bottom w:val="nil"/>
              <w:right w:val="single" w:sz="4" w:space="0" w:color="auto"/>
            </w:tcBorders>
            <w:shd w:val="clear" w:color="auto" w:fill="auto"/>
            <w:noWrap/>
            <w:vAlign w:val="center"/>
            <w:hideMark/>
          </w:tcPr>
          <w:p w14:paraId="1FA08309" w14:textId="549FE3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7 899</w:t>
            </w:r>
          </w:p>
        </w:tc>
      </w:tr>
      <w:tr w:rsidR="00560FC4" w:rsidRPr="00466DA9" w14:paraId="5F2CB90D"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1B7E3D6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897" w:type="dxa"/>
            <w:tcBorders>
              <w:top w:val="nil"/>
              <w:left w:val="nil"/>
              <w:bottom w:val="nil"/>
              <w:right w:val="nil"/>
            </w:tcBorders>
            <w:shd w:val="clear" w:color="auto" w:fill="auto"/>
            <w:noWrap/>
            <w:vAlign w:val="center"/>
            <w:hideMark/>
          </w:tcPr>
          <w:p w14:paraId="5505A0C2" w14:textId="468B5F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84,7</w:t>
            </w:r>
          </w:p>
        </w:tc>
        <w:tc>
          <w:tcPr>
            <w:tcW w:w="709" w:type="dxa"/>
            <w:tcBorders>
              <w:top w:val="nil"/>
              <w:left w:val="nil"/>
              <w:bottom w:val="nil"/>
              <w:right w:val="nil"/>
            </w:tcBorders>
            <w:shd w:val="clear" w:color="auto" w:fill="auto"/>
            <w:noWrap/>
            <w:vAlign w:val="center"/>
            <w:hideMark/>
          </w:tcPr>
          <w:p w14:paraId="53F5093E" w14:textId="79991D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13,2</w:t>
            </w:r>
          </w:p>
        </w:tc>
        <w:tc>
          <w:tcPr>
            <w:tcW w:w="709" w:type="dxa"/>
            <w:tcBorders>
              <w:top w:val="nil"/>
              <w:left w:val="nil"/>
              <w:bottom w:val="nil"/>
              <w:right w:val="nil"/>
            </w:tcBorders>
            <w:shd w:val="clear" w:color="auto" w:fill="auto"/>
            <w:noWrap/>
            <w:vAlign w:val="center"/>
            <w:hideMark/>
          </w:tcPr>
          <w:p w14:paraId="7A707666" w14:textId="783C92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w:t>
            </w:r>
          </w:p>
        </w:tc>
        <w:tc>
          <w:tcPr>
            <w:tcW w:w="850" w:type="dxa"/>
            <w:tcBorders>
              <w:top w:val="nil"/>
              <w:left w:val="nil"/>
              <w:bottom w:val="nil"/>
              <w:right w:val="nil"/>
            </w:tcBorders>
            <w:shd w:val="clear" w:color="auto" w:fill="auto"/>
            <w:noWrap/>
            <w:vAlign w:val="center"/>
            <w:hideMark/>
          </w:tcPr>
          <w:p w14:paraId="477B0FF4" w14:textId="419474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78" w:type="dxa"/>
            <w:tcBorders>
              <w:top w:val="nil"/>
              <w:left w:val="nil"/>
              <w:bottom w:val="nil"/>
              <w:right w:val="nil"/>
            </w:tcBorders>
            <w:shd w:val="clear" w:color="auto" w:fill="auto"/>
            <w:noWrap/>
            <w:vAlign w:val="center"/>
            <w:hideMark/>
          </w:tcPr>
          <w:p w14:paraId="571FE8DE" w14:textId="708537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7E3575B2" w14:textId="72496E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95,5</w:t>
            </w:r>
          </w:p>
        </w:tc>
        <w:tc>
          <w:tcPr>
            <w:tcW w:w="708" w:type="dxa"/>
            <w:tcBorders>
              <w:top w:val="nil"/>
              <w:left w:val="nil"/>
              <w:bottom w:val="nil"/>
              <w:right w:val="nil"/>
            </w:tcBorders>
            <w:shd w:val="clear" w:color="auto" w:fill="auto"/>
            <w:noWrap/>
            <w:vAlign w:val="center"/>
            <w:hideMark/>
          </w:tcPr>
          <w:p w14:paraId="63F120D4" w14:textId="28AF98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w:t>
            </w:r>
          </w:p>
        </w:tc>
        <w:tc>
          <w:tcPr>
            <w:tcW w:w="754" w:type="dxa"/>
            <w:tcBorders>
              <w:top w:val="nil"/>
              <w:left w:val="nil"/>
              <w:bottom w:val="nil"/>
              <w:right w:val="nil"/>
            </w:tcBorders>
            <w:shd w:val="clear" w:color="auto" w:fill="auto"/>
            <w:noWrap/>
            <w:vAlign w:val="center"/>
            <w:hideMark/>
          </w:tcPr>
          <w:p w14:paraId="348545E6" w14:textId="1503DE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947" w:type="dxa"/>
            <w:tcBorders>
              <w:top w:val="nil"/>
              <w:left w:val="nil"/>
              <w:bottom w:val="nil"/>
              <w:right w:val="nil"/>
            </w:tcBorders>
            <w:shd w:val="clear" w:color="auto" w:fill="auto"/>
            <w:noWrap/>
            <w:vAlign w:val="center"/>
            <w:hideMark/>
          </w:tcPr>
          <w:p w14:paraId="77D75D12" w14:textId="01D2DC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619" w:type="dxa"/>
            <w:tcBorders>
              <w:top w:val="nil"/>
              <w:left w:val="nil"/>
              <w:bottom w:val="nil"/>
              <w:right w:val="nil"/>
            </w:tcBorders>
            <w:shd w:val="clear" w:color="auto" w:fill="auto"/>
            <w:noWrap/>
            <w:vAlign w:val="center"/>
            <w:hideMark/>
          </w:tcPr>
          <w:p w14:paraId="1C1A778C" w14:textId="15238E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3E690103" w14:textId="792783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89,0</w:t>
            </w:r>
          </w:p>
        </w:tc>
        <w:tc>
          <w:tcPr>
            <w:tcW w:w="920" w:type="dxa"/>
            <w:tcBorders>
              <w:top w:val="nil"/>
              <w:left w:val="nil"/>
              <w:bottom w:val="nil"/>
              <w:right w:val="nil"/>
            </w:tcBorders>
            <w:shd w:val="clear" w:color="auto" w:fill="auto"/>
            <w:noWrap/>
            <w:vAlign w:val="center"/>
            <w:hideMark/>
          </w:tcPr>
          <w:p w14:paraId="5D58B10C" w14:textId="60ED81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w:t>
            </w:r>
          </w:p>
        </w:tc>
        <w:tc>
          <w:tcPr>
            <w:tcW w:w="781" w:type="dxa"/>
            <w:tcBorders>
              <w:top w:val="nil"/>
              <w:left w:val="nil"/>
              <w:bottom w:val="nil"/>
              <w:right w:val="nil"/>
            </w:tcBorders>
            <w:shd w:val="clear" w:color="auto" w:fill="auto"/>
            <w:noWrap/>
            <w:vAlign w:val="center"/>
            <w:hideMark/>
          </w:tcPr>
          <w:p w14:paraId="2E8CF4D9" w14:textId="54F0F1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980" w:type="dxa"/>
            <w:tcBorders>
              <w:top w:val="nil"/>
              <w:left w:val="nil"/>
              <w:bottom w:val="nil"/>
              <w:right w:val="nil"/>
            </w:tcBorders>
            <w:shd w:val="clear" w:color="auto" w:fill="auto"/>
            <w:noWrap/>
            <w:vAlign w:val="center"/>
            <w:hideMark/>
          </w:tcPr>
          <w:p w14:paraId="7099FA5A" w14:textId="31A2A31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703" w:type="dxa"/>
            <w:tcBorders>
              <w:top w:val="nil"/>
              <w:left w:val="nil"/>
              <w:bottom w:val="nil"/>
              <w:right w:val="nil"/>
            </w:tcBorders>
            <w:shd w:val="clear" w:color="auto" w:fill="auto"/>
            <w:noWrap/>
            <w:vAlign w:val="center"/>
            <w:hideMark/>
          </w:tcPr>
          <w:p w14:paraId="5E264083" w14:textId="20CD53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7C85B821" w14:textId="686690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71,6</w:t>
            </w:r>
          </w:p>
        </w:tc>
        <w:tc>
          <w:tcPr>
            <w:tcW w:w="900" w:type="dxa"/>
            <w:tcBorders>
              <w:top w:val="nil"/>
              <w:left w:val="nil"/>
              <w:bottom w:val="nil"/>
              <w:right w:val="single" w:sz="4" w:space="0" w:color="auto"/>
            </w:tcBorders>
            <w:shd w:val="clear" w:color="auto" w:fill="auto"/>
            <w:noWrap/>
            <w:vAlign w:val="center"/>
            <w:hideMark/>
          </w:tcPr>
          <w:p w14:paraId="30F5C253" w14:textId="34AF72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16 191</w:t>
            </w:r>
          </w:p>
        </w:tc>
      </w:tr>
      <w:tr w:rsidR="00560FC4" w:rsidRPr="00466DA9" w14:paraId="78B7104B"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51C40BD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897" w:type="dxa"/>
            <w:tcBorders>
              <w:top w:val="nil"/>
              <w:left w:val="nil"/>
              <w:bottom w:val="nil"/>
              <w:right w:val="nil"/>
            </w:tcBorders>
            <w:shd w:val="clear" w:color="auto" w:fill="auto"/>
            <w:noWrap/>
            <w:vAlign w:val="center"/>
            <w:hideMark/>
          </w:tcPr>
          <w:p w14:paraId="69069144" w14:textId="47662E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86,6</w:t>
            </w:r>
          </w:p>
        </w:tc>
        <w:tc>
          <w:tcPr>
            <w:tcW w:w="709" w:type="dxa"/>
            <w:tcBorders>
              <w:top w:val="nil"/>
              <w:left w:val="nil"/>
              <w:bottom w:val="nil"/>
              <w:right w:val="nil"/>
            </w:tcBorders>
            <w:shd w:val="clear" w:color="auto" w:fill="auto"/>
            <w:noWrap/>
            <w:vAlign w:val="center"/>
            <w:hideMark/>
          </w:tcPr>
          <w:p w14:paraId="3BFFC1F5" w14:textId="790C8C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12,2</w:t>
            </w:r>
          </w:p>
        </w:tc>
        <w:tc>
          <w:tcPr>
            <w:tcW w:w="709" w:type="dxa"/>
            <w:tcBorders>
              <w:top w:val="nil"/>
              <w:left w:val="nil"/>
              <w:bottom w:val="nil"/>
              <w:right w:val="nil"/>
            </w:tcBorders>
            <w:shd w:val="clear" w:color="auto" w:fill="auto"/>
            <w:noWrap/>
            <w:vAlign w:val="center"/>
            <w:hideMark/>
          </w:tcPr>
          <w:p w14:paraId="5DC0AF31" w14:textId="133B02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850" w:type="dxa"/>
            <w:tcBorders>
              <w:top w:val="nil"/>
              <w:left w:val="nil"/>
              <w:bottom w:val="nil"/>
              <w:right w:val="nil"/>
            </w:tcBorders>
            <w:shd w:val="clear" w:color="auto" w:fill="auto"/>
            <w:noWrap/>
            <w:vAlign w:val="center"/>
            <w:hideMark/>
          </w:tcPr>
          <w:p w14:paraId="440DC6D0" w14:textId="16AA0A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5F90F57F" w14:textId="4C83C7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57270478" w14:textId="217095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98,3</w:t>
            </w:r>
          </w:p>
        </w:tc>
        <w:tc>
          <w:tcPr>
            <w:tcW w:w="708" w:type="dxa"/>
            <w:tcBorders>
              <w:top w:val="nil"/>
              <w:left w:val="nil"/>
              <w:bottom w:val="nil"/>
              <w:right w:val="nil"/>
            </w:tcBorders>
            <w:shd w:val="clear" w:color="auto" w:fill="auto"/>
            <w:noWrap/>
            <w:vAlign w:val="center"/>
            <w:hideMark/>
          </w:tcPr>
          <w:p w14:paraId="0EE348B0" w14:textId="07854E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754" w:type="dxa"/>
            <w:tcBorders>
              <w:top w:val="nil"/>
              <w:left w:val="nil"/>
              <w:bottom w:val="nil"/>
              <w:right w:val="nil"/>
            </w:tcBorders>
            <w:shd w:val="clear" w:color="auto" w:fill="auto"/>
            <w:noWrap/>
            <w:vAlign w:val="center"/>
            <w:hideMark/>
          </w:tcPr>
          <w:p w14:paraId="40683A4A" w14:textId="0F4F33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47" w:type="dxa"/>
            <w:tcBorders>
              <w:top w:val="nil"/>
              <w:left w:val="nil"/>
              <w:bottom w:val="nil"/>
              <w:right w:val="nil"/>
            </w:tcBorders>
            <w:shd w:val="clear" w:color="auto" w:fill="auto"/>
            <w:noWrap/>
            <w:vAlign w:val="center"/>
            <w:hideMark/>
          </w:tcPr>
          <w:p w14:paraId="7991051E" w14:textId="203F49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619" w:type="dxa"/>
            <w:tcBorders>
              <w:top w:val="nil"/>
              <w:left w:val="nil"/>
              <w:bottom w:val="nil"/>
              <w:right w:val="nil"/>
            </w:tcBorders>
            <w:shd w:val="clear" w:color="auto" w:fill="auto"/>
            <w:noWrap/>
            <w:vAlign w:val="center"/>
            <w:hideMark/>
          </w:tcPr>
          <w:p w14:paraId="4B7E40BD" w14:textId="380F19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458681A1" w14:textId="3E236E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92,3</w:t>
            </w:r>
          </w:p>
        </w:tc>
        <w:tc>
          <w:tcPr>
            <w:tcW w:w="920" w:type="dxa"/>
            <w:tcBorders>
              <w:top w:val="nil"/>
              <w:left w:val="nil"/>
              <w:bottom w:val="nil"/>
              <w:right w:val="nil"/>
            </w:tcBorders>
            <w:shd w:val="clear" w:color="auto" w:fill="auto"/>
            <w:noWrap/>
            <w:vAlign w:val="center"/>
            <w:hideMark/>
          </w:tcPr>
          <w:p w14:paraId="5427D7B3" w14:textId="70C93E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781" w:type="dxa"/>
            <w:tcBorders>
              <w:top w:val="nil"/>
              <w:left w:val="nil"/>
              <w:bottom w:val="nil"/>
              <w:right w:val="nil"/>
            </w:tcBorders>
            <w:shd w:val="clear" w:color="auto" w:fill="auto"/>
            <w:noWrap/>
            <w:vAlign w:val="center"/>
            <w:hideMark/>
          </w:tcPr>
          <w:p w14:paraId="178AE28B" w14:textId="649599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0,3</w:t>
            </w:r>
          </w:p>
        </w:tc>
        <w:tc>
          <w:tcPr>
            <w:tcW w:w="980" w:type="dxa"/>
            <w:tcBorders>
              <w:top w:val="nil"/>
              <w:left w:val="nil"/>
              <w:bottom w:val="nil"/>
              <w:right w:val="nil"/>
            </w:tcBorders>
            <w:shd w:val="clear" w:color="auto" w:fill="auto"/>
            <w:noWrap/>
            <w:vAlign w:val="center"/>
            <w:hideMark/>
          </w:tcPr>
          <w:p w14:paraId="4621B348" w14:textId="65E456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w:t>
            </w:r>
          </w:p>
        </w:tc>
        <w:tc>
          <w:tcPr>
            <w:tcW w:w="703" w:type="dxa"/>
            <w:tcBorders>
              <w:top w:val="nil"/>
              <w:left w:val="nil"/>
              <w:bottom w:val="nil"/>
              <w:right w:val="nil"/>
            </w:tcBorders>
            <w:shd w:val="clear" w:color="auto" w:fill="auto"/>
            <w:noWrap/>
            <w:vAlign w:val="center"/>
            <w:hideMark/>
          </w:tcPr>
          <w:p w14:paraId="15E7A142" w14:textId="4322B8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72221B1E" w14:textId="1944B99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78,7</w:t>
            </w:r>
          </w:p>
        </w:tc>
        <w:tc>
          <w:tcPr>
            <w:tcW w:w="900" w:type="dxa"/>
            <w:tcBorders>
              <w:top w:val="nil"/>
              <w:left w:val="nil"/>
              <w:bottom w:val="nil"/>
              <w:right w:val="single" w:sz="4" w:space="0" w:color="auto"/>
            </w:tcBorders>
            <w:shd w:val="clear" w:color="auto" w:fill="auto"/>
            <w:noWrap/>
            <w:vAlign w:val="center"/>
            <w:hideMark/>
          </w:tcPr>
          <w:p w14:paraId="21774C4E" w14:textId="3690F7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14 179</w:t>
            </w:r>
          </w:p>
        </w:tc>
      </w:tr>
      <w:tr w:rsidR="00560FC4" w:rsidRPr="00466DA9" w14:paraId="20FA0547"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21F903C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897" w:type="dxa"/>
            <w:tcBorders>
              <w:top w:val="nil"/>
              <w:left w:val="nil"/>
              <w:bottom w:val="nil"/>
              <w:right w:val="nil"/>
            </w:tcBorders>
            <w:shd w:val="clear" w:color="auto" w:fill="auto"/>
            <w:noWrap/>
            <w:vAlign w:val="center"/>
            <w:hideMark/>
          </w:tcPr>
          <w:p w14:paraId="6912F721" w14:textId="3FA548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92,1</w:t>
            </w:r>
          </w:p>
        </w:tc>
        <w:tc>
          <w:tcPr>
            <w:tcW w:w="709" w:type="dxa"/>
            <w:tcBorders>
              <w:top w:val="nil"/>
              <w:left w:val="nil"/>
              <w:bottom w:val="nil"/>
              <w:right w:val="nil"/>
            </w:tcBorders>
            <w:shd w:val="clear" w:color="auto" w:fill="auto"/>
            <w:noWrap/>
            <w:vAlign w:val="center"/>
            <w:hideMark/>
          </w:tcPr>
          <w:p w14:paraId="179FA746" w14:textId="1A04DC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w:t>
            </w:r>
          </w:p>
        </w:tc>
        <w:tc>
          <w:tcPr>
            <w:tcW w:w="709" w:type="dxa"/>
            <w:tcBorders>
              <w:top w:val="nil"/>
              <w:left w:val="nil"/>
              <w:bottom w:val="nil"/>
              <w:right w:val="nil"/>
            </w:tcBorders>
            <w:shd w:val="clear" w:color="auto" w:fill="auto"/>
            <w:noWrap/>
            <w:vAlign w:val="center"/>
            <w:hideMark/>
          </w:tcPr>
          <w:p w14:paraId="62E0ECB0" w14:textId="4D4A162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w:t>
            </w:r>
          </w:p>
        </w:tc>
        <w:tc>
          <w:tcPr>
            <w:tcW w:w="850" w:type="dxa"/>
            <w:tcBorders>
              <w:top w:val="nil"/>
              <w:left w:val="nil"/>
              <w:bottom w:val="nil"/>
              <w:right w:val="nil"/>
            </w:tcBorders>
            <w:shd w:val="clear" w:color="auto" w:fill="auto"/>
            <w:noWrap/>
            <w:vAlign w:val="center"/>
            <w:hideMark/>
          </w:tcPr>
          <w:p w14:paraId="69E507FB" w14:textId="1539B8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1270258B" w14:textId="390DCA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735CF48C" w14:textId="07C420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99,4</w:t>
            </w:r>
          </w:p>
        </w:tc>
        <w:tc>
          <w:tcPr>
            <w:tcW w:w="708" w:type="dxa"/>
            <w:tcBorders>
              <w:top w:val="nil"/>
              <w:left w:val="nil"/>
              <w:bottom w:val="nil"/>
              <w:right w:val="nil"/>
            </w:tcBorders>
            <w:shd w:val="clear" w:color="auto" w:fill="auto"/>
            <w:noWrap/>
            <w:vAlign w:val="center"/>
            <w:hideMark/>
          </w:tcPr>
          <w:p w14:paraId="501EA1C2" w14:textId="4FB720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54" w:type="dxa"/>
            <w:tcBorders>
              <w:top w:val="nil"/>
              <w:left w:val="nil"/>
              <w:bottom w:val="nil"/>
              <w:right w:val="nil"/>
            </w:tcBorders>
            <w:shd w:val="clear" w:color="auto" w:fill="auto"/>
            <w:noWrap/>
            <w:vAlign w:val="center"/>
            <w:hideMark/>
          </w:tcPr>
          <w:p w14:paraId="423075E7" w14:textId="162EF7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47" w:type="dxa"/>
            <w:tcBorders>
              <w:top w:val="nil"/>
              <w:left w:val="nil"/>
              <w:bottom w:val="nil"/>
              <w:right w:val="nil"/>
            </w:tcBorders>
            <w:shd w:val="clear" w:color="auto" w:fill="auto"/>
            <w:noWrap/>
            <w:vAlign w:val="center"/>
            <w:hideMark/>
          </w:tcPr>
          <w:p w14:paraId="5828045F" w14:textId="641609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123C881B" w14:textId="50F524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373E343F" w14:textId="0F7A70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94,7</w:t>
            </w:r>
          </w:p>
        </w:tc>
        <w:tc>
          <w:tcPr>
            <w:tcW w:w="920" w:type="dxa"/>
            <w:tcBorders>
              <w:top w:val="nil"/>
              <w:left w:val="nil"/>
              <w:bottom w:val="nil"/>
              <w:right w:val="nil"/>
            </w:tcBorders>
            <w:shd w:val="clear" w:color="auto" w:fill="auto"/>
            <w:noWrap/>
            <w:vAlign w:val="center"/>
            <w:hideMark/>
          </w:tcPr>
          <w:p w14:paraId="686736D1" w14:textId="3CF9E7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0,7</w:t>
            </w:r>
          </w:p>
        </w:tc>
        <w:tc>
          <w:tcPr>
            <w:tcW w:w="781" w:type="dxa"/>
            <w:tcBorders>
              <w:top w:val="nil"/>
              <w:left w:val="nil"/>
              <w:bottom w:val="nil"/>
              <w:right w:val="nil"/>
            </w:tcBorders>
            <w:shd w:val="clear" w:color="auto" w:fill="auto"/>
            <w:noWrap/>
            <w:vAlign w:val="center"/>
            <w:hideMark/>
          </w:tcPr>
          <w:p w14:paraId="5AAED946" w14:textId="5AB69A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80" w:type="dxa"/>
            <w:tcBorders>
              <w:top w:val="nil"/>
              <w:left w:val="nil"/>
              <w:bottom w:val="nil"/>
              <w:right w:val="nil"/>
            </w:tcBorders>
            <w:shd w:val="clear" w:color="auto" w:fill="auto"/>
            <w:noWrap/>
            <w:vAlign w:val="center"/>
            <w:hideMark/>
          </w:tcPr>
          <w:p w14:paraId="00D23B1C" w14:textId="66C1C3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4,5</w:t>
            </w:r>
          </w:p>
        </w:tc>
        <w:tc>
          <w:tcPr>
            <w:tcW w:w="703" w:type="dxa"/>
            <w:tcBorders>
              <w:top w:val="nil"/>
              <w:left w:val="nil"/>
              <w:bottom w:val="nil"/>
              <w:right w:val="nil"/>
            </w:tcBorders>
            <w:shd w:val="clear" w:color="auto" w:fill="auto"/>
            <w:noWrap/>
            <w:vAlign w:val="center"/>
            <w:hideMark/>
          </w:tcPr>
          <w:p w14:paraId="1C324B22" w14:textId="6E7F28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50792667" w14:textId="3D4E17F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86,8</w:t>
            </w:r>
          </w:p>
        </w:tc>
        <w:tc>
          <w:tcPr>
            <w:tcW w:w="900" w:type="dxa"/>
            <w:tcBorders>
              <w:top w:val="nil"/>
              <w:left w:val="nil"/>
              <w:bottom w:val="nil"/>
              <w:right w:val="single" w:sz="4" w:space="0" w:color="auto"/>
            </w:tcBorders>
            <w:shd w:val="clear" w:color="auto" w:fill="auto"/>
            <w:noWrap/>
            <w:vAlign w:val="center"/>
            <w:hideMark/>
          </w:tcPr>
          <w:p w14:paraId="52C31499" w14:textId="60E125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5 294</w:t>
            </w:r>
          </w:p>
        </w:tc>
      </w:tr>
      <w:tr w:rsidR="00560FC4" w:rsidRPr="00466DA9" w14:paraId="5FE79D28"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32A94A8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Manquant/NSP</w:t>
            </w:r>
          </w:p>
        </w:tc>
        <w:tc>
          <w:tcPr>
            <w:tcW w:w="897" w:type="dxa"/>
            <w:tcBorders>
              <w:top w:val="nil"/>
              <w:left w:val="nil"/>
              <w:bottom w:val="nil"/>
              <w:right w:val="nil"/>
            </w:tcBorders>
            <w:shd w:val="clear" w:color="auto" w:fill="auto"/>
            <w:noWrap/>
            <w:vAlign w:val="center"/>
            <w:hideMark/>
          </w:tcPr>
          <w:p w14:paraId="239C55A3" w14:textId="5DC1069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94,1</w:t>
            </w:r>
          </w:p>
        </w:tc>
        <w:tc>
          <w:tcPr>
            <w:tcW w:w="709" w:type="dxa"/>
            <w:tcBorders>
              <w:top w:val="nil"/>
              <w:left w:val="nil"/>
              <w:bottom w:val="nil"/>
              <w:right w:val="nil"/>
            </w:tcBorders>
            <w:shd w:val="clear" w:color="auto" w:fill="auto"/>
            <w:noWrap/>
            <w:vAlign w:val="center"/>
            <w:hideMark/>
          </w:tcPr>
          <w:p w14:paraId="3F8E2415" w14:textId="2C5445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w:t>
            </w:r>
          </w:p>
        </w:tc>
        <w:tc>
          <w:tcPr>
            <w:tcW w:w="709" w:type="dxa"/>
            <w:tcBorders>
              <w:top w:val="nil"/>
              <w:left w:val="nil"/>
              <w:bottom w:val="nil"/>
              <w:right w:val="nil"/>
            </w:tcBorders>
            <w:shd w:val="clear" w:color="auto" w:fill="auto"/>
            <w:noWrap/>
            <w:vAlign w:val="center"/>
            <w:hideMark/>
          </w:tcPr>
          <w:p w14:paraId="4B0B199D" w14:textId="7C34DA5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850" w:type="dxa"/>
            <w:tcBorders>
              <w:top w:val="nil"/>
              <w:left w:val="nil"/>
              <w:bottom w:val="nil"/>
              <w:right w:val="nil"/>
            </w:tcBorders>
            <w:shd w:val="clear" w:color="auto" w:fill="auto"/>
            <w:noWrap/>
            <w:vAlign w:val="center"/>
            <w:hideMark/>
          </w:tcPr>
          <w:p w14:paraId="03E269AA" w14:textId="587D9D3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1FFC5921" w14:textId="65D2E5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2EF40D92" w14:textId="18A6CFF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08" w:type="dxa"/>
            <w:tcBorders>
              <w:top w:val="nil"/>
              <w:left w:val="nil"/>
              <w:bottom w:val="nil"/>
              <w:right w:val="nil"/>
            </w:tcBorders>
            <w:shd w:val="clear" w:color="auto" w:fill="auto"/>
            <w:noWrap/>
            <w:vAlign w:val="center"/>
            <w:hideMark/>
          </w:tcPr>
          <w:p w14:paraId="63B977EC" w14:textId="31BA42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754" w:type="dxa"/>
            <w:tcBorders>
              <w:top w:val="nil"/>
              <w:left w:val="nil"/>
              <w:bottom w:val="nil"/>
              <w:right w:val="nil"/>
            </w:tcBorders>
            <w:shd w:val="clear" w:color="auto" w:fill="auto"/>
            <w:noWrap/>
            <w:vAlign w:val="center"/>
            <w:hideMark/>
          </w:tcPr>
          <w:p w14:paraId="5D3A896D" w14:textId="7612C2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947" w:type="dxa"/>
            <w:tcBorders>
              <w:top w:val="nil"/>
              <w:left w:val="nil"/>
              <w:bottom w:val="nil"/>
              <w:right w:val="nil"/>
            </w:tcBorders>
            <w:shd w:val="clear" w:color="auto" w:fill="auto"/>
            <w:noWrap/>
            <w:vAlign w:val="center"/>
            <w:hideMark/>
          </w:tcPr>
          <w:p w14:paraId="29B6FBA2" w14:textId="02E4BE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6BE031F1" w14:textId="19FB91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12E8DE51" w14:textId="07120E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73,8</w:t>
            </w:r>
          </w:p>
        </w:tc>
        <w:tc>
          <w:tcPr>
            <w:tcW w:w="920" w:type="dxa"/>
            <w:tcBorders>
              <w:top w:val="nil"/>
              <w:left w:val="nil"/>
              <w:bottom w:val="nil"/>
              <w:right w:val="nil"/>
            </w:tcBorders>
            <w:shd w:val="clear" w:color="auto" w:fill="auto"/>
            <w:noWrap/>
            <w:vAlign w:val="center"/>
            <w:hideMark/>
          </w:tcPr>
          <w:p w14:paraId="0AA59555" w14:textId="25A0FF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w:t>
            </w:r>
          </w:p>
        </w:tc>
        <w:tc>
          <w:tcPr>
            <w:tcW w:w="781" w:type="dxa"/>
            <w:tcBorders>
              <w:top w:val="nil"/>
              <w:left w:val="nil"/>
              <w:bottom w:val="nil"/>
              <w:right w:val="nil"/>
            </w:tcBorders>
            <w:shd w:val="clear" w:color="auto" w:fill="auto"/>
            <w:noWrap/>
            <w:vAlign w:val="center"/>
            <w:hideMark/>
          </w:tcPr>
          <w:p w14:paraId="0D5E916F" w14:textId="481A14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980" w:type="dxa"/>
            <w:tcBorders>
              <w:top w:val="nil"/>
              <w:left w:val="nil"/>
              <w:bottom w:val="nil"/>
              <w:right w:val="nil"/>
            </w:tcBorders>
            <w:shd w:val="clear" w:color="auto" w:fill="auto"/>
            <w:noWrap/>
            <w:vAlign w:val="center"/>
            <w:hideMark/>
          </w:tcPr>
          <w:p w14:paraId="7FFE0199" w14:textId="72671E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703" w:type="dxa"/>
            <w:tcBorders>
              <w:top w:val="nil"/>
              <w:left w:val="nil"/>
              <w:bottom w:val="nil"/>
              <w:right w:val="nil"/>
            </w:tcBorders>
            <w:shd w:val="clear" w:color="auto" w:fill="auto"/>
            <w:noWrap/>
            <w:vAlign w:val="center"/>
            <w:hideMark/>
          </w:tcPr>
          <w:p w14:paraId="4E904637" w14:textId="752F1B0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0FE27A95" w14:textId="7F1D343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67,9</w:t>
            </w:r>
          </w:p>
        </w:tc>
        <w:tc>
          <w:tcPr>
            <w:tcW w:w="900" w:type="dxa"/>
            <w:tcBorders>
              <w:top w:val="nil"/>
              <w:left w:val="nil"/>
              <w:bottom w:val="nil"/>
              <w:right w:val="single" w:sz="4" w:space="0" w:color="auto"/>
            </w:tcBorders>
            <w:shd w:val="clear" w:color="auto" w:fill="auto"/>
            <w:noWrap/>
            <w:vAlign w:val="center"/>
            <w:hideMark/>
          </w:tcPr>
          <w:p w14:paraId="7E856E5B" w14:textId="2AF9239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w:t>
            </w:r>
          </w:p>
        </w:tc>
      </w:tr>
      <w:tr w:rsidR="00560FC4" w:rsidRPr="00A622E0" w14:paraId="00E5A776" w14:textId="77777777" w:rsidTr="00466DA9">
        <w:trPr>
          <w:trHeight w:val="240"/>
        </w:trPr>
        <w:tc>
          <w:tcPr>
            <w:tcW w:w="2794" w:type="dxa"/>
            <w:gridSpan w:val="2"/>
            <w:tcBorders>
              <w:top w:val="nil"/>
              <w:left w:val="single" w:sz="4" w:space="0" w:color="auto"/>
              <w:bottom w:val="nil"/>
              <w:right w:val="nil"/>
            </w:tcBorders>
            <w:shd w:val="clear" w:color="auto" w:fill="auto"/>
            <w:noWrap/>
            <w:vAlign w:val="center"/>
            <w:hideMark/>
          </w:tcPr>
          <w:p w14:paraId="5384EA5C"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709" w:type="dxa"/>
            <w:tcBorders>
              <w:top w:val="nil"/>
              <w:left w:val="nil"/>
              <w:bottom w:val="nil"/>
              <w:right w:val="nil"/>
            </w:tcBorders>
            <w:shd w:val="clear" w:color="auto" w:fill="auto"/>
            <w:noWrap/>
            <w:vAlign w:val="center"/>
            <w:hideMark/>
          </w:tcPr>
          <w:p w14:paraId="2D1FBBAA" w14:textId="28ED48F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9" w:type="dxa"/>
            <w:tcBorders>
              <w:top w:val="nil"/>
              <w:left w:val="nil"/>
              <w:bottom w:val="nil"/>
              <w:right w:val="nil"/>
            </w:tcBorders>
            <w:shd w:val="clear" w:color="auto" w:fill="auto"/>
            <w:noWrap/>
            <w:vAlign w:val="center"/>
            <w:hideMark/>
          </w:tcPr>
          <w:p w14:paraId="356F4658" w14:textId="6E43C4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50" w:type="dxa"/>
            <w:tcBorders>
              <w:top w:val="nil"/>
              <w:left w:val="nil"/>
              <w:bottom w:val="nil"/>
              <w:right w:val="nil"/>
            </w:tcBorders>
            <w:shd w:val="clear" w:color="auto" w:fill="auto"/>
            <w:noWrap/>
            <w:vAlign w:val="center"/>
            <w:hideMark/>
          </w:tcPr>
          <w:p w14:paraId="08EA72CB" w14:textId="544F292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78" w:type="dxa"/>
            <w:tcBorders>
              <w:top w:val="nil"/>
              <w:left w:val="nil"/>
              <w:bottom w:val="nil"/>
              <w:right w:val="nil"/>
            </w:tcBorders>
            <w:shd w:val="clear" w:color="auto" w:fill="auto"/>
            <w:noWrap/>
            <w:vAlign w:val="center"/>
            <w:hideMark/>
          </w:tcPr>
          <w:p w14:paraId="25427A8A" w14:textId="50035D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58" w:type="dxa"/>
            <w:tcBorders>
              <w:top w:val="nil"/>
              <w:left w:val="nil"/>
              <w:bottom w:val="nil"/>
              <w:right w:val="nil"/>
            </w:tcBorders>
            <w:shd w:val="clear" w:color="auto" w:fill="auto"/>
            <w:noWrap/>
            <w:vAlign w:val="center"/>
            <w:hideMark/>
          </w:tcPr>
          <w:p w14:paraId="0263BABB" w14:textId="73650E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8" w:type="dxa"/>
            <w:tcBorders>
              <w:top w:val="nil"/>
              <w:left w:val="nil"/>
              <w:bottom w:val="nil"/>
              <w:right w:val="nil"/>
            </w:tcBorders>
            <w:shd w:val="clear" w:color="auto" w:fill="auto"/>
            <w:noWrap/>
            <w:vAlign w:val="center"/>
            <w:hideMark/>
          </w:tcPr>
          <w:p w14:paraId="46FF4D0F" w14:textId="5F1DBDB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54" w:type="dxa"/>
            <w:tcBorders>
              <w:top w:val="nil"/>
              <w:left w:val="nil"/>
              <w:bottom w:val="nil"/>
              <w:right w:val="nil"/>
            </w:tcBorders>
            <w:shd w:val="clear" w:color="auto" w:fill="auto"/>
            <w:noWrap/>
            <w:vAlign w:val="center"/>
            <w:hideMark/>
          </w:tcPr>
          <w:p w14:paraId="4B3C09F9" w14:textId="1DD216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47" w:type="dxa"/>
            <w:tcBorders>
              <w:top w:val="nil"/>
              <w:left w:val="nil"/>
              <w:bottom w:val="nil"/>
              <w:right w:val="nil"/>
            </w:tcBorders>
            <w:shd w:val="clear" w:color="auto" w:fill="auto"/>
            <w:noWrap/>
            <w:vAlign w:val="center"/>
            <w:hideMark/>
          </w:tcPr>
          <w:p w14:paraId="595777E9" w14:textId="67B15F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619" w:type="dxa"/>
            <w:tcBorders>
              <w:top w:val="nil"/>
              <w:left w:val="nil"/>
              <w:bottom w:val="nil"/>
              <w:right w:val="nil"/>
            </w:tcBorders>
            <w:shd w:val="clear" w:color="auto" w:fill="auto"/>
            <w:noWrap/>
            <w:vAlign w:val="center"/>
            <w:hideMark/>
          </w:tcPr>
          <w:p w14:paraId="0BA0196A" w14:textId="2ADADA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20" w:type="dxa"/>
            <w:tcBorders>
              <w:top w:val="nil"/>
              <w:left w:val="nil"/>
              <w:bottom w:val="nil"/>
              <w:right w:val="nil"/>
            </w:tcBorders>
            <w:shd w:val="clear" w:color="auto" w:fill="auto"/>
            <w:noWrap/>
            <w:vAlign w:val="center"/>
            <w:hideMark/>
          </w:tcPr>
          <w:p w14:paraId="17FB9CFA" w14:textId="3461E5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20" w:type="dxa"/>
            <w:tcBorders>
              <w:top w:val="nil"/>
              <w:left w:val="nil"/>
              <w:bottom w:val="nil"/>
              <w:right w:val="nil"/>
            </w:tcBorders>
            <w:shd w:val="clear" w:color="auto" w:fill="auto"/>
            <w:noWrap/>
            <w:vAlign w:val="center"/>
            <w:hideMark/>
          </w:tcPr>
          <w:p w14:paraId="2AC1CF67" w14:textId="6C7E87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81" w:type="dxa"/>
            <w:tcBorders>
              <w:top w:val="nil"/>
              <w:left w:val="nil"/>
              <w:bottom w:val="nil"/>
              <w:right w:val="nil"/>
            </w:tcBorders>
            <w:shd w:val="clear" w:color="auto" w:fill="auto"/>
            <w:noWrap/>
            <w:vAlign w:val="center"/>
            <w:hideMark/>
          </w:tcPr>
          <w:p w14:paraId="683E7F2D" w14:textId="7D2AE5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80" w:type="dxa"/>
            <w:tcBorders>
              <w:top w:val="nil"/>
              <w:left w:val="nil"/>
              <w:bottom w:val="nil"/>
              <w:right w:val="nil"/>
            </w:tcBorders>
            <w:shd w:val="clear" w:color="auto" w:fill="auto"/>
            <w:noWrap/>
            <w:vAlign w:val="center"/>
            <w:hideMark/>
          </w:tcPr>
          <w:p w14:paraId="40A1DC9B" w14:textId="6C95FE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703" w:type="dxa"/>
            <w:tcBorders>
              <w:top w:val="nil"/>
              <w:left w:val="nil"/>
              <w:bottom w:val="nil"/>
              <w:right w:val="nil"/>
            </w:tcBorders>
            <w:shd w:val="clear" w:color="auto" w:fill="auto"/>
            <w:noWrap/>
            <w:vAlign w:val="center"/>
            <w:hideMark/>
          </w:tcPr>
          <w:p w14:paraId="1C98F86F" w14:textId="33F252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893" w:type="dxa"/>
            <w:tcBorders>
              <w:top w:val="nil"/>
              <w:left w:val="nil"/>
              <w:bottom w:val="nil"/>
              <w:right w:val="nil"/>
            </w:tcBorders>
            <w:shd w:val="clear" w:color="auto" w:fill="auto"/>
            <w:noWrap/>
            <w:vAlign w:val="center"/>
            <w:hideMark/>
          </w:tcPr>
          <w:p w14:paraId="337F70CC" w14:textId="7F8EB9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900" w:type="dxa"/>
            <w:tcBorders>
              <w:top w:val="nil"/>
              <w:left w:val="nil"/>
              <w:bottom w:val="nil"/>
              <w:right w:val="single" w:sz="4" w:space="0" w:color="auto"/>
            </w:tcBorders>
            <w:shd w:val="clear" w:color="auto" w:fill="auto"/>
            <w:noWrap/>
            <w:vAlign w:val="center"/>
            <w:hideMark/>
          </w:tcPr>
          <w:p w14:paraId="3B171DF9" w14:textId="36F1A1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031799C1"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055610B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897" w:type="dxa"/>
            <w:tcBorders>
              <w:top w:val="nil"/>
              <w:left w:val="nil"/>
              <w:bottom w:val="nil"/>
              <w:right w:val="nil"/>
            </w:tcBorders>
            <w:shd w:val="clear" w:color="auto" w:fill="auto"/>
            <w:noWrap/>
            <w:vAlign w:val="center"/>
            <w:hideMark/>
          </w:tcPr>
          <w:p w14:paraId="51CC14D2" w14:textId="2A27A70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81,8</w:t>
            </w:r>
          </w:p>
        </w:tc>
        <w:tc>
          <w:tcPr>
            <w:tcW w:w="709" w:type="dxa"/>
            <w:tcBorders>
              <w:top w:val="nil"/>
              <w:left w:val="nil"/>
              <w:bottom w:val="nil"/>
              <w:right w:val="nil"/>
            </w:tcBorders>
            <w:shd w:val="clear" w:color="auto" w:fill="auto"/>
            <w:noWrap/>
            <w:vAlign w:val="center"/>
            <w:hideMark/>
          </w:tcPr>
          <w:p w14:paraId="1D47A78D" w14:textId="4FD6F9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12,5</w:t>
            </w:r>
          </w:p>
        </w:tc>
        <w:tc>
          <w:tcPr>
            <w:tcW w:w="709" w:type="dxa"/>
            <w:tcBorders>
              <w:top w:val="nil"/>
              <w:left w:val="nil"/>
              <w:bottom w:val="nil"/>
              <w:right w:val="nil"/>
            </w:tcBorders>
            <w:shd w:val="clear" w:color="auto" w:fill="auto"/>
            <w:noWrap/>
            <w:vAlign w:val="center"/>
            <w:hideMark/>
          </w:tcPr>
          <w:p w14:paraId="60F393A1" w14:textId="2FECD2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w:t>
            </w:r>
          </w:p>
        </w:tc>
        <w:tc>
          <w:tcPr>
            <w:tcW w:w="850" w:type="dxa"/>
            <w:tcBorders>
              <w:top w:val="nil"/>
              <w:left w:val="nil"/>
              <w:bottom w:val="nil"/>
              <w:right w:val="nil"/>
            </w:tcBorders>
            <w:shd w:val="clear" w:color="auto" w:fill="auto"/>
            <w:noWrap/>
            <w:vAlign w:val="center"/>
            <w:hideMark/>
          </w:tcPr>
          <w:p w14:paraId="7B73654C" w14:textId="24B531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78" w:type="dxa"/>
            <w:tcBorders>
              <w:top w:val="nil"/>
              <w:left w:val="nil"/>
              <w:bottom w:val="nil"/>
              <w:right w:val="nil"/>
            </w:tcBorders>
            <w:shd w:val="clear" w:color="auto" w:fill="auto"/>
            <w:noWrap/>
            <w:vAlign w:val="center"/>
            <w:hideMark/>
          </w:tcPr>
          <w:p w14:paraId="1501FE56" w14:textId="4C8509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0886E81C" w14:textId="327B68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90,0</w:t>
            </w:r>
          </w:p>
        </w:tc>
        <w:tc>
          <w:tcPr>
            <w:tcW w:w="708" w:type="dxa"/>
            <w:tcBorders>
              <w:top w:val="nil"/>
              <w:left w:val="nil"/>
              <w:bottom w:val="nil"/>
              <w:right w:val="nil"/>
            </w:tcBorders>
            <w:shd w:val="clear" w:color="auto" w:fill="auto"/>
            <w:noWrap/>
            <w:vAlign w:val="center"/>
            <w:hideMark/>
          </w:tcPr>
          <w:p w14:paraId="3A833CDC" w14:textId="2D42B5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754" w:type="dxa"/>
            <w:tcBorders>
              <w:top w:val="nil"/>
              <w:left w:val="nil"/>
              <w:bottom w:val="nil"/>
              <w:right w:val="nil"/>
            </w:tcBorders>
            <w:shd w:val="clear" w:color="auto" w:fill="auto"/>
            <w:noWrap/>
            <w:vAlign w:val="center"/>
            <w:hideMark/>
          </w:tcPr>
          <w:p w14:paraId="57C290B9" w14:textId="7CF73E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w:t>
            </w:r>
          </w:p>
        </w:tc>
        <w:tc>
          <w:tcPr>
            <w:tcW w:w="947" w:type="dxa"/>
            <w:tcBorders>
              <w:top w:val="nil"/>
              <w:left w:val="nil"/>
              <w:bottom w:val="nil"/>
              <w:right w:val="nil"/>
            </w:tcBorders>
            <w:shd w:val="clear" w:color="auto" w:fill="auto"/>
            <w:noWrap/>
            <w:vAlign w:val="center"/>
            <w:hideMark/>
          </w:tcPr>
          <w:p w14:paraId="5E36EA03" w14:textId="19CCEDA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4,1</w:t>
            </w:r>
          </w:p>
        </w:tc>
        <w:tc>
          <w:tcPr>
            <w:tcW w:w="619" w:type="dxa"/>
            <w:tcBorders>
              <w:top w:val="nil"/>
              <w:left w:val="nil"/>
              <w:bottom w:val="nil"/>
              <w:right w:val="nil"/>
            </w:tcBorders>
            <w:shd w:val="clear" w:color="auto" w:fill="auto"/>
            <w:noWrap/>
            <w:vAlign w:val="center"/>
            <w:hideMark/>
          </w:tcPr>
          <w:p w14:paraId="7BBC6900" w14:textId="1105F6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06152522" w14:textId="15D090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80,3</w:t>
            </w:r>
          </w:p>
        </w:tc>
        <w:tc>
          <w:tcPr>
            <w:tcW w:w="920" w:type="dxa"/>
            <w:tcBorders>
              <w:top w:val="nil"/>
              <w:left w:val="nil"/>
              <w:bottom w:val="nil"/>
              <w:right w:val="nil"/>
            </w:tcBorders>
            <w:shd w:val="clear" w:color="auto" w:fill="auto"/>
            <w:noWrap/>
            <w:vAlign w:val="center"/>
            <w:hideMark/>
          </w:tcPr>
          <w:p w14:paraId="743E2DB0" w14:textId="56C6F8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11,3</w:t>
            </w:r>
          </w:p>
        </w:tc>
        <w:tc>
          <w:tcPr>
            <w:tcW w:w="781" w:type="dxa"/>
            <w:tcBorders>
              <w:top w:val="nil"/>
              <w:left w:val="nil"/>
              <w:bottom w:val="nil"/>
              <w:right w:val="nil"/>
            </w:tcBorders>
            <w:shd w:val="clear" w:color="auto" w:fill="auto"/>
            <w:noWrap/>
            <w:vAlign w:val="center"/>
            <w:hideMark/>
          </w:tcPr>
          <w:p w14:paraId="106BBCD1" w14:textId="3B0FB9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980" w:type="dxa"/>
            <w:tcBorders>
              <w:top w:val="nil"/>
              <w:left w:val="nil"/>
              <w:bottom w:val="nil"/>
              <w:right w:val="nil"/>
            </w:tcBorders>
            <w:shd w:val="clear" w:color="auto" w:fill="auto"/>
            <w:noWrap/>
            <w:vAlign w:val="center"/>
            <w:hideMark/>
          </w:tcPr>
          <w:p w14:paraId="1037456B" w14:textId="47AA52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w:t>
            </w:r>
          </w:p>
        </w:tc>
        <w:tc>
          <w:tcPr>
            <w:tcW w:w="703" w:type="dxa"/>
            <w:tcBorders>
              <w:top w:val="nil"/>
              <w:left w:val="nil"/>
              <w:bottom w:val="nil"/>
              <w:right w:val="nil"/>
            </w:tcBorders>
            <w:shd w:val="clear" w:color="auto" w:fill="auto"/>
            <w:noWrap/>
            <w:vAlign w:val="center"/>
            <w:hideMark/>
          </w:tcPr>
          <w:p w14:paraId="336EC2C8" w14:textId="192AE8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3B33533D" w14:textId="4615618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60,4</w:t>
            </w:r>
          </w:p>
        </w:tc>
        <w:tc>
          <w:tcPr>
            <w:tcW w:w="900" w:type="dxa"/>
            <w:tcBorders>
              <w:top w:val="nil"/>
              <w:left w:val="nil"/>
              <w:bottom w:val="nil"/>
              <w:right w:val="single" w:sz="4" w:space="0" w:color="auto"/>
            </w:tcBorders>
            <w:shd w:val="clear" w:color="auto" w:fill="auto"/>
            <w:noWrap/>
            <w:vAlign w:val="center"/>
            <w:hideMark/>
          </w:tcPr>
          <w:p w14:paraId="3B0D2A2B" w14:textId="7378C95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8 728</w:t>
            </w:r>
          </w:p>
        </w:tc>
      </w:tr>
      <w:tr w:rsidR="00560FC4" w:rsidRPr="00466DA9" w14:paraId="29F4DB43"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3B72245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897" w:type="dxa"/>
            <w:tcBorders>
              <w:top w:val="nil"/>
              <w:left w:val="nil"/>
              <w:bottom w:val="nil"/>
              <w:right w:val="nil"/>
            </w:tcBorders>
            <w:shd w:val="clear" w:color="auto" w:fill="auto"/>
            <w:noWrap/>
            <w:vAlign w:val="center"/>
            <w:hideMark/>
          </w:tcPr>
          <w:p w14:paraId="24E89298" w14:textId="051C4DD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88,0</w:t>
            </w:r>
          </w:p>
        </w:tc>
        <w:tc>
          <w:tcPr>
            <w:tcW w:w="709" w:type="dxa"/>
            <w:tcBorders>
              <w:top w:val="nil"/>
              <w:left w:val="nil"/>
              <w:bottom w:val="nil"/>
              <w:right w:val="nil"/>
            </w:tcBorders>
            <w:shd w:val="clear" w:color="auto" w:fill="auto"/>
            <w:noWrap/>
            <w:vAlign w:val="center"/>
            <w:hideMark/>
          </w:tcPr>
          <w:p w14:paraId="094CA72A" w14:textId="23C6A2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11,0</w:t>
            </w:r>
          </w:p>
        </w:tc>
        <w:tc>
          <w:tcPr>
            <w:tcW w:w="709" w:type="dxa"/>
            <w:tcBorders>
              <w:top w:val="nil"/>
              <w:left w:val="nil"/>
              <w:bottom w:val="nil"/>
              <w:right w:val="nil"/>
            </w:tcBorders>
            <w:shd w:val="clear" w:color="auto" w:fill="auto"/>
            <w:noWrap/>
            <w:vAlign w:val="center"/>
            <w:hideMark/>
          </w:tcPr>
          <w:p w14:paraId="5CB5B6D8" w14:textId="6201F93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850" w:type="dxa"/>
            <w:tcBorders>
              <w:top w:val="nil"/>
              <w:left w:val="nil"/>
              <w:bottom w:val="nil"/>
              <w:right w:val="nil"/>
            </w:tcBorders>
            <w:shd w:val="clear" w:color="auto" w:fill="auto"/>
            <w:noWrap/>
            <w:vAlign w:val="center"/>
            <w:hideMark/>
          </w:tcPr>
          <w:p w14:paraId="42346C56" w14:textId="50D8423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702D0059" w14:textId="1078B7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09733FC3" w14:textId="6B6AB43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95,3</w:t>
            </w:r>
          </w:p>
        </w:tc>
        <w:tc>
          <w:tcPr>
            <w:tcW w:w="708" w:type="dxa"/>
            <w:tcBorders>
              <w:top w:val="nil"/>
              <w:left w:val="nil"/>
              <w:bottom w:val="nil"/>
              <w:right w:val="nil"/>
            </w:tcBorders>
            <w:shd w:val="clear" w:color="auto" w:fill="auto"/>
            <w:noWrap/>
            <w:vAlign w:val="center"/>
            <w:hideMark/>
          </w:tcPr>
          <w:p w14:paraId="2561BED5" w14:textId="28007F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3,9</w:t>
            </w:r>
          </w:p>
        </w:tc>
        <w:tc>
          <w:tcPr>
            <w:tcW w:w="754" w:type="dxa"/>
            <w:tcBorders>
              <w:top w:val="nil"/>
              <w:left w:val="nil"/>
              <w:bottom w:val="nil"/>
              <w:right w:val="nil"/>
            </w:tcBorders>
            <w:shd w:val="clear" w:color="auto" w:fill="auto"/>
            <w:noWrap/>
            <w:vAlign w:val="center"/>
            <w:hideMark/>
          </w:tcPr>
          <w:p w14:paraId="31E2C48D" w14:textId="31CD43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947" w:type="dxa"/>
            <w:tcBorders>
              <w:top w:val="nil"/>
              <w:left w:val="nil"/>
              <w:bottom w:val="nil"/>
              <w:right w:val="nil"/>
            </w:tcBorders>
            <w:shd w:val="clear" w:color="auto" w:fill="auto"/>
            <w:noWrap/>
            <w:vAlign w:val="center"/>
            <w:hideMark/>
          </w:tcPr>
          <w:p w14:paraId="639B2086" w14:textId="380F5D8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619" w:type="dxa"/>
            <w:tcBorders>
              <w:top w:val="nil"/>
              <w:left w:val="nil"/>
              <w:bottom w:val="nil"/>
              <w:right w:val="nil"/>
            </w:tcBorders>
            <w:shd w:val="clear" w:color="auto" w:fill="auto"/>
            <w:noWrap/>
            <w:vAlign w:val="center"/>
            <w:hideMark/>
          </w:tcPr>
          <w:p w14:paraId="513BA393" w14:textId="3B26E7C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77FF11A5" w14:textId="2A3791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86,9</w:t>
            </w:r>
          </w:p>
        </w:tc>
        <w:tc>
          <w:tcPr>
            <w:tcW w:w="920" w:type="dxa"/>
            <w:tcBorders>
              <w:top w:val="nil"/>
              <w:left w:val="nil"/>
              <w:bottom w:val="nil"/>
              <w:right w:val="nil"/>
            </w:tcBorders>
            <w:shd w:val="clear" w:color="auto" w:fill="auto"/>
            <w:noWrap/>
            <w:vAlign w:val="center"/>
            <w:hideMark/>
          </w:tcPr>
          <w:p w14:paraId="0F54DF94" w14:textId="20FB6D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6,6</w:t>
            </w:r>
          </w:p>
        </w:tc>
        <w:tc>
          <w:tcPr>
            <w:tcW w:w="781" w:type="dxa"/>
            <w:tcBorders>
              <w:top w:val="nil"/>
              <w:left w:val="nil"/>
              <w:bottom w:val="nil"/>
              <w:right w:val="nil"/>
            </w:tcBorders>
            <w:shd w:val="clear" w:color="auto" w:fill="auto"/>
            <w:noWrap/>
            <w:vAlign w:val="center"/>
            <w:hideMark/>
          </w:tcPr>
          <w:p w14:paraId="4611F52D" w14:textId="12CC6C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980" w:type="dxa"/>
            <w:tcBorders>
              <w:top w:val="nil"/>
              <w:left w:val="nil"/>
              <w:bottom w:val="nil"/>
              <w:right w:val="nil"/>
            </w:tcBorders>
            <w:shd w:val="clear" w:color="auto" w:fill="auto"/>
            <w:noWrap/>
            <w:vAlign w:val="center"/>
            <w:hideMark/>
          </w:tcPr>
          <w:p w14:paraId="39F792F8" w14:textId="45F15A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w:t>
            </w:r>
          </w:p>
        </w:tc>
        <w:tc>
          <w:tcPr>
            <w:tcW w:w="703" w:type="dxa"/>
            <w:tcBorders>
              <w:top w:val="nil"/>
              <w:left w:val="nil"/>
              <w:bottom w:val="nil"/>
              <w:right w:val="nil"/>
            </w:tcBorders>
            <w:shd w:val="clear" w:color="auto" w:fill="auto"/>
            <w:noWrap/>
            <w:vAlign w:val="center"/>
            <w:hideMark/>
          </w:tcPr>
          <w:p w14:paraId="69CE02D7" w14:textId="08C4D3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1F4FEEA3" w14:textId="277B3F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72,6</w:t>
            </w:r>
          </w:p>
        </w:tc>
        <w:tc>
          <w:tcPr>
            <w:tcW w:w="900" w:type="dxa"/>
            <w:tcBorders>
              <w:top w:val="nil"/>
              <w:left w:val="nil"/>
              <w:bottom w:val="nil"/>
              <w:right w:val="single" w:sz="4" w:space="0" w:color="auto"/>
            </w:tcBorders>
            <w:shd w:val="clear" w:color="auto" w:fill="auto"/>
            <w:noWrap/>
            <w:vAlign w:val="center"/>
            <w:hideMark/>
          </w:tcPr>
          <w:p w14:paraId="5882B8B5" w14:textId="5F08A8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8 727</w:t>
            </w:r>
          </w:p>
        </w:tc>
      </w:tr>
      <w:tr w:rsidR="00560FC4" w:rsidRPr="00466DA9" w14:paraId="2A4BA116"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318C553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897" w:type="dxa"/>
            <w:tcBorders>
              <w:top w:val="nil"/>
              <w:left w:val="nil"/>
              <w:bottom w:val="nil"/>
              <w:right w:val="nil"/>
            </w:tcBorders>
            <w:shd w:val="clear" w:color="auto" w:fill="auto"/>
            <w:noWrap/>
            <w:vAlign w:val="center"/>
            <w:hideMark/>
          </w:tcPr>
          <w:p w14:paraId="6FADB11C" w14:textId="5D8812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83,8</w:t>
            </w:r>
          </w:p>
        </w:tc>
        <w:tc>
          <w:tcPr>
            <w:tcW w:w="709" w:type="dxa"/>
            <w:tcBorders>
              <w:top w:val="nil"/>
              <w:left w:val="nil"/>
              <w:bottom w:val="nil"/>
              <w:right w:val="nil"/>
            </w:tcBorders>
            <w:shd w:val="clear" w:color="auto" w:fill="auto"/>
            <w:noWrap/>
            <w:vAlign w:val="center"/>
            <w:hideMark/>
          </w:tcPr>
          <w:p w14:paraId="75707DB9" w14:textId="3B708E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15,1</w:t>
            </w:r>
          </w:p>
        </w:tc>
        <w:tc>
          <w:tcPr>
            <w:tcW w:w="709" w:type="dxa"/>
            <w:tcBorders>
              <w:top w:val="nil"/>
              <w:left w:val="nil"/>
              <w:bottom w:val="nil"/>
              <w:right w:val="nil"/>
            </w:tcBorders>
            <w:shd w:val="clear" w:color="auto" w:fill="auto"/>
            <w:noWrap/>
            <w:vAlign w:val="center"/>
            <w:hideMark/>
          </w:tcPr>
          <w:p w14:paraId="77941A77" w14:textId="015DB3B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w:t>
            </w:r>
          </w:p>
        </w:tc>
        <w:tc>
          <w:tcPr>
            <w:tcW w:w="850" w:type="dxa"/>
            <w:tcBorders>
              <w:top w:val="nil"/>
              <w:left w:val="nil"/>
              <w:bottom w:val="nil"/>
              <w:right w:val="nil"/>
            </w:tcBorders>
            <w:shd w:val="clear" w:color="auto" w:fill="auto"/>
            <w:noWrap/>
            <w:vAlign w:val="center"/>
            <w:hideMark/>
          </w:tcPr>
          <w:p w14:paraId="07C8359B" w14:textId="589397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26BD1DDA" w14:textId="367022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402F03EB" w14:textId="3091D47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98,2</w:t>
            </w:r>
          </w:p>
        </w:tc>
        <w:tc>
          <w:tcPr>
            <w:tcW w:w="708" w:type="dxa"/>
            <w:tcBorders>
              <w:top w:val="nil"/>
              <w:left w:val="nil"/>
              <w:bottom w:val="nil"/>
              <w:right w:val="nil"/>
            </w:tcBorders>
            <w:shd w:val="clear" w:color="auto" w:fill="auto"/>
            <w:noWrap/>
            <w:vAlign w:val="center"/>
            <w:hideMark/>
          </w:tcPr>
          <w:p w14:paraId="66B63266" w14:textId="5C8B2C4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754" w:type="dxa"/>
            <w:tcBorders>
              <w:top w:val="nil"/>
              <w:left w:val="nil"/>
              <w:bottom w:val="nil"/>
              <w:right w:val="nil"/>
            </w:tcBorders>
            <w:shd w:val="clear" w:color="auto" w:fill="auto"/>
            <w:noWrap/>
            <w:vAlign w:val="center"/>
            <w:hideMark/>
          </w:tcPr>
          <w:p w14:paraId="76B85FB3" w14:textId="21ED816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947" w:type="dxa"/>
            <w:tcBorders>
              <w:top w:val="nil"/>
              <w:left w:val="nil"/>
              <w:bottom w:val="nil"/>
              <w:right w:val="nil"/>
            </w:tcBorders>
            <w:shd w:val="clear" w:color="auto" w:fill="auto"/>
            <w:noWrap/>
            <w:vAlign w:val="center"/>
            <w:hideMark/>
          </w:tcPr>
          <w:p w14:paraId="1A3C3E68" w14:textId="5D89761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1432D04F" w14:textId="4BE75B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7C6E26D6" w14:textId="4B6BEA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920" w:type="dxa"/>
            <w:tcBorders>
              <w:top w:val="nil"/>
              <w:left w:val="nil"/>
              <w:bottom w:val="nil"/>
              <w:right w:val="nil"/>
            </w:tcBorders>
            <w:shd w:val="clear" w:color="auto" w:fill="auto"/>
            <w:noWrap/>
            <w:vAlign w:val="center"/>
            <w:hideMark/>
          </w:tcPr>
          <w:p w14:paraId="28D4CC2A" w14:textId="3B323EC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2,3</w:t>
            </w:r>
          </w:p>
        </w:tc>
        <w:tc>
          <w:tcPr>
            <w:tcW w:w="781" w:type="dxa"/>
            <w:tcBorders>
              <w:top w:val="nil"/>
              <w:left w:val="nil"/>
              <w:bottom w:val="nil"/>
              <w:right w:val="nil"/>
            </w:tcBorders>
            <w:shd w:val="clear" w:color="auto" w:fill="auto"/>
            <w:noWrap/>
            <w:vAlign w:val="center"/>
            <w:hideMark/>
          </w:tcPr>
          <w:p w14:paraId="06A93ACF" w14:textId="52C6B17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980" w:type="dxa"/>
            <w:tcBorders>
              <w:top w:val="nil"/>
              <w:left w:val="nil"/>
              <w:bottom w:val="nil"/>
              <w:right w:val="nil"/>
            </w:tcBorders>
            <w:shd w:val="clear" w:color="auto" w:fill="auto"/>
            <w:noWrap/>
            <w:vAlign w:val="center"/>
            <w:hideMark/>
          </w:tcPr>
          <w:p w14:paraId="2541B89F" w14:textId="693DBF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w:t>
            </w:r>
          </w:p>
        </w:tc>
        <w:tc>
          <w:tcPr>
            <w:tcW w:w="703" w:type="dxa"/>
            <w:tcBorders>
              <w:top w:val="nil"/>
              <w:left w:val="nil"/>
              <w:bottom w:val="nil"/>
              <w:right w:val="nil"/>
            </w:tcBorders>
            <w:shd w:val="clear" w:color="auto" w:fill="auto"/>
            <w:noWrap/>
            <w:vAlign w:val="center"/>
            <w:hideMark/>
          </w:tcPr>
          <w:p w14:paraId="65545FAF" w14:textId="73C6D11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70E7B80E" w14:textId="083C68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75,8</w:t>
            </w:r>
          </w:p>
        </w:tc>
        <w:tc>
          <w:tcPr>
            <w:tcW w:w="900" w:type="dxa"/>
            <w:tcBorders>
              <w:top w:val="nil"/>
              <w:left w:val="nil"/>
              <w:bottom w:val="nil"/>
              <w:right w:val="single" w:sz="4" w:space="0" w:color="auto"/>
            </w:tcBorders>
            <w:shd w:val="clear" w:color="auto" w:fill="auto"/>
            <w:noWrap/>
            <w:vAlign w:val="center"/>
            <w:hideMark/>
          </w:tcPr>
          <w:p w14:paraId="048CD81E" w14:textId="7C0EB9A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8 726</w:t>
            </w:r>
          </w:p>
        </w:tc>
      </w:tr>
      <w:tr w:rsidR="00560FC4" w:rsidRPr="00466DA9" w14:paraId="64082789"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326F869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897" w:type="dxa"/>
            <w:tcBorders>
              <w:top w:val="nil"/>
              <w:left w:val="nil"/>
              <w:bottom w:val="nil"/>
              <w:right w:val="nil"/>
            </w:tcBorders>
            <w:shd w:val="clear" w:color="auto" w:fill="auto"/>
            <w:noWrap/>
            <w:vAlign w:val="center"/>
            <w:hideMark/>
          </w:tcPr>
          <w:p w14:paraId="7B8AE7CE" w14:textId="48710E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84,3</w:t>
            </w:r>
          </w:p>
        </w:tc>
        <w:tc>
          <w:tcPr>
            <w:tcW w:w="709" w:type="dxa"/>
            <w:tcBorders>
              <w:top w:val="nil"/>
              <w:left w:val="nil"/>
              <w:bottom w:val="nil"/>
              <w:right w:val="nil"/>
            </w:tcBorders>
            <w:shd w:val="clear" w:color="auto" w:fill="auto"/>
            <w:noWrap/>
            <w:vAlign w:val="center"/>
            <w:hideMark/>
          </w:tcPr>
          <w:p w14:paraId="1AEBB656" w14:textId="7CED90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14,5</w:t>
            </w:r>
          </w:p>
        </w:tc>
        <w:tc>
          <w:tcPr>
            <w:tcW w:w="709" w:type="dxa"/>
            <w:tcBorders>
              <w:top w:val="nil"/>
              <w:left w:val="nil"/>
              <w:bottom w:val="nil"/>
              <w:right w:val="nil"/>
            </w:tcBorders>
            <w:shd w:val="clear" w:color="auto" w:fill="auto"/>
            <w:noWrap/>
            <w:vAlign w:val="center"/>
            <w:hideMark/>
          </w:tcPr>
          <w:p w14:paraId="5FBEB551" w14:textId="052671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w:t>
            </w:r>
          </w:p>
        </w:tc>
        <w:tc>
          <w:tcPr>
            <w:tcW w:w="850" w:type="dxa"/>
            <w:tcBorders>
              <w:top w:val="nil"/>
              <w:left w:val="nil"/>
              <w:bottom w:val="nil"/>
              <w:right w:val="nil"/>
            </w:tcBorders>
            <w:shd w:val="clear" w:color="auto" w:fill="auto"/>
            <w:noWrap/>
            <w:vAlign w:val="center"/>
            <w:hideMark/>
          </w:tcPr>
          <w:p w14:paraId="323EC77B" w14:textId="3CE28A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2D779878" w14:textId="5C33F6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602104D0" w14:textId="23F943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99,4</w:t>
            </w:r>
          </w:p>
        </w:tc>
        <w:tc>
          <w:tcPr>
            <w:tcW w:w="708" w:type="dxa"/>
            <w:tcBorders>
              <w:top w:val="nil"/>
              <w:left w:val="nil"/>
              <w:bottom w:val="nil"/>
              <w:right w:val="nil"/>
            </w:tcBorders>
            <w:shd w:val="clear" w:color="auto" w:fill="auto"/>
            <w:noWrap/>
            <w:vAlign w:val="center"/>
            <w:hideMark/>
          </w:tcPr>
          <w:p w14:paraId="6DC29BDE" w14:textId="3A8E0A1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0,4</w:t>
            </w:r>
          </w:p>
        </w:tc>
        <w:tc>
          <w:tcPr>
            <w:tcW w:w="754" w:type="dxa"/>
            <w:tcBorders>
              <w:top w:val="nil"/>
              <w:left w:val="nil"/>
              <w:bottom w:val="nil"/>
              <w:right w:val="nil"/>
            </w:tcBorders>
            <w:shd w:val="clear" w:color="auto" w:fill="auto"/>
            <w:noWrap/>
            <w:vAlign w:val="center"/>
            <w:hideMark/>
          </w:tcPr>
          <w:p w14:paraId="5DE27A99" w14:textId="576CC5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947" w:type="dxa"/>
            <w:tcBorders>
              <w:top w:val="nil"/>
              <w:left w:val="nil"/>
              <w:bottom w:val="nil"/>
              <w:right w:val="nil"/>
            </w:tcBorders>
            <w:shd w:val="clear" w:color="auto" w:fill="auto"/>
            <w:noWrap/>
            <w:vAlign w:val="center"/>
            <w:hideMark/>
          </w:tcPr>
          <w:p w14:paraId="54862F73" w14:textId="2554D7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3AD72FE3" w14:textId="7D341B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6C54DA86" w14:textId="680024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93,6</w:t>
            </w:r>
          </w:p>
        </w:tc>
        <w:tc>
          <w:tcPr>
            <w:tcW w:w="920" w:type="dxa"/>
            <w:tcBorders>
              <w:top w:val="nil"/>
              <w:left w:val="nil"/>
              <w:bottom w:val="nil"/>
              <w:right w:val="nil"/>
            </w:tcBorders>
            <w:shd w:val="clear" w:color="auto" w:fill="auto"/>
            <w:noWrap/>
            <w:vAlign w:val="center"/>
            <w:hideMark/>
          </w:tcPr>
          <w:p w14:paraId="0E503654" w14:textId="6EBE8A5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0,8</w:t>
            </w:r>
          </w:p>
        </w:tc>
        <w:tc>
          <w:tcPr>
            <w:tcW w:w="781" w:type="dxa"/>
            <w:tcBorders>
              <w:top w:val="nil"/>
              <w:left w:val="nil"/>
              <w:bottom w:val="nil"/>
              <w:right w:val="nil"/>
            </w:tcBorders>
            <w:shd w:val="clear" w:color="auto" w:fill="auto"/>
            <w:noWrap/>
            <w:vAlign w:val="center"/>
            <w:hideMark/>
          </w:tcPr>
          <w:p w14:paraId="3640DA5B" w14:textId="6A6A28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80" w:type="dxa"/>
            <w:tcBorders>
              <w:top w:val="nil"/>
              <w:left w:val="nil"/>
              <w:bottom w:val="nil"/>
              <w:right w:val="nil"/>
            </w:tcBorders>
            <w:shd w:val="clear" w:color="auto" w:fill="auto"/>
            <w:noWrap/>
            <w:vAlign w:val="center"/>
            <w:hideMark/>
          </w:tcPr>
          <w:p w14:paraId="7105A47B" w14:textId="5E4566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w:t>
            </w:r>
          </w:p>
        </w:tc>
        <w:tc>
          <w:tcPr>
            <w:tcW w:w="703" w:type="dxa"/>
            <w:tcBorders>
              <w:top w:val="nil"/>
              <w:left w:val="nil"/>
              <w:bottom w:val="nil"/>
              <w:right w:val="nil"/>
            </w:tcBorders>
            <w:shd w:val="clear" w:color="auto" w:fill="auto"/>
            <w:noWrap/>
            <w:vAlign w:val="center"/>
            <w:hideMark/>
          </w:tcPr>
          <w:p w14:paraId="0083F135" w14:textId="751AC99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60C92EBB" w14:textId="0F7C18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78,0</w:t>
            </w:r>
          </w:p>
        </w:tc>
        <w:tc>
          <w:tcPr>
            <w:tcW w:w="900" w:type="dxa"/>
            <w:tcBorders>
              <w:top w:val="nil"/>
              <w:left w:val="nil"/>
              <w:bottom w:val="nil"/>
              <w:right w:val="single" w:sz="4" w:space="0" w:color="auto"/>
            </w:tcBorders>
            <w:shd w:val="clear" w:color="auto" w:fill="auto"/>
            <w:noWrap/>
            <w:vAlign w:val="center"/>
            <w:hideMark/>
          </w:tcPr>
          <w:p w14:paraId="2112A9C8" w14:textId="690694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8 731</w:t>
            </w:r>
          </w:p>
        </w:tc>
      </w:tr>
      <w:tr w:rsidR="00560FC4" w:rsidRPr="00466DA9" w14:paraId="79EB6601" w14:textId="77777777" w:rsidTr="00466DA9">
        <w:trPr>
          <w:trHeight w:val="240"/>
        </w:trPr>
        <w:tc>
          <w:tcPr>
            <w:tcW w:w="1897" w:type="dxa"/>
            <w:tcBorders>
              <w:top w:val="nil"/>
              <w:left w:val="single" w:sz="4" w:space="0" w:color="auto"/>
              <w:bottom w:val="nil"/>
              <w:right w:val="nil"/>
            </w:tcBorders>
            <w:shd w:val="clear" w:color="auto" w:fill="auto"/>
            <w:noWrap/>
            <w:vAlign w:val="center"/>
            <w:hideMark/>
          </w:tcPr>
          <w:p w14:paraId="27E1905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897" w:type="dxa"/>
            <w:tcBorders>
              <w:top w:val="nil"/>
              <w:left w:val="nil"/>
              <w:bottom w:val="nil"/>
              <w:right w:val="nil"/>
            </w:tcBorders>
            <w:shd w:val="clear" w:color="auto" w:fill="auto"/>
            <w:noWrap/>
            <w:vAlign w:val="center"/>
            <w:hideMark/>
          </w:tcPr>
          <w:p w14:paraId="136BC7E1" w14:textId="5B3DF64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91,5</w:t>
            </w:r>
          </w:p>
        </w:tc>
        <w:tc>
          <w:tcPr>
            <w:tcW w:w="709" w:type="dxa"/>
            <w:tcBorders>
              <w:top w:val="nil"/>
              <w:left w:val="nil"/>
              <w:bottom w:val="nil"/>
              <w:right w:val="nil"/>
            </w:tcBorders>
            <w:shd w:val="clear" w:color="auto" w:fill="auto"/>
            <w:noWrap/>
            <w:vAlign w:val="center"/>
            <w:hideMark/>
          </w:tcPr>
          <w:p w14:paraId="28DFCDE5" w14:textId="486BE3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7,6</w:t>
            </w:r>
          </w:p>
        </w:tc>
        <w:tc>
          <w:tcPr>
            <w:tcW w:w="709" w:type="dxa"/>
            <w:tcBorders>
              <w:top w:val="nil"/>
              <w:left w:val="nil"/>
              <w:bottom w:val="nil"/>
              <w:right w:val="nil"/>
            </w:tcBorders>
            <w:shd w:val="clear" w:color="auto" w:fill="auto"/>
            <w:noWrap/>
            <w:vAlign w:val="center"/>
            <w:hideMark/>
          </w:tcPr>
          <w:p w14:paraId="2CEA84C9" w14:textId="2469AD2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0,9</w:t>
            </w:r>
          </w:p>
        </w:tc>
        <w:tc>
          <w:tcPr>
            <w:tcW w:w="850" w:type="dxa"/>
            <w:tcBorders>
              <w:top w:val="nil"/>
              <w:left w:val="nil"/>
              <w:bottom w:val="nil"/>
              <w:right w:val="nil"/>
            </w:tcBorders>
            <w:shd w:val="clear" w:color="auto" w:fill="auto"/>
            <w:noWrap/>
            <w:vAlign w:val="center"/>
            <w:hideMark/>
          </w:tcPr>
          <w:p w14:paraId="3BF4EE82" w14:textId="4C0588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78" w:type="dxa"/>
            <w:tcBorders>
              <w:top w:val="nil"/>
              <w:left w:val="nil"/>
              <w:bottom w:val="nil"/>
              <w:right w:val="nil"/>
            </w:tcBorders>
            <w:shd w:val="clear" w:color="auto" w:fill="auto"/>
            <w:noWrap/>
            <w:vAlign w:val="center"/>
            <w:hideMark/>
          </w:tcPr>
          <w:p w14:paraId="3E6EC2C0" w14:textId="6487CE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758" w:type="dxa"/>
            <w:tcBorders>
              <w:top w:val="nil"/>
              <w:left w:val="nil"/>
              <w:bottom w:val="nil"/>
              <w:right w:val="nil"/>
            </w:tcBorders>
            <w:shd w:val="clear" w:color="auto" w:fill="auto"/>
            <w:noWrap/>
            <w:vAlign w:val="center"/>
            <w:hideMark/>
          </w:tcPr>
          <w:p w14:paraId="3A320B34" w14:textId="28E263F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99,7</w:t>
            </w:r>
          </w:p>
        </w:tc>
        <w:tc>
          <w:tcPr>
            <w:tcW w:w="708" w:type="dxa"/>
            <w:tcBorders>
              <w:top w:val="nil"/>
              <w:left w:val="nil"/>
              <w:bottom w:val="nil"/>
              <w:right w:val="nil"/>
            </w:tcBorders>
            <w:shd w:val="clear" w:color="auto" w:fill="auto"/>
            <w:noWrap/>
            <w:vAlign w:val="center"/>
            <w:hideMark/>
          </w:tcPr>
          <w:p w14:paraId="2CE4A05C" w14:textId="1062D63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754" w:type="dxa"/>
            <w:tcBorders>
              <w:top w:val="nil"/>
              <w:left w:val="nil"/>
              <w:bottom w:val="nil"/>
              <w:right w:val="nil"/>
            </w:tcBorders>
            <w:shd w:val="clear" w:color="auto" w:fill="auto"/>
            <w:noWrap/>
            <w:vAlign w:val="center"/>
            <w:hideMark/>
          </w:tcPr>
          <w:p w14:paraId="59E8B46D" w14:textId="7EBE52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47" w:type="dxa"/>
            <w:tcBorders>
              <w:top w:val="nil"/>
              <w:left w:val="nil"/>
              <w:bottom w:val="nil"/>
              <w:right w:val="nil"/>
            </w:tcBorders>
            <w:shd w:val="clear" w:color="auto" w:fill="auto"/>
            <w:noWrap/>
            <w:vAlign w:val="center"/>
            <w:hideMark/>
          </w:tcPr>
          <w:p w14:paraId="4F5E8C9E" w14:textId="277AAD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619" w:type="dxa"/>
            <w:tcBorders>
              <w:top w:val="nil"/>
              <w:left w:val="nil"/>
              <w:bottom w:val="nil"/>
              <w:right w:val="nil"/>
            </w:tcBorders>
            <w:shd w:val="clear" w:color="auto" w:fill="auto"/>
            <w:noWrap/>
            <w:vAlign w:val="center"/>
            <w:hideMark/>
          </w:tcPr>
          <w:p w14:paraId="79456D20" w14:textId="38E2B7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920" w:type="dxa"/>
            <w:tcBorders>
              <w:top w:val="nil"/>
              <w:left w:val="nil"/>
              <w:bottom w:val="nil"/>
              <w:right w:val="nil"/>
            </w:tcBorders>
            <w:shd w:val="clear" w:color="auto" w:fill="auto"/>
            <w:noWrap/>
            <w:vAlign w:val="center"/>
            <w:hideMark/>
          </w:tcPr>
          <w:p w14:paraId="77785BC2" w14:textId="67C340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95,9</w:t>
            </w:r>
          </w:p>
        </w:tc>
        <w:tc>
          <w:tcPr>
            <w:tcW w:w="920" w:type="dxa"/>
            <w:tcBorders>
              <w:top w:val="nil"/>
              <w:left w:val="nil"/>
              <w:bottom w:val="nil"/>
              <w:right w:val="nil"/>
            </w:tcBorders>
            <w:shd w:val="clear" w:color="auto" w:fill="auto"/>
            <w:noWrap/>
            <w:vAlign w:val="center"/>
            <w:hideMark/>
          </w:tcPr>
          <w:p w14:paraId="5F651A56" w14:textId="6CF9514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0,5</w:t>
            </w:r>
          </w:p>
        </w:tc>
        <w:tc>
          <w:tcPr>
            <w:tcW w:w="781" w:type="dxa"/>
            <w:tcBorders>
              <w:top w:val="nil"/>
              <w:left w:val="nil"/>
              <w:bottom w:val="nil"/>
              <w:right w:val="nil"/>
            </w:tcBorders>
            <w:shd w:val="clear" w:color="auto" w:fill="auto"/>
            <w:noWrap/>
            <w:vAlign w:val="center"/>
            <w:hideMark/>
          </w:tcPr>
          <w:p w14:paraId="44B02EA2" w14:textId="5E4A50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980" w:type="dxa"/>
            <w:tcBorders>
              <w:top w:val="nil"/>
              <w:left w:val="nil"/>
              <w:bottom w:val="nil"/>
              <w:right w:val="nil"/>
            </w:tcBorders>
            <w:shd w:val="clear" w:color="auto" w:fill="auto"/>
            <w:noWrap/>
            <w:vAlign w:val="center"/>
            <w:hideMark/>
          </w:tcPr>
          <w:p w14:paraId="35F9CB14" w14:textId="69051FD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703" w:type="dxa"/>
            <w:tcBorders>
              <w:top w:val="nil"/>
              <w:left w:val="nil"/>
              <w:bottom w:val="nil"/>
              <w:right w:val="nil"/>
            </w:tcBorders>
            <w:shd w:val="clear" w:color="auto" w:fill="auto"/>
            <w:noWrap/>
            <w:vAlign w:val="center"/>
            <w:hideMark/>
          </w:tcPr>
          <w:p w14:paraId="4AF08A05" w14:textId="163BA11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100,0</w:t>
            </w:r>
          </w:p>
        </w:tc>
        <w:tc>
          <w:tcPr>
            <w:tcW w:w="893" w:type="dxa"/>
            <w:tcBorders>
              <w:top w:val="nil"/>
              <w:left w:val="nil"/>
              <w:bottom w:val="nil"/>
              <w:right w:val="nil"/>
            </w:tcBorders>
            <w:shd w:val="clear" w:color="auto" w:fill="auto"/>
            <w:noWrap/>
            <w:vAlign w:val="center"/>
            <w:hideMark/>
          </w:tcPr>
          <w:p w14:paraId="08EBADCC" w14:textId="13A653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87,5</w:t>
            </w:r>
          </w:p>
        </w:tc>
        <w:tc>
          <w:tcPr>
            <w:tcW w:w="900" w:type="dxa"/>
            <w:tcBorders>
              <w:top w:val="nil"/>
              <w:left w:val="nil"/>
              <w:bottom w:val="nil"/>
              <w:right w:val="single" w:sz="4" w:space="0" w:color="auto"/>
            </w:tcBorders>
            <w:shd w:val="clear" w:color="auto" w:fill="auto"/>
            <w:noWrap/>
            <w:vAlign w:val="center"/>
            <w:hideMark/>
          </w:tcPr>
          <w:p w14:paraId="547725A1" w14:textId="386573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8 725</w:t>
            </w:r>
          </w:p>
        </w:tc>
      </w:tr>
      <w:tr w:rsidR="00466DA9" w:rsidRPr="00A622E0" w14:paraId="000D77AB" w14:textId="77777777" w:rsidTr="00466DA9">
        <w:trPr>
          <w:trHeight w:val="240"/>
        </w:trPr>
        <w:tc>
          <w:tcPr>
            <w:tcW w:w="15623" w:type="dxa"/>
            <w:gridSpan w:val="18"/>
            <w:tcBorders>
              <w:top w:val="single" w:sz="4" w:space="0" w:color="auto"/>
              <w:left w:val="single" w:sz="4" w:space="0" w:color="auto"/>
              <w:bottom w:val="nil"/>
              <w:right w:val="single" w:sz="4" w:space="0" w:color="000000"/>
            </w:tcBorders>
            <w:shd w:val="clear" w:color="auto" w:fill="auto"/>
            <w:noWrap/>
            <w:vAlign w:val="center"/>
            <w:hideMark/>
          </w:tcPr>
          <w:p w14:paraId="56B5305E"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 xml:space="preserve">1 </w:t>
            </w:r>
            <w:r w:rsidRPr="00466DA9">
              <w:rPr>
                <w:rFonts w:ascii="Arial" w:eastAsia="Times New Roman" w:hAnsi="Arial" w:cs="Arial"/>
                <w:b/>
                <w:bCs/>
                <w:sz w:val="16"/>
                <w:szCs w:val="16"/>
                <w:lang w:val="fr-FR" w:eastAsia="fr-FR"/>
              </w:rPr>
              <w:t>Indicateur MICS WS.2 - Utilisation des services d'eau potable de base; Indicateur ODD 1.4.1</w:t>
            </w:r>
          </w:p>
        </w:tc>
      </w:tr>
      <w:tr w:rsidR="00466DA9" w:rsidRPr="00A622E0" w14:paraId="6DE068F8" w14:textId="77777777" w:rsidTr="00466DA9">
        <w:trPr>
          <w:trHeight w:val="240"/>
        </w:trPr>
        <w:tc>
          <w:tcPr>
            <w:tcW w:w="15623" w:type="dxa"/>
            <w:gridSpan w:val="18"/>
            <w:tcBorders>
              <w:top w:val="nil"/>
              <w:left w:val="single" w:sz="4" w:space="0" w:color="auto"/>
              <w:bottom w:val="nil"/>
              <w:right w:val="single" w:sz="4" w:space="0" w:color="000000"/>
            </w:tcBorders>
            <w:shd w:val="clear" w:color="auto" w:fill="auto"/>
            <w:noWrap/>
            <w:vAlign w:val="center"/>
            <w:hideMark/>
          </w:tcPr>
          <w:p w14:paraId="1FB495B8"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 xml:space="preserve">2 </w:t>
            </w:r>
            <w:r w:rsidRPr="00466DA9">
              <w:rPr>
                <w:rFonts w:ascii="Arial" w:eastAsia="Times New Roman" w:hAnsi="Arial" w:cs="Arial"/>
                <w:b/>
                <w:bCs/>
                <w:sz w:val="16"/>
                <w:szCs w:val="16"/>
                <w:lang w:val="fr-FR" w:eastAsia="fr-FR"/>
              </w:rPr>
              <w:t>Indicateur MICS WS.9 - Utilisation des services d'assainissement de base; Indicateurs ODD 1.4.1 et 6.2.1</w:t>
            </w:r>
          </w:p>
        </w:tc>
      </w:tr>
      <w:tr w:rsidR="00466DA9" w:rsidRPr="00A622E0" w14:paraId="73937850" w14:textId="77777777" w:rsidTr="00466DA9">
        <w:trPr>
          <w:trHeight w:val="240"/>
        </w:trPr>
        <w:tc>
          <w:tcPr>
            <w:tcW w:w="15623" w:type="dxa"/>
            <w:gridSpan w:val="18"/>
            <w:tcBorders>
              <w:top w:val="nil"/>
              <w:left w:val="single" w:sz="4" w:space="0" w:color="auto"/>
              <w:bottom w:val="nil"/>
              <w:right w:val="single" w:sz="4" w:space="0" w:color="000000"/>
            </w:tcBorders>
            <w:shd w:val="clear" w:color="auto" w:fill="auto"/>
            <w:noWrap/>
            <w:vAlign w:val="center"/>
            <w:hideMark/>
          </w:tcPr>
          <w:p w14:paraId="5527D140"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3</w:t>
            </w:r>
            <w:r w:rsidRPr="00466DA9">
              <w:rPr>
                <w:rFonts w:ascii="Arial" w:eastAsia="Times New Roman" w:hAnsi="Arial" w:cs="Arial"/>
                <w:b/>
                <w:bCs/>
                <w:sz w:val="16"/>
                <w:szCs w:val="16"/>
                <w:lang w:val="fr-FR" w:eastAsia="fr-FR"/>
              </w:rPr>
              <w:t xml:space="preserve"> Indicateur MICS WS.7 - Installation de lavage des mains à l'eau et au savon; Indicateurs ODD 1.4.1 et 6.2.1</w:t>
            </w:r>
          </w:p>
        </w:tc>
      </w:tr>
      <w:tr w:rsidR="00466DA9" w:rsidRPr="00A622E0" w14:paraId="4B6E2DAA" w14:textId="77777777" w:rsidTr="00466DA9">
        <w:trPr>
          <w:trHeight w:val="240"/>
        </w:trPr>
        <w:tc>
          <w:tcPr>
            <w:tcW w:w="15623" w:type="dxa"/>
            <w:gridSpan w:val="18"/>
            <w:tcBorders>
              <w:top w:val="nil"/>
              <w:left w:val="single" w:sz="4" w:space="0" w:color="auto"/>
              <w:bottom w:val="single" w:sz="4" w:space="0" w:color="auto"/>
              <w:right w:val="single" w:sz="4" w:space="0" w:color="000000"/>
            </w:tcBorders>
            <w:shd w:val="clear" w:color="auto" w:fill="auto"/>
            <w:noWrap/>
            <w:vAlign w:val="center"/>
            <w:hideMark/>
          </w:tcPr>
          <w:p w14:paraId="7B7B7CC3"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vertAlign w:val="superscript"/>
                <w:lang w:val="fr-FR" w:eastAsia="fr-FR"/>
              </w:rPr>
              <w:t xml:space="preserve">A </w:t>
            </w:r>
            <w:r w:rsidRPr="00466DA9">
              <w:rPr>
                <w:rFonts w:ascii="Arial" w:eastAsia="Times New Roman" w:hAnsi="Arial" w:cs="Arial"/>
                <w:sz w:val="16"/>
                <w:szCs w:val="16"/>
                <w:lang w:val="fr-FR" w:eastAsia="fr-FR"/>
              </w:rPr>
              <w:t>Pour le calcul des échelles, "Aucune permission de voir / autre" est inclus dans le dénominateur.</w:t>
            </w:r>
          </w:p>
        </w:tc>
      </w:tr>
    </w:tbl>
    <w:p w14:paraId="37898F96" w14:textId="6CF5CAEC" w:rsidR="00466DA9" w:rsidRDefault="00466DA9" w:rsidP="00857E7B">
      <w:pPr>
        <w:spacing w:line="269" w:lineRule="auto"/>
        <w:jc w:val="center"/>
        <w:rPr>
          <w:lang w:val="fr-FR"/>
        </w:rPr>
      </w:pPr>
    </w:p>
    <w:p w14:paraId="2196EA03" w14:textId="77777777" w:rsidR="00466DA9" w:rsidRDefault="00466DA9" w:rsidP="00857E7B">
      <w:pPr>
        <w:spacing w:line="269" w:lineRule="auto"/>
        <w:jc w:val="center"/>
        <w:rPr>
          <w:lang w:val="fr-FR"/>
        </w:rPr>
        <w:sectPr w:rsidR="00466DA9" w:rsidSect="00466DA9">
          <w:pgSz w:w="16839" w:h="11907" w:orient="landscape" w:code="9"/>
          <w:pgMar w:top="709" w:right="993" w:bottom="993" w:left="993" w:header="568" w:footer="369" w:gutter="0"/>
          <w:cols w:space="720"/>
          <w:docGrid w:linePitch="360"/>
        </w:sectPr>
      </w:pPr>
    </w:p>
    <w:p w14:paraId="612CFD43" w14:textId="15FCE2D6" w:rsidR="00466DA9" w:rsidRPr="00466DA9" w:rsidRDefault="00466DA9" w:rsidP="00857E7B">
      <w:pPr>
        <w:spacing w:line="269" w:lineRule="auto"/>
        <w:jc w:val="center"/>
        <w:rPr>
          <w:lang w:val="fr-FR"/>
        </w:rPr>
      </w:pPr>
    </w:p>
    <w:p w14:paraId="30C1C096" w14:textId="139D2C1A" w:rsidR="00153D99" w:rsidRPr="0022064D" w:rsidRDefault="00D53214" w:rsidP="00857E7B">
      <w:pPr>
        <w:pStyle w:val="Titre2"/>
        <w:spacing w:after="200" w:line="269" w:lineRule="auto"/>
        <w:rPr>
          <w:rStyle w:val="2H"/>
          <w:b w:val="0"/>
          <w:sz w:val="20"/>
        </w:rPr>
      </w:pPr>
      <w:r>
        <w:rPr>
          <w:rStyle w:val="2H"/>
          <w:b w:val="0"/>
          <w:sz w:val="20"/>
        </w:rPr>
        <w:t>h</w:t>
      </w:r>
      <w:r w:rsidRPr="00825945">
        <w:rPr>
          <w:rStyle w:val="2H"/>
          <w:b w:val="0"/>
          <w:sz w:val="20"/>
        </w:rPr>
        <w:t>ygiene</w:t>
      </w:r>
      <w:r>
        <w:rPr>
          <w:rStyle w:val="2H"/>
          <w:b w:val="0"/>
          <w:sz w:val="20"/>
        </w:rPr>
        <w:t xml:space="preserve"> </w:t>
      </w:r>
      <w:r w:rsidR="00A20A65">
        <w:rPr>
          <w:rStyle w:val="2H"/>
          <w:b w:val="0"/>
          <w:sz w:val="20"/>
        </w:rPr>
        <w:t>Menstru</w:t>
      </w:r>
      <w:r>
        <w:rPr>
          <w:rStyle w:val="2H"/>
          <w:b w:val="0"/>
          <w:sz w:val="20"/>
        </w:rPr>
        <w:t>e</w:t>
      </w:r>
      <w:r w:rsidR="00A20A65">
        <w:rPr>
          <w:rStyle w:val="2H"/>
          <w:b w:val="0"/>
          <w:sz w:val="20"/>
        </w:rPr>
        <w:t>l</w:t>
      </w:r>
      <w:r>
        <w:rPr>
          <w:rStyle w:val="2H"/>
          <w:b w:val="0"/>
          <w:sz w:val="20"/>
        </w:rPr>
        <w:t>le</w:t>
      </w:r>
      <w:r w:rsidR="00A20A65">
        <w:rPr>
          <w:rStyle w:val="2H"/>
          <w:b w:val="0"/>
          <w:sz w:val="20"/>
        </w:rPr>
        <w:t xml:space="preserve"> </w:t>
      </w:r>
    </w:p>
    <w:p w14:paraId="7D5373CC" w14:textId="5FA9E2D0" w:rsidR="005016DF" w:rsidRPr="00711B22" w:rsidRDefault="008925B3" w:rsidP="00844B32">
      <w:pPr>
        <w:pStyle w:val="Corpsdetexte"/>
        <w:widowControl/>
        <w:tabs>
          <w:tab w:val="left" w:pos="720"/>
        </w:tabs>
        <w:spacing w:line="269" w:lineRule="auto"/>
        <w:jc w:val="both"/>
        <w:rPr>
          <w:rFonts w:ascii="Calibri" w:hAnsi="Calibri"/>
          <w:snapToGrid/>
          <w:szCs w:val="22"/>
          <w:lang w:val="fr-FR"/>
        </w:rPr>
      </w:pPr>
      <w:r w:rsidRPr="008925B3">
        <w:rPr>
          <w:rFonts w:ascii="Calibri" w:hAnsi="Calibri"/>
          <w:snapToGrid/>
          <w:szCs w:val="22"/>
          <w:lang w:val="fr-FR"/>
        </w:rPr>
        <w:t xml:space="preserve">La capacité des femmes et des adolescentes à gérer en toute </w:t>
      </w:r>
      <w:r w:rsidR="00711B22">
        <w:rPr>
          <w:rFonts w:ascii="Calibri" w:hAnsi="Calibri"/>
          <w:snapToGrid/>
          <w:szCs w:val="22"/>
          <w:lang w:val="fr-FR"/>
        </w:rPr>
        <w:t>sérénité</w:t>
      </w:r>
      <w:r w:rsidRPr="008925B3">
        <w:rPr>
          <w:rFonts w:ascii="Calibri" w:hAnsi="Calibri"/>
          <w:snapToGrid/>
          <w:szCs w:val="22"/>
          <w:lang w:val="fr-FR"/>
        </w:rPr>
        <w:t xml:space="preserve"> et avec dignité leur cycle menstruel mensuel est fondamentale pour leur santé, leur bien-être psychosocial et leur mobilité. Les femmes et les filles qui n'ont pas accès à des installations et à des fournitures adéquates pour la gestion de l'hygiène menstruelle font face à la stigmatisation et à l'exclusion sociale tout en renonçant à d'importantes opportunités éducatives, sociales et économiques</w:t>
      </w:r>
      <w:r w:rsidR="005016DF" w:rsidRPr="00711B22">
        <w:rPr>
          <w:rFonts w:ascii="Calibri" w:hAnsi="Calibri"/>
          <w:snapToGrid/>
          <w:szCs w:val="22"/>
          <w:lang w:val="fr-FR"/>
        </w:rPr>
        <w:t>.</w:t>
      </w:r>
      <w:r w:rsidR="00353543">
        <w:rPr>
          <w:rStyle w:val="Appelnotedebasdep"/>
          <w:snapToGrid/>
          <w:szCs w:val="22"/>
        </w:rPr>
        <w:footnoteReference w:id="11"/>
      </w:r>
      <w:r w:rsidR="005016DF" w:rsidRPr="00711B22">
        <w:rPr>
          <w:rFonts w:ascii="Calibri" w:hAnsi="Calibri"/>
          <w:snapToGrid/>
          <w:szCs w:val="22"/>
          <w:lang w:val="fr-FR"/>
        </w:rPr>
        <w:t xml:space="preserve"> </w:t>
      </w:r>
    </w:p>
    <w:p w14:paraId="32E6A743" w14:textId="55CC9689" w:rsidR="00711B22" w:rsidRDefault="00711B22" w:rsidP="00844B32">
      <w:pPr>
        <w:spacing w:line="269" w:lineRule="auto"/>
        <w:jc w:val="both"/>
        <w:rPr>
          <w:rFonts w:ascii="Calibri" w:hAnsi="Calibri"/>
          <w:szCs w:val="22"/>
          <w:lang w:val="fr-FR"/>
        </w:rPr>
      </w:pPr>
      <w:r w:rsidRPr="00711B22">
        <w:rPr>
          <w:rFonts w:ascii="Calibri" w:hAnsi="Calibri"/>
          <w:szCs w:val="22"/>
          <w:lang w:val="fr-FR"/>
        </w:rPr>
        <w:t xml:space="preserve">Le tableau WS.4.1 indique le pourcentage de femmes et de filles âgées de 15 à 49 ans qui ont eu leurs </w:t>
      </w:r>
      <w:r>
        <w:rPr>
          <w:rFonts w:ascii="Calibri" w:hAnsi="Calibri"/>
          <w:szCs w:val="22"/>
          <w:lang w:val="fr-FR"/>
        </w:rPr>
        <w:t>menstruations</w:t>
      </w:r>
      <w:r w:rsidRPr="00711B22">
        <w:rPr>
          <w:rFonts w:ascii="Calibri" w:hAnsi="Calibri"/>
          <w:szCs w:val="22"/>
          <w:lang w:val="fr-FR"/>
        </w:rPr>
        <w:t xml:space="preserve"> au cours des 12 derniers mois et qui ont déclaré avoir un endroit privé pour se laver et se changer à la maison. Il indique également s'ils ont utilisé des matériaux appropriés, notamment des matériaux réutilisables et non réutilisables, lors des dernières </w:t>
      </w:r>
      <w:r>
        <w:rPr>
          <w:rFonts w:ascii="Calibri" w:hAnsi="Calibri"/>
          <w:szCs w:val="22"/>
          <w:lang w:val="fr-FR"/>
        </w:rPr>
        <w:t>menstruations</w:t>
      </w:r>
      <w:r w:rsidRPr="00711B22">
        <w:rPr>
          <w:rFonts w:ascii="Calibri" w:hAnsi="Calibri"/>
          <w:szCs w:val="22"/>
          <w:lang w:val="fr-FR"/>
        </w:rPr>
        <w:t xml:space="preserve">. Le tableau WS.4.2 indique le pourcentage de femmes ayant déclaré ne pas pouvoir participer à des activités sociales, à l'école ou au travail lors de leurs dernières </w:t>
      </w:r>
      <w:r>
        <w:rPr>
          <w:rFonts w:ascii="Calibri" w:hAnsi="Calibri"/>
          <w:szCs w:val="22"/>
          <w:lang w:val="fr-FR"/>
        </w:rPr>
        <w:t>menstruations</w:t>
      </w:r>
      <w:r w:rsidRPr="00711B22">
        <w:rPr>
          <w:rFonts w:ascii="Calibri" w:hAnsi="Calibri"/>
          <w:szCs w:val="22"/>
          <w:lang w:val="fr-FR"/>
        </w:rPr>
        <w:t>.</w:t>
      </w:r>
    </w:p>
    <w:p w14:paraId="1E5DA2DF" w14:textId="24B7F2B8" w:rsidR="004C356E" w:rsidRPr="00A34C98" w:rsidRDefault="00711B22" w:rsidP="00857E7B">
      <w:pPr>
        <w:spacing w:line="269" w:lineRule="auto"/>
        <w:jc w:val="center"/>
        <w:rPr>
          <w:rFonts w:ascii="Calibri" w:hAnsi="Calibri"/>
          <w:color w:val="FF0000"/>
          <w:szCs w:val="22"/>
          <w:lang w:val="en-GB"/>
        </w:rPr>
      </w:pPr>
      <w:r w:rsidRPr="00A277C4">
        <w:rPr>
          <w:rFonts w:ascii="Calibri" w:hAnsi="Calibri"/>
          <w:color w:val="FF0000"/>
          <w:szCs w:val="22"/>
          <w:lang w:val="fr-FR"/>
        </w:rPr>
        <w:t xml:space="preserve"> </w:t>
      </w:r>
      <w:r w:rsidR="004C356E" w:rsidRPr="00A34C98">
        <w:rPr>
          <w:rFonts w:ascii="Calibri" w:hAnsi="Calibri"/>
          <w:color w:val="FF0000"/>
          <w:szCs w:val="22"/>
          <w:lang w:val="en-GB"/>
        </w:rPr>
        <w:t xml:space="preserve">[PLACE </w:t>
      </w:r>
      <w:r w:rsidR="0069391F">
        <w:rPr>
          <w:rFonts w:ascii="Calibri" w:hAnsi="Calibri"/>
          <w:color w:val="FF0000"/>
          <w:szCs w:val="22"/>
          <w:lang w:val="en-GB"/>
        </w:rPr>
        <w:t xml:space="preserve">ALL </w:t>
      </w:r>
      <w:r w:rsidR="004C356E" w:rsidRPr="00A34C98">
        <w:rPr>
          <w:rFonts w:ascii="Calibri" w:hAnsi="Calibri"/>
          <w:color w:val="FF0000"/>
          <w:szCs w:val="22"/>
          <w:lang w:val="en-GB"/>
        </w:rPr>
        <w:t>WS.</w:t>
      </w:r>
      <w:r w:rsidR="004C356E">
        <w:rPr>
          <w:rFonts w:ascii="Calibri" w:hAnsi="Calibri"/>
          <w:color w:val="FF0000"/>
          <w:szCs w:val="22"/>
          <w:lang w:val="en-GB"/>
        </w:rPr>
        <w:t>4</w:t>
      </w:r>
      <w:r w:rsidR="005B4F0A">
        <w:rPr>
          <w:rFonts w:ascii="Calibri" w:hAnsi="Calibri"/>
          <w:color w:val="FF0000"/>
          <w:szCs w:val="22"/>
          <w:lang w:val="en-GB"/>
        </w:rPr>
        <w:t xml:space="preserve"> </w:t>
      </w:r>
      <w:r w:rsidR="005B4F0A" w:rsidRPr="00A34C98">
        <w:rPr>
          <w:rFonts w:ascii="Calibri" w:hAnsi="Calibri"/>
          <w:color w:val="FF0000"/>
          <w:szCs w:val="22"/>
          <w:lang w:val="en-GB"/>
        </w:rPr>
        <w:t>TABLE</w:t>
      </w:r>
      <w:r w:rsidR="005B4F0A">
        <w:rPr>
          <w:rFonts w:ascii="Calibri" w:hAnsi="Calibri"/>
          <w:color w:val="FF0000"/>
          <w:szCs w:val="22"/>
          <w:lang w:val="en-GB"/>
        </w:rPr>
        <w:t>S</w:t>
      </w:r>
      <w:r w:rsidR="004C356E" w:rsidRPr="00A34C98">
        <w:rPr>
          <w:rFonts w:ascii="Calibri" w:hAnsi="Calibri"/>
          <w:color w:val="FF0000"/>
          <w:szCs w:val="22"/>
          <w:lang w:val="en-GB"/>
        </w:rPr>
        <w:t xml:space="preserve"> HERE]</w:t>
      </w:r>
    </w:p>
    <w:p w14:paraId="0052FC7F" w14:textId="77B76FFA" w:rsidR="00734014" w:rsidRPr="00504EA2" w:rsidRDefault="00734014">
      <w:pPr>
        <w:rPr>
          <w:rFonts w:ascii="Times New Roman" w:eastAsia="Times New Roman" w:hAnsi="Times New Roman" w:cs="Times New Roman"/>
          <w:sz w:val="24"/>
          <w:szCs w:val="24"/>
          <w:lang w:eastAsia="fr-FR"/>
        </w:rPr>
      </w:pPr>
      <w:r w:rsidRPr="00504EA2">
        <w:rPr>
          <w:rFonts w:ascii="Times New Roman" w:eastAsia="Times New Roman" w:hAnsi="Times New Roman" w:cs="Times New Roman"/>
          <w:sz w:val="24"/>
          <w:szCs w:val="24"/>
          <w:lang w:eastAsia="fr-FR"/>
        </w:rPr>
        <w:br w:type="page"/>
      </w:r>
    </w:p>
    <w:p w14:paraId="534FC467" w14:textId="77777777" w:rsidR="00466DA9" w:rsidRPr="00504EA2" w:rsidRDefault="00466DA9" w:rsidP="00466DA9">
      <w:pPr>
        <w:spacing w:before="0" w:after="0" w:line="240" w:lineRule="auto"/>
        <w:rPr>
          <w:rFonts w:ascii="Times New Roman" w:eastAsia="Times New Roman" w:hAnsi="Times New Roman" w:cs="Times New Roman"/>
          <w:sz w:val="24"/>
          <w:szCs w:val="24"/>
          <w:lang w:eastAsia="fr-FR"/>
        </w:rPr>
      </w:pPr>
    </w:p>
    <w:tbl>
      <w:tblPr>
        <w:tblW w:w="10360" w:type="dxa"/>
        <w:tblInd w:w="-497" w:type="dxa"/>
        <w:tblCellMar>
          <w:left w:w="70" w:type="dxa"/>
          <w:right w:w="70" w:type="dxa"/>
        </w:tblCellMar>
        <w:tblLook w:val="04A0" w:firstRow="1" w:lastRow="0" w:firstColumn="1" w:lastColumn="0" w:noHBand="0" w:noVBand="1"/>
      </w:tblPr>
      <w:tblGrid>
        <w:gridCol w:w="2860"/>
        <w:gridCol w:w="1124"/>
        <w:gridCol w:w="1134"/>
        <w:gridCol w:w="1134"/>
        <w:gridCol w:w="1276"/>
        <w:gridCol w:w="1642"/>
        <w:gridCol w:w="1190"/>
      </w:tblGrid>
      <w:tr w:rsidR="00466DA9" w:rsidRPr="00A622E0" w14:paraId="32CC98CA" w14:textId="77777777" w:rsidTr="00734014">
        <w:trPr>
          <w:trHeight w:val="402"/>
        </w:trPr>
        <w:tc>
          <w:tcPr>
            <w:tcW w:w="10360" w:type="dxa"/>
            <w:gridSpan w:val="7"/>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0AAD3B67"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WS.4.1: Gestion de l'hygiène menstruelle</w:t>
            </w:r>
          </w:p>
        </w:tc>
      </w:tr>
      <w:tr w:rsidR="00466DA9" w:rsidRPr="00A622E0" w14:paraId="3679C3D0" w14:textId="77777777" w:rsidTr="00734014">
        <w:trPr>
          <w:trHeight w:val="480"/>
        </w:trPr>
        <w:tc>
          <w:tcPr>
            <w:tcW w:w="10360"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6E0E5257"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r w:rsidRPr="00466DA9">
              <w:rPr>
                <w:rFonts w:ascii="Arial" w:eastAsia="Times New Roman" w:hAnsi="Arial" w:cs="Arial"/>
                <w:sz w:val="16"/>
                <w:szCs w:val="16"/>
                <w:lang w:val="fr-FR" w:eastAsia="fr-FR"/>
              </w:rPr>
              <w:t xml:space="preserve">Pourcentage de femmes ayant un endroit privé pour se laver et se changer à la maison et utiliser des matériaux réutilisables ou non réutilisables pendant les dernières menstruations, </w:t>
            </w:r>
            <w:r w:rsidRPr="00466DA9">
              <w:rPr>
                <w:rFonts w:ascii="Arial" w:eastAsia="Times New Roman" w:hAnsi="Arial" w:cs="Arial"/>
                <w:color w:val="FF0000"/>
                <w:sz w:val="16"/>
                <w:szCs w:val="16"/>
                <w:lang w:val="fr-FR" w:eastAsia="fr-FR"/>
              </w:rPr>
              <w:t>MICS6 Tunisie, 2018</w:t>
            </w:r>
          </w:p>
        </w:tc>
      </w:tr>
      <w:tr w:rsidR="00466DA9" w:rsidRPr="00A622E0" w14:paraId="76C0C7EF" w14:textId="77777777" w:rsidTr="00734014">
        <w:trPr>
          <w:trHeight w:val="385"/>
        </w:trPr>
        <w:tc>
          <w:tcPr>
            <w:tcW w:w="2860" w:type="dxa"/>
            <w:tcBorders>
              <w:top w:val="nil"/>
              <w:left w:val="single" w:sz="4" w:space="0" w:color="auto"/>
              <w:bottom w:val="nil"/>
              <w:right w:val="nil"/>
            </w:tcBorders>
            <w:shd w:val="clear" w:color="auto" w:fill="auto"/>
            <w:noWrap/>
            <w:vAlign w:val="bottom"/>
            <w:hideMark/>
          </w:tcPr>
          <w:p w14:paraId="7859C984" w14:textId="77777777" w:rsidR="00466DA9" w:rsidRPr="00466DA9" w:rsidRDefault="00466DA9" w:rsidP="00466DA9">
            <w:pPr>
              <w:spacing w:before="0" w:after="0" w:line="240" w:lineRule="auto"/>
              <w:rPr>
                <w:rFonts w:ascii="Times New Roman" w:eastAsia="Times New Roman" w:hAnsi="Times New Roman" w:cs="Times New Roman"/>
                <w:color w:val="000000"/>
                <w:sz w:val="24"/>
                <w:szCs w:val="24"/>
                <w:lang w:val="fr-FR" w:eastAsia="fr-FR"/>
              </w:rPr>
            </w:pPr>
            <w:r w:rsidRPr="00466DA9">
              <w:rPr>
                <w:rFonts w:ascii="Times New Roman" w:eastAsia="Times New Roman" w:hAnsi="Times New Roman" w:cs="Times New Roman"/>
                <w:color w:val="000000"/>
                <w:sz w:val="24"/>
                <w:szCs w:val="24"/>
                <w:lang w:val="fr-FR" w:eastAsia="fr-FR"/>
              </w:rPr>
              <w:t> </w:t>
            </w:r>
          </w:p>
        </w:tc>
        <w:tc>
          <w:tcPr>
            <w:tcW w:w="1124" w:type="dxa"/>
            <w:vMerge w:val="restart"/>
            <w:tcBorders>
              <w:top w:val="single" w:sz="4" w:space="0" w:color="auto"/>
              <w:left w:val="nil"/>
              <w:bottom w:val="single" w:sz="4" w:space="0" w:color="000000"/>
              <w:right w:val="nil"/>
            </w:tcBorders>
            <w:shd w:val="clear" w:color="auto" w:fill="auto"/>
            <w:vAlign w:val="bottom"/>
            <w:hideMark/>
          </w:tcPr>
          <w:p w14:paraId="2794CDAF"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 xml:space="preserve">Pourcentage avec un endroit privé pour se laver et se changer à la maison </w:t>
            </w:r>
          </w:p>
        </w:tc>
        <w:tc>
          <w:tcPr>
            <w:tcW w:w="3544" w:type="dxa"/>
            <w:gridSpan w:val="3"/>
            <w:tcBorders>
              <w:top w:val="single" w:sz="4" w:space="0" w:color="auto"/>
              <w:left w:val="nil"/>
              <w:bottom w:val="single" w:sz="4" w:space="0" w:color="auto"/>
              <w:right w:val="nil"/>
            </w:tcBorders>
            <w:shd w:val="clear" w:color="auto" w:fill="auto"/>
            <w:vAlign w:val="bottom"/>
            <w:hideMark/>
          </w:tcPr>
          <w:p w14:paraId="12A3684D"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 xml:space="preserve">Pourcentage utilisant des matériaux </w:t>
            </w:r>
            <w:proofErr w:type="spellStart"/>
            <w:r w:rsidRPr="00466DA9">
              <w:rPr>
                <w:rFonts w:ascii="Arial" w:eastAsia="Times New Roman" w:hAnsi="Arial" w:cs="Arial"/>
                <w:b/>
                <w:bCs/>
                <w:sz w:val="16"/>
                <w:szCs w:val="16"/>
                <w:lang w:val="fr-FR" w:eastAsia="fr-FR"/>
              </w:rPr>
              <w:t>appropriés</w:t>
            </w:r>
            <w:r w:rsidRPr="00466DA9">
              <w:rPr>
                <w:rFonts w:ascii="Arial" w:eastAsia="Times New Roman" w:hAnsi="Arial" w:cs="Arial"/>
                <w:b/>
                <w:bCs/>
                <w:sz w:val="16"/>
                <w:szCs w:val="16"/>
                <w:vertAlign w:val="superscript"/>
                <w:lang w:val="fr-FR" w:eastAsia="fr-FR"/>
              </w:rPr>
              <w:t>A</w:t>
            </w:r>
            <w:proofErr w:type="spellEnd"/>
            <w:r w:rsidRPr="00466DA9">
              <w:rPr>
                <w:rFonts w:ascii="Arial" w:eastAsia="Times New Roman" w:hAnsi="Arial" w:cs="Arial"/>
                <w:b/>
                <w:bCs/>
                <w:sz w:val="16"/>
                <w:szCs w:val="16"/>
                <w:lang w:val="fr-FR" w:eastAsia="fr-FR"/>
              </w:rPr>
              <w:t xml:space="preserve"> pour la gestion menstruelle pendant les dernières menstruations qui</w:t>
            </w:r>
          </w:p>
        </w:tc>
        <w:tc>
          <w:tcPr>
            <w:tcW w:w="1642" w:type="dxa"/>
            <w:vMerge w:val="restart"/>
            <w:tcBorders>
              <w:top w:val="single" w:sz="4" w:space="0" w:color="auto"/>
              <w:left w:val="nil"/>
              <w:bottom w:val="single" w:sz="4" w:space="0" w:color="000000"/>
              <w:right w:val="nil"/>
            </w:tcBorders>
            <w:shd w:val="clear" w:color="auto" w:fill="auto"/>
            <w:vAlign w:val="bottom"/>
            <w:hideMark/>
          </w:tcPr>
          <w:p w14:paraId="21E50E84" w14:textId="77777777" w:rsidR="00466DA9" w:rsidRPr="00466DA9" w:rsidRDefault="00466DA9" w:rsidP="00466DA9">
            <w:pPr>
              <w:spacing w:before="0" w:after="0" w:line="240" w:lineRule="auto"/>
              <w:ind w:left="-52" w:right="-56"/>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Pourcentage utilisant des matériaux d'hygiène menstruelle appropriés avec un endroit privé pour se laver et se changer à la maison</w:t>
            </w:r>
            <w:r w:rsidRPr="00466DA9">
              <w:rPr>
                <w:rFonts w:ascii="Arial" w:eastAsia="Times New Roman" w:hAnsi="Arial" w:cs="Arial"/>
                <w:color w:val="000000"/>
                <w:sz w:val="16"/>
                <w:szCs w:val="16"/>
                <w:vertAlign w:val="superscript"/>
                <w:lang w:val="fr-FR" w:eastAsia="fr-FR"/>
              </w:rPr>
              <w:t>1</w:t>
            </w:r>
          </w:p>
        </w:tc>
        <w:tc>
          <w:tcPr>
            <w:tcW w:w="1190" w:type="dxa"/>
            <w:vMerge w:val="restart"/>
            <w:tcBorders>
              <w:top w:val="nil"/>
              <w:left w:val="nil"/>
              <w:bottom w:val="single" w:sz="4" w:space="0" w:color="000000"/>
              <w:right w:val="single" w:sz="4" w:space="0" w:color="auto"/>
            </w:tcBorders>
            <w:shd w:val="clear" w:color="auto" w:fill="auto"/>
            <w:vAlign w:val="bottom"/>
            <w:hideMark/>
          </w:tcPr>
          <w:p w14:paraId="6B6AAECC"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Nombre de femmes âgées de 15 à 49 ans qui ont eu leurs règles au cours des 12 derniers mois</w:t>
            </w:r>
          </w:p>
        </w:tc>
      </w:tr>
      <w:tr w:rsidR="00466DA9" w:rsidRPr="00466DA9" w14:paraId="1B6361C6" w14:textId="77777777" w:rsidTr="00734014">
        <w:trPr>
          <w:trHeight w:val="630"/>
        </w:trPr>
        <w:tc>
          <w:tcPr>
            <w:tcW w:w="2860" w:type="dxa"/>
            <w:tcBorders>
              <w:top w:val="nil"/>
              <w:left w:val="single" w:sz="4" w:space="0" w:color="auto"/>
              <w:bottom w:val="single" w:sz="4" w:space="0" w:color="auto"/>
              <w:right w:val="nil"/>
            </w:tcBorders>
            <w:shd w:val="clear" w:color="auto" w:fill="auto"/>
            <w:noWrap/>
            <w:vAlign w:val="bottom"/>
            <w:hideMark/>
          </w:tcPr>
          <w:p w14:paraId="5CC31761" w14:textId="77777777" w:rsidR="00466DA9" w:rsidRPr="00466DA9" w:rsidRDefault="00466DA9" w:rsidP="00466DA9">
            <w:pPr>
              <w:spacing w:before="0" w:after="0" w:line="240" w:lineRule="auto"/>
              <w:rPr>
                <w:rFonts w:ascii="Times New Roman" w:eastAsia="Times New Roman" w:hAnsi="Times New Roman" w:cs="Times New Roman"/>
                <w:color w:val="000000"/>
                <w:sz w:val="24"/>
                <w:szCs w:val="24"/>
                <w:lang w:val="fr-FR" w:eastAsia="fr-FR"/>
              </w:rPr>
            </w:pPr>
            <w:r w:rsidRPr="00466DA9">
              <w:rPr>
                <w:rFonts w:ascii="Times New Roman" w:eastAsia="Times New Roman" w:hAnsi="Times New Roman" w:cs="Times New Roman"/>
                <w:color w:val="000000"/>
                <w:sz w:val="24"/>
                <w:szCs w:val="24"/>
                <w:lang w:val="fr-FR" w:eastAsia="fr-FR"/>
              </w:rPr>
              <w:t> </w:t>
            </w:r>
          </w:p>
        </w:tc>
        <w:tc>
          <w:tcPr>
            <w:tcW w:w="1124" w:type="dxa"/>
            <w:vMerge/>
            <w:tcBorders>
              <w:top w:val="single" w:sz="4" w:space="0" w:color="auto"/>
              <w:left w:val="nil"/>
              <w:bottom w:val="single" w:sz="4" w:space="0" w:color="000000"/>
              <w:right w:val="nil"/>
            </w:tcBorders>
            <w:vAlign w:val="center"/>
            <w:hideMark/>
          </w:tcPr>
          <w:p w14:paraId="4364D24F"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p>
        </w:tc>
        <w:tc>
          <w:tcPr>
            <w:tcW w:w="1134" w:type="dxa"/>
            <w:tcBorders>
              <w:top w:val="nil"/>
              <w:left w:val="nil"/>
              <w:bottom w:val="nil"/>
              <w:right w:val="nil"/>
            </w:tcBorders>
            <w:shd w:val="clear" w:color="auto" w:fill="auto"/>
            <w:vAlign w:val="bottom"/>
            <w:hideMark/>
          </w:tcPr>
          <w:p w14:paraId="0DE4F406"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 xml:space="preserve">Utilisent des Matériaux réutilisables </w:t>
            </w:r>
          </w:p>
        </w:tc>
        <w:tc>
          <w:tcPr>
            <w:tcW w:w="1134" w:type="dxa"/>
            <w:tcBorders>
              <w:top w:val="nil"/>
              <w:left w:val="nil"/>
              <w:bottom w:val="nil"/>
              <w:right w:val="nil"/>
            </w:tcBorders>
            <w:shd w:val="clear" w:color="auto" w:fill="auto"/>
            <w:vAlign w:val="bottom"/>
            <w:hideMark/>
          </w:tcPr>
          <w:p w14:paraId="23723D0F"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N'utilisent pas de matériaux réutilisables</w:t>
            </w:r>
          </w:p>
        </w:tc>
        <w:tc>
          <w:tcPr>
            <w:tcW w:w="1276" w:type="dxa"/>
            <w:tcBorders>
              <w:top w:val="nil"/>
              <w:left w:val="nil"/>
              <w:bottom w:val="nil"/>
              <w:right w:val="nil"/>
            </w:tcBorders>
            <w:shd w:val="clear" w:color="auto" w:fill="auto"/>
            <w:vAlign w:val="bottom"/>
            <w:hideMark/>
          </w:tcPr>
          <w:p w14:paraId="709D28BC"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 xml:space="preserve"> NSP si réutilisable / manquant</w:t>
            </w:r>
          </w:p>
        </w:tc>
        <w:tc>
          <w:tcPr>
            <w:tcW w:w="1642" w:type="dxa"/>
            <w:vMerge/>
            <w:tcBorders>
              <w:top w:val="single" w:sz="4" w:space="0" w:color="auto"/>
              <w:left w:val="nil"/>
              <w:bottom w:val="single" w:sz="4" w:space="0" w:color="000000"/>
              <w:right w:val="nil"/>
            </w:tcBorders>
            <w:vAlign w:val="center"/>
            <w:hideMark/>
          </w:tcPr>
          <w:p w14:paraId="5830AEA7"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p>
        </w:tc>
        <w:tc>
          <w:tcPr>
            <w:tcW w:w="1190" w:type="dxa"/>
            <w:vMerge/>
            <w:tcBorders>
              <w:top w:val="nil"/>
              <w:left w:val="nil"/>
              <w:bottom w:val="single" w:sz="4" w:space="0" w:color="000000"/>
              <w:right w:val="single" w:sz="4" w:space="0" w:color="auto"/>
            </w:tcBorders>
            <w:vAlign w:val="center"/>
            <w:hideMark/>
          </w:tcPr>
          <w:p w14:paraId="5EA92E55"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p>
        </w:tc>
      </w:tr>
      <w:tr w:rsidR="00466DA9" w:rsidRPr="00466DA9" w14:paraId="22298156"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4EAABC2D"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24" w:type="dxa"/>
            <w:tcBorders>
              <w:top w:val="nil"/>
              <w:left w:val="nil"/>
              <w:bottom w:val="nil"/>
              <w:right w:val="nil"/>
            </w:tcBorders>
            <w:shd w:val="clear" w:color="auto" w:fill="auto"/>
            <w:noWrap/>
            <w:vAlign w:val="center"/>
            <w:hideMark/>
          </w:tcPr>
          <w:p w14:paraId="0701DC9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34" w:type="dxa"/>
            <w:tcBorders>
              <w:top w:val="single" w:sz="4" w:space="0" w:color="auto"/>
              <w:left w:val="nil"/>
              <w:bottom w:val="nil"/>
              <w:right w:val="nil"/>
            </w:tcBorders>
            <w:shd w:val="clear" w:color="auto" w:fill="auto"/>
            <w:noWrap/>
            <w:vAlign w:val="center"/>
            <w:hideMark/>
          </w:tcPr>
          <w:p w14:paraId="6D79842B"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34" w:type="dxa"/>
            <w:tcBorders>
              <w:top w:val="single" w:sz="4" w:space="0" w:color="auto"/>
              <w:left w:val="nil"/>
              <w:bottom w:val="nil"/>
              <w:right w:val="nil"/>
            </w:tcBorders>
            <w:shd w:val="clear" w:color="auto" w:fill="auto"/>
            <w:noWrap/>
            <w:vAlign w:val="center"/>
            <w:hideMark/>
          </w:tcPr>
          <w:p w14:paraId="69D05F9A"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276" w:type="dxa"/>
            <w:tcBorders>
              <w:top w:val="single" w:sz="4" w:space="0" w:color="auto"/>
              <w:left w:val="nil"/>
              <w:bottom w:val="nil"/>
              <w:right w:val="nil"/>
            </w:tcBorders>
            <w:shd w:val="clear" w:color="auto" w:fill="auto"/>
            <w:noWrap/>
            <w:vAlign w:val="center"/>
            <w:hideMark/>
          </w:tcPr>
          <w:p w14:paraId="79F08C0E"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642" w:type="dxa"/>
            <w:tcBorders>
              <w:top w:val="nil"/>
              <w:left w:val="nil"/>
              <w:bottom w:val="nil"/>
              <w:right w:val="nil"/>
            </w:tcBorders>
            <w:shd w:val="clear" w:color="auto" w:fill="auto"/>
            <w:noWrap/>
            <w:vAlign w:val="center"/>
            <w:hideMark/>
          </w:tcPr>
          <w:p w14:paraId="1C39F19F"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190" w:type="dxa"/>
            <w:tcBorders>
              <w:top w:val="single" w:sz="4" w:space="0" w:color="auto"/>
              <w:left w:val="nil"/>
              <w:bottom w:val="nil"/>
              <w:right w:val="single" w:sz="4" w:space="0" w:color="auto"/>
            </w:tcBorders>
            <w:shd w:val="clear" w:color="auto" w:fill="auto"/>
            <w:noWrap/>
            <w:vAlign w:val="center"/>
            <w:hideMark/>
          </w:tcPr>
          <w:p w14:paraId="75F70FE3"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03FAF243"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2D537C1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1124" w:type="dxa"/>
            <w:tcBorders>
              <w:top w:val="nil"/>
              <w:left w:val="nil"/>
              <w:bottom w:val="nil"/>
              <w:right w:val="nil"/>
            </w:tcBorders>
            <w:shd w:val="clear" w:color="auto" w:fill="auto"/>
            <w:vAlign w:val="center"/>
            <w:hideMark/>
          </w:tcPr>
          <w:p w14:paraId="76CD1D07" w14:textId="7EDE9F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56,2</w:t>
            </w:r>
          </w:p>
        </w:tc>
        <w:tc>
          <w:tcPr>
            <w:tcW w:w="1134" w:type="dxa"/>
            <w:tcBorders>
              <w:top w:val="nil"/>
              <w:left w:val="nil"/>
              <w:bottom w:val="nil"/>
              <w:right w:val="nil"/>
            </w:tcBorders>
            <w:shd w:val="clear" w:color="auto" w:fill="auto"/>
            <w:vAlign w:val="center"/>
            <w:hideMark/>
          </w:tcPr>
          <w:p w14:paraId="35DF9419" w14:textId="40E26BD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1134" w:type="dxa"/>
            <w:tcBorders>
              <w:top w:val="nil"/>
              <w:left w:val="nil"/>
              <w:bottom w:val="nil"/>
              <w:right w:val="nil"/>
            </w:tcBorders>
            <w:shd w:val="clear" w:color="auto" w:fill="auto"/>
            <w:vAlign w:val="center"/>
            <w:hideMark/>
          </w:tcPr>
          <w:p w14:paraId="5D4154FA" w14:textId="0A7F22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92,3</w:t>
            </w:r>
          </w:p>
        </w:tc>
        <w:tc>
          <w:tcPr>
            <w:tcW w:w="1276" w:type="dxa"/>
            <w:tcBorders>
              <w:top w:val="nil"/>
              <w:left w:val="nil"/>
              <w:bottom w:val="nil"/>
              <w:right w:val="nil"/>
            </w:tcBorders>
            <w:shd w:val="clear" w:color="auto" w:fill="auto"/>
            <w:vAlign w:val="center"/>
            <w:hideMark/>
          </w:tcPr>
          <w:p w14:paraId="2E65E91E" w14:textId="631B88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vAlign w:val="center"/>
            <w:hideMark/>
          </w:tcPr>
          <w:p w14:paraId="16ACE5C3" w14:textId="19C8F25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54,8</w:t>
            </w:r>
          </w:p>
        </w:tc>
        <w:tc>
          <w:tcPr>
            <w:tcW w:w="1190" w:type="dxa"/>
            <w:tcBorders>
              <w:top w:val="nil"/>
              <w:left w:val="nil"/>
              <w:bottom w:val="nil"/>
              <w:right w:val="single" w:sz="4" w:space="0" w:color="auto"/>
            </w:tcBorders>
            <w:shd w:val="clear" w:color="auto" w:fill="auto"/>
            <w:vAlign w:val="center"/>
            <w:hideMark/>
          </w:tcPr>
          <w:p w14:paraId="01F736B8" w14:textId="0FA2724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5 668</w:t>
            </w:r>
          </w:p>
        </w:tc>
      </w:tr>
      <w:tr w:rsidR="00560FC4" w:rsidRPr="00466DA9" w14:paraId="16187942" w14:textId="77777777" w:rsidTr="00734014">
        <w:trPr>
          <w:trHeight w:val="240"/>
        </w:trPr>
        <w:tc>
          <w:tcPr>
            <w:tcW w:w="2860" w:type="dxa"/>
            <w:tcBorders>
              <w:top w:val="nil"/>
              <w:left w:val="single" w:sz="4" w:space="0" w:color="auto"/>
              <w:bottom w:val="nil"/>
              <w:right w:val="nil"/>
            </w:tcBorders>
            <w:shd w:val="clear" w:color="auto" w:fill="auto"/>
            <w:vAlign w:val="center"/>
            <w:hideMark/>
          </w:tcPr>
          <w:p w14:paraId="4D2C9768" w14:textId="77777777" w:rsidR="00560FC4" w:rsidRPr="00466DA9" w:rsidRDefault="00560FC4" w:rsidP="00466DA9">
            <w:pPr>
              <w:spacing w:before="0" w:after="0" w:line="240" w:lineRule="auto"/>
              <w:jc w:val="center"/>
              <w:rPr>
                <w:rFonts w:ascii="Arial" w:eastAsia="Times New Roman" w:hAnsi="Arial" w:cs="Arial"/>
                <w:lang w:val="fr-FR" w:eastAsia="fr-FR"/>
              </w:rPr>
            </w:pPr>
            <w:r w:rsidRPr="00466DA9">
              <w:rPr>
                <w:rFonts w:ascii="Arial" w:eastAsia="Times New Roman" w:hAnsi="Arial" w:cs="Arial"/>
                <w:lang w:val="fr-FR" w:eastAsia="fr-FR"/>
              </w:rPr>
              <w:t> </w:t>
            </w:r>
          </w:p>
        </w:tc>
        <w:tc>
          <w:tcPr>
            <w:tcW w:w="1124" w:type="dxa"/>
            <w:tcBorders>
              <w:top w:val="nil"/>
              <w:left w:val="nil"/>
              <w:bottom w:val="nil"/>
              <w:right w:val="nil"/>
            </w:tcBorders>
            <w:shd w:val="clear" w:color="auto" w:fill="auto"/>
            <w:vAlign w:val="center"/>
            <w:hideMark/>
          </w:tcPr>
          <w:p w14:paraId="42B961EB" w14:textId="4D25EA2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vAlign w:val="center"/>
            <w:hideMark/>
          </w:tcPr>
          <w:p w14:paraId="5CEE5135" w14:textId="73176D1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vAlign w:val="center"/>
            <w:hideMark/>
          </w:tcPr>
          <w:p w14:paraId="3DAE3A1E" w14:textId="35DAA0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vAlign w:val="center"/>
            <w:hideMark/>
          </w:tcPr>
          <w:p w14:paraId="5FF85EE6" w14:textId="0E59DC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42" w:type="dxa"/>
            <w:tcBorders>
              <w:top w:val="nil"/>
              <w:left w:val="nil"/>
              <w:bottom w:val="nil"/>
              <w:right w:val="nil"/>
            </w:tcBorders>
            <w:shd w:val="clear" w:color="auto" w:fill="auto"/>
            <w:vAlign w:val="center"/>
            <w:hideMark/>
          </w:tcPr>
          <w:p w14:paraId="565D7AC4" w14:textId="3DD7F2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0" w:type="dxa"/>
            <w:tcBorders>
              <w:top w:val="nil"/>
              <w:left w:val="nil"/>
              <w:bottom w:val="nil"/>
              <w:right w:val="single" w:sz="4" w:space="0" w:color="auto"/>
            </w:tcBorders>
            <w:shd w:val="clear" w:color="auto" w:fill="auto"/>
            <w:vAlign w:val="center"/>
            <w:hideMark/>
          </w:tcPr>
          <w:p w14:paraId="5B3B898B" w14:textId="62EF9B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639EF1D"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43F091B3"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1124" w:type="dxa"/>
            <w:tcBorders>
              <w:top w:val="nil"/>
              <w:left w:val="nil"/>
              <w:bottom w:val="nil"/>
              <w:right w:val="nil"/>
            </w:tcBorders>
            <w:shd w:val="clear" w:color="auto" w:fill="auto"/>
            <w:noWrap/>
            <w:vAlign w:val="center"/>
            <w:hideMark/>
          </w:tcPr>
          <w:p w14:paraId="7F1246C2" w14:textId="7852B0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7B316C4C" w14:textId="089B77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32148823" w14:textId="32FB63E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noWrap/>
            <w:vAlign w:val="center"/>
            <w:hideMark/>
          </w:tcPr>
          <w:p w14:paraId="58B7692D" w14:textId="184CCB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42" w:type="dxa"/>
            <w:tcBorders>
              <w:top w:val="nil"/>
              <w:left w:val="nil"/>
              <w:bottom w:val="nil"/>
              <w:right w:val="nil"/>
            </w:tcBorders>
            <w:shd w:val="clear" w:color="auto" w:fill="auto"/>
            <w:noWrap/>
            <w:vAlign w:val="center"/>
            <w:hideMark/>
          </w:tcPr>
          <w:p w14:paraId="0F4AC19C" w14:textId="36D31C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0" w:type="dxa"/>
            <w:tcBorders>
              <w:top w:val="nil"/>
              <w:left w:val="nil"/>
              <w:bottom w:val="nil"/>
              <w:right w:val="single" w:sz="4" w:space="0" w:color="auto"/>
            </w:tcBorders>
            <w:shd w:val="clear" w:color="auto" w:fill="auto"/>
            <w:noWrap/>
            <w:vAlign w:val="center"/>
            <w:hideMark/>
          </w:tcPr>
          <w:p w14:paraId="41F2447B" w14:textId="23FE84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7D5CE41"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796E97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1124" w:type="dxa"/>
            <w:tcBorders>
              <w:top w:val="nil"/>
              <w:left w:val="nil"/>
              <w:bottom w:val="nil"/>
              <w:right w:val="nil"/>
            </w:tcBorders>
            <w:shd w:val="clear" w:color="auto" w:fill="auto"/>
            <w:noWrap/>
            <w:vAlign w:val="center"/>
            <w:hideMark/>
          </w:tcPr>
          <w:p w14:paraId="7388B5A7" w14:textId="31095B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56,2</w:t>
            </w:r>
          </w:p>
        </w:tc>
        <w:tc>
          <w:tcPr>
            <w:tcW w:w="1134" w:type="dxa"/>
            <w:tcBorders>
              <w:top w:val="nil"/>
              <w:left w:val="nil"/>
              <w:bottom w:val="nil"/>
              <w:right w:val="nil"/>
            </w:tcBorders>
            <w:shd w:val="clear" w:color="auto" w:fill="auto"/>
            <w:noWrap/>
            <w:vAlign w:val="center"/>
            <w:hideMark/>
          </w:tcPr>
          <w:p w14:paraId="5EADC5EC" w14:textId="65E921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2,6</w:t>
            </w:r>
          </w:p>
        </w:tc>
        <w:tc>
          <w:tcPr>
            <w:tcW w:w="1134" w:type="dxa"/>
            <w:tcBorders>
              <w:top w:val="nil"/>
              <w:left w:val="nil"/>
              <w:bottom w:val="nil"/>
              <w:right w:val="nil"/>
            </w:tcBorders>
            <w:shd w:val="clear" w:color="auto" w:fill="auto"/>
            <w:noWrap/>
            <w:vAlign w:val="center"/>
            <w:hideMark/>
          </w:tcPr>
          <w:p w14:paraId="4B8ECB1F" w14:textId="28697B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93,1</w:t>
            </w:r>
          </w:p>
        </w:tc>
        <w:tc>
          <w:tcPr>
            <w:tcW w:w="1276" w:type="dxa"/>
            <w:tcBorders>
              <w:top w:val="nil"/>
              <w:left w:val="nil"/>
              <w:bottom w:val="nil"/>
              <w:right w:val="nil"/>
            </w:tcBorders>
            <w:shd w:val="clear" w:color="auto" w:fill="auto"/>
            <w:noWrap/>
            <w:vAlign w:val="center"/>
            <w:hideMark/>
          </w:tcPr>
          <w:p w14:paraId="40133CAD" w14:textId="0E43F5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3D0B9F93" w14:textId="24A192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54,5</w:t>
            </w:r>
          </w:p>
        </w:tc>
        <w:tc>
          <w:tcPr>
            <w:tcW w:w="1190" w:type="dxa"/>
            <w:tcBorders>
              <w:top w:val="nil"/>
              <w:left w:val="nil"/>
              <w:bottom w:val="nil"/>
              <w:right w:val="single" w:sz="4" w:space="0" w:color="auto"/>
            </w:tcBorders>
            <w:shd w:val="clear" w:color="auto" w:fill="auto"/>
            <w:noWrap/>
            <w:vAlign w:val="center"/>
            <w:hideMark/>
          </w:tcPr>
          <w:p w14:paraId="01F5A55F" w14:textId="18B5B3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3 937</w:t>
            </w:r>
          </w:p>
        </w:tc>
      </w:tr>
      <w:tr w:rsidR="00560FC4" w:rsidRPr="00466DA9" w14:paraId="29C82B64"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0567BE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1124" w:type="dxa"/>
            <w:tcBorders>
              <w:top w:val="nil"/>
              <w:left w:val="nil"/>
              <w:bottom w:val="nil"/>
              <w:right w:val="nil"/>
            </w:tcBorders>
            <w:shd w:val="clear" w:color="auto" w:fill="auto"/>
            <w:noWrap/>
            <w:vAlign w:val="center"/>
            <w:hideMark/>
          </w:tcPr>
          <w:p w14:paraId="40DCAADB" w14:textId="5A918F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56,1</w:t>
            </w:r>
          </w:p>
        </w:tc>
        <w:tc>
          <w:tcPr>
            <w:tcW w:w="1134" w:type="dxa"/>
            <w:tcBorders>
              <w:top w:val="nil"/>
              <w:left w:val="nil"/>
              <w:bottom w:val="nil"/>
              <w:right w:val="nil"/>
            </w:tcBorders>
            <w:shd w:val="clear" w:color="auto" w:fill="auto"/>
            <w:noWrap/>
            <w:vAlign w:val="center"/>
            <w:hideMark/>
          </w:tcPr>
          <w:p w14:paraId="6C936E25" w14:textId="49140B4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w:t>
            </w:r>
          </w:p>
        </w:tc>
        <w:tc>
          <w:tcPr>
            <w:tcW w:w="1134" w:type="dxa"/>
            <w:tcBorders>
              <w:top w:val="nil"/>
              <w:left w:val="nil"/>
              <w:bottom w:val="nil"/>
              <w:right w:val="nil"/>
            </w:tcBorders>
            <w:shd w:val="clear" w:color="auto" w:fill="auto"/>
            <w:noWrap/>
            <w:vAlign w:val="center"/>
            <w:hideMark/>
          </w:tcPr>
          <w:p w14:paraId="6EF5726E" w14:textId="775B6BC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90,3</w:t>
            </w:r>
          </w:p>
        </w:tc>
        <w:tc>
          <w:tcPr>
            <w:tcW w:w="1276" w:type="dxa"/>
            <w:tcBorders>
              <w:top w:val="nil"/>
              <w:left w:val="nil"/>
              <w:bottom w:val="nil"/>
              <w:right w:val="nil"/>
            </w:tcBorders>
            <w:shd w:val="clear" w:color="auto" w:fill="auto"/>
            <w:noWrap/>
            <w:vAlign w:val="center"/>
            <w:hideMark/>
          </w:tcPr>
          <w:p w14:paraId="5933E2DD" w14:textId="5E04EDD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369330B2" w14:textId="1B006A0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55,5</w:t>
            </w:r>
          </w:p>
        </w:tc>
        <w:tc>
          <w:tcPr>
            <w:tcW w:w="1190" w:type="dxa"/>
            <w:tcBorders>
              <w:top w:val="nil"/>
              <w:left w:val="nil"/>
              <w:bottom w:val="nil"/>
              <w:right w:val="single" w:sz="4" w:space="0" w:color="auto"/>
            </w:tcBorders>
            <w:shd w:val="clear" w:color="auto" w:fill="auto"/>
            <w:noWrap/>
            <w:vAlign w:val="center"/>
            <w:hideMark/>
          </w:tcPr>
          <w:p w14:paraId="47BFF288" w14:textId="0ED725E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1 731</w:t>
            </w:r>
          </w:p>
        </w:tc>
      </w:tr>
      <w:tr w:rsidR="00560FC4" w:rsidRPr="00466DA9" w14:paraId="3E663760"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F3568F3"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1124" w:type="dxa"/>
            <w:tcBorders>
              <w:top w:val="nil"/>
              <w:left w:val="nil"/>
              <w:bottom w:val="nil"/>
              <w:right w:val="nil"/>
            </w:tcBorders>
            <w:shd w:val="clear" w:color="auto" w:fill="auto"/>
            <w:noWrap/>
            <w:vAlign w:val="center"/>
            <w:hideMark/>
          </w:tcPr>
          <w:p w14:paraId="3F083960" w14:textId="70C184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398DDE88" w14:textId="242D6E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129EEC43" w14:textId="6C4DC0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noWrap/>
            <w:vAlign w:val="center"/>
            <w:hideMark/>
          </w:tcPr>
          <w:p w14:paraId="75DA8C8B" w14:textId="4A154F7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42" w:type="dxa"/>
            <w:tcBorders>
              <w:top w:val="nil"/>
              <w:left w:val="nil"/>
              <w:bottom w:val="nil"/>
              <w:right w:val="nil"/>
            </w:tcBorders>
            <w:shd w:val="clear" w:color="auto" w:fill="auto"/>
            <w:noWrap/>
            <w:vAlign w:val="center"/>
            <w:hideMark/>
          </w:tcPr>
          <w:p w14:paraId="5C4EB844" w14:textId="418EFA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0" w:type="dxa"/>
            <w:tcBorders>
              <w:top w:val="nil"/>
              <w:left w:val="nil"/>
              <w:bottom w:val="nil"/>
              <w:right w:val="single" w:sz="4" w:space="0" w:color="auto"/>
            </w:tcBorders>
            <w:shd w:val="clear" w:color="auto" w:fill="auto"/>
            <w:noWrap/>
            <w:vAlign w:val="center"/>
            <w:hideMark/>
          </w:tcPr>
          <w:p w14:paraId="52FFE7A3" w14:textId="1758984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7CEA23E"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2672B9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1124" w:type="dxa"/>
            <w:tcBorders>
              <w:top w:val="nil"/>
              <w:left w:val="nil"/>
              <w:bottom w:val="nil"/>
              <w:right w:val="nil"/>
            </w:tcBorders>
            <w:shd w:val="clear" w:color="auto" w:fill="auto"/>
            <w:noWrap/>
            <w:vAlign w:val="center"/>
            <w:hideMark/>
          </w:tcPr>
          <w:p w14:paraId="7AFF8E1A" w14:textId="0AD3835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49,0</w:t>
            </w:r>
          </w:p>
        </w:tc>
        <w:tc>
          <w:tcPr>
            <w:tcW w:w="1134" w:type="dxa"/>
            <w:tcBorders>
              <w:top w:val="nil"/>
              <w:left w:val="nil"/>
              <w:bottom w:val="nil"/>
              <w:right w:val="nil"/>
            </w:tcBorders>
            <w:shd w:val="clear" w:color="auto" w:fill="auto"/>
            <w:noWrap/>
            <w:vAlign w:val="center"/>
            <w:hideMark/>
          </w:tcPr>
          <w:p w14:paraId="38FB6445" w14:textId="06F311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1134" w:type="dxa"/>
            <w:tcBorders>
              <w:top w:val="nil"/>
              <w:left w:val="nil"/>
              <w:bottom w:val="nil"/>
              <w:right w:val="nil"/>
            </w:tcBorders>
            <w:shd w:val="clear" w:color="auto" w:fill="auto"/>
            <w:noWrap/>
            <w:vAlign w:val="center"/>
            <w:hideMark/>
          </w:tcPr>
          <w:p w14:paraId="1F428967" w14:textId="1CDF4A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92,7</w:t>
            </w:r>
          </w:p>
        </w:tc>
        <w:tc>
          <w:tcPr>
            <w:tcW w:w="1276" w:type="dxa"/>
            <w:tcBorders>
              <w:top w:val="nil"/>
              <w:left w:val="nil"/>
              <w:bottom w:val="nil"/>
              <w:right w:val="nil"/>
            </w:tcBorders>
            <w:shd w:val="clear" w:color="auto" w:fill="auto"/>
            <w:noWrap/>
            <w:vAlign w:val="center"/>
            <w:hideMark/>
          </w:tcPr>
          <w:p w14:paraId="569E0231" w14:textId="048386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06C70079" w14:textId="63EFD7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46,9</w:t>
            </w:r>
          </w:p>
        </w:tc>
        <w:tc>
          <w:tcPr>
            <w:tcW w:w="1190" w:type="dxa"/>
            <w:tcBorders>
              <w:top w:val="nil"/>
              <w:left w:val="nil"/>
              <w:bottom w:val="nil"/>
              <w:right w:val="single" w:sz="4" w:space="0" w:color="auto"/>
            </w:tcBorders>
            <w:shd w:val="clear" w:color="auto" w:fill="auto"/>
            <w:noWrap/>
            <w:vAlign w:val="center"/>
            <w:hideMark/>
          </w:tcPr>
          <w:p w14:paraId="1B69E04D" w14:textId="694DA4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1 324</w:t>
            </w:r>
          </w:p>
        </w:tc>
      </w:tr>
      <w:tr w:rsidR="00560FC4" w:rsidRPr="00466DA9" w14:paraId="2D0944D0"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5D330E2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1124" w:type="dxa"/>
            <w:tcBorders>
              <w:top w:val="nil"/>
              <w:left w:val="nil"/>
              <w:bottom w:val="nil"/>
              <w:right w:val="nil"/>
            </w:tcBorders>
            <w:shd w:val="clear" w:color="auto" w:fill="auto"/>
            <w:noWrap/>
            <w:vAlign w:val="center"/>
            <w:hideMark/>
          </w:tcPr>
          <w:p w14:paraId="0AB38C2C" w14:textId="1326A2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48,6</w:t>
            </w:r>
          </w:p>
        </w:tc>
        <w:tc>
          <w:tcPr>
            <w:tcW w:w="1134" w:type="dxa"/>
            <w:tcBorders>
              <w:top w:val="nil"/>
              <w:left w:val="nil"/>
              <w:bottom w:val="nil"/>
              <w:right w:val="nil"/>
            </w:tcBorders>
            <w:shd w:val="clear" w:color="auto" w:fill="auto"/>
            <w:noWrap/>
            <w:vAlign w:val="center"/>
            <w:hideMark/>
          </w:tcPr>
          <w:p w14:paraId="251533D3" w14:textId="6C394A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1,5</w:t>
            </w:r>
          </w:p>
        </w:tc>
        <w:tc>
          <w:tcPr>
            <w:tcW w:w="1134" w:type="dxa"/>
            <w:tcBorders>
              <w:top w:val="nil"/>
              <w:left w:val="nil"/>
              <w:bottom w:val="nil"/>
              <w:right w:val="nil"/>
            </w:tcBorders>
            <w:shd w:val="clear" w:color="auto" w:fill="auto"/>
            <w:noWrap/>
            <w:vAlign w:val="center"/>
            <w:hideMark/>
          </w:tcPr>
          <w:p w14:paraId="3971F633" w14:textId="40B347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95,1</w:t>
            </w:r>
          </w:p>
        </w:tc>
        <w:tc>
          <w:tcPr>
            <w:tcW w:w="1276" w:type="dxa"/>
            <w:tcBorders>
              <w:top w:val="nil"/>
              <w:left w:val="nil"/>
              <w:bottom w:val="nil"/>
              <w:right w:val="nil"/>
            </w:tcBorders>
            <w:shd w:val="clear" w:color="auto" w:fill="auto"/>
            <w:noWrap/>
            <w:vAlign w:val="center"/>
            <w:hideMark/>
          </w:tcPr>
          <w:p w14:paraId="63FEE67B" w14:textId="7BB1DF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44DCE25C" w14:textId="75A2F4E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48,2</w:t>
            </w:r>
          </w:p>
        </w:tc>
        <w:tc>
          <w:tcPr>
            <w:tcW w:w="1190" w:type="dxa"/>
            <w:tcBorders>
              <w:top w:val="nil"/>
              <w:left w:val="nil"/>
              <w:bottom w:val="nil"/>
              <w:right w:val="single" w:sz="4" w:space="0" w:color="auto"/>
            </w:tcBorders>
            <w:shd w:val="clear" w:color="auto" w:fill="auto"/>
            <w:noWrap/>
            <w:vAlign w:val="center"/>
            <w:hideMark/>
          </w:tcPr>
          <w:p w14:paraId="68E4CFEA" w14:textId="278A77B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840</w:t>
            </w:r>
          </w:p>
        </w:tc>
      </w:tr>
      <w:tr w:rsidR="00560FC4" w:rsidRPr="00466DA9" w14:paraId="161968C5"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57A19C4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1124" w:type="dxa"/>
            <w:tcBorders>
              <w:top w:val="nil"/>
              <w:left w:val="nil"/>
              <w:bottom w:val="nil"/>
              <w:right w:val="nil"/>
            </w:tcBorders>
            <w:shd w:val="clear" w:color="auto" w:fill="auto"/>
            <w:noWrap/>
            <w:vAlign w:val="center"/>
            <w:hideMark/>
          </w:tcPr>
          <w:p w14:paraId="6DF44865" w14:textId="56ACC7E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51,4</w:t>
            </w:r>
          </w:p>
        </w:tc>
        <w:tc>
          <w:tcPr>
            <w:tcW w:w="1134" w:type="dxa"/>
            <w:tcBorders>
              <w:top w:val="nil"/>
              <w:left w:val="nil"/>
              <w:bottom w:val="nil"/>
              <w:right w:val="nil"/>
            </w:tcBorders>
            <w:shd w:val="clear" w:color="auto" w:fill="auto"/>
            <w:noWrap/>
            <w:vAlign w:val="center"/>
            <w:hideMark/>
          </w:tcPr>
          <w:p w14:paraId="4F8A4247" w14:textId="256499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w:t>
            </w:r>
          </w:p>
        </w:tc>
        <w:tc>
          <w:tcPr>
            <w:tcW w:w="1134" w:type="dxa"/>
            <w:tcBorders>
              <w:top w:val="nil"/>
              <w:left w:val="nil"/>
              <w:bottom w:val="nil"/>
              <w:right w:val="nil"/>
            </w:tcBorders>
            <w:shd w:val="clear" w:color="auto" w:fill="auto"/>
            <w:noWrap/>
            <w:vAlign w:val="center"/>
            <w:hideMark/>
          </w:tcPr>
          <w:p w14:paraId="061D73BD" w14:textId="70E7A75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90,0</w:t>
            </w:r>
          </w:p>
        </w:tc>
        <w:tc>
          <w:tcPr>
            <w:tcW w:w="1276" w:type="dxa"/>
            <w:tcBorders>
              <w:top w:val="nil"/>
              <w:left w:val="nil"/>
              <w:bottom w:val="nil"/>
              <w:right w:val="nil"/>
            </w:tcBorders>
            <w:shd w:val="clear" w:color="auto" w:fill="auto"/>
            <w:noWrap/>
            <w:vAlign w:val="center"/>
            <w:hideMark/>
          </w:tcPr>
          <w:p w14:paraId="32EDDA40" w14:textId="16D952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69DA92C1" w14:textId="100E4F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50,2</w:t>
            </w:r>
          </w:p>
        </w:tc>
        <w:tc>
          <w:tcPr>
            <w:tcW w:w="1190" w:type="dxa"/>
            <w:tcBorders>
              <w:top w:val="nil"/>
              <w:left w:val="nil"/>
              <w:bottom w:val="nil"/>
              <w:right w:val="single" w:sz="4" w:space="0" w:color="auto"/>
            </w:tcBorders>
            <w:shd w:val="clear" w:color="auto" w:fill="auto"/>
            <w:noWrap/>
            <w:vAlign w:val="center"/>
            <w:hideMark/>
          </w:tcPr>
          <w:p w14:paraId="013CD739" w14:textId="5E47D0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634</w:t>
            </w:r>
          </w:p>
        </w:tc>
      </w:tr>
      <w:tr w:rsidR="00560FC4" w:rsidRPr="00466DA9" w14:paraId="297DE25F"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67D516D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1124" w:type="dxa"/>
            <w:tcBorders>
              <w:top w:val="nil"/>
              <w:left w:val="nil"/>
              <w:bottom w:val="nil"/>
              <w:right w:val="nil"/>
            </w:tcBorders>
            <w:shd w:val="clear" w:color="auto" w:fill="auto"/>
            <w:noWrap/>
            <w:vAlign w:val="center"/>
            <w:hideMark/>
          </w:tcPr>
          <w:p w14:paraId="74DA5A88" w14:textId="1BEFB7D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63,2</w:t>
            </w:r>
          </w:p>
        </w:tc>
        <w:tc>
          <w:tcPr>
            <w:tcW w:w="1134" w:type="dxa"/>
            <w:tcBorders>
              <w:top w:val="nil"/>
              <w:left w:val="nil"/>
              <w:bottom w:val="nil"/>
              <w:right w:val="nil"/>
            </w:tcBorders>
            <w:shd w:val="clear" w:color="auto" w:fill="auto"/>
            <w:noWrap/>
            <w:vAlign w:val="center"/>
            <w:hideMark/>
          </w:tcPr>
          <w:p w14:paraId="77D017E0" w14:textId="054F47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3,5</w:t>
            </w:r>
          </w:p>
        </w:tc>
        <w:tc>
          <w:tcPr>
            <w:tcW w:w="1134" w:type="dxa"/>
            <w:tcBorders>
              <w:top w:val="nil"/>
              <w:left w:val="nil"/>
              <w:bottom w:val="nil"/>
              <w:right w:val="nil"/>
            </w:tcBorders>
            <w:shd w:val="clear" w:color="auto" w:fill="auto"/>
            <w:noWrap/>
            <w:vAlign w:val="center"/>
            <w:hideMark/>
          </w:tcPr>
          <w:p w14:paraId="0530F1FA" w14:textId="3226B93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94,2</w:t>
            </w:r>
          </w:p>
        </w:tc>
        <w:tc>
          <w:tcPr>
            <w:tcW w:w="1276" w:type="dxa"/>
            <w:tcBorders>
              <w:top w:val="nil"/>
              <w:left w:val="nil"/>
              <w:bottom w:val="nil"/>
              <w:right w:val="nil"/>
            </w:tcBorders>
            <w:shd w:val="clear" w:color="auto" w:fill="auto"/>
            <w:noWrap/>
            <w:vAlign w:val="center"/>
            <w:hideMark/>
          </w:tcPr>
          <w:p w14:paraId="41BFB233" w14:textId="6C9B4BD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72243913" w14:textId="71EED6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61,8</w:t>
            </w:r>
          </w:p>
        </w:tc>
        <w:tc>
          <w:tcPr>
            <w:tcW w:w="1190" w:type="dxa"/>
            <w:tcBorders>
              <w:top w:val="nil"/>
              <w:left w:val="nil"/>
              <w:bottom w:val="nil"/>
              <w:right w:val="single" w:sz="4" w:space="0" w:color="auto"/>
            </w:tcBorders>
            <w:shd w:val="clear" w:color="auto" w:fill="auto"/>
            <w:noWrap/>
            <w:vAlign w:val="center"/>
            <w:hideMark/>
          </w:tcPr>
          <w:p w14:paraId="72AE72FA" w14:textId="50732C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1 430</w:t>
            </w:r>
          </w:p>
        </w:tc>
      </w:tr>
      <w:tr w:rsidR="00560FC4" w:rsidRPr="00466DA9" w14:paraId="32C02E7C"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5D62329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1124" w:type="dxa"/>
            <w:tcBorders>
              <w:top w:val="nil"/>
              <w:left w:val="nil"/>
              <w:bottom w:val="nil"/>
              <w:right w:val="nil"/>
            </w:tcBorders>
            <w:shd w:val="clear" w:color="auto" w:fill="auto"/>
            <w:noWrap/>
            <w:vAlign w:val="center"/>
            <w:hideMark/>
          </w:tcPr>
          <w:p w14:paraId="1B3BFA7D" w14:textId="3C5D94B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58,7</w:t>
            </w:r>
          </w:p>
        </w:tc>
        <w:tc>
          <w:tcPr>
            <w:tcW w:w="1134" w:type="dxa"/>
            <w:tcBorders>
              <w:top w:val="nil"/>
              <w:left w:val="nil"/>
              <w:bottom w:val="nil"/>
              <w:right w:val="nil"/>
            </w:tcBorders>
            <w:shd w:val="clear" w:color="auto" w:fill="auto"/>
            <w:noWrap/>
            <w:vAlign w:val="center"/>
            <w:hideMark/>
          </w:tcPr>
          <w:p w14:paraId="67055E41" w14:textId="523C20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3,1</w:t>
            </w:r>
          </w:p>
        </w:tc>
        <w:tc>
          <w:tcPr>
            <w:tcW w:w="1134" w:type="dxa"/>
            <w:tcBorders>
              <w:top w:val="nil"/>
              <w:left w:val="nil"/>
              <w:bottom w:val="nil"/>
              <w:right w:val="nil"/>
            </w:tcBorders>
            <w:shd w:val="clear" w:color="auto" w:fill="auto"/>
            <w:noWrap/>
            <w:vAlign w:val="center"/>
            <w:hideMark/>
          </w:tcPr>
          <w:p w14:paraId="53FDE371" w14:textId="2C7DE3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90,7</w:t>
            </w:r>
          </w:p>
        </w:tc>
        <w:tc>
          <w:tcPr>
            <w:tcW w:w="1276" w:type="dxa"/>
            <w:tcBorders>
              <w:top w:val="nil"/>
              <w:left w:val="nil"/>
              <w:bottom w:val="nil"/>
              <w:right w:val="nil"/>
            </w:tcBorders>
            <w:shd w:val="clear" w:color="auto" w:fill="auto"/>
            <w:noWrap/>
            <w:vAlign w:val="center"/>
            <w:hideMark/>
          </w:tcPr>
          <w:p w14:paraId="4E0B3B3E" w14:textId="51A002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1FECA785" w14:textId="7DA48F3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57,4</w:t>
            </w:r>
          </w:p>
        </w:tc>
        <w:tc>
          <w:tcPr>
            <w:tcW w:w="1190" w:type="dxa"/>
            <w:tcBorders>
              <w:top w:val="nil"/>
              <w:left w:val="nil"/>
              <w:bottom w:val="nil"/>
              <w:right w:val="single" w:sz="4" w:space="0" w:color="auto"/>
            </w:tcBorders>
            <w:shd w:val="clear" w:color="auto" w:fill="auto"/>
            <w:noWrap/>
            <w:vAlign w:val="center"/>
            <w:hideMark/>
          </w:tcPr>
          <w:p w14:paraId="54E365AB" w14:textId="4207B89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694</w:t>
            </w:r>
          </w:p>
        </w:tc>
      </w:tr>
      <w:tr w:rsidR="00560FC4" w:rsidRPr="00466DA9" w14:paraId="4B7E1F9E"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11C40AF7"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1124" w:type="dxa"/>
            <w:tcBorders>
              <w:top w:val="nil"/>
              <w:left w:val="nil"/>
              <w:bottom w:val="nil"/>
              <w:right w:val="nil"/>
            </w:tcBorders>
            <w:shd w:val="clear" w:color="auto" w:fill="auto"/>
            <w:noWrap/>
            <w:vAlign w:val="center"/>
            <w:hideMark/>
          </w:tcPr>
          <w:p w14:paraId="28E556E3" w14:textId="20D74FF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71,2</w:t>
            </w:r>
          </w:p>
        </w:tc>
        <w:tc>
          <w:tcPr>
            <w:tcW w:w="1134" w:type="dxa"/>
            <w:tcBorders>
              <w:top w:val="nil"/>
              <w:left w:val="nil"/>
              <w:bottom w:val="nil"/>
              <w:right w:val="nil"/>
            </w:tcBorders>
            <w:shd w:val="clear" w:color="auto" w:fill="auto"/>
            <w:noWrap/>
            <w:vAlign w:val="center"/>
            <w:hideMark/>
          </w:tcPr>
          <w:p w14:paraId="0142FBF0" w14:textId="1F7D0C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w:t>
            </w:r>
          </w:p>
        </w:tc>
        <w:tc>
          <w:tcPr>
            <w:tcW w:w="1134" w:type="dxa"/>
            <w:tcBorders>
              <w:top w:val="nil"/>
              <w:left w:val="nil"/>
              <w:bottom w:val="nil"/>
              <w:right w:val="nil"/>
            </w:tcBorders>
            <w:shd w:val="clear" w:color="auto" w:fill="auto"/>
            <w:noWrap/>
            <w:vAlign w:val="center"/>
            <w:hideMark/>
          </w:tcPr>
          <w:p w14:paraId="01C7E5E1" w14:textId="16DA5A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90,3</w:t>
            </w:r>
          </w:p>
        </w:tc>
        <w:tc>
          <w:tcPr>
            <w:tcW w:w="1276" w:type="dxa"/>
            <w:tcBorders>
              <w:top w:val="nil"/>
              <w:left w:val="nil"/>
              <w:bottom w:val="nil"/>
              <w:right w:val="nil"/>
            </w:tcBorders>
            <w:shd w:val="clear" w:color="auto" w:fill="auto"/>
            <w:noWrap/>
            <w:vAlign w:val="center"/>
            <w:hideMark/>
          </w:tcPr>
          <w:p w14:paraId="6CCAAB59" w14:textId="708E48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361C6D07" w14:textId="3514EFE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69,8</w:t>
            </w:r>
          </w:p>
        </w:tc>
        <w:tc>
          <w:tcPr>
            <w:tcW w:w="1190" w:type="dxa"/>
            <w:tcBorders>
              <w:top w:val="nil"/>
              <w:left w:val="nil"/>
              <w:bottom w:val="nil"/>
              <w:right w:val="single" w:sz="4" w:space="0" w:color="auto"/>
            </w:tcBorders>
            <w:shd w:val="clear" w:color="auto" w:fill="auto"/>
            <w:noWrap/>
            <w:vAlign w:val="center"/>
            <w:hideMark/>
          </w:tcPr>
          <w:p w14:paraId="7B8F8213" w14:textId="26F89F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489</w:t>
            </w:r>
          </w:p>
        </w:tc>
      </w:tr>
      <w:tr w:rsidR="00560FC4" w:rsidRPr="00466DA9" w14:paraId="167078A5"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408FCEE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1124" w:type="dxa"/>
            <w:tcBorders>
              <w:top w:val="nil"/>
              <w:left w:val="nil"/>
              <w:bottom w:val="nil"/>
              <w:right w:val="nil"/>
            </w:tcBorders>
            <w:shd w:val="clear" w:color="auto" w:fill="auto"/>
            <w:noWrap/>
            <w:vAlign w:val="center"/>
            <w:hideMark/>
          </w:tcPr>
          <w:p w14:paraId="68008FD0" w14:textId="08E71E2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55,3</w:t>
            </w:r>
          </w:p>
        </w:tc>
        <w:tc>
          <w:tcPr>
            <w:tcW w:w="1134" w:type="dxa"/>
            <w:tcBorders>
              <w:top w:val="nil"/>
              <w:left w:val="nil"/>
              <w:bottom w:val="nil"/>
              <w:right w:val="nil"/>
            </w:tcBorders>
            <w:shd w:val="clear" w:color="auto" w:fill="auto"/>
            <w:noWrap/>
            <w:vAlign w:val="center"/>
            <w:hideMark/>
          </w:tcPr>
          <w:p w14:paraId="789A04FD" w14:textId="3511B6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10,0</w:t>
            </w:r>
          </w:p>
        </w:tc>
        <w:tc>
          <w:tcPr>
            <w:tcW w:w="1134" w:type="dxa"/>
            <w:tcBorders>
              <w:top w:val="nil"/>
              <w:left w:val="nil"/>
              <w:bottom w:val="nil"/>
              <w:right w:val="nil"/>
            </w:tcBorders>
            <w:shd w:val="clear" w:color="auto" w:fill="auto"/>
            <w:noWrap/>
            <w:vAlign w:val="center"/>
            <w:hideMark/>
          </w:tcPr>
          <w:p w14:paraId="47BE435D" w14:textId="117D70F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83,5</w:t>
            </w:r>
          </w:p>
        </w:tc>
        <w:tc>
          <w:tcPr>
            <w:tcW w:w="1276" w:type="dxa"/>
            <w:tcBorders>
              <w:top w:val="nil"/>
              <w:left w:val="nil"/>
              <w:bottom w:val="nil"/>
              <w:right w:val="nil"/>
            </w:tcBorders>
            <w:shd w:val="clear" w:color="auto" w:fill="auto"/>
            <w:noWrap/>
            <w:vAlign w:val="center"/>
            <w:hideMark/>
          </w:tcPr>
          <w:p w14:paraId="692B1E60" w14:textId="30D4D0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642" w:type="dxa"/>
            <w:tcBorders>
              <w:top w:val="nil"/>
              <w:left w:val="nil"/>
              <w:bottom w:val="nil"/>
              <w:right w:val="nil"/>
            </w:tcBorders>
            <w:shd w:val="clear" w:color="auto" w:fill="auto"/>
            <w:noWrap/>
            <w:vAlign w:val="center"/>
            <w:hideMark/>
          </w:tcPr>
          <w:p w14:paraId="36392FAD" w14:textId="65C264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53,5</w:t>
            </w:r>
          </w:p>
        </w:tc>
        <w:tc>
          <w:tcPr>
            <w:tcW w:w="1190" w:type="dxa"/>
            <w:tcBorders>
              <w:top w:val="nil"/>
              <w:left w:val="nil"/>
              <w:bottom w:val="nil"/>
              <w:right w:val="single" w:sz="4" w:space="0" w:color="auto"/>
            </w:tcBorders>
            <w:shd w:val="clear" w:color="auto" w:fill="auto"/>
            <w:noWrap/>
            <w:vAlign w:val="center"/>
            <w:hideMark/>
          </w:tcPr>
          <w:p w14:paraId="4AE6E1C7" w14:textId="6D260E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257</w:t>
            </w:r>
          </w:p>
        </w:tc>
      </w:tr>
      <w:tr w:rsidR="00560FC4" w:rsidRPr="00466DA9" w14:paraId="7FD25F63"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3D1144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Age</w:t>
            </w:r>
          </w:p>
        </w:tc>
        <w:tc>
          <w:tcPr>
            <w:tcW w:w="1124" w:type="dxa"/>
            <w:tcBorders>
              <w:top w:val="nil"/>
              <w:left w:val="nil"/>
              <w:bottom w:val="nil"/>
              <w:right w:val="nil"/>
            </w:tcBorders>
            <w:shd w:val="clear" w:color="auto" w:fill="auto"/>
            <w:noWrap/>
            <w:vAlign w:val="center"/>
            <w:hideMark/>
          </w:tcPr>
          <w:p w14:paraId="3702D1F0" w14:textId="2D48E86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023CB33E" w14:textId="19B4D37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6DB4F6D6" w14:textId="30E9D3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noWrap/>
            <w:vAlign w:val="center"/>
            <w:hideMark/>
          </w:tcPr>
          <w:p w14:paraId="526E5B1E" w14:textId="38298E9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42" w:type="dxa"/>
            <w:tcBorders>
              <w:top w:val="nil"/>
              <w:left w:val="nil"/>
              <w:bottom w:val="nil"/>
              <w:right w:val="nil"/>
            </w:tcBorders>
            <w:shd w:val="clear" w:color="auto" w:fill="auto"/>
            <w:noWrap/>
            <w:vAlign w:val="center"/>
            <w:hideMark/>
          </w:tcPr>
          <w:p w14:paraId="6EAA638A" w14:textId="663248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0" w:type="dxa"/>
            <w:tcBorders>
              <w:top w:val="nil"/>
              <w:left w:val="nil"/>
              <w:bottom w:val="nil"/>
              <w:right w:val="single" w:sz="4" w:space="0" w:color="auto"/>
            </w:tcBorders>
            <w:shd w:val="clear" w:color="auto" w:fill="auto"/>
            <w:noWrap/>
            <w:vAlign w:val="center"/>
            <w:hideMark/>
          </w:tcPr>
          <w:p w14:paraId="19B99694" w14:textId="7B443C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20FCC604"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44A25EF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15-24</w:t>
            </w:r>
          </w:p>
        </w:tc>
        <w:tc>
          <w:tcPr>
            <w:tcW w:w="1124" w:type="dxa"/>
            <w:tcBorders>
              <w:top w:val="nil"/>
              <w:left w:val="nil"/>
              <w:bottom w:val="nil"/>
              <w:right w:val="nil"/>
            </w:tcBorders>
            <w:shd w:val="clear" w:color="auto" w:fill="auto"/>
            <w:noWrap/>
            <w:vAlign w:val="center"/>
            <w:hideMark/>
          </w:tcPr>
          <w:p w14:paraId="2420EE56" w14:textId="325FD0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60,7</w:t>
            </w:r>
          </w:p>
        </w:tc>
        <w:tc>
          <w:tcPr>
            <w:tcW w:w="1134" w:type="dxa"/>
            <w:tcBorders>
              <w:top w:val="nil"/>
              <w:left w:val="nil"/>
              <w:bottom w:val="nil"/>
              <w:right w:val="nil"/>
            </w:tcBorders>
            <w:shd w:val="clear" w:color="auto" w:fill="auto"/>
            <w:noWrap/>
            <w:vAlign w:val="center"/>
            <w:hideMark/>
          </w:tcPr>
          <w:p w14:paraId="1E642838" w14:textId="3F7C46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4,4</w:t>
            </w:r>
          </w:p>
        </w:tc>
        <w:tc>
          <w:tcPr>
            <w:tcW w:w="1134" w:type="dxa"/>
            <w:tcBorders>
              <w:top w:val="nil"/>
              <w:left w:val="nil"/>
              <w:bottom w:val="nil"/>
              <w:right w:val="nil"/>
            </w:tcBorders>
            <w:shd w:val="clear" w:color="auto" w:fill="auto"/>
            <w:noWrap/>
            <w:vAlign w:val="center"/>
            <w:hideMark/>
          </w:tcPr>
          <w:p w14:paraId="0367B10F" w14:textId="5442AF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91,9</w:t>
            </w:r>
          </w:p>
        </w:tc>
        <w:tc>
          <w:tcPr>
            <w:tcW w:w="1276" w:type="dxa"/>
            <w:tcBorders>
              <w:top w:val="nil"/>
              <w:left w:val="nil"/>
              <w:bottom w:val="nil"/>
              <w:right w:val="nil"/>
            </w:tcBorders>
            <w:shd w:val="clear" w:color="auto" w:fill="auto"/>
            <w:noWrap/>
            <w:vAlign w:val="center"/>
            <w:hideMark/>
          </w:tcPr>
          <w:p w14:paraId="3C002F37" w14:textId="05BDFCF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6E20359B" w14:textId="09F742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58,8</w:t>
            </w:r>
          </w:p>
        </w:tc>
        <w:tc>
          <w:tcPr>
            <w:tcW w:w="1190" w:type="dxa"/>
            <w:tcBorders>
              <w:top w:val="nil"/>
              <w:left w:val="nil"/>
              <w:bottom w:val="nil"/>
              <w:right w:val="single" w:sz="4" w:space="0" w:color="auto"/>
            </w:tcBorders>
            <w:shd w:val="clear" w:color="auto" w:fill="auto"/>
            <w:noWrap/>
            <w:vAlign w:val="center"/>
            <w:hideMark/>
          </w:tcPr>
          <w:p w14:paraId="64B57956" w14:textId="0F6440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211</w:t>
            </w:r>
          </w:p>
        </w:tc>
      </w:tr>
      <w:tr w:rsidR="00C23B60" w:rsidRPr="00466DA9" w14:paraId="280C41DB" w14:textId="77777777" w:rsidTr="00A622E0">
        <w:trPr>
          <w:trHeight w:val="240"/>
        </w:trPr>
        <w:tc>
          <w:tcPr>
            <w:tcW w:w="2860" w:type="dxa"/>
            <w:tcBorders>
              <w:top w:val="nil"/>
              <w:left w:val="single" w:sz="4" w:space="0" w:color="auto"/>
              <w:bottom w:val="nil"/>
              <w:right w:val="nil"/>
            </w:tcBorders>
            <w:shd w:val="clear" w:color="auto" w:fill="auto"/>
            <w:noWrap/>
            <w:vAlign w:val="center"/>
            <w:hideMark/>
          </w:tcPr>
          <w:p w14:paraId="1C453EE7" w14:textId="77777777" w:rsidR="00C23B60" w:rsidRPr="00466DA9" w:rsidRDefault="00C23B60" w:rsidP="00466DA9">
            <w:pPr>
              <w:spacing w:before="0" w:after="0" w:line="240" w:lineRule="auto"/>
              <w:ind w:firstLineChars="200" w:firstLine="32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15-19</w:t>
            </w:r>
          </w:p>
        </w:tc>
        <w:tc>
          <w:tcPr>
            <w:tcW w:w="1124" w:type="dxa"/>
            <w:tcBorders>
              <w:top w:val="nil"/>
              <w:left w:val="nil"/>
              <w:bottom w:val="nil"/>
              <w:right w:val="nil"/>
            </w:tcBorders>
            <w:shd w:val="clear" w:color="auto" w:fill="auto"/>
            <w:noWrap/>
            <w:hideMark/>
          </w:tcPr>
          <w:p w14:paraId="278AE748" w14:textId="7B90B652" w:rsidR="00C23B60" w:rsidRPr="00466DA9" w:rsidRDefault="00C23B60" w:rsidP="00466DA9">
            <w:pPr>
              <w:spacing w:before="0" w:after="0" w:line="240" w:lineRule="auto"/>
              <w:jc w:val="right"/>
              <w:rPr>
                <w:rFonts w:ascii="Arial" w:eastAsia="Times New Roman" w:hAnsi="Arial" w:cs="Arial"/>
                <w:color w:val="000000"/>
                <w:sz w:val="18"/>
                <w:szCs w:val="18"/>
                <w:lang w:val="fr-FR" w:eastAsia="fr-FR"/>
              </w:rPr>
            </w:pPr>
            <w:r w:rsidRPr="00E40B66">
              <w:rPr>
                <w:rFonts w:ascii="Arial" w:hAnsi="Arial" w:cs="Arial"/>
                <w:color w:val="000000"/>
                <w:sz w:val="18"/>
                <w:szCs w:val="18"/>
              </w:rPr>
              <w:t>(*)</w:t>
            </w:r>
          </w:p>
        </w:tc>
        <w:tc>
          <w:tcPr>
            <w:tcW w:w="1134" w:type="dxa"/>
            <w:tcBorders>
              <w:top w:val="nil"/>
              <w:left w:val="nil"/>
              <w:bottom w:val="nil"/>
              <w:right w:val="nil"/>
            </w:tcBorders>
            <w:shd w:val="clear" w:color="auto" w:fill="auto"/>
            <w:noWrap/>
            <w:hideMark/>
          </w:tcPr>
          <w:p w14:paraId="16D773F3" w14:textId="5A1B42AC" w:rsidR="00C23B60" w:rsidRPr="00466DA9" w:rsidRDefault="00C23B60" w:rsidP="00466DA9">
            <w:pPr>
              <w:spacing w:before="0" w:after="0" w:line="240" w:lineRule="auto"/>
              <w:jc w:val="right"/>
              <w:rPr>
                <w:rFonts w:ascii="Arial" w:eastAsia="Times New Roman" w:hAnsi="Arial" w:cs="Arial"/>
                <w:color w:val="000000"/>
                <w:sz w:val="18"/>
                <w:szCs w:val="18"/>
                <w:lang w:val="fr-FR" w:eastAsia="fr-FR"/>
              </w:rPr>
            </w:pPr>
            <w:r w:rsidRPr="00E40B66">
              <w:rPr>
                <w:rFonts w:ascii="Arial" w:hAnsi="Arial" w:cs="Arial"/>
                <w:color w:val="000000"/>
                <w:sz w:val="18"/>
                <w:szCs w:val="18"/>
              </w:rPr>
              <w:t>(*)</w:t>
            </w:r>
          </w:p>
        </w:tc>
        <w:tc>
          <w:tcPr>
            <w:tcW w:w="1134" w:type="dxa"/>
            <w:tcBorders>
              <w:top w:val="nil"/>
              <w:left w:val="nil"/>
              <w:bottom w:val="nil"/>
              <w:right w:val="nil"/>
            </w:tcBorders>
            <w:shd w:val="clear" w:color="auto" w:fill="auto"/>
            <w:noWrap/>
            <w:hideMark/>
          </w:tcPr>
          <w:p w14:paraId="6287ECFE" w14:textId="54550D8B" w:rsidR="00C23B60" w:rsidRPr="00466DA9" w:rsidRDefault="00C23B60" w:rsidP="00466DA9">
            <w:pPr>
              <w:spacing w:before="0" w:after="0" w:line="240" w:lineRule="auto"/>
              <w:jc w:val="right"/>
              <w:rPr>
                <w:rFonts w:ascii="Arial" w:eastAsia="Times New Roman" w:hAnsi="Arial" w:cs="Arial"/>
                <w:color w:val="000000"/>
                <w:sz w:val="18"/>
                <w:szCs w:val="18"/>
                <w:lang w:val="fr-FR" w:eastAsia="fr-FR"/>
              </w:rPr>
            </w:pPr>
            <w:r w:rsidRPr="00E40B66">
              <w:rPr>
                <w:rFonts w:ascii="Arial" w:hAnsi="Arial" w:cs="Arial"/>
                <w:color w:val="000000"/>
                <w:sz w:val="18"/>
                <w:szCs w:val="18"/>
              </w:rPr>
              <w:t>(*)</w:t>
            </w:r>
          </w:p>
        </w:tc>
        <w:tc>
          <w:tcPr>
            <w:tcW w:w="1276" w:type="dxa"/>
            <w:tcBorders>
              <w:top w:val="nil"/>
              <w:left w:val="nil"/>
              <w:bottom w:val="nil"/>
              <w:right w:val="nil"/>
            </w:tcBorders>
            <w:shd w:val="clear" w:color="auto" w:fill="auto"/>
            <w:noWrap/>
            <w:hideMark/>
          </w:tcPr>
          <w:p w14:paraId="139BC390" w14:textId="2BA3D33E" w:rsidR="00C23B60" w:rsidRPr="00466DA9" w:rsidRDefault="00C23B60" w:rsidP="00466DA9">
            <w:pPr>
              <w:spacing w:before="0" w:after="0" w:line="240" w:lineRule="auto"/>
              <w:jc w:val="right"/>
              <w:rPr>
                <w:rFonts w:ascii="Arial" w:eastAsia="Times New Roman" w:hAnsi="Arial" w:cs="Arial"/>
                <w:color w:val="000000"/>
                <w:sz w:val="18"/>
                <w:szCs w:val="18"/>
                <w:lang w:val="fr-FR" w:eastAsia="fr-FR"/>
              </w:rPr>
            </w:pPr>
            <w:r w:rsidRPr="00E40B66">
              <w:rPr>
                <w:rFonts w:ascii="Arial" w:hAnsi="Arial" w:cs="Arial"/>
                <w:color w:val="000000"/>
                <w:sz w:val="18"/>
                <w:szCs w:val="18"/>
              </w:rPr>
              <w:t>(*)</w:t>
            </w:r>
          </w:p>
        </w:tc>
        <w:tc>
          <w:tcPr>
            <w:tcW w:w="1642" w:type="dxa"/>
            <w:tcBorders>
              <w:top w:val="nil"/>
              <w:left w:val="nil"/>
              <w:bottom w:val="nil"/>
              <w:right w:val="nil"/>
            </w:tcBorders>
            <w:shd w:val="clear" w:color="auto" w:fill="auto"/>
            <w:noWrap/>
            <w:hideMark/>
          </w:tcPr>
          <w:p w14:paraId="59AA2561" w14:textId="5BCC2426" w:rsidR="00C23B60" w:rsidRPr="00466DA9" w:rsidRDefault="00C23B60" w:rsidP="00466DA9">
            <w:pPr>
              <w:spacing w:before="0" w:after="0" w:line="240" w:lineRule="auto"/>
              <w:jc w:val="right"/>
              <w:rPr>
                <w:rFonts w:ascii="Arial" w:eastAsia="Times New Roman" w:hAnsi="Arial" w:cs="Arial"/>
                <w:color w:val="000000"/>
                <w:sz w:val="18"/>
                <w:szCs w:val="18"/>
                <w:lang w:val="fr-FR" w:eastAsia="fr-FR"/>
              </w:rPr>
            </w:pPr>
            <w:r w:rsidRPr="00E40B66">
              <w:rPr>
                <w:rFonts w:ascii="Arial" w:hAnsi="Arial" w:cs="Arial"/>
                <w:color w:val="000000"/>
                <w:sz w:val="18"/>
                <w:szCs w:val="18"/>
              </w:rPr>
              <w:t>(*)</w:t>
            </w:r>
          </w:p>
        </w:tc>
        <w:tc>
          <w:tcPr>
            <w:tcW w:w="1190" w:type="dxa"/>
            <w:tcBorders>
              <w:top w:val="nil"/>
              <w:left w:val="nil"/>
              <w:bottom w:val="nil"/>
              <w:right w:val="single" w:sz="4" w:space="0" w:color="auto"/>
            </w:tcBorders>
            <w:shd w:val="clear" w:color="auto" w:fill="auto"/>
            <w:noWrap/>
            <w:vAlign w:val="center"/>
            <w:hideMark/>
          </w:tcPr>
          <w:p w14:paraId="6F68F1AC" w14:textId="301D4695" w:rsidR="00C23B60" w:rsidRPr="00466DA9" w:rsidRDefault="00C23B6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w:t>
            </w:r>
          </w:p>
        </w:tc>
      </w:tr>
      <w:tr w:rsidR="00560FC4" w:rsidRPr="00466DA9" w14:paraId="7F90590A"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9473776" w14:textId="77777777" w:rsidR="00560FC4" w:rsidRPr="00466DA9" w:rsidRDefault="00560FC4" w:rsidP="00466DA9">
            <w:pPr>
              <w:spacing w:before="0" w:after="0" w:line="240" w:lineRule="auto"/>
              <w:ind w:firstLineChars="200" w:firstLine="32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20-24</w:t>
            </w:r>
          </w:p>
        </w:tc>
        <w:tc>
          <w:tcPr>
            <w:tcW w:w="1124" w:type="dxa"/>
            <w:tcBorders>
              <w:top w:val="nil"/>
              <w:left w:val="nil"/>
              <w:bottom w:val="nil"/>
              <w:right w:val="nil"/>
            </w:tcBorders>
            <w:shd w:val="clear" w:color="auto" w:fill="auto"/>
            <w:noWrap/>
            <w:vAlign w:val="center"/>
            <w:hideMark/>
          </w:tcPr>
          <w:p w14:paraId="3C279FF4" w14:textId="4C06B9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60,8</w:t>
            </w:r>
          </w:p>
        </w:tc>
        <w:tc>
          <w:tcPr>
            <w:tcW w:w="1134" w:type="dxa"/>
            <w:tcBorders>
              <w:top w:val="nil"/>
              <w:left w:val="nil"/>
              <w:bottom w:val="nil"/>
              <w:right w:val="nil"/>
            </w:tcBorders>
            <w:shd w:val="clear" w:color="auto" w:fill="auto"/>
            <w:noWrap/>
            <w:vAlign w:val="center"/>
            <w:hideMark/>
          </w:tcPr>
          <w:p w14:paraId="573037AB" w14:textId="30F9DF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1134" w:type="dxa"/>
            <w:tcBorders>
              <w:top w:val="nil"/>
              <w:left w:val="nil"/>
              <w:bottom w:val="nil"/>
              <w:right w:val="nil"/>
            </w:tcBorders>
            <w:shd w:val="clear" w:color="auto" w:fill="auto"/>
            <w:noWrap/>
            <w:vAlign w:val="center"/>
            <w:hideMark/>
          </w:tcPr>
          <w:p w14:paraId="6FD487C4" w14:textId="6057BB8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92,5</w:t>
            </w:r>
          </w:p>
        </w:tc>
        <w:tc>
          <w:tcPr>
            <w:tcW w:w="1276" w:type="dxa"/>
            <w:tcBorders>
              <w:top w:val="nil"/>
              <w:left w:val="nil"/>
              <w:bottom w:val="nil"/>
              <w:right w:val="nil"/>
            </w:tcBorders>
            <w:shd w:val="clear" w:color="auto" w:fill="auto"/>
            <w:noWrap/>
            <w:vAlign w:val="center"/>
            <w:hideMark/>
          </w:tcPr>
          <w:p w14:paraId="47695294" w14:textId="7ED715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2E91D2A8" w14:textId="42058F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58,9</w:t>
            </w:r>
          </w:p>
        </w:tc>
        <w:tc>
          <w:tcPr>
            <w:tcW w:w="1190" w:type="dxa"/>
            <w:tcBorders>
              <w:top w:val="nil"/>
              <w:left w:val="nil"/>
              <w:bottom w:val="nil"/>
              <w:right w:val="single" w:sz="4" w:space="0" w:color="auto"/>
            </w:tcBorders>
            <w:shd w:val="clear" w:color="auto" w:fill="auto"/>
            <w:noWrap/>
            <w:vAlign w:val="center"/>
            <w:hideMark/>
          </w:tcPr>
          <w:p w14:paraId="2B4B372C" w14:textId="055C351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202</w:t>
            </w:r>
          </w:p>
        </w:tc>
      </w:tr>
      <w:tr w:rsidR="00560FC4" w:rsidRPr="00466DA9" w14:paraId="463F427F"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5FB4CE77"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25-29</w:t>
            </w:r>
          </w:p>
        </w:tc>
        <w:tc>
          <w:tcPr>
            <w:tcW w:w="1124" w:type="dxa"/>
            <w:tcBorders>
              <w:top w:val="nil"/>
              <w:left w:val="nil"/>
              <w:bottom w:val="nil"/>
              <w:right w:val="nil"/>
            </w:tcBorders>
            <w:shd w:val="clear" w:color="auto" w:fill="auto"/>
            <w:noWrap/>
            <w:vAlign w:val="center"/>
            <w:hideMark/>
          </w:tcPr>
          <w:p w14:paraId="36619268" w14:textId="186DAA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56,0</w:t>
            </w:r>
          </w:p>
        </w:tc>
        <w:tc>
          <w:tcPr>
            <w:tcW w:w="1134" w:type="dxa"/>
            <w:tcBorders>
              <w:top w:val="nil"/>
              <w:left w:val="nil"/>
              <w:bottom w:val="nil"/>
              <w:right w:val="nil"/>
            </w:tcBorders>
            <w:shd w:val="clear" w:color="auto" w:fill="auto"/>
            <w:noWrap/>
            <w:vAlign w:val="center"/>
            <w:hideMark/>
          </w:tcPr>
          <w:p w14:paraId="583A7E31" w14:textId="2AB9A9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1134" w:type="dxa"/>
            <w:tcBorders>
              <w:top w:val="nil"/>
              <w:left w:val="nil"/>
              <w:bottom w:val="nil"/>
              <w:right w:val="nil"/>
            </w:tcBorders>
            <w:shd w:val="clear" w:color="auto" w:fill="auto"/>
            <w:noWrap/>
            <w:vAlign w:val="center"/>
            <w:hideMark/>
          </w:tcPr>
          <w:p w14:paraId="5707F28B" w14:textId="355583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92,4</w:t>
            </w:r>
          </w:p>
        </w:tc>
        <w:tc>
          <w:tcPr>
            <w:tcW w:w="1276" w:type="dxa"/>
            <w:tcBorders>
              <w:top w:val="nil"/>
              <w:left w:val="nil"/>
              <w:bottom w:val="nil"/>
              <w:right w:val="nil"/>
            </w:tcBorders>
            <w:shd w:val="clear" w:color="auto" w:fill="auto"/>
            <w:noWrap/>
            <w:vAlign w:val="center"/>
            <w:hideMark/>
          </w:tcPr>
          <w:p w14:paraId="66F0A90B" w14:textId="7075F4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3991F013" w14:textId="26ED169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55,1</w:t>
            </w:r>
          </w:p>
        </w:tc>
        <w:tc>
          <w:tcPr>
            <w:tcW w:w="1190" w:type="dxa"/>
            <w:tcBorders>
              <w:top w:val="nil"/>
              <w:left w:val="nil"/>
              <w:bottom w:val="nil"/>
              <w:right w:val="single" w:sz="4" w:space="0" w:color="auto"/>
            </w:tcBorders>
            <w:shd w:val="clear" w:color="auto" w:fill="auto"/>
            <w:noWrap/>
            <w:vAlign w:val="center"/>
            <w:hideMark/>
          </w:tcPr>
          <w:p w14:paraId="2EB3E404" w14:textId="48CE60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623</w:t>
            </w:r>
          </w:p>
        </w:tc>
      </w:tr>
      <w:tr w:rsidR="00560FC4" w:rsidRPr="00466DA9" w14:paraId="46D76F88"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03E6E23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30-39</w:t>
            </w:r>
          </w:p>
        </w:tc>
        <w:tc>
          <w:tcPr>
            <w:tcW w:w="1124" w:type="dxa"/>
            <w:tcBorders>
              <w:top w:val="nil"/>
              <w:left w:val="nil"/>
              <w:bottom w:val="nil"/>
              <w:right w:val="nil"/>
            </w:tcBorders>
            <w:shd w:val="clear" w:color="auto" w:fill="auto"/>
            <w:noWrap/>
            <w:vAlign w:val="center"/>
            <w:hideMark/>
          </w:tcPr>
          <w:p w14:paraId="4B806CC2" w14:textId="404F00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57,0</w:t>
            </w:r>
          </w:p>
        </w:tc>
        <w:tc>
          <w:tcPr>
            <w:tcW w:w="1134" w:type="dxa"/>
            <w:tcBorders>
              <w:top w:val="nil"/>
              <w:left w:val="nil"/>
              <w:bottom w:val="nil"/>
              <w:right w:val="nil"/>
            </w:tcBorders>
            <w:shd w:val="clear" w:color="auto" w:fill="auto"/>
            <w:noWrap/>
            <w:vAlign w:val="center"/>
            <w:hideMark/>
          </w:tcPr>
          <w:p w14:paraId="18D92B17" w14:textId="7C6D4A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w:t>
            </w:r>
          </w:p>
        </w:tc>
        <w:tc>
          <w:tcPr>
            <w:tcW w:w="1134" w:type="dxa"/>
            <w:tcBorders>
              <w:top w:val="nil"/>
              <w:left w:val="nil"/>
              <w:bottom w:val="nil"/>
              <w:right w:val="nil"/>
            </w:tcBorders>
            <w:shd w:val="clear" w:color="auto" w:fill="auto"/>
            <w:noWrap/>
            <w:vAlign w:val="center"/>
            <w:hideMark/>
          </w:tcPr>
          <w:p w14:paraId="5E56D850" w14:textId="0B5865C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93,6</w:t>
            </w:r>
          </w:p>
        </w:tc>
        <w:tc>
          <w:tcPr>
            <w:tcW w:w="1276" w:type="dxa"/>
            <w:tcBorders>
              <w:top w:val="nil"/>
              <w:left w:val="nil"/>
              <w:bottom w:val="nil"/>
              <w:right w:val="nil"/>
            </w:tcBorders>
            <w:shd w:val="clear" w:color="auto" w:fill="auto"/>
            <w:noWrap/>
            <w:vAlign w:val="center"/>
            <w:hideMark/>
          </w:tcPr>
          <w:p w14:paraId="44B54F6D" w14:textId="7497680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7AB4E4AE" w14:textId="4A14066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55,6</w:t>
            </w:r>
          </w:p>
        </w:tc>
        <w:tc>
          <w:tcPr>
            <w:tcW w:w="1190" w:type="dxa"/>
            <w:tcBorders>
              <w:top w:val="nil"/>
              <w:left w:val="nil"/>
              <w:bottom w:val="nil"/>
              <w:right w:val="single" w:sz="4" w:space="0" w:color="auto"/>
            </w:tcBorders>
            <w:shd w:val="clear" w:color="auto" w:fill="auto"/>
            <w:noWrap/>
            <w:vAlign w:val="center"/>
            <w:hideMark/>
          </w:tcPr>
          <w:p w14:paraId="08B5F07C" w14:textId="3B5EA3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2 559</w:t>
            </w:r>
          </w:p>
        </w:tc>
      </w:tr>
      <w:tr w:rsidR="00560FC4" w:rsidRPr="00466DA9" w14:paraId="7E48E8F4"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51DE8DD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40-49</w:t>
            </w:r>
          </w:p>
        </w:tc>
        <w:tc>
          <w:tcPr>
            <w:tcW w:w="1124" w:type="dxa"/>
            <w:tcBorders>
              <w:top w:val="nil"/>
              <w:left w:val="nil"/>
              <w:bottom w:val="nil"/>
              <w:right w:val="nil"/>
            </w:tcBorders>
            <w:shd w:val="clear" w:color="auto" w:fill="auto"/>
            <w:noWrap/>
            <w:vAlign w:val="center"/>
            <w:hideMark/>
          </w:tcPr>
          <w:p w14:paraId="61F57934" w14:textId="238BB2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55,0</w:t>
            </w:r>
          </w:p>
        </w:tc>
        <w:tc>
          <w:tcPr>
            <w:tcW w:w="1134" w:type="dxa"/>
            <w:tcBorders>
              <w:top w:val="nil"/>
              <w:left w:val="nil"/>
              <w:bottom w:val="nil"/>
              <w:right w:val="nil"/>
            </w:tcBorders>
            <w:shd w:val="clear" w:color="auto" w:fill="auto"/>
            <w:noWrap/>
            <w:vAlign w:val="center"/>
            <w:hideMark/>
          </w:tcPr>
          <w:p w14:paraId="2137ADE3" w14:textId="57B44BA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1134" w:type="dxa"/>
            <w:tcBorders>
              <w:top w:val="nil"/>
              <w:left w:val="nil"/>
              <w:bottom w:val="nil"/>
              <w:right w:val="nil"/>
            </w:tcBorders>
            <w:shd w:val="clear" w:color="auto" w:fill="auto"/>
            <w:noWrap/>
            <w:vAlign w:val="center"/>
            <w:hideMark/>
          </w:tcPr>
          <w:p w14:paraId="7016A9D0" w14:textId="10C0BDC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90,8</w:t>
            </w:r>
          </w:p>
        </w:tc>
        <w:tc>
          <w:tcPr>
            <w:tcW w:w="1276" w:type="dxa"/>
            <w:tcBorders>
              <w:top w:val="nil"/>
              <w:left w:val="nil"/>
              <w:bottom w:val="nil"/>
              <w:right w:val="nil"/>
            </w:tcBorders>
            <w:shd w:val="clear" w:color="auto" w:fill="auto"/>
            <w:noWrap/>
            <w:vAlign w:val="center"/>
            <w:hideMark/>
          </w:tcPr>
          <w:p w14:paraId="307D944A" w14:textId="2BAE6E4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5CAE9ACC" w14:textId="0296ECA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53,5</w:t>
            </w:r>
          </w:p>
        </w:tc>
        <w:tc>
          <w:tcPr>
            <w:tcW w:w="1190" w:type="dxa"/>
            <w:tcBorders>
              <w:top w:val="nil"/>
              <w:left w:val="nil"/>
              <w:bottom w:val="nil"/>
              <w:right w:val="single" w:sz="4" w:space="0" w:color="auto"/>
            </w:tcBorders>
            <w:shd w:val="clear" w:color="auto" w:fill="auto"/>
            <w:noWrap/>
            <w:vAlign w:val="center"/>
            <w:hideMark/>
          </w:tcPr>
          <w:p w14:paraId="31755BA0" w14:textId="05302C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2 276</w:t>
            </w:r>
          </w:p>
        </w:tc>
      </w:tr>
      <w:tr w:rsidR="00560FC4" w:rsidRPr="00466DA9" w14:paraId="4A9509DE"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4E1DE50E"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Education</w:t>
            </w:r>
          </w:p>
        </w:tc>
        <w:tc>
          <w:tcPr>
            <w:tcW w:w="1124" w:type="dxa"/>
            <w:tcBorders>
              <w:top w:val="nil"/>
              <w:left w:val="nil"/>
              <w:bottom w:val="nil"/>
              <w:right w:val="nil"/>
            </w:tcBorders>
            <w:shd w:val="clear" w:color="auto" w:fill="auto"/>
            <w:noWrap/>
            <w:vAlign w:val="center"/>
            <w:hideMark/>
          </w:tcPr>
          <w:p w14:paraId="6BE9330F" w14:textId="55C810C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6C58B2A5" w14:textId="634035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21CA48DF" w14:textId="3C1D2A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noWrap/>
            <w:vAlign w:val="center"/>
            <w:hideMark/>
          </w:tcPr>
          <w:p w14:paraId="685A6043" w14:textId="40A5D9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42" w:type="dxa"/>
            <w:tcBorders>
              <w:top w:val="nil"/>
              <w:left w:val="nil"/>
              <w:bottom w:val="nil"/>
              <w:right w:val="nil"/>
            </w:tcBorders>
            <w:shd w:val="clear" w:color="auto" w:fill="auto"/>
            <w:noWrap/>
            <w:vAlign w:val="center"/>
            <w:hideMark/>
          </w:tcPr>
          <w:p w14:paraId="6E2BCE97" w14:textId="363DA7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0" w:type="dxa"/>
            <w:tcBorders>
              <w:top w:val="nil"/>
              <w:left w:val="nil"/>
              <w:bottom w:val="nil"/>
              <w:right w:val="single" w:sz="4" w:space="0" w:color="auto"/>
            </w:tcBorders>
            <w:shd w:val="clear" w:color="auto" w:fill="auto"/>
            <w:noWrap/>
            <w:vAlign w:val="center"/>
            <w:hideMark/>
          </w:tcPr>
          <w:p w14:paraId="21A17869" w14:textId="0F16378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65CA55B"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52A86C8E"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1124" w:type="dxa"/>
            <w:tcBorders>
              <w:top w:val="nil"/>
              <w:left w:val="nil"/>
              <w:bottom w:val="nil"/>
              <w:right w:val="nil"/>
            </w:tcBorders>
            <w:shd w:val="clear" w:color="auto" w:fill="auto"/>
            <w:noWrap/>
            <w:vAlign w:val="center"/>
            <w:hideMark/>
          </w:tcPr>
          <w:p w14:paraId="22595470" w14:textId="3B283D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50,3</w:t>
            </w:r>
          </w:p>
        </w:tc>
        <w:tc>
          <w:tcPr>
            <w:tcW w:w="1134" w:type="dxa"/>
            <w:tcBorders>
              <w:top w:val="nil"/>
              <w:left w:val="nil"/>
              <w:bottom w:val="nil"/>
              <w:right w:val="nil"/>
            </w:tcBorders>
            <w:shd w:val="clear" w:color="auto" w:fill="auto"/>
            <w:noWrap/>
            <w:vAlign w:val="center"/>
            <w:hideMark/>
          </w:tcPr>
          <w:p w14:paraId="5808FFCA" w14:textId="0719832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w:t>
            </w:r>
          </w:p>
        </w:tc>
        <w:tc>
          <w:tcPr>
            <w:tcW w:w="1134" w:type="dxa"/>
            <w:tcBorders>
              <w:top w:val="nil"/>
              <w:left w:val="nil"/>
              <w:bottom w:val="nil"/>
              <w:right w:val="nil"/>
            </w:tcBorders>
            <w:shd w:val="clear" w:color="auto" w:fill="auto"/>
            <w:noWrap/>
            <w:vAlign w:val="center"/>
            <w:hideMark/>
          </w:tcPr>
          <w:p w14:paraId="6C49BD93" w14:textId="3839CB1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86,4</w:t>
            </w:r>
          </w:p>
        </w:tc>
        <w:tc>
          <w:tcPr>
            <w:tcW w:w="1276" w:type="dxa"/>
            <w:tcBorders>
              <w:top w:val="nil"/>
              <w:left w:val="nil"/>
              <w:bottom w:val="nil"/>
              <w:right w:val="nil"/>
            </w:tcBorders>
            <w:shd w:val="clear" w:color="auto" w:fill="auto"/>
            <w:noWrap/>
            <w:vAlign w:val="center"/>
            <w:hideMark/>
          </w:tcPr>
          <w:p w14:paraId="63FA9E65" w14:textId="0338E0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209B7B69" w14:textId="260DD2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50,0</w:t>
            </w:r>
          </w:p>
        </w:tc>
        <w:tc>
          <w:tcPr>
            <w:tcW w:w="1190" w:type="dxa"/>
            <w:tcBorders>
              <w:top w:val="nil"/>
              <w:left w:val="nil"/>
              <w:bottom w:val="nil"/>
              <w:right w:val="single" w:sz="4" w:space="0" w:color="auto"/>
            </w:tcBorders>
            <w:shd w:val="clear" w:color="auto" w:fill="auto"/>
            <w:noWrap/>
            <w:vAlign w:val="center"/>
            <w:hideMark/>
          </w:tcPr>
          <w:p w14:paraId="07DA2225" w14:textId="29D460C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573</w:t>
            </w:r>
          </w:p>
        </w:tc>
      </w:tr>
      <w:tr w:rsidR="00560FC4" w:rsidRPr="00466DA9" w14:paraId="4A3D3AA8"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3B406B9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1124" w:type="dxa"/>
            <w:tcBorders>
              <w:top w:val="nil"/>
              <w:left w:val="nil"/>
              <w:bottom w:val="nil"/>
              <w:right w:val="nil"/>
            </w:tcBorders>
            <w:shd w:val="clear" w:color="auto" w:fill="auto"/>
            <w:noWrap/>
            <w:vAlign w:val="center"/>
            <w:hideMark/>
          </w:tcPr>
          <w:p w14:paraId="316BC63D" w14:textId="162093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56,4</w:t>
            </w:r>
          </w:p>
        </w:tc>
        <w:tc>
          <w:tcPr>
            <w:tcW w:w="1134" w:type="dxa"/>
            <w:tcBorders>
              <w:top w:val="nil"/>
              <w:left w:val="nil"/>
              <w:bottom w:val="nil"/>
              <w:right w:val="nil"/>
            </w:tcBorders>
            <w:shd w:val="clear" w:color="auto" w:fill="auto"/>
            <w:noWrap/>
            <w:vAlign w:val="center"/>
            <w:hideMark/>
          </w:tcPr>
          <w:p w14:paraId="0EA0D1DA" w14:textId="526057B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4,2</w:t>
            </w:r>
          </w:p>
        </w:tc>
        <w:tc>
          <w:tcPr>
            <w:tcW w:w="1134" w:type="dxa"/>
            <w:tcBorders>
              <w:top w:val="nil"/>
              <w:left w:val="nil"/>
              <w:bottom w:val="nil"/>
              <w:right w:val="nil"/>
            </w:tcBorders>
            <w:shd w:val="clear" w:color="auto" w:fill="auto"/>
            <w:noWrap/>
            <w:vAlign w:val="center"/>
            <w:hideMark/>
          </w:tcPr>
          <w:p w14:paraId="4A9F5ACE" w14:textId="5BB61B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91,9</w:t>
            </w:r>
          </w:p>
        </w:tc>
        <w:tc>
          <w:tcPr>
            <w:tcW w:w="1276" w:type="dxa"/>
            <w:tcBorders>
              <w:top w:val="nil"/>
              <w:left w:val="nil"/>
              <w:bottom w:val="nil"/>
              <w:right w:val="nil"/>
            </w:tcBorders>
            <w:shd w:val="clear" w:color="auto" w:fill="auto"/>
            <w:noWrap/>
            <w:vAlign w:val="center"/>
            <w:hideMark/>
          </w:tcPr>
          <w:p w14:paraId="5E6B7D08" w14:textId="121FF40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5CA880D5" w14:textId="00EB0BA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55,1</w:t>
            </w:r>
          </w:p>
        </w:tc>
        <w:tc>
          <w:tcPr>
            <w:tcW w:w="1190" w:type="dxa"/>
            <w:tcBorders>
              <w:top w:val="nil"/>
              <w:left w:val="nil"/>
              <w:bottom w:val="nil"/>
              <w:right w:val="single" w:sz="4" w:space="0" w:color="auto"/>
            </w:tcBorders>
            <w:shd w:val="clear" w:color="auto" w:fill="auto"/>
            <w:noWrap/>
            <w:vAlign w:val="center"/>
            <w:hideMark/>
          </w:tcPr>
          <w:p w14:paraId="47635EEB" w14:textId="7712FE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1 614</w:t>
            </w:r>
          </w:p>
        </w:tc>
      </w:tr>
      <w:tr w:rsidR="00560FC4" w:rsidRPr="00466DA9" w14:paraId="61975815"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2A001E57"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1124" w:type="dxa"/>
            <w:tcBorders>
              <w:top w:val="nil"/>
              <w:left w:val="nil"/>
              <w:bottom w:val="nil"/>
              <w:right w:val="nil"/>
            </w:tcBorders>
            <w:shd w:val="clear" w:color="auto" w:fill="auto"/>
            <w:noWrap/>
            <w:vAlign w:val="center"/>
            <w:hideMark/>
          </w:tcPr>
          <w:p w14:paraId="6198CB3E" w14:textId="03349F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56,6</w:t>
            </w:r>
          </w:p>
        </w:tc>
        <w:tc>
          <w:tcPr>
            <w:tcW w:w="1134" w:type="dxa"/>
            <w:tcBorders>
              <w:top w:val="nil"/>
              <w:left w:val="nil"/>
              <w:bottom w:val="nil"/>
              <w:right w:val="nil"/>
            </w:tcBorders>
            <w:shd w:val="clear" w:color="auto" w:fill="auto"/>
            <w:noWrap/>
            <w:vAlign w:val="center"/>
            <w:hideMark/>
          </w:tcPr>
          <w:p w14:paraId="3DB9E8FC" w14:textId="18C1D2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2,9</w:t>
            </w:r>
          </w:p>
        </w:tc>
        <w:tc>
          <w:tcPr>
            <w:tcW w:w="1134" w:type="dxa"/>
            <w:tcBorders>
              <w:top w:val="nil"/>
              <w:left w:val="nil"/>
              <w:bottom w:val="nil"/>
              <w:right w:val="nil"/>
            </w:tcBorders>
            <w:shd w:val="clear" w:color="auto" w:fill="auto"/>
            <w:noWrap/>
            <w:vAlign w:val="center"/>
            <w:hideMark/>
          </w:tcPr>
          <w:p w14:paraId="202BCEC3" w14:textId="14F5260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93,3</w:t>
            </w:r>
          </w:p>
        </w:tc>
        <w:tc>
          <w:tcPr>
            <w:tcW w:w="1276" w:type="dxa"/>
            <w:tcBorders>
              <w:top w:val="nil"/>
              <w:left w:val="nil"/>
              <w:bottom w:val="nil"/>
              <w:right w:val="nil"/>
            </w:tcBorders>
            <w:shd w:val="clear" w:color="auto" w:fill="auto"/>
            <w:noWrap/>
            <w:vAlign w:val="center"/>
            <w:hideMark/>
          </w:tcPr>
          <w:p w14:paraId="4BA7BFB1" w14:textId="27C6B90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7D71D39F" w14:textId="79F938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55,2</w:t>
            </w:r>
          </w:p>
        </w:tc>
        <w:tc>
          <w:tcPr>
            <w:tcW w:w="1190" w:type="dxa"/>
            <w:tcBorders>
              <w:top w:val="nil"/>
              <w:left w:val="nil"/>
              <w:bottom w:val="nil"/>
              <w:right w:val="single" w:sz="4" w:space="0" w:color="auto"/>
            </w:tcBorders>
            <w:shd w:val="clear" w:color="auto" w:fill="auto"/>
            <w:noWrap/>
            <w:vAlign w:val="center"/>
            <w:hideMark/>
          </w:tcPr>
          <w:p w14:paraId="12D0714D" w14:textId="20BAF9E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2 195</w:t>
            </w:r>
          </w:p>
        </w:tc>
      </w:tr>
      <w:tr w:rsidR="00560FC4" w:rsidRPr="00466DA9" w14:paraId="1607FDF5"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061B17EA"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1124" w:type="dxa"/>
            <w:tcBorders>
              <w:top w:val="nil"/>
              <w:left w:val="nil"/>
              <w:bottom w:val="nil"/>
              <w:right w:val="nil"/>
            </w:tcBorders>
            <w:shd w:val="clear" w:color="auto" w:fill="auto"/>
            <w:noWrap/>
            <w:vAlign w:val="center"/>
            <w:hideMark/>
          </w:tcPr>
          <w:p w14:paraId="58713044" w14:textId="0484C76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57,9</w:t>
            </w:r>
          </w:p>
        </w:tc>
        <w:tc>
          <w:tcPr>
            <w:tcW w:w="1134" w:type="dxa"/>
            <w:tcBorders>
              <w:top w:val="nil"/>
              <w:left w:val="nil"/>
              <w:bottom w:val="nil"/>
              <w:right w:val="nil"/>
            </w:tcBorders>
            <w:shd w:val="clear" w:color="auto" w:fill="auto"/>
            <w:noWrap/>
            <w:vAlign w:val="center"/>
            <w:hideMark/>
          </w:tcPr>
          <w:p w14:paraId="09558CC1" w14:textId="3A23CBA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2,2</w:t>
            </w:r>
          </w:p>
        </w:tc>
        <w:tc>
          <w:tcPr>
            <w:tcW w:w="1134" w:type="dxa"/>
            <w:tcBorders>
              <w:top w:val="nil"/>
              <w:left w:val="nil"/>
              <w:bottom w:val="nil"/>
              <w:right w:val="nil"/>
            </w:tcBorders>
            <w:shd w:val="clear" w:color="auto" w:fill="auto"/>
            <w:noWrap/>
            <w:vAlign w:val="center"/>
            <w:hideMark/>
          </w:tcPr>
          <w:p w14:paraId="320578BE" w14:textId="31977B0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93,5</w:t>
            </w:r>
          </w:p>
        </w:tc>
        <w:tc>
          <w:tcPr>
            <w:tcW w:w="1276" w:type="dxa"/>
            <w:tcBorders>
              <w:top w:val="nil"/>
              <w:left w:val="nil"/>
              <w:bottom w:val="nil"/>
              <w:right w:val="nil"/>
            </w:tcBorders>
            <w:shd w:val="clear" w:color="auto" w:fill="auto"/>
            <w:noWrap/>
            <w:vAlign w:val="center"/>
            <w:hideMark/>
          </w:tcPr>
          <w:p w14:paraId="16F5E672" w14:textId="0B0796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72965996" w14:textId="2599485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55,9</w:t>
            </w:r>
          </w:p>
        </w:tc>
        <w:tc>
          <w:tcPr>
            <w:tcW w:w="1190" w:type="dxa"/>
            <w:tcBorders>
              <w:top w:val="nil"/>
              <w:left w:val="nil"/>
              <w:bottom w:val="nil"/>
              <w:right w:val="single" w:sz="4" w:space="0" w:color="auto"/>
            </w:tcBorders>
            <w:shd w:val="clear" w:color="auto" w:fill="auto"/>
            <w:noWrap/>
            <w:vAlign w:val="center"/>
            <w:hideMark/>
          </w:tcPr>
          <w:p w14:paraId="0CF7B5D9" w14:textId="4CE8387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1 285</w:t>
            </w:r>
          </w:p>
        </w:tc>
      </w:tr>
      <w:tr w:rsidR="00560FC4" w:rsidRPr="00466DA9" w14:paraId="2AAC2EC7"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4BA6555A"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Statut d'invalidité (18-49 ans)</w:t>
            </w:r>
          </w:p>
        </w:tc>
        <w:tc>
          <w:tcPr>
            <w:tcW w:w="1124" w:type="dxa"/>
            <w:tcBorders>
              <w:top w:val="nil"/>
              <w:left w:val="nil"/>
              <w:bottom w:val="nil"/>
              <w:right w:val="nil"/>
            </w:tcBorders>
            <w:shd w:val="clear" w:color="auto" w:fill="auto"/>
            <w:noWrap/>
            <w:vAlign w:val="center"/>
            <w:hideMark/>
          </w:tcPr>
          <w:p w14:paraId="4725441F" w14:textId="4F9C1DA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7BB33EB6" w14:textId="22D8BF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2679CA13" w14:textId="5031846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noWrap/>
            <w:vAlign w:val="center"/>
            <w:hideMark/>
          </w:tcPr>
          <w:p w14:paraId="2949FB6B" w14:textId="57A53F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42" w:type="dxa"/>
            <w:tcBorders>
              <w:top w:val="nil"/>
              <w:left w:val="nil"/>
              <w:bottom w:val="nil"/>
              <w:right w:val="nil"/>
            </w:tcBorders>
            <w:shd w:val="clear" w:color="auto" w:fill="auto"/>
            <w:noWrap/>
            <w:vAlign w:val="center"/>
            <w:hideMark/>
          </w:tcPr>
          <w:p w14:paraId="163EFA69" w14:textId="63B790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0" w:type="dxa"/>
            <w:tcBorders>
              <w:top w:val="nil"/>
              <w:left w:val="nil"/>
              <w:bottom w:val="nil"/>
              <w:right w:val="single" w:sz="4" w:space="0" w:color="auto"/>
            </w:tcBorders>
            <w:shd w:val="clear" w:color="auto" w:fill="auto"/>
            <w:noWrap/>
            <w:vAlign w:val="center"/>
            <w:hideMark/>
          </w:tcPr>
          <w:p w14:paraId="09194D03" w14:textId="196AC68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9002F93"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2A8B551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des difficultés fonctionnelles</w:t>
            </w:r>
          </w:p>
        </w:tc>
        <w:tc>
          <w:tcPr>
            <w:tcW w:w="1124" w:type="dxa"/>
            <w:tcBorders>
              <w:top w:val="nil"/>
              <w:left w:val="nil"/>
              <w:bottom w:val="nil"/>
              <w:right w:val="nil"/>
            </w:tcBorders>
            <w:shd w:val="clear" w:color="auto" w:fill="auto"/>
            <w:noWrap/>
            <w:vAlign w:val="center"/>
            <w:hideMark/>
          </w:tcPr>
          <w:p w14:paraId="3E4C5A87" w14:textId="684FE3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60,6</w:t>
            </w:r>
          </w:p>
        </w:tc>
        <w:tc>
          <w:tcPr>
            <w:tcW w:w="1134" w:type="dxa"/>
            <w:tcBorders>
              <w:top w:val="nil"/>
              <w:left w:val="nil"/>
              <w:bottom w:val="nil"/>
              <w:right w:val="nil"/>
            </w:tcBorders>
            <w:shd w:val="clear" w:color="auto" w:fill="auto"/>
            <w:noWrap/>
            <w:vAlign w:val="center"/>
            <w:hideMark/>
          </w:tcPr>
          <w:p w14:paraId="1239BA99" w14:textId="0301E8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3,6</w:t>
            </w:r>
          </w:p>
        </w:tc>
        <w:tc>
          <w:tcPr>
            <w:tcW w:w="1134" w:type="dxa"/>
            <w:tcBorders>
              <w:top w:val="nil"/>
              <w:left w:val="nil"/>
              <w:bottom w:val="nil"/>
              <w:right w:val="nil"/>
            </w:tcBorders>
            <w:shd w:val="clear" w:color="auto" w:fill="auto"/>
            <w:noWrap/>
            <w:vAlign w:val="center"/>
            <w:hideMark/>
          </w:tcPr>
          <w:p w14:paraId="4BB832FC" w14:textId="5E564B2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94,6</w:t>
            </w:r>
          </w:p>
        </w:tc>
        <w:tc>
          <w:tcPr>
            <w:tcW w:w="1276" w:type="dxa"/>
            <w:tcBorders>
              <w:top w:val="nil"/>
              <w:left w:val="nil"/>
              <w:bottom w:val="nil"/>
              <w:right w:val="nil"/>
            </w:tcBorders>
            <w:shd w:val="clear" w:color="auto" w:fill="auto"/>
            <w:noWrap/>
            <w:vAlign w:val="center"/>
            <w:hideMark/>
          </w:tcPr>
          <w:p w14:paraId="7488B83F" w14:textId="702D906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3C114CC3" w14:textId="35A0E6B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60,2</w:t>
            </w:r>
          </w:p>
        </w:tc>
        <w:tc>
          <w:tcPr>
            <w:tcW w:w="1190" w:type="dxa"/>
            <w:tcBorders>
              <w:top w:val="nil"/>
              <w:left w:val="nil"/>
              <w:bottom w:val="nil"/>
              <w:right w:val="single" w:sz="4" w:space="0" w:color="auto"/>
            </w:tcBorders>
            <w:shd w:val="clear" w:color="auto" w:fill="auto"/>
            <w:noWrap/>
            <w:vAlign w:val="center"/>
            <w:hideMark/>
          </w:tcPr>
          <w:p w14:paraId="7EBAA2B0" w14:textId="7E25368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599</w:t>
            </w:r>
          </w:p>
        </w:tc>
      </w:tr>
      <w:tr w:rsidR="00560FC4" w:rsidRPr="00466DA9" w14:paraId="2DDD8D77"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72DFAF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N'a aucune difficulté fonctionnelle</w:t>
            </w:r>
          </w:p>
        </w:tc>
        <w:tc>
          <w:tcPr>
            <w:tcW w:w="1124" w:type="dxa"/>
            <w:tcBorders>
              <w:top w:val="nil"/>
              <w:left w:val="nil"/>
              <w:bottom w:val="nil"/>
              <w:right w:val="nil"/>
            </w:tcBorders>
            <w:shd w:val="clear" w:color="auto" w:fill="auto"/>
            <w:noWrap/>
            <w:vAlign w:val="center"/>
            <w:hideMark/>
          </w:tcPr>
          <w:p w14:paraId="3A02748E" w14:textId="0C1517E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55,7</w:t>
            </w:r>
          </w:p>
        </w:tc>
        <w:tc>
          <w:tcPr>
            <w:tcW w:w="1134" w:type="dxa"/>
            <w:tcBorders>
              <w:top w:val="nil"/>
              <w:left w:val="nil"/>
              <w:bottom w:val="nil"/>
              <w:right w:val="nil"/>
            </w:tcBorders>
            <w:shd w:val="clear" w:color="auto" w:fill="auto"/>
            <w:noWrap/>
            <w:vAlign w:val="center"/>
            <w:hideMark/>
          </w:tcPr>
          <w:p w14:paraId="0B3E51B7" w14:textId="19381CC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1134" w:type="dxa"/>
            <w:tcBorders>
              <w:top w:val="nil"/>
              <w:left w:val="nil"/>
              <w:bottom w:val="nil"/>
              <w:right w:val="nil"/>
            </w:tcBorders>
            <w:shd w:val="clear" w:color="auto" w:fill="auto"/>
            <w:noWrap/>
            <w:vAlign w:val="center"/>
            <w:hideMark/>
          </w:tcPr>
          <w:p w14:paraId="70D1A30F" w14:textId="135DA62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92,0</w:t>
            </w:r>
          </w:p>
        </w:tc>
        <w:tc>
          <w:tcPr>
            <w:tcW w:w="1276" w:type="dxa"/>
            <w:tcBorders>
              <w:top w:val="nil"/>
              <w:left w:val="nil"/>
              <w:bottom w:val="nil"/>
              <w:right w:val="nil"/>
            </w:tcBorders>
            <w:shd w:val="clear" w:color="auto" w:fill="auto"/>
            <w:noWrap/>
            <w:vAlign w:val="center"/>
            <w:hideMark/>
          </w:tcPr>
          <w:p w14:paraId="35695E87" w14:textId="0DA93C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265C200F" w14:textId="2F8DFB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54,2</w:t>
            </w:r>
          </w:p>
        </w:tc>
        <w:tc>
          <w:tcPr>
            <w:tcW w:w="1190" w:type="dxa"/>
            <w:tcBorders>
              <w:top w:val="nil"/>
              <w:left w:val="nil"/>
              <w:bottom w:val="nil"/>
              <w:right w:val="single" w:sz="4" w:space="0" w:color="auto"/>
            </w:tcBorders>
            <w:shd w:val="clear" w:color="auto" w:fill="auto"/>
            <w:noWrap/>
            <w:vAlign w:val="center"/>
            <w:hideMark/>
          </w:tcPr>
          <w:p w14:paraId="3746B013" w14:textId="7C9EA64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5 069</w:t>
            </w:r>
          </w:p>
        </w:tc>
      </w:tr>
      <w:tr w:rsidR="00560FC4" w:rsidRPr="00466DA9" w14:paraId="56BD7F55" w14:textId="77777777" w:rsidTr="00734014">
        <w:trPr>
          <w:trHeight w:val="240"/>
        </w:trPr>
        <w:tc>
          <w:tcPr>
            <w:tcW w:w="2860" w:type="dxa"/>
            <w:tcBorders>
              <w:top w:val="nil"/>
              <w:left w:val="single" w:sz="4" w:space="0" w:color="auto"/>
              <w:bottom w:val="nil"/>
              <w:right w:val="nil"/>
            </w:tcBorders>
            <w:shd w:val="clear" w:color="auto" w:fill="auto"/>
            <w:vAlign w:val="center"/>
            <w:hideMark/>
          </w:tcPr>
          <w:p w14:paraId="2788C96D"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Statut Migratoire</w:t>
            </w:r>
          </w:p>
        </w:tc>
        <w:tc>
          <w:tcPr>
            <w:tcW w:w="1124" w:type="dxa"/>
            <w:tcBorders>
              <w:top w:val="nil"/>
              <w:left w:val="nil"/>
              <w:bottom w:val="nil"/>
              <w:right w:val="nil"/>
            </w:tcBorders>
            <w:shd w:val="clear" w:color="auto" w:fill="auto"/>
            <w:noWrap/>
            <w:vAlign w:val="center"/>
            <w:hideMark/>
          </w:tcPr>
          <w:p w14:paraId="45A4211B" w14:textId="4E634CF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4496DFBA" w14:textId="6C77E8E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34" w:type="dxa"/>
            <w:tcBorders>
              <w:top w:val="nil"/>
              <w:left w:val="nil"/>
              <w:bottom w:val="nil"/>
              <w:right w:val="nil"/>
            </w:tcBorders>
            <w:shd w:val="clear" w:color="auto" w:fill="auto"/>
            <w:noWrap/>
            <w:vAlign w:val="center"/>
            <w:hideMark/>
          </w:tcPr>
          <w:p w14:paraId="6B11B105" w14:textId="3EFDC55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276" w:type="dxa"/>
            <w:tcBorders>
              <w:top w:val="nil"/>
              <w:left w:val="nil"/>
              <w:bottom w:val="nil"/>
              <w:right w:val="nil"/>
            </w:tcBorders>
            <w:shd w:val="clear" w:color="auto" w:fill="auto"/>
            <w:noWrap/>
            <w:vAlign w:val="center"/>
            <w:hideMark/>
          </w:tcPr>
          <w:p w14:paraId="20C0ED7A" w14:textId="0ADE6A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642" w:type="dxa"/>
            <w:tcBorders>
              <w:top w:val="nil"/>
              <w:left w:val="nil"/>
              <w:bottom w:val="nil"/>
              <w:right w:val="nil"/>
            </w:tcBorders>
            <w:shd w:val="clear" w:color="auto" w:fill="auto"/>
            <w:noWrap/>
            <w:vAlign w:val="center"/>
            <w:hideMark/>
          </w:tcPr>
          <w:p w14:paraId="246320F0" w14:textId="63BE9A8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190" w:type="dxa"/>
            <w:tcBorders>
              <w:top w:val="nil"/>
              <w:left w:val="nil"/>
              <w:bottom w:val="nil"/>
              <w:right w:val="single" w:sz="4" w:space="0" w:color="auto"/>
            </w:tcBorders>
            <w:shd w:val="clear" w:color="auto" w:fill="auto"/>
            <w:noWrap/>
            <w:vAlign w:val="center"/>
            <w:hideMark/>
          </w:tcPr>
          <w:p w14:paraId="09F352D6" w14:textId="300491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51A5A960" w14:textId="77777777" w:rsidTr="00734014">
        <w:trPr>
          <w:trHeight w:val="240"/>
        </w:trPr>
        <w:tc>
          <w:tcPr>
            <w:tcW w:w="2860" w:type="dxa"/>
            <w:tcBorders>
              <w:top w:val="nil"/>
              <w:left w:val="single" w:sz="4" w:space="0" w:color="auto"/>
              <w:bottom w:val="nil"/>
              <w:right w:val="nil"/>
            </w:tcBorders>
            <w:shd w:val="clear" w:color="auto" w:fill="auto"/>
            <w:vAlign w:val="center"/>
            <w:hideMark/>
          </w:tcPr>
          <w:p w14:paraId="3ECAC46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Jamais migré de cette localité</w:t>
            </w:r>
          </w:p>
        </w:tc>
        <w:tc>
          <w:tcPr>
            <w:tcW w:w="1124" w:type="dxa"/>
            <w:tcBorders>
              <w:top w:val="nil"/>
              <w:left w:val="nil"/>
              <w:bottom w:val="nil"/>
              <w:right w:val="nil"/>
            </w:tcBorders>
            <w:shd w:val="clear" w:color="auto" w:fill="auto"/>
            <w:noWrap/>
            <w:vAlign w:val="center"/>
            <w:hideMark/>
          </w:tcPr>
          <w:p w14:paraId="03DEA707" w14:textId="0ADFE9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57,9</w:t>
            </w:r>
          </w:p>
        </w:tc>
        <w:tc>
          <w:tcPr>
            <w:tcW w:w="1134" w:type="dxa"/>
            <w:tcBorders>
              <w:top w:val="nil"/>
              <w:left w:val="nil"/>
              <w:bottom w:val="nil"/>
              <w:right w:val="nil"/>
            </w:tcBorders>
            <w:shd w:val="clear" w:color="auto" w:fill="auto"/>
            <w:noWrap/>
            <w:vAlign w:val="center"/>
            <w:hideMark/>
          </w:tcPr>
          <w:p w14:paraId="0FBA5CB6" w14:textId="054AB9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3,7</w:t>
            </w:r>
          </w:p>
        </w:tc>
        <w:tc>
          <w:tcPr>
            <w:tcW w:w="1134" w:type="dxa"/>
            <w:tcBorders>
              <w:top w:val="nil"/>
              <w:left w:val="nil"/>
              <w:bottom w:val="nil"/>
              <w:right w:val="nil"/>
            </w:tcBorders>
            <w:shd w:val="clear" w:color="auto" w:fill="auto"/>
            <w:noWrap/>
            <w:vAlign w:val="center"/>
            <w:hideMark/>
          </w:tcPr>
          <w:p w14:paraId="7B836930" w14:textId="410BFE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91,2</w:t>
            </w:r>
          </w:p>
        </w:tc>
        <w:tc>
          <w:tcPr>
            <w:tcW w:w="1276" w:type="dxa"/>
            <w:tcBorders>
              <w:top w:val="nil"/>
              <w:left w:val="nil"/>
              <w:bottom w:val="nil"/>
              <w:right w:val="nil"/>
            </w:tcBorders>
            <w:shd w:val="clear" w:color="auto" w:fill="auto"/>
            <w:noWrap/>
            <w:vAlign w:val="center"/>
            <w:hideMark/>
          </w:tcPr>
          <w:p w14:paraId="7B6743AE" w14:textId="3FB99C2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439C63F8" w14:textId="029143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56,4</w:t>
            </w:r>
          </w:p>
        </w:tc>
        <w:tc>
          <w:tcPr>
            <w:tcW w:w="1190" w:type="dxa"/>
            <w:tcBorders>
              <w:top w:val="nil"/>
              <w:left w:val="nil"/>
              <w:bottom w:val="nil"/>
              <w:right w:val="single" w:sz="4" w:space="0" w:color="auto"/>
            </w:tcBorders>
            <w:shd w:val="clear" w:color="auto" w:fill="auto"/>
            <w:noWrap/>
            <w:vAlign w:val="center"/>
            <w:hideMark/>
          </w:tcPr>
          <w:p w14:paraId="61B40160" w14:textId="4119E2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2 149</w:t>
            </w:r>
          </w:p>
        </w:tc>
      </w:tr>
      <w:tr w:rsidR="00560FC4" w:rsidRPr="00466DA9" w14:paraId="04FA4BA2" w14:textId="77777777" w:rsidTr="00734014">
        <w:trPr>
          <w:trHeight w:val="240"/>
        </w:trPr>
        <w:tc>
          <w:tcPr>
            <w:tcW w:w="2860" w:type="dxa"/>
            <w:tcBorders>
              <w:top w:val="nil"/>
              <w:left w:val="single" w:sz="4" w:space="0" w:color="auto"/>
              <w:bottom w:val="nil"/>
              <w:right w:val="nil"/>
            </w:tcBorders>
            <w:shd w:val="clear" w:color="auto" w:fill="auto"/>
            <w:vAlign w:val="center"/>
            <w:hideMark/>
          </w:tcPr>
          <w:p w14:paraId="5B5F981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migré au cours des 5 dernières années</w:t>
            </w:r>
          </w:p>
        </w:tc>
        <w:tc>
          <w:tcPr>
            <w:tcW w:w="1124" w:type="dxa"/>
            <w:tcBorders>
              <w:top w:val="nil"/>
              <w:left w:val="nil"/>
              <w:bottom w:val="nil"/>
              <w:right w:val="nil"/>
            </w:tcBorders>
            <w:shd w:val="clear" w:color="auto" w:fill="auto"/>
            <w:noWrap/>
            <w:vAlign w:val="center"/>
            <w:hideMark/>
          </w:tcPr>
          <w:p w14:paraId="7D5BCBB4" w14:textId="6F149CC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55,5</w:t>
            </w:r>
          </w:p>
        </w:tc>
        <w:tc>
          <w:tcPr>
            <w:tcW w:w="1134" w:type="dxa"/>
            <w:tcBorders>
              <w:top w:val="nil"/>
              <w:left w:val="nil"/>
              <w:bottom w:val="nil"/>
              <w:right w:val="nil"/>
            </w:tcBorders>
            <w:shd w:val="clear" w:color="auto" w:fill="auto"/>
            <w:noWrap/>
            <w:vAlign w:val="center"/>
            <w:hideMark/>
          </w:tcPr>
          <w:p w14:paraId="45A2AE8D" w14:textId="346907C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2,8</w:t>
            </w:r>
          </w:p>
        </w:tc>
        <w:tc>
          <w:tcPr>
            <w:tcW w:w="1134" w:type="dxa"/>
            <w:tcBorders>
              <w:top w:val="nil"/>
              <w:left w:val="nil"/>
              <w:bottom w:val="nil"/>
              <w:right w:val="nil"/>
            </w:tcBorders>
            <w:shd w:val="clear" w:color="auto" w:fill="auto"/>
            <w:noWrap/>
            <w:vAlign w:val="center"/>
            <w:hideMark/>
          </w:tcPr>
          <w:p w14:paraId="0D0F424C" w14:textId="5491C4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94,7</w:t>
            </w:r>
          </w:p>
        </w:tc>
        <w:tc>
          <w:tcPr>
            <w:tcW w:w="1276" w:type="dxa"/>
            <w:tcBorders>
              <w:top w:val="nil"/>
              <w:left w:val="nil"/>
              <w:bottom w:val="nil"/>
              <w:right w:val="nil"/>
            </w:tcBorders>
            <w:shd w:val="clear" w:color="auto" w:fill="auto"/>
            <w:noWrap/>
            <w:vAlign w:val="center"/>
            <w:hideMark/>
          </w:tcPr>
          <w:p w14:paraId="1D6F26BE" w14:textId="080F85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4C2E054A" w14:textId="2898BC6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54,5</w:t>
            </w:r>
          </w:p>
        </w:tc>
        <w:tc>
          <w:tcPr>
            <w:tcW w:w="1190" w:type="dxa"/>
            <w:tcBorders>
              <w:top w:val="nil"/>
              <w:left w:val="nil"/>
              <w:bottom w:val="nil"/>
              <w:right w:val="single" w:sz="4" w:space="0" w:color="auto"/>
            </w:tcBorders>
            <w:shd w:val="clear" w:color="auto" w:fill="auto"/>
            <w:noWrap/>
            <w:vAlign w:val="center"/>
            <w:hideMark/>
          </w:tcPr>
          <w:p w14:paraId="1C8DBF8D" w14:textId="259C05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1 004</w:t>
            </w:r>
          </w:p>
        </w:tc>
      </w:tr>
      <w:tr w:rsidR="00560FC4" w:rsidRPr="00466DA9" w14:paraId="09289A3A" w14:textId="77777777" w:rsidTr="00734014">
        <w:trPr>
          <w:trHeight w:val="240"/>
        </w:trPr>
        <w:tc>
          <w:tcPr>
            <w:tcW w:w="2860" w:type="dxa"/>
            <w:tcBorders>
              <w:top w:val="nil"/>
              <w:left w:val="single" w:sz="4" w:space="0" w:color="auto"/>
              <w:bottom w:val="nil"/>
              <w:right w:val="nil"/>
            </w:tcBorders>
            <w:shd w:val="clear" w:color="auto" w:fill="auto"/>
            <w:vAlign w:val="center"/>
            <w:hideMark/>
          </w:tcPr>
          <w:p w14:paraId="11343D4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migré il y a 5 ans et plus</w:t>
            </w:r>
          </w:p>
        </w:tc>
        <w:tc>
          <w:tcPr>
            <w:tcW w:w="1124" w:type="dxa"/>
            <w:tcBorders>
              <w:top w:val="nil"/>
              <w:left w:val="nil"/>
              <w:bottom w:val="nil"/>
              <w:right w:val="nil"/>
            </w:tcBorders>
            <w:shd w:val="clear" w:color="auto" w:fill="auto"/>
            <w:noWrap/>
            <w:vAlign w:val="center"/>
            <w:hideMark/>
          </w:tcPr>
          <w:p w14:paraId="1C207656" w14:textId="37AEC1B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55,0</w:t>
            </w:r>
          </w:p>
        </w:tc>
        <w:tc>
          <w:tcPr>
            <w:tcW w:w="1134" w:type="dxa"/>
            <w:tcBorders>
              <w:top w:val="nil"/>
              <w:left w:val="nil"/>
              <w:bottom w:val="nil"/>
              <w:right w:val="nil"/>
            </w:tcBorders>
            <w:shd w:val="clear" w:color="auto" w:fill="auto"/>
            <w:noWrap/>
            <w:vAlign w:val="center"/>
            <w:hideMark/>
          </w:tcPr>
          <w:p w14:paraId="24688009" w14:textId="3FBA0FB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4,0</w:t>
            </w:r>
          </w:p>
        </w:tc>
        <w:tc>
          <w:tcPr>
            <w:tcW w:w="1134" w:type="dxa"/>
            <w:tcBorders>
              <w:top w:val="nil"/>
              <w:left w:val="nil"/>
              <w:bottom w:val="nil"/>
              <w:right w:val="nil"/>
            </w:tcBorders>
            <w:shd w:val="clear" w:color="auto" w:fill="auto"/>
            <w:noWrap/>
            <w:vAlign w:val="center"/>
            <w:hideMark/>
          </w:tcPr>
          <w:p w14:paraId="580494FC" w14:textId="6EBF0D9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1276" w:type="dxa"/>
            <w:tcBorders>
              <w:top w:val="nil"/>
              <w:left w:val="nil"/>
              <w:bottom w:val="nil"/>
              <w:right w:val="nil"/>
            </w:tcBorders>
            <w:shd w:val="clear" w:color="auto" w:fill="auto"/>
            <w:noWrap/>
            <w:vAlign w:val="center"/>
            <w:hideMark/>
          </w:tcPr>
          <w:p w14:paraId="42D47ED5" w14:textId="4E7BB91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6D1291CF" w14:textId="5E2E513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53,5</w:t>
            </w:r>
          </w:p>
        </w:tc>
        <w:tc>
          <w:tcPr>
            <w:tcW w:w="1190" w:type="dxa"/>
            <w:tcBorders>
              <w:top w:val="nil"/>
              <w:left w:val="nil"/>
              <w:bottom w:val="nil"/>
              <w:right w:val="single" w:sz="4" w:space="0" w:color="auto"/>
            </w:tcBorders>
            <w:shd w:val="clear" w:color="auto" w:fill="auto"/>
            <w:noWrap/>
            <w:vAlign w:val="center"/>
            <w:hideMark/>
          </w:tcPr>
          <w:p w14:paraId="7C70A9A2" w14:textId="291C1EE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2 515</w:t>
            </w:r>
          </w:p>
        </w:tc>
      </w:tr>
      <w:tr w:rsidR="00560FC4" w:rsidRPr="00A622E0" w14:paraId="295AD246"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5B1459C"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1124" w:type="dxa"/>
            <w:tcBorders>
              <w:top w:val="nil"/>
              <w:left w:val="nil"/>
              <w:bottom w:val="nil"/>
              <w:right w:val="nil"/>
            </w:tcBorders>
            <w:shd w:val="clear" w:color="auto" w:fill="auto"/>
            <w:noWrap/>
            <w:vAlign w:val="center"/>
            <w:hideMark/>
          </w:tcPr>
          <w:p w14:paraId="2CC867C3" w14:textId="103B145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34" w:type="dxa"/>
            <w:tcBorders>
              <w:top w:val="nil"/>
              <w:left w:val="nil"/>
              <w:bottom w:val="nil"/>
              <w:right w:val="nil"/>
            </w:tcBorders>
            <w:shd w:val="clear" w:color="auto" w:fill="auto"/>
            <w:noWrap/>
            <w:vAlign w:val="center"/>
            <w:hideMark/>
          </w:tcPr>
          <w:p w14:paraId="1F416182" w14:textId="3951DCF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34" w:type="dxa"/>
            <w:tcBorders>
              <w:top w:val="nil"/>
              <w:left w:val="nil"/>
              <w:bottom w:val="nil"/>
              <w:right w:val="nil"/>
            </w:tcBorders>
            <w:shd w:val="clear" w:color="auto" w:fill="auto"/>
            <w:noWrap/>
            <w:vAlign w:val="center"/>
            <w:hideMark/>
          </w:tcPr>
          <w:p w14:paraId="2A467E83" w14:textId="772FFE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276" w:type="dxa"/>
            <w:tcBorders>
              <w:top w:val="nil"/>
              <w:left w:val="nil"/>
              <w:bottom w:val="nil"/>
              <w:right w:val="nil"/>
            </w:tcBorders>
            <w:shd w:val="clear" w:color="auto" w:fill="auto"/>
            <w:noWrap/>
            <w:vAlign w:val="center"/>
            <w:hideMark/>
          </w:tcPr>
          <w:p w14:paraId="6D702999" w14:textId="6107916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642" w:type="dxa"/>
            <w:tcBorders>
              <w:top w:val="nil"/>
              <w:left w:val="nil"/>
              <w:bottom w:val="nil"/>
              <w:right w:val="nil"/>
            </w:tcBorders>
            <w:shd w:val="clear" w:color="auto" w:fill="auto"/>
            <w:noWrap/>
            <w:vAlign w:val="center"/>
            <w:hideMark/>
          </w:tcPr>
          <w:p w14:paraId="02F8D3C3" w14:textId="068521B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c>
          <w:tcPr>
            <w:tcW w:w="1190" w:type="dxa"/>
            <w:tcBorders>
              <w:top w:val="nil"/>
              <w:left w:val="nil"/>
              <w:bottom w:val="nil"/>
              <w:right w:val="single" w:sz="4" w:space="0" w:color="auto"/>
            </w:tcBorders>
            <w:shd w:val="clear" w:color="auto" w:fill="auto"/>
            <w:noWrap/>
            <w:vAlign w:val="center"/>
            <w:hideMark/>
          </w:tcPr>
          <w:p w14:paraId="1EE09903" w14:textId="1B16B57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560FC4">
              <w:rPr>
                <w:rFonts w:ascii="Arial" w:hAnsi="Arial" w:cs="Arial"/>
                <w:color w:val="000000"/>
                <w:sz w:val="18"/>
                <w:szCs w:val="18"/>
                <w:lang w:val="fr-FR"/>
              </w:rPr>
              <w:t> </w:t>
            </w:r>
          </w:p>
        </w:tc>
      </w:tr>
      <w:tr w:rsidR="00560FC4" w:rsidRPr="00466DA9" w14:paraId="1C866EC1"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1C418B2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1124" w:type="dxa"/>
            <w:tcBorders>
              <w:top w:val="nil"/>
              <w:left w:val="nil"/>
              <w:bottom w:val="nil"/>
              <w:right w:val="nil"/>
            </w:tcBorders>
            <w:shd w:val="clear" w:color="auto" w:fill="auto"/>
            <w:noWrap/>
            <w:vAlign w:val="center"/>
            <w:hideMark/>
          </w:tcPr>
          <w:p w14:paraId="1984ABE4" w14:textId="19A6918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57,6</w:t>
            </w:r>
          </w:p>
        </w:tc>
        <w:tc>
          <w:tcPr>
            <w:tcW w:w="1134" w:type="dxa"/>
            <w:tcBorders>
              <w:top w:val="nil"/>
              <w:left w:val="nil"/>
              <w:bottom w:val="nil"/>
              <w:right w:val="nil"/>
            </w:tcBorders>
            <w:shd w:val="clear" w:color="auto" w:fill="auto"/>
            <w:noWrap/>
            <w:vAlign w:val="center"/>
            <w:hideMark/>
          </w:tcPr>
          <w:p w14:paraId="11C3174F" w14:textId="4EA3724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w:t>
            </w:r>
          </w:p>
        </w:tc>
        <w:tc>
          <w:tcPr>
            <w:tcW w:w="1134" w:type="dxa"/>
            <w:tcBorders>
              <w:top w:val="nil"/>
              <w:left w:val="nil"/>
              <w:bottom w:val="nil"/>
              <w:right w:val="nil"/>
            </w:tcBorders>
            <w:shd w:val="clear" w:color="auto" w:fill="auto"/>
            <w:noWrap/>
            <w:vAlign w:val="center"/>
            <w:hideMark/>
          </w:tcPr>
          <w:p w14:paraId="0461DE23" w14:textId="7DE6F8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88,1</w:t>
            </w:r>
          </w:p>
        </w:tc>
        <w:tc>
          <w:tcPr>
            <w:tcW w:w="1276" w:type="dxa"/>
            <w:tcBorders>
              <w:top w:val="nil"/>
              <w:left w:val="nil"/>
              <w:bottom w:val="nil"/>
              <w:right w:val="nil"/>
            </w:tcBorders>
            <w:shd w:val="clear" w:color="auto" w:fill="auto"/>
            <w:noWrap/>
            <w:vAlign w:val="center"/>
            <w:hideMark/>
          </w:tcPr>
          <w:p w14:paraId="39938D2D" w14:textId="29E3F45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0,1</w:t>
            </w:r>
          </w:p>
        </w:tc>
        <w:tc>
          <w:tcPr>
            <w:tcW w:w="1642" w:type="dxa"/>
            <w:tcBorders>
              <w:top w:val="nil"/>
              <w:left w:val="nil"/>
              <w:bottom w:val="nil"/>
              <w:right w:val="nil"/>
            </w:tcBorders>
            <w:shd w:val="clear" w:color="auto" w:fill="auto"/>
            <w:noWrap/>
            <w:vAlign w:val="center"/>
            <w:hideMark/>
          </w:tcPr>
          <w:p w14:paraId="6C9BD47B" w14:textId="13D236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56,6</w:t>
            </w:r>
          </w:p>
        </w:tc>
        <w:tc>
          <w:tcPr>
            <w:tcW w:w="1190" w:type="dxa"/>
            <w:tcBorders>
              <w:top w:val="nil"/>
              <w:left w:val="nil"/>
              <w:bottom w:val="nil"/>
              <w:right w:val="single" w:sz="4" w:space="0" w:color="auto"/>
            </w:tcBorders>
            <w:shd w:val="clear" w:color="auto" w:fill="auto"/>
            <w:noWrap/>
            <w:vAlign w:val="center"/>
            <w:hideMark/>
          </w:tcPr>
          <w:p w14:paraId="31336A6C" w14:textId="49A034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943</w:t>
            </w:r>
          </w:p>
        </w:tc>
      </w:tr>
      <w:tr w:rsidR="00560FC4" w:rsidRPr="00466DA9" w14:paraId="481F8089"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6C539A75"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1124" w:type="dxa"/>
            <w:tcBorders>
              <w:top w:val="nil"/>
              <w:left w:val="nil"/>
              <w:bottom w:val="nil"/>
              <w:right w:val="nil"/>
            </w:tcBorders>
            <w:shd w:val="clear" w:color="auto" w:fill="auto"/>
            <w:noWrap/>
            <w:vAlign w:val="center"/>
            <w:hideMark/>
          </w:tcPr>
          <w:p w14:paraId="5E596B1F" w14:textId="3A1A0B2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58,2</w:t>
            </w:r>
          </w:p>
        </w:tc>
        <w:tc>
          <w:tcPr>
            <w:tcW w:w="1134" w:type="dxa"/>
            <w:tcBorders>
              <w:top w:val="nil"/>
              <w:left w:val="nil"/>
              <w:bottom w:val="nil"/>
              <w:right w:val="nil"/>
            </w:tcBorders>
            <w:shd w:val="clear" w:color="auto" w:fill="auto"/>
            <w:noWrap/>
            <w:vAlign w:val="center"/>
            <w:hideMark/>
          </w:tcPr>
          <w:p w14:paraId="276F5E67" w14:textId="7077B4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4,3</w:t>
            </w:r>
          </w:p>
        </w:tc>
        <w:tc>
          <w:tcPr>
            <w:tcW w:w="1134" w:type="dxa"/>
            <w:tcBorders>
              <w:top w:val="nil"/>
              <w:left w:val="nil"/>
              <w:bottom w:val="nil"/>
              <w:right w:val="nil"/>
            </w:tcBorders>
            <w:shd w:val="clear" w:color="auto" w:fill="auto"/>
            <w:noWrap/>
            <w:vAlign w:val="center"/>
            <w:hideMark/>
          </w:tcPr>
          <w:p w14:paraId="76855C99" w14:textId="225BB4A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91,8</w:t>
            </w:r>
          </w:p>
        </w:tc>
        <w:tc>
          <w:tcPr>
            <w:tcW w:w="1276" w:type="dxa"/>
            <w:tcBorders>
              <w:top w:val="nil"/>
              <w:left w:val="nil"/>
              <w:bottom w:val="nil"/>
              <w:right w:val="nil"/>
            </w:tcBorders>
            <w:shd w:val="clear" w:color="auto" w:fill="auto"/>
            <w:noWrap/>
            <w:vAlign w:val="center"/>
            <w:hideMark/>
          </w:tcPr>
          <w:p w14:paraId="753E48D9" w14:textId="22CD542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717DA2FE" w14:textId="6FA4131E"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57,1</w:t>
            </w:r>
          </w:p>
        </w:tc>
        <w:tc>
          <w:tcPr>
            <w:tcW w:w="1190" w:type="dxa"/>
            <w:tcBorders>
              <w:top w:val="nil"/>
              <w:left w:val="nil"/>
              <w:bottom w:val="nil"/>
              <w:right w:val="single" w:sz="4" w:space="0" w:color="auto"/>
            </w:tcBorders>
            <w:shd w:val="clear" w:color="auto" w:fill="auto"/>
            <w:noWrap/>
            <w:vAlign w:val="center"/>
            <w:hideMark/>
          </w:tcPr>
          <w:p w14:paraId="7BE2D558" w14:textId="7C34924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1 151</w:t>
            </w:r>
          </w:p>
        </w:tc>
      </w:tr>
      <w:tr w:rsidR="00560FC4" w:rsidRPr="00466DA9" w14:paraId="632E96E6"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7B92F37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1124" w:type="dxa"/>
            <w:tcBorders>
              <w:top w:val="nil"/>
              <w:left w:val="nil"/>
              <w:bottom w:val="nil"/>
              <w:right w:val="nil"/>
            </w:tcBorders>
            <w:shd w:val="clear" w:color="auto" w:fill="auto"/>
            <w:noWrap/>
            <w:vAlign w:val="center"/>
            <w:hideMark/>
          </w:tcPr>
          <w:p w14:paraId="4F921090" w14:textId="0CCE33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55,1</w:t>
            </w:r>
          </w:p>
        </w:tc>
        <w:tc>
          <w:tcPr>
            <w:tcW w:w="1134" w:type="dxa"/>
            <w:tcBorders>
              <w:top w:val="nil"/>
              <w:left w:val="nil"/>
              <w:bottom w:val="nil"/>
              <w:right w:val="nil"/>
            </w:tcBorders>
            <w:shd w:val="clear" w:color="auto" w:fill="auto"/>
            <w:noWrap/>
            <w:vAlign w:val="center"/>
            <w:hideMark/>
          </w:tcPr>
          <w:p w14:paraId="31924E56" w14:textId="259E5CB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3,8</w:t>
            </w:r>
          </w:p>
        </w:tc>
        <w:tc>
          <w:tcPr>
            <w:tcW w:w="1134" w:type="dxa"/>
            <w:tcBorders>
              <w:top w:val="nil"/>
              <w:left w:val="nil"/>
              <w:bottom w:val="nil"/>
              <w:right w:val="nil"/>
            </w:tcBorders>
            <w:shd w:val="clear" w:color="auto" w:fill="auto"/>
            <w:noWrap/>
            <w:vAlign w:val="center"/>
            <w:hideMark/>
          </w:tcPr>
          <w:p w14:paraId="54D413E8" w14:textId="1C71D5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92,2</w:t>
            </w:r>
          </w:p>
        </w:tc>
        <w:tc>
          <w:tcPr>
            <w:tcW w:w="1276" w:type="dxa"/>
            <w:tcBorders>
              <w:top w:val="nil"/>
              <w:left w:val="nil"/>
              <w:bottom w:val="nil"/>
              <w:right w:val="nil"/>
            </w:tcBorders>
            <w:shd w:val="clear" w:color="auto" w:fill="auto"/>
            <w:noWrap/>
            <w:vAlign w:val="center"/>
            <w:hideMark/>
          </w:tcPr>
          <w:p w14:paraId="670C7CE0" w14:textId="4A6DDD7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0,2</w:t>
            </w:r>
          </w:p>
        </w:tc>
        <w:tc>
          <w:tcPr>
            <w:tcW w:w="1642" w:type="dxa"/>
            <w:tcBorders>
              <w:top w:val="nil"/>
              <w:left w:val="nil"/>
              <w:bottom w:val="nil"/>
              <w:right w:val="nil"/>
            </w:tcBorders>
            <w:shd w:val="clear" w:color="auto" w:fill="auto"/>
            <w:noWrap/>
            <w:vAlign w:val="center"/>
            <w:hideMark/>
          </w:tcPr>
          <w:p w14:paraId="651F9628" w14:textId="60F6C7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53,9</w:t>
            </w:r>
          </w:p>
        </w:tc>
        <w:tc>
          <w:tcPr>
            <w:tcW w:w="1190" w:type="dxa"/>
            <w:tcBorders>
              <w:top w:val="nil"/>
              <w:left w:val="nil"/>
              <w:bottom w:val="nil"/>
              <w:right w:val="single" w:sz="4" w:space="0" w:color="auto"/>
            </w:tcBorders>
            <w:shd w:val="clear" w:color="auto" w:fill="auto"/>
            <w:noWrap/>
            <w:vAlign w:val="center"/>
            <w:hideMark/>
          </w:tcPr>
          <w:p w14:paraId="07D0753F" w14:textId="54B1D54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1 139</w:t>
            </w:r>
          </w:p>
        </w:tc>
      </w:tr>
      <w:tr w:rsidR="00560FC4" w:rsidRPr="00466DA9" w14:paraId="7A7966D2" w14:textId="77777777" w:rsidTr="00734014">
        <w:trPr>
          <w:trHeight w:val="240"/>
        </w:trPr>
        <w:tc>
          <w:tcPr>
            <w:tcW w:w="2860" w:type="dxa"/>
            <w:tcBorders>
              <w:top w:val="nil"/>
              <w:left w:val="single" w:sz="4" w:space="0" w:color="auto"/>
              <w:bottom w:val="nil"/>
              <w:right w:val="nil"/>
            </w:tcBorders>
            <w:shd w:val="clear" w:color="auto" w:fill="auto"/>
            <w:noWrap/>
            <w:vAlign w:val="center"/>
            <w:hideMark/>
          </w:tcPr>
          <w:p w14:paraId="0D5FEB6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1124" w:type="dxa"/>
            <w:tcBorders>
              <w:top w:val="nil"/>
              <w:left w:val="nil"/>
              <w:bottom w:val="nil"/>
              <w:right w:val="nil"/>
            </w:tcBorders>
            <w:shd w:val="clear" w:color="auto" w:fill="auto"/>
            <w:noWrap/>
            <w:vAlign w:val="center"/>
            <w:hideMark/>
          </w:tcPr>
          <w:p w14:paraId="33D736FF" w14:textId="229B8FD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55,5</w:t>
            </w:r>
          </w:p>
        </w:tc>
        <w:tc>
          <w:tcPr>
            <w:tcW w:w="1134" w:type="dxa"/>
            <w:tcBorders>
              <w:top w:val="nil"/>
              <w:left w:val="nil"/>
              <w:bottom w:val="nil"/>
              <w:right w:val="nil"/>
            </w:tcBorders>
            <w:shd w:val="clear" w:color="auto" w:fill="auto"/>
            <w:noWrap/>
            <w:vAlign w:val="center"/>
            <w:hideMark/>
          </w:tcPr>
          <w:p w14:paraId="6265A748" w14:textId="743F29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1,7</w:t>
            </w:r>
          </w:p>
        </w:tc>
        <w:tc>
          <w:tcPr>
            <w:tcW w:w="1134" w:type="dxa"/>
            <w:tcBorders>
              <w:top w:val="nil"/>
              <w:left w:val="nil"/>
              <w:bottom w:val="nil"/>
              <w:right w:val="nil"/>
            </w:tcBorders>
            <w:shd w:val="clear" w:color="auto" w:fill="auto"/>
            <w:noWrap/>
            <w:vAlign w:val="center"/>
            <w:hideMark/>
          </w:tcPr>
          <w:p w14:paraId="70CF5C68" w14:textId="3E6103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94,6</w:t>
            </w:r>
          </w:p>
        </w:tc>
        <w:tc>
          <w:tcPr>
            <w:tcW w:w="1276" w:type="dxa"/>
            <w:tcBorders>
              <w:top w:val="nil"/>
              <w:left w:val="nil"/>
              <w:bottom w:val="nil"/>
              <w:right w:val="nil"/>
            </w:tcBorders>
            <w:shd w:val="clear" w:color="auto" w:fill="auto"/>
            <w:noWrap/>
            <w:vAlign w:val="center"/>
            <w:hideMark/>
          </w:tcPr>
          <w:p w14:paraId="5E18E728" w14:textId="164354E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nil"/>
              <w:right w:val="nil"/>
            </w:tcBorders>
            <w:shd w:val="clear" w:color="auto" w:fill="auto"/>
            <w:noWrap/>
            <w:vAlign w:val="center"/>
            <w:hideMark/>
          </w:tcPr>
          <w:p w14:paraId="7C68E097" w14:textId="5058097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54,2</w:t>
            </w:r>
          </w:p>
        </w:tc>
        <w:tc>
          <w:tcPr>
            <w:tcW w:w="1190" w:type="dxa"/>
            <w:tcBorders>
              <w:top w:val="nil"/>
              <w:left w:val="nil"/>
              <w:bottom w:val="nil"/>
              <w:right w:val="single" w:sz="4" w:space="0" w:color="auto"/>
            </w:tcBorders>
            <w:shd w:val="clear" w:color="auto" w:fill="auto"/>
            <w:noWrap/>
            <w:vAlign w:val="center"/>
            <w:hideMark/>
          </w:tcPr>
          <w:p w14:paraId="5E7CF2BF" w14:textId="2B6096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1 225</w:t>
            </w:r>
          </w:p>
        </w:tc>
      </w:tr>
      <w:tr w:rsidR="00560FC4" w:rsidRPr="00466DA9" w14:paraId="76B03232" w14:textId="77777777" w:rsidTr="00734014">
        <w:trPr>
          <w:trHeight w:val="240"/>
        </w:trPr>
        <w:tc>
          <w:tcPr>
            <w:tcW w:w="2860" w:type="dxa"/>
            <w:tcBorders>
              <w:top w:val="nil"/>
              <w:left w:val="single" w:sz="4" w:space="0" w:color="auto"/>
              <w:bottom w:val="single" w:sz="4" w:space="0" w:color="auto"/>
              <w:right w:val="nil"/>
            </w:tcBorders>
            <w:shd w:val="clear" w:color="auto" w:fill="auto"/>
            <w:noWrap/>
            <w:vAlign w:val="center"/>
            <w:hideMark/>
          </w:tcPr>
          <w:p w14:paraId="1E6A7389"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1124" w:type="dxa"/>
            <w:tcBorders>
              <w:top w:val="nil"/>
              <w:left w:val="nil"/>
              <w:bottom w:val="single" w:sz="4" w:space="0" w:color="auto"/>
              <w:right w:val="nil"/>
            </w:tcBorders>
            <w:shd w:val="clear" w:color="auto" w:fill="auto"/>
            <w:noWrap/>
            <w:vAlign w:val="center"/>
            <w:hideMark/>
          </w:tcPr>
          <w:p w14:paraId="74DF2229" w14:textId="73086FA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54,9</w:t>
            </w:r>
          </w:p>
        </w:tc>
        <w:tc>
          <w:tcPr>
            <w:tcW w:w="1134" w:type="dxa"/>
            <w:tcBorders>
              <w:top w:val="nil"/>
              <w:left w:val="nil"/>
              <w:bottom w:val="single" w:sz="4" w:space="0" w:color="auto"/>
              <w:right w:val="nil"/>
            </w:tcBorders>
            <w:shd w:val="clear" w:color="auto" w:fill="auto"/>
            <w:noWrap/>
            <w:vAlign w:val="center"/>
            <w:hideMark/>
          </w:tcPr>
          <w:p w14:paraId="2F2E8578" w14:textId="588B6CB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w:t>
            </w:r>
          </w:p>
        </w:tc>
        <w:tc>
          <w:tcPr>
            <w:tcW w:w="1134" w:type="dxa"/>
            <w:tcBorders>
              <w:top w:val="nil"/>
              <w:left w:val="nil"/>
              <w:bottom w:val="single" w:sz="4" w:space="0" w:color="auto"/>
              <w:right w:val="nil"/>
            </w:tcBorders>
            <w:shd w:val="clear" w:color="auto" w:fill="auto"/>
            <w:noWrap/>
            <w:vAlign w:val="center"/>
            <w:hideMark/>
          </w:tcPr>
          <w:p w14:paraId="26C308C3" w14:textId="1CE7F2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93,6</w:t>
            </w:r>
          </w:p>
        </w:tc>
        <w:tc>
          <w:tcPr>
            <w:tcW w:w="1276" w:type="dxa"/>
            <w:tcBorders>
              <w:top w:val="nil"/>
              <w:left w:val="nil"/>
              <w:bottom w:val="single" w:sz="4" w:space="0" w:color="auto"/>
              <w:right w:val="nil"/>
            </w:tcBorders>
            <w:shd w:val="clear" w:color="auto" w:fill="auto"/>
            <w:noWrap/>
            <w:vAlign w:val="center"/>
            <w:hideMark/>
          </w:tcPr>
          <w:p w14:paraId="2333F536" w14:textId="0D63C5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0,0</w:t>
            </w:r>
          </w:p>
        </w:tc>
        <w:tc>
          <w:tcPr>
            <w:tcW w:w="1642" w:type="dxa"/>
            <w:tcBorders>
              <w:top w:val="nil"/>
              <w:left w:val="nil"/>
              <w:bottom w:val="single" w:sz="4" w:space="0" w:color="auto"/>
              <w:right w:val="nil"/>
            </w:tcBorders>
            <w:shd w:val="clear" w:color="auto" w:fill="auto"/>
            <w:noWrap/>
            <w:vAlign w:val="center"/>
            <w:hideMark/>
          </w:tcPr>
          <w:p w14:paraId="1B52E053" w14:textId="2276D84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52,6</w:t>
            </w:r>
          </w:p>
        </w:tc>
        <w:tc>
          <w:tcPr>
            <w:tcW w:w="1190" w:type="dxa"/>
            <w:tcBorders>
              <w:top w:val="nil"/>
              <w:left w:val="nil"/>
              <w:bottom w:val="single" w:sz="4" w:space="0" w:color="auto"/>
              <w:right w:val="single" w:sz="4" w:space="0" w:color="auto"/>
            </w:tcBorders>
            <w:shd w:val="clear" w:color="auto" w:fill="auto"/>
            <w:noWrap/>
            <w:vAlign w:val="center"/>
            <w:hideMark/>
          </w:tcPr>
          <w:p w14:paraId="5574A379" w14:textId="704BCC0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1 210</w:t>
            </w:r>
          </w:p>
        </w:tc>
      </w:tr>
      <w:tr w:rsidR="00466DA9" w:rsidRPr="00A622E0" w14:paraId="0BADBBED" w14:textId="77777777" w:rsidTr="00734014">
        <w:trPr>
          <w:trHeight w:val="240"/>
        </w:trPr>
        <w:tc>
          <w:tcPr>
            <w:tcW w:w="10360" w:type="dxa"/>
            <w:gridSpan w:val="7"/>
            <w:tcBorders>
              <w:top w:val="single" w:sz="4" w:space="0" w:color="auto"/>
              <w:left w:val="single" w:sz="4" w:space="0" w:color="auto"/>
              <w:bottom w:val="nil"/>
              <w:right w:val="single" w:sz="4" w:space="0" w:color="auto"/>
            </w:tcBorders>
            <w:shd w:val="clear" w:color="auto" w:fill="auto"/>
            <w:noWrap/>
            <w:vAlign w:val="bottom"/>
            <w:hideMark/>
          </w:tcPr>
          <w:p w14:paraId="60828ED0"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Indicateur MICS WS.12 - Gestion de l'hygiène menstruelle</w:t>
            </w:r>
          </w:p>
        </w:tc>
      </w:tr>
      <w:tr w:rsidR="00466DA9" w:rsidRPr="00A622E0" w14:paraId="1517204C" w14:textId="77777777" w:rsidTr="00734014">
        <w:trPr>
          <w:trHeight w:val="240"/>
        </w:trPr>
        <w:tc>
          <w:tcPr>
            <w:tcW w:w="10360" w:type="dxa"/>
            <w:gridSpan w:val="7"/>
            <w:tcBorders>
              <w:top w:val="nil"/>
              <w:left w:val="single" w:sz="4" w:space="0" w:color="auto"/>
              <w:bottom w:val="single" w:sz="4" w:space="0" w:color="auto"/>
              <w:right w:val="single" w:sz="4" w:space="0" w:color="auto"/>
            </w:tcBorders>
            <w:shd w:val="clear" w:color="auto" w:fill="auto"/>
            <w:noWrap/>
            <w:vAlign w:val="center"/>
            <w:hideMark/>
          </w:tcPr>
          <w:p w14:paraId="230F17F7"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vertAlign w:val="superscript"/>
                <w:lang w:val="fr-FR" w:eastAsia="fr-FR"/>
              </w:rPr>
              <w:t xml:space="preserve">A </w:t>
            </w:r>
            <w:r w:rsidRPr="00466DA9">
              <w:rPr>
                <w:rFonts w:ascii="Arial" w:eastAsia="Times New Roman" w:hAnsi="Arial" w:cs="Arial"/>
                <w:sz w:val="16"/>
                <w:szCs w:val="16"/>
                <w:lang w:val="fr-FR" w:eastAsia="fr-FR"/>
              </w:rPr>
              <w:t>Matériel approprié comprend des serviettes hygiéniques, des tampons ou un chiffon</w:t>
            </w:r>
          </w:p>
        </w:tc>
      </w:tr>
    </w:tbl>
    <w:p w14:paraId="333EB49D"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07A3BCEF" w14:textId="77777777" w:rsidR="00466DA9" w:rsidRPr="00466DA9" w:rsidRDefault="00466DA9" w:rsidP="00466DA9">
      <w:pPr>
        <w:spacing w:before="0"/>
        <w:rPr>
          <w:rFonts w:ascii="Times New Roman" w:eastAsia="Times New Roman" w:hAnsi="Times New Roman" w:cs="Times New Roman"/>
          <w:sz w:val="24"/>
          <w:szCs w:val="24"/>
          <w:lang w:val="fr-FR" w:eastAsia="fr-FR"/>
        </w:rPr>
      </w:pPr>
      <w:r w:rsidRPr="00466DA9">
        <w:rPr>
          <w:rFonts w:ascii="Times New Roman" w:eastAsia="Times New Roman" w:hAnsi="Times New Roman" w:cs="Times New Roman"/>
          <w:sz w:val="24"/>
          <w:szCs w:val="24"/>
          <w:lang w:val="fr-FR" w:eastAsia="fr-FR"/>
        </w:rPr>
        <w:br w:type="page"/>
      </w:r>
    </w:p>
    <w:p w14:paraId="2F93E4C2"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tbl>
      <w:tblPr>
        <w:tblW w:w="6961" w:type="dxa"/>
        <w:tblInd w:w="55" w:type="dxa"/>
        <w:tblCellMar>
          <w:left w:w="70" w:type="dxa"/>
          <w:right w:w="70" w:type="dxa"/>
        </w:tblCellMar>
        <w:tblLook w:val="04A0" w:firstRow="1" w:lastRow="0" w:firstColumn="1" w:lastColumn="0" w:noHBand="0" w:noVBand="1"/>
      </w:tblPr>
      <w:tblGrid>
        <w:gridCol w:w="2860"/>
        <w:gridCol w:w="2340"/>
        <w:gridCol w:w="1761"/>
      </w:tblGrid>
      <w:tr w:rsidR="00466DA9" w:rsidRPr="00A622E0" w14:paraId="5535DE7B" w14:textId="77777777" w:rsidTr="00466DA9">
        <w:trPr>
          <w:trHeight w:val="402"/>
        </w:trPr>
        <w:tc>
          <w:tcPr>
            <w:tcW w:w="6961" w:type="dxa"/>
            <w:gridSpan w:val="3"/>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57BBA856" w14:textId="77777777" w:rsidR="00466DA9" w:rsidRPr="00466DA9" w:rsidRDefault="00466DA9" w:rsidP="00466DA9">
            <w:pPr>
              <w:spacing w:before="0" w:after="0" w:line="240" w:lineRule="auto"/>
              <w:rPr>
                <w:rFonts w:ascii="Arial" w:eastAsia="Times New Roman" w:hAnsi="Arial" w:cs="Arial"/>
                <w:b/>
                <w:bCs/>
                <w:color w:val="FFFFFF"/>
                <w:lang w:val="fr-FR" w:eastAsia="fr-FR"/>
              </w:rPr>
            </w:pPr>
            <w:r w:rsidRPr="00466DA9">
              <w:rPr>
                <w:rFonts w:ascii="Arial" w:eastAsia="Times New Roman" w:hAnsi="Arial" w:cs="Arial"/>
                <w:b/>
                <w:bCs/>
                <w:color w:val="FFFFFF"/>
                <w:lang w:val="fr-FR" w:eastAsia="fr-FR"/>
              </w:rPr>
              <w:t>Tableau WS.4.2: Exclusion des activités pendant la menstruation</w:t>
            </w:r>
          </w:p>
        </w:tc>
      </w:tr>
      <w:tr w:rsidR="00466DA9" w:rsidRPr="00A622E0" w14:paraId="6A76044B" w14:textId="77777777" w:rsidTr="00466DA9">
        <w:trPr>
          <w:trHeight w:val="720"/>
        </w:trPr>
        <w:tc>
          <w:tcPr>
            <w:tcW w:w="696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EA4FC76" w14:textId="77777777" w:rsidR="00466DA9" w:rsidRPr="00466DA9" w:rsidRDefault="00466DA9" w:rsidP="00466DA9">
            <w:pPr>
              <w:spacing w:before="0" w:after="0" w:line="240" w:lineRule="auto"/>
              <w:rPr>
                <w:rFonts w:ascii="Arial" w:eastAsia="Times New Roman" w:hAnsi="Arial" w:cs="Arial"/>
                <w:color w:val="000000"/>
                <w:sz w:val="16"/>
                <w:szCs w:val="16"/>
                <w:lang w:val="fr-FR" w:eastAsia="fr-FR"/>
              </w:rPr>
            </w:pPr>
            <w:r w:rsidRPr="00466DA9">
              <w:rPr>
                <w:rFonts w:ascii="Arial" w:eastAsia="Times New Roman" w:hAnsi="Arial" w:cs="Arial"/>
                <w:sz w:val="16"/>
                <w:szCs w:val="16"/>
                <w:lang w:val="fr-FR" w:eastAsia="fr-FR"/>
              </w:rPr>
              <w:t xml:space="preserve">Pourcentage de femmes qui n'ont pas participé à des activités sociales, à l'école ou au travail en raison de leur dernière menstruation au cours des 12 derniers mois, </w:t>
            </w:r>
            <w:r w:rsidRPr="00466DA9">
              <w:rPr>
                <w:rFonts w:ascii="Arial" w:eastAsia="Times New Roman" w:hAnsi="Arial" w:cs="Arial"/>
                <w:color w:val="FF0000"/>
                <w:sz w:val="16"/>
                <w:szCs w:val="16"/>
                <w:lang w:val="fr-FR" w:eastAsia="fr-FR"/>
              </w:rPr>
              <w:t>MICS6 Tunisie, 2018</w:t>
            </w:r>
          </w:p>
        </w:tc>
      </w:tr>
      <w:tr w:rsidR="00466DA9" w:rsidRPr="00A622E0" w14:paraId="4A97CBA8" w14:textId="77777777" w:rsidTr="00466DA9">
        <w:trPr>
          <w:trHeight w:val="1131"/>
        </w:trPr>
        <w:tc>
          <w:tcPr>
            <w:tcW w:w="2860" w:type="dxa"/>
            <w:tcBorders>
              <w:top w:val="nil"/>
              <w:left w:val="single" w:sz="4" w:space="0" w:color="auto"/>
              <w:bottom w:val="single" w:sz="4" w:space="0" w:color="auto"/>
              <w:right w:val="nil"/>
            </w:tcBorders>
            <w:shd w:val="clear" w:color="auto" w:fill="auto"/>
            <w:noWrap/>
            <w:vAlign w:val="bottom"/>
            <w:hideMark/>
          </w:tcPr>
          <w:p w14:paraId="4C8FB1BF" w14:textId="77777777" w:rsidR="00466DA9" w:rsidRPr="00466DA9" w:rsidRDefault="00466DA9" w:rsidP="00466DA9">
            <w:pPr>
              <w:spacing w:before="0" w:after="0" w:line="240" w:lineRule="auto"/>
              <w:rPr>
                <w:rFonts w:ascii="Times New Roman" w:eastAsia="Times New Roman" w:hAnsi="Times New Roman" w:cs="Times New Roman"/>
                <w:color w:val="000000"/>
                <w:sz w:val="24"/>
                <w:szCs w:val="24"/>
                <w:lang w:val="fr-FR" w:eastAsia="fr-FR"/>
              </w:rPr>
            </w:pPr>
            <w:r w:rsidRPr="00466DA9">
              <w:rPr>
                <w:rFonts w:ascii="Times New Roman" w:eastAsia="Times New Roman" w:hAnsi="Times New Roman" w:cs="Times New Roman"/>
                <w:color w:val="000000"/>
                <w:sz w:val="24"/>
                <w:szCs w:val="24"/>
                <w:lang w:val="fr-FR" w:eastAsia="fr-FR"/>
              </w:rPr>
              <w:t> </w:t>
            </w:r>
          </w:p>
        </w:tc>
        <w:tc>
          <w:tcPr>
            <w:tcW w:w="2340" w:type="dxa"/>
            <w:tcBorders>
              <w:top w:val="nil"/>
              <w:left w:val="nil"/>
              <w:bottom w:val="single" w:sz="4" w:space="0" w:color="auto"/>
              <w:right w:val="nil"/>
            </w:tcBorders>
            <w:shd w:val="clear" w:color="auto" w:fill="auto"/>
            <w:vAlign w:val="bottom"/>
            <w:hideMark/>
          </w:tcPr>
          <w:p w14:paraId="3FA2D9EF"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Pourcentage de femmes qui n'ont pas participé à des activités sociales, à l'école ou au travail en raison de leurs dernières règles au cours des 12 derniers mois</w:t>
            </w:r>
            <w:r w:rsidRPr="00466DA9">
              <w:rPr>
                <w:rFonts w:ascii="Arial" w:eastAsia="Times New Roman" w:hAnsi="Arial" w:cs="Arial"/>
                <w:color w:val="000000"/>
                <w:sz w:val="16"/>
                <w:szCs w:val="16"/>
                <w:vertAlign w:val="superscript"/>
                <w:lang w:val="fr-FR" w:eastAsia="fr-FR"/>
              </w:rPr>
              <w:t>1</w:t>
            </w:r>
          </w:p>
        </w:tc>
        <w:tc>
          <w:tcPr>
            <w:tcW w:w="1761" w:type="dxa"/>
            <w:tcBorders>
              <w:top w:val="nil"/>
              <w:left w:val="nil"/>
              <w:bottom w:val="single" w:sz="4" w:space="0" w:color="auto"/>
              <w:right w:val="single" w:sz="4" w:space="0" w:color="auto"/>
            </w:tcBorders>
            <w:shd w:val="clear" w:color="auto" w:fill="auto"/>
            <w:vAlign w:val="bottom"/>
            <w:hideMark/>
          </w:tcPr>
          <w:p w14:paraId="658F6EBA" w14:textId="77777777" w:rsidR="00466DA9" w:rsidRPr="00466DA9" w:rsidRDefault="00466DA9" w:rsidP="00466DA9">
            <w:pPr>
              <w:spacing w:before="0" w:after="0" w:line="240" w:lineRule="auto"/>
              <w:jc w:val="center"/>
              <w:rPr>
                <w:rFonts w:ascii="Arial" w:eastAsia="Times New Roman" w:hAnsi="Arial" w:cs="Arial"/>
                <w:color w:val="000000"/>
                <w:sz w:val="16"/>
                <w:szCs w:val="16"/>
                <w:lang w:val="fr-FR" w:eastAsia="fr-FR"/>
              </w:rPr>
            </w:pPr>
            <w:r w:rsidRPr="00466DA9">
              <w:rPr>
                <w:rFonts w:ascii="Arial" w:eastAsia="Times New Roman" w:hAnsi="Arial" w:cs="Arial"/>
                <w:color w:val="000000"/>
                <w:sz w:val="16"/>
                <w:szCs w:val="16"/>
                <w:lang w:val="fr-FR" w:eastAsia="fr-FR"/>
              </w:rPr>
              <w:t>Nombre de femmes âgées de 15 à 49 ans qui ont déclaré avoir eu leurs règles au cours des 12 derniers mois</w:t>
            </w:r>
          </w:p>
        </w:tc>
      </w:tr>
      <w:tr w:rsidR="00466DA9" w:rsidRPr="00A622E0" w14:paraId="4A3AEC88"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3C6CD010" w14:textId="77777777" w:rsidR="00466DA9" w:rsidRPr="00466DA9" w:rsidRDefault="00466DA9" w:rsidP="00466DA9">
            <w:pPr>
              <w:spacing w:before="0" w:after="0" w:line="240" w:lineRule="auto"/>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2340" w:type="dxa"/>
            <w:tcBorders>
              <w:top w:val="single" w:sz="4" w:space="0" w:color="auto"/>
              <w:left w:val="nil"/>
              <w:bottom w:val="nil"/>
              <w:right w:val="nil"/>
            </w:tcBorders>
            <w:shd w:val="clear" w:color="auto" w:fill="auto"/>
            <w:noWrap/>
            <w:vAlign w:val="center"/>
            <w:hideMark/>
          </w:tcPr>
          <w:p w14:paraId="3576BC1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c>
          <w:tcPr>
            <w:tcW w:w="1761" w:type="dxa"/>
            <w:tcBorders>
              <w:top w:val="nil"/>
              <w:left w:val="nil"/>
              <w:bottom w:val="nil"/>
              <w:right w:val="single" w:sz="4" w:space="0" w:color="auto"/>
            </w:tcBorders>
            <w:shd w:val="clear" w:color="auto" w:fill="auto"/>
            <w:noWrap/>
            <w:vAlign w:val="center"/>
            <w:hideMark/>
          </w:tcPr>
          <w:p w14:paraId="271ACD19" w14:textId="77777777" w:rsidR="00466DA9" w:rsidRPr="00466DA9" w:rsidRDefault="00466DA9" w:rsidP="00466DA9">
            <w:pPr>
              <w:spacing w:before="0" w:after="0" w:line="240" w:lineRule="auto"/>
              <w:jc w:val="center"/>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 </w:t>
            </w:r>
          </w:p>
        </w:tc>
      </w:tr>
      <w:tr w:rsidR="00560FC4" w:rsidRPr="00466DA9" w14:paraId="66C0173D"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5190FCF0"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Total</w:t>
            </w:r>
          </w:p>
        </w:tc>
        <w:tc>
          <w:tcPr>
            <w:tcW w:w="2340" w:type="dxa"/>
            <w:tcBorders>
              <w:top w:val="nil"/>
              <w:left w:val="nil"/>
              <w:bottom w:val="nil"/>
              <w:right w:val="nil"/>
            </w:tcBorders>
            <w:shd w:val="clear" w:color="auto" w:fill="auto"/>
            <w:vAlign w:val="center"/>
          </w:tcPr>
          <w:p w14:paraId="424473BB" w14:textId="2959317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11,0</w:t>
            </w:r>
          </w:p>
        </w:tc>
        <w:tc>
          <w:tcPr>
            <w:tcW w:w="1761" w:type="dxa"/>
            <w:tcBorders>
              <w:top w:val="nil"/>
              <w:left w:val="nil"/>
              <w:bottom w:val="nil"/>
              <w:right w:val="single" w:sz="4" w:space="0" w:color="auto"/>
            </w:tcBorders>
            <w:shd w:val="clear" w:color="auto" w:fill="auto"/>
            <w:vAlign w:val="center"/>
          </w:tcPr>
          <w:p w14:paraId="5718A007" w14:textId="6B118C3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5 668</w:t>
            </w:r>
          </w:p>
        </w:tc>
      </w:tr>
      <w:tr w:rsidR="00560FC4" w:rsidRPr="00466DA9" w14:paraId="46483CBB" w14:textId="77777777" w:rsidTr="00466DA9">
        <w:trPr>
          <w:trHeight w:val="240"/>
        </w:trPr>
        <w:tc>
          <w:tcPr>
            <w:tcW w:w="2860" w:type="dxa"/>
            <w:tcBorders>
              <w:top w:val="nil"/>
              <w:left w:val="single" w:sz="4" w:space="0" w:color="auto"/>
              <w:bottom w:val="nil"/>
              <w:right w:val="nil"/>
            </w:tcBorders>
            <w:shd w:val="clear" w:color="auto" w:fill="auto"/>
            <w:vAlign w:val="center"/>
            <w:hideMark/>
          </w:tcPr>
          <w:p w14:paraId="7248722C" w14:textId="77777777" w:rsidR="00560FC4" w:rsidRPr="00466DA9" w:rsidRDefault="00560FC4" w:rsidP="00466DA9">
            <w:pPr>
              <w:spacing w:before="0" w:after="0" w:line="240" w:lineRule="auto"/>
              <w:jc w:val="center"/>
              <w:rPr>
                <w:rFonts w:ascii="Arial" w:eastAsia="Times New Roman" w:hAnsi="Arial" w:cs="Arial"/>
                <w:lang w:val="fr-FR" w:eastAsia="fr-FR"/>
              </w:rPr>
            </w:pPr>
            <w:r w:rsidRPr="00466DA9">
              <w:rPr>
                <w:rFonts w:ascii="Arial" w:eastAsia="Times New Roman" w:hAnsi="Arial" w:cs="Arial"/>
                <w:lang w:val="fr-FR" w:eastAsia="fr-FR"/>
              </w:rPr>
              <w:t> </w:t>
            </w:r>
          </w:p>
        </w:tc>
        <w:tc>
          <w:tcPr>
            <w:tcW w:w="2340" w:type="dxa"/>
            <w:tcBorders>
              <w:top w:val="nil"/>
              <w:left w:val="nil"/>
              <w:bottom w:val="nil"/>
              <w:right w:val="nil"/>
            </w:tcBorders>
            <w:shd w:val="clear" w:color="auto" w:fill="auto"/>
            <w:vAlign w:val="center"/>
          </w:tcPr>
          <w:p w14:paraId="6050FB37" w14:textId="3458E4B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761" w:type="dxa"/>
            <w:tcBorders>
              <w:top w:val="nil"/>
              <w:left w:val="nil"/>
              <w:bottom w:val="nil"/>
              <w:right w:val="single" w:sz="4" w:space="0" w:color="auto"/>
            </w:tcBorders>
            <w:shd w:val="clear" w:color="auto" w:fill="auto"/>
            <w:vAlign w:val="center"/>
          </w:tcPr>
          <w:p w14:paraId="1DC26924" w14:textId="24DF105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1E97092"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5C4EA3AE"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Milieu de résidence</w:t>
            </w:r>
          </w:p>
        </w:tc>
        <w:tc>
          <w:tcPr>
            <w:tcW w:w="2340" w:type="dxa"/>
            <w:tcBorders>
              <w:top w:val="nil"/>
              <w:left w:val="nil"/>
              <w:bottom w:val="nil"/>
              <w:right w:val="nil"/>
            </w:tcBorders>
            <w:shd w:val="clear" w:color="auto" w:fill="auto"/>
            <w:noWrap/>
            <w:vAlign w:val="center"/>
          </w:tcPr>
          <w:p w14:paraId="4FEA2A91" w14:textId="68400E7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761" w:type="dxa"/>
            <w:tcBorders>
              <w:top w:val="nil"/>
              <w:left w:val="nil"/>
              <w:bottom w:val="nil"/>
              <w:right w:val="single" w:sz="4" w:space="0" w:color="auto"/>
            </w:tcBorders>
            <w:shd w:val="clear" w:color="auto" w:fill="auto"/>
            <w:noWrap/>
            <w:vAlign w:val="center"/>
          </w:tcPr>
          <w:p w14:paraId="656FED24" w14:textId="771B04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21C96AF4"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4390597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Urbain</w:t>
            </w:r>
          </w:p>
        </w:tc>
        <w:tc>
          <w:tcPr>
            <w:tcW w:w="2340" w:type="dxa"/>
            <w:tcBorders>
              <w:top w:val="nil"/>
              <w:left w:val="nil"/>
              <w:bottom w:val="nil"/>
              <w:right w:val="nil"/>
            </w:tcBorders>
            <w:shd w:val="clear" w:color="auto" w:fill="auto"/>
            <w:noWrap/>
            <w:vAlign w:val="center"/>
          </w:tcPr>
          <w:p w14:paraId="13C6296B" w14:textId="49E6A22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1761" w:type="dxa"/>
            <w:tcBorders>
              <w:top w:val="nil"/>
              <w:left w:val="nil"/>
              <w:bottom w:val="nil"/>
              <w:right w:val="single" w:sz="4" w:space="0" w:color="auto"/>
            </w:tcBorders>
            <w:shd w:val="clear" w:color="auto" w:fill="auto"/>
            <w:noWrap/>
            <w:vAlign w:val="center"/>
          </w:tcPr>
          <w:p w14:paraId="342F9DE7" w14:textId="580B80F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3 937</w:t>
            </w:r>
          </w:p>
        </w:tc>
      </w:tr>
      <w:tr w:rsidR="00560FC4" w:rsidRPr="00466DA9" w14:paraId="690FAAB3"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4718E9C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Rural</w:t>
            </w:r>
          </w:p>
        </w:tc>
        <w:tc>
          <w:tcPr>
            <w:tcW w:w="2340" w:type="dxa"/>
            <w:tcBorders>
              <w:top w:val="nil"/>
              <w:left w:val="nil"/>
              <w:bottom w:val="nil"/>
              <w:right w:val="nil"/>
            </w:tcBorders>
            <w:shd w:val="clear" w:color="auto" w:fill="auto"/>
            <w:noWrap/>
            <w:vAlign w:val="center"/>
          </w:tcPr>
          <w:p w14:paraId="21CD8103" w14:textId="715616D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12,9</w:t>
            </w:r>
          </w:p>
        </w:tc>
        <w:tc>
          <w:tcPr>
            <w:tcW w:w="1761" w:type="dxa"/>
            <w:tcBorders>
              <w:top w:val="nil"/>
              <w:left w:val="nil"/>
              <w:bottom w:val="nil"/>
              <w:right w:val="single" w:sz="4" w:space="0" w:color="auto"/>
            </w:tcBorders>
            <w:shd w:val="clear" w:color="auto" w:fill="auto"/>
            <w:noWrap/>
            <w:vAlign w:val="center"/>
          </w:tcPr>
          <w:p w14:paraId="63DB2462" w14:textId="2820CA0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1 731</w:t>
            </w:r>
          </w:p>
        </w:tc>
      </w:tr>
      <w:tr w:rsidR="00560FC4" w:rsidRPr="00466DA9" w14:paraId="42413744"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191492D6"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Région</w:t>
            </w:r>
          </w:p>
        </w:tc>
        <w:tc>
          <w:tcPr>
            <w:tcW w:w="2340" w:type="dxa"/>
            <w:tcBorders>
              <w:top w:val="nil"/>
              <w:left w:val="nil"/>
              <w:bottom w:val="nil"/>
              <w:right w:val="nil"/>
            </w:tcBorders>
            <w:shd w:val="clear" w:color="auto" w:fill="auto"/>
            <w:noWrap/>
            <w:vAlign w:val="center"/>
          </w:tcPr>
          <w:p w14:paraId="4551CE3E" w14:textId="0B949F8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761" w:type="dxa"/>
            <w:tcBorders>
              <w:top w:val="nil"/>
              <w:left w:val="nil"/>
              <w:bottom w:val="nil"/>
              <w:right w:val="single" w:sz="4" w:space="0" w:color="auto"/>
            </w:tcBorders>
            <w:shd w:val="clear" w:color="auto" w:fill="auto"/>
            <w:noWrap/>
            <w:vAlign w:val="center"/>
          </w:tcPr>
          <w:p w14:paraId="6E620AB2" w14:textId="71087CA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713802B4"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5AF1F50E"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District Tunis</w:t>
            </w:r>
          </w:p>
        </w:tc>
        <w:tc>
          <w:tcPr>
            <w:tcW w:w="2340" w:type="dxa"/>
            <w:tcBorders>
              <w:top w:val="nil"/>
              <w:left w:val="nil"/>
              <w:bottom w:val="nil"/>
              <w:right w:val="nil"/>
            </w:tcBorders>
            <w:shd w:val="clear" w:color="auto" w:fill="auto"/>
            <w:noWrap/>
            <w:vAlign w:val="center"/>
          </w:tcPr>
          <w:p w14:paraId="0F53139F" w14:textId="1DA2F10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6,4</w:t>
            </w:r>
          </w:p>
        </w:tc>
        <w:tc>
          <w:tcPr>
            <w:tcW w:w="1761" w:type="dxa"/>
            <w:tcBorders>
              <w:top w:val="nil"/>
              <w:left w:val="nil"/>
              <w:bottom w:val="nil"/>
              <w:right w:val="single" w:sz="4" w:space="0" w:color="auto"/>
            </w:tcBorders>
            <w:shd w:val="clear" w:color="auto" w:fill="auto"/>
            <w:noWrap/>
            <w:vAlign w:val="center"/>
          </w:tcPr>
          <w:p w14:paraId="01248612" w14:textId="7A828D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1 324</w:t>
            </w:r>
          </w:p>
        </w:tc>
      </w:tr>
      <w:tr w:rsidR="00560FC4" w:rsidRPr="00466DA9" w14:paraId="6E9D34FF"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0CCCAD0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Nord-Est</w:t>
            </w:r>
          </w:p>
        </w:tc>
        <w:tc>
          <w:tcPr>
            <w:tcW w:w="2340" w:type="dxa"/>
            <w:tcBorders>
              <w:top w:val="nil"/>
              <w:left w:val="nil"/>
              <w:bottom w:val="nil"/>
              <w:right w:val="nil"/>
            </w:tcBorders>
            <w:shd w:val="clear" w:color="auto" w:fill="auto"/>
            <w:noWrap/>
            <w:vAlign w:val="center"/>
          </w:tcPr>
          <w:p w14:paraId="2315B6BD" w14:textId="775E3A8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14,8</w:t>
            </w:r>
          </w:p>
        </w:tc>
        <w:tc>
          <w:tcPr>
            <w:tcW w:w="1761" w:type="dxa"/>
            <w:tcBorders>
              <w:top w:val="nil"/>
              <w:left w:val="nil"/>
              <w:bottom w:val="nil"/>
              <w:right w:val="single" w:sz="4" w:space="0" w:color="auto"/>
            </w:tcBorders>
            <w:shd w:val="clear" w:color="auto" w:fill="auto"/>
            <w:noWrap/>
            <w:vAlign w:val="center"/>
          </w:tcPr>
          <w:p w14:paraId="13102D0E" w14:textId="701DB0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840</w:t>
            </w:r>
          </w:p>
        </w:tc>
      </w:tr>
      <w:tr w:rsidR="00560FC4" w:rsidRPr="00466DA9" w14:paraId="782A3745"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2006FC58"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Nord-Ouest</w:t>
            </w:r>
          </w:p>
        </w:tc>
        <w:tc>
          <w:tcPr>
            <w:tcW w:w="2340" w:type="dxa"/>
            <w:tcBorders>
              <w:top w:val="nil"/>
              <w:left w:val="nil"/>
              <w:bottom w:val="nil"/>
              <w:right w:val="nil"/>
            </w:tcBorders>
            <w:shd w:val="clear" w:color="auto" w:fill="auto"/>
            <w:noWrap/>
            <w:vAlign w:val="center"/>
          </w:tcPr>
          <w:p w14:paraId="470B906A" w14:textId="605DCC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19,2</w:t>
            </w:r>
          </w:p>
        </w:tc>
        <w:tc>
          <w:tcPr>
            <w:tcW w:w="1761" w:type="dxa"/>
            <w:tcBorders>
              <w:top w:val="nil"/>
              <w:left w:val="nil"/>
              <w:bottom w:val="nil"/>
              <w:right w:val="single" w:sz="4" w:space="0" w:color="auto"/>
            </w:tcBorders>
            <w:shd w:val="clear" w:color="auto" w:fill="auto"/>
            <w:noWrap/>
            <w:vAlign w:val="center"/>
          </w:tcPr>
          <w:p w14:paraId="21B0012F" w14:textId="0434262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634</w:t>
            </w:r>
          </w:p>
        </w:tc>
      </w:tr>
      <w:tr w:rsidR="00560FC4" w:rsidRPr="00466DA9" w14:paraId="3061CE57"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0697520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Centre-Est</w:t>
            </w:r>
          </w:p>
        </w:tc>
        <w:tc>
          <w:tcPr>
            <w:tcW w:w="2340" w:type="dxa"/>
            <w:tcBorders>
              <w:top w:val="nil"/>
              <w:left w:val="nil"/>
              <w:bottom w:val="nil"/>
              <w:right w:val="nil"/>
            </w:tcBorders>
            <w:shd w:val="clear" w:color="auto" w:fill="auto"/>
            <w:noWrap/>
            <w:vAlign w:val="center"/>
          </w:tcPr>
          <w:p w14:paraId="76335320" w14:textId="5BA5DC8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10,5</w:t>
            </w:r>
          </w:p>
        </w:tc>
        <w:tc>
          <w:tcPr>
            <w:tcW w:w="1761" w:type="dxa"/>
            <w:tcBorders>
              <w:top w:val="nil"/>
              <w:left w:val="nil"/>
              <w:bottom w:val="nil"/>
              <w:right w:val="single" w:sz="4" w:space="0" w:color="auto"/>
            </w:tcBorders>
            <w:shd w:val="clear" w:color="auto" w:fill="auto"/>
            <w:noWrap/>
            <w:vAlign w:val="center"/>
          </w:tcPr>
          <w:p w14:paraId="2A08D861" w14:textId="71AA4C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1 430</w:t>
            </w:r>
          </w:p>
        </w:tc>
      </w:tr>
      <w:tr w:rsidR="00560FC4" w:rsidRPr="00466DA9" w14:paraId="650E314B"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3335B5E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Centre-Ouest</w:t>
            </w:r>
          </w:p>
        </w:tc>
        <w:tc>
          <w:tcPr>
            <w:tcW w:w="2340" w:type="dxa"/>
            <w:tcBorders>
              <w:top w:val="nil"/>
              <w:left w:val="nil"/>
              <w:bottom w:val="nil"/>
              <w:right w:val="nil"/>
            </w:tcBorders>
            <w:shd w:val="clear" w:color="auto" w:fill="auto"/>
            <w:noWrap/>
            <w:vAlign w:val="center"/>
          </w:tcPr>
          <w:p w14:paraId="2E91022A" w14:textId="48A509A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12,4</w:t>
            </w:r>
          </w:p>
        </w:tc>
        <w:tc>
          <w:tcPr>
            <w:tcW w:w="1761" w:type="dxa"/>
            <w:tcBorders>
              <w:top w:val="nil"/>
              <w:left w:val="nil"/>
              <w:bottom w:val="nil"/>
              <w:right w:val="single" w:sz="4" w:space="0" w:color="auto"/>
            </w:tcBorders>
            <w:shd w:val="clear" w:color="auto" w:fill="auto"/>
            <w:noWrap/>
            <w:vAlign w:val="center"/>
          </w:tcPr>
          <w:p w14:paraId="0C0CE086" w14:textId="33FEE87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694</w:t>
            </w:r>
          </w:p>
        </w:tc>
      </w:tr>
      <w:tr w:rsidR="00560FC4" w:rsidRPr="00466DA9" w14:paraId="54B4B251"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C86086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Sud-Est</w:t>
            </w:r>
          </w:p>
        </w:tc>
        <w:tc>
          <w:tcPr>
            <w:tcW w:w="2340" w:type="dxa"/>
            <w:tcBorders>
              <w:top w:val="nil"/>
              <w:left w:val="nil"/>
              <w:bottom w:val="nil"/>
              <w:right w:val="nil"/>
            </w:tcBorders>
            <w:shd w:val="clear" w:color="auto" w:fill="auto"/>
            <w:noWrap/>
            <w:vAlign w:val="center"/>
          </w:tcPr>
          <w:p w14:paraId="6CFE12F0" w14:textId="3FF1CAC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8,1</w:t>
            </w:r>
          </w:p>
        </w:tc>
        <w:tc>
          <w:tcPr>
            <w:tcW w:w="1761" w:type="dxa"/>
            <w:tcBorders>
              <w:top w:val="nil"/>
              <w:left w:val="nil"/>
              <w:bottom w:val="nil"/>
              <w:right w:val="single" w:sz="4" w:space="0" w:color="auto"/>
            </w:tcBorders>
            <w:shd w:val="clear" w:color="auto" w:fill="auto"/>
            <w:noWrap/>
            <w:vAlign w:val="center"/>
          </w:tcPr>
          <w:p w14:paraId="6A297D31" w14:textId="175C66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489</w:t>
            </w:r>
          </w:p>
        </w:tc>
      </w:tr>
      <w:tr w:rsidR="00560FC4" w:rsidRPr="00466DA9" w14:paraId="27086331"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3329AE62"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Sud-Ouest</w:t>
            </w:r>
          </w:p>
        </w:tc>
        <w:tc>
          <w:tcPr>
            <w:tcW w:w="2340" w:type="dxa"/>
            <w:tcBorders>
              <w:top w:val="nil"/>
              <w:left w:val="nil"/>
              <w:bottom w:val="nil"/>
              <w:right w:val="nil"/>
            </w:tcBorders>
            <w:shd w:val="clear" w:color="auto" w:fill="auto"/>
            <w:noWrap/>
            <w:vAlign w:val="center"/>
          </w:tcPr>
          <w:p w14:paraId="6113C116" w14:textId="48669B3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6,3</w:t>
            </w:r>
          </w:p>
        </w:tc>
        <w:tc>
          <w:tcPr>
            <w:tcW w:w="1761" w:type="dxa"/>
            <w:tcBorders>
              <w:top w:val="nil"/>
              <w:left w:val="nil"/>
              <w:bottom w:val="nil"/>
              <w:right w:val="single" w:sz="4" w:space="0" w:color="auto"/>
            </w:tcBorders>
            <w:shd w:val="clear" w:color="auto" w:fill="auto"/>
            <w:noWrap/>
            <w:vAlign w:val="center"/>
          </w:tcPr>
          <w:p w14:paraId="4DE360E0" w14:textId="55E4626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257</w:t>
            </w:r>
          </w:p>
        </w:tc>
      </w:tr>
      <w:tr w:rsidR="00560FC4" w:rsidRPr="00466DA9" w14:paraId="47CA0DAE"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07D22546"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Age</w:t>
            </w:r>
          </w:p>
        </w:tc>
        <w:tc>
          <w:tcPr>
            <w:tcW w:w="2340" w:type="dxa"/>
            <w:tcBorders>
              <w:top w:val="nil"/>
              <w:left w:val="nil"/>
              <w:bottom w:val="nil"/>
              <w:right w:val="nil"/>
            </w:tcBorders>
            <w:shd w:val="clear" w:color="auto" w:fill="auto"/>
            <w:noWrap/>
            <w:vAlign w:val="center"/>
          </w:tcPr>
          <w:p w14:paraId="23EC9312" w14:textId="6BD401A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761" w:type="dxa"/>
            <w:tcBorders>
              <w:top w:val="nil"/>
              <w:left w:val="nil"/>
              <w:bottom w:val="nil"/>
              <w:right w:val="single" w:sz="4" w:space="0" w:color="auto"/>
            </w:tcBorders>
            <w:shd w:val="clear" w:color="auto" w:fill="auto"/>
            <w:noWrap/>
            <w:vAlign w:val="center"/>
          </w:tcPr>
          <w:p w14:paraId="45D2EC8F" w14:textId="7C7290C2"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3CF6B952"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2D7B9CF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15-24</w:t>
            </w:r>
          </w:p>
        </w:tc>
        <w:tc>
          <w:tcPr>
            <w:tcW w:w="2340" w:type="dxa"/>
            <w:tcBorders>
              <w:top w:val="nil"/>
              <w:left w:val="nil"/>
              <w:bottom w:val="nil"/>
              <w:right w:val="nil"/>
            </w:tcBorders>
            <w:shd w:val="clear" w:color="auto" w:fill="auto"/>
            <w:noWrap/>
            <w:vAlign w:val="center"/>
          </w:tcPr>
          <w:p w14:paraId="7A42420A" w14:textId="6FF47AA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13,9</w:t>
            </w:r>
          </w:p>
        </w:tc>
        <w:tc>
          <w:tcPr>
            <w:tcW w:w="1761" w:type="dxa"/>
            <w:tcBorders>
              <w:top w:val="nil"/>
              <w:left w:val="nil"/>
              <w:bottom w:val="nil"/>
              <w:right w:val="single" w:sz="4" w:space="0" w:color="auto"/>
            </w:tcBorders>
            <w:shd w:val="clear" w:color="auto" w:fill="auto"/>
            <w:noWrap/>
            <w:vAlign w:val="center"/>
          </w:tcPr>
          <w:p w14:paraId="5AEC794F" w14:textId="3661BD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211</w:t>
            </w:r>
          </w:p>
        </w:tc>
      </w:tr>
      <w:tr w:rsidR="00560FC4" w:rsidRPr="00466DA9" w14:paraId="5E6A13C6"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0304EA9" w14:textId="77777777" w:rsidR="00560FC4" w:rsidRPr="00466DA9" w:rsidRDefault="00560FC4" w:rsidP="00466DA9">
            <w:pPr>
              <w:spacing w:before="0" w:after="0" w:line="240" w:lineRule="auto"/>
              <w:ind w:firstLineChars="200" w:firstLine="32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15-19</w:t>
            </w:r>
          </w:p>
        </w:tc>
        <w:tc>
          <w:tcPr>
            <w:tcW w:w="2340" w:type="dxa"/>
            <w:tcBorders>
              <w:top w:val="nil"/>
              <w:left w:val="nil"/>
              <w:bottom w:val="nil"/>
              <w:right w:val="nil"/>
            </w:tcBorders>
            <w:shd w:val="clear" w:color="auto" w:fill="auto"/>
            <w:noWrap/>
            <w:vAlign w:val="center"/>
          </w:tcPr>
          <w:p w14:paraId="38469B5C" w14:textId="5B096474" w:rsidR="00560FC4" w:rsidRPr="00466DA9" w:rsidRDefault="00C23B60"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w:t>
            </w:r>
          </w:p>
        </w:tc>
        <w:tc>
          <w:tcPr>
            <w:tcW w:w="1761" w:type="dxa"/>
            <w:tcBorders>
              <w:top w:val="nil"/>
              <w:left w:val="nil"/>
              <w:bottom w:val="nil"/>
              <w:right w:val="single" w:sz="4" w:space="0" w:color="auto"/>
            </w:tcBorders>
            <w:shd w:val="clear" w:color="auto" w:fill="auto"/>
            <w:noWrap/>
            <w:vAlign w:val="center"/>
          </w:tcPr>
          <w:p w14:paraId="07C2FCD4" w14:textId="3889BD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w:t>
            </w:r>
          </w:p>
        </w:tc>
      </w:tr>
      <w:tr w:rsidR="00560FC4" w:rsidRPr="00466DA9" w14:paraId="439C4AD7"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26858D11" w14:textId="77777777" w:rsidR="00560FC4" w:rsidRPr="00466DA9" w:rsidRDefault="00560FC4" w:rsidP="00466DA9">
            <w:pPr>
              <w:spacing w:before="0" w:after="0" w:line="240" w:lineRule="auto"/>
              <w:ind w:firstLineChars="200" w:firstLine="32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20-24</w:t>
            </w:r>
          </w:p>
        </w:tc>
        <w:tc>
          <w:tcPr>
            <w:tcW w:w="2340" w:type="dxa"/>
            <w:tcBorders>
              <w:top w:val="nil"/>
              <w:left w:val="nil"/>
              <w:bottom w:val="nil"/>
              <w:right w:val="nil"/>
            </w:tcBorders>
            <w:shd w:val="clear" w:color="auto" w:fill="auto"/>
            <w:noWrap/>
            <w:vAlign w:val="center"/>
          </w:tcPr>
          <w:p w14:paraId="6C817B7F" w14:textId="26CF196D"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14,0</w:t>
            </w:r>
          </w:p>
        </w:tc>
        <w:tc>
          <w:tcPr>
            <w:tcW w:w="1761" w:type="dxa"/>
            <w:tcBorders>
              <w:top w:val="nil"/>
              <w:left w:val="nil"/>
              <w:bottom w:val="nil"/>
              <w:right w:val="single" w:sz="4" w:space="0" w:color="auto"/>
            </w:tcBorders>
            <w:shd w:val="clear" w:color="auto" w:fill="auto"/>
            <w:noWrap/>
            <w:vAlign w:val="center"/>
          </w:tcPr>
          <w:p w14:paraId="3E6BAB6D" w14:textId="4B60154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202</w:t>
            </w:r>
          </w:p>
        </w:tc>
      </w:tr>
      <w:tr w:rsidR="00560FC4" w:rsidRPr="00466DA9" w14:paraId="7E57066C"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5DEFF69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25-29</w:t>
            </w:r>
          </w:p>
        </w:tc>
        <w:tc>
          <w:tcPr>
            <w:tcW w:w="2340" w:type="dxa"/>
            <w:tcBorders>
              <w:top w:val="nil"/>
              <w:left w:val="nil"/>
              <w:bottom w:val="nil"/>
              <w:right w:val="nil"/>
            </w:tcBorders>
            <w:shd w:val="clear" w:color="auto" w:fill="auto"/>
            <w:noWrap/>
            <w:vAlign w:val="center"/>
          </w:tcPr>
          <w:p w14:paraId="59D2F80F" w14:textId="4589A4A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11,1</w:t>
            </w:r>
          </w:p>
        </w:tc>
        <w:tc>
          <w:tcPr>
            <w:tcW w:w="1761" w:type="dxa"/>
            <w:tcBorders>
              <w:top w:val="nil"/>
              <w:left w:val="nil"/>
              <w:bottom w:val="nil"/>
              <w:right w:val="single" w:sz="4" w:space="0" w:color="auto"/>
            </w:tcBorders>
            <w:shd w:val="clear" w:color="auto" w:fill="auto"/>
            <w:noWrap/>
            <w:vAlign w:val="center"/>
          </w:tcPr>
          <w:p w14:paraId="0D833A0F" w14:textId="02F0360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623</w:t>
            </w:r>
          </w:p>
        </w:tc>
      </w:tr>
      <w:tr w:rsidR="00560FC4" w:rsidRPr="00466DA9" w14:paraId="190E6270"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B9E472E"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30-39</w:t>
            </w:r>
          </w:p>
        </w:tc>
        <w:tc>
          <w:tcPr>
            <w:tcW w:w="2340" w:type="dxa"/>
            <w:tcBorders>
              <w:top w:val="nil"/>
              <w:left w:val="nil"/>
              <w:bottom w:val="nil"/>
              <w:right w:val="nil"/>
            </w:tcBorders>
            <w:shd w:val="clear" w:color="auto" w:fill="auto"/>
            <w:noWrap/>
            <w:vAlign w:val="center"/>
          </w:tcPr>
          <w:p w14:paraId="321DA9C5" w14:textId="1A474B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11,0</w:t>
            </w:r>
          </w:p>
        </w:tc>
        <w:tc>
          <w:tcPr>
            <w:tcW w:w="1761" w:type="dxa"/>
            <w:tcBorders>
              <w:top w:val="nil"/>
              <w:left w:val="nil"/>
              <w:bottom w:val="nil"/>
              <w:right w:val="single" w:sz="4" w:space="0" w:color="auto"/>
            </w:tcBorders>
            <w:shd w:val="clear" w:color="auto" w:fill="auto"/>
            <w:noWrap/>
            <w:vAlign w:val="center"/>
          </w:tcPr>
          <w:p w14:paraId="3706C05C" w14:textId="4A17F97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2 559</w:t>
            </w:r>
          </w:p>
        </w:tc>
      </w:tr>
      <w:tr w:rsidR="00560FC4" w:rsidRPr="00466DA9" w14:paraId="67FA0C56"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57E3346F"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40-49</w:t>
            </w:r>
          </w:p>
        </w:tc>
        <w:tc>
          <w:tcPr>
            <w:tcW w:w="2340" w:type="dxa"/>
            <w:tcBorders>
              <w:top w:val="nil"/>
              <w:left w:val="nil"/>
              <w:bottom w:val="nil"/>
              <w:right w:val="nil"/>
            </w:tcBorders>
            <w:shd w:val="clear" w:color="auto" w:fill="auto"/>
            <w:noWrap/>
            <w:vAlign w:val="center"/>
          </w:tcPr>
          <w:p w14:paraId="425F66AF" w14:textId="473925C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10,6</w:t>
            </w:r>
          </w:p>
        </w:tc>
        <w:tc>
          <w:tcPr>
            <w:tcW w:w="1761" w:type="dxa"/>
            <w:tcBorders>
              <w:top w:val="nil"/>
              <w:left w:val="nil"/>
              <w:bottom w:val="nil"/>
              <w:right w:val="single" w:sz="4" w:space="0" w:color="auto"/>
            </w:tcBorders>
            <w:shd w:val="clear" w:color="auto" w:fill="auto"/>
            <w:noWrap/>
            <w:vAlign w:val="center"/>
          </w:tcPr>
          <w:p w14:paraId="60F311AD" w14:textId="7443E2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2 276</w:t>
            </w:r>
          </w:p>
        </w:tc>
      </w:tr>
      <w:tr w:rsidR="00560FC4" w:rsidRPr="00466DA9" w14:paraId="6724D9DC"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7EB82E0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Education</w:t>
            </w:r>
          </w:p>
        </w:tc>
        <w:tc>
          <w:tcPr>
            <w:tcW w:w="2340" w:type="dxa"/>
            <w:tcBorders>
              <w:top w:val="nil"/>
              <w:left w:val="nil"/>
              <w:bottom w:val="nil"/>
              <w:right w:val="nil"/>
            </w:tcBorders>
            <w:shd w:val="clear" w:color="auto" w:fill="auto"/>
            <w:noWrap/>
            <w:vAlign w:val="center"/>
          </w:tcPr>
          <w:p w14:paraId="7ACBE816" w14:textId="429D67C5"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761" w:type="dxa"/>
            <w:tcBorders>
              <w:top w:val="nil"/>
              <w:left w:val="nil"/>
              <w:bottom w:val="nil"/>
              <w:right w:val="single" w:sz="4" w:space="0" w:color="auto"/>
            </w:tcBorders>
            <w:shd w:val="clear" w:color="auto" w:fill="auto"/>
            <w:noWrap/>
            <w:vAlign w:val="center"/>
          </w:tcPr>
          <w:p w14:paraId="7B9390BF" w14:textId="1F7B06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195A012C"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0BC6AB1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Pré-primaire ou Aucun</w:t>
            </w:r>
          </w:p>
        </w:tc>
        <w:tc>
          <w:tcPr>
            <w:tcW w:w="2340" w:type="dxa"/>
            <w:tcBorders>
              <w:top w:val="nil"/>
              <w:left w:val="nil"/>
              <w:bottom w:val="nil"/>
              <w:right w:val="nil"/>
            </w:tcBorders>
            <w:shd w:val="clear" w:color="auto" w:fill="auto"/>
            <w:noWrap/>
            <w:vAlign w:val="center"/>
          </w:tcPr>
          <w:p w14:paraId="5F9F1102" w14:textId="5AC3541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12,6</w:t>
            </w:r>
          </w:p>
        </w:tc>
        <w:tc>
          <w:tcPr>
            <w:tcW w:w="1761" w:type="dxa"/>
            <w:tcBorders>
              <w:top w:val="nil"/>
              <w:left w:val="nil"/>
              <w:bottom w:val="nil"/>
              <w:right w:val="single" w:sz="4" w:space="0" w:color="auto"/>
            </w:tcBorders>
            <w:shd w:val="clear" w:color="auto" w:fill="auto"/>
            <w:noWrap/>
            <w:vAlign w:val="center"/>
          </w:tcPr>
          <w:p w14:paraId="745C70A3" w14:textId="032F773B"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573</w:t>
            </w:r>
          </w:p>
        </w:tc>
      </w:tr>
      <w:tr w:rsidR="00560FC4" w:rsidRPr="00466DA9" w14:paraId="3CBF35F1"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2CEBB44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Primaire</w:t>
            </w:r>
          </w:p>
        </w:tc>
        <w:tc>
          <w:tcPr>
            <w:tcW w:w="2340" w:type="dxa"/>
            <w:tcBorders>
              <w:top w:val="nil"/>
              <w:left w:val="nil"/>
              <w:bottom w:val="nil"/>
              <w:right w:val="nil"/>
            </w:tcBorders>
            <w:shd w:val="clear" w:color="auto" w:fill="auto"/>
            <w:noWrap/>
            <w:vAlign w:val="center"/>
          </w:tcPr>
          <w:p w14:paraId="6970B41A" w14:textId="7A19BC3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10,5</w:t>
            </w:r>
          </w:p>
        </w:tc>
        <w:tc>
          <w:tcPr>
            <w:tcW w:w="1761" w:type="dxa"/>
            <w:tcBorders>
              <w:top w:val="nil"/>
              <w:left w:val="nil"/>
              <w:bottom w:val="nil"/>
              <w:right w:val="single" w:sz="4" w:space="0" w:color="auto"/>
            </w:tcBorders>
            <w:shd w:val="clear" w:color="auto" w:fill="auto"/>
            <w:noWrap/>
            <w:vAlign w:val="center"/>
          </w:tcPr>
          <w:p w14:paraId="23BA4A40" w14:textId="6596F43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1 614</w:t>
            </w:r>
          </w:p>
        </w:tc>
      </w:tr>
      <w:tr w:rsidR="00560FC4" w:rsidRPr="00466DA9" w14:paraId="36EE22F0"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0E853D57"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Secondaire</w:t>
            </w:r>
          </w:p>
        </w:tc>
        <w:tc>
          <w:tcPr>
            <w:tcW w:w="2340" w:type="dxa"/>
            <w:tcBorders>
              <w:top w:val="nil"/>
              <w:left w:val="nil"/>
              <w:bottom w:val="nil"/>
              <w:right w:val="nil"/>
            </w:tcBorders>
            <w:shd w:val="clear" w:color="auto" w:fill="auto"/>
            <w:noWrap/>
            <w:vAlign w:val="center"/>
          </w:tcPr>
          <w:p w14:paraId="288EDD77" w14:textId="523FF79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11,2</w:t>
            </w:r>
          </w:p>
        </w:tc>
        <w:tc>
          <w:tcPr>
            <w:tcW w:w="1761" w:type="dxa"/>
            <w:tcBorders>
              <w:top w:val="nil"/>
              <w:left w:val="nil"/>
              <w:bottom w:val="nil"/>
              <w:right w:val="single" w:sz="4" w:space="0" w:color="auto"/>
            </w:tcBorders>
            <w:shd w:val="clear" w:color="auto" w:fill="auto"/>
            <w:noWrap/>
            <w:vAlign w:val="center"/>
          </w:tcPr>
          <w:p w14:paraId="0BD2F42D" w14:textId="710E968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2 195</w:t>
            </w:r>
          </w:p>
        </w:tc>
      </w:tr>
      <w:tr w:rsidR="00560FC4" w:rsidRPr="00466DA9" w14:paraId="374F3E89"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8BF1AB1"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Supérieur</w:t>
            </w:r>
          </w:p>
        </w:tc>
        <w:tc>
          <w:tcPr>
            <w:tcW w:w="2340" w:type="dxa"/>
            <w:tcBorders>
              <w:top w:val="nil"/>
              <w:left w:val="nil"/>
              <w:bottom w:val="nil"/>
              <w:right w:val="nil"/>
            </w:tcBorders>
            <w:shd w:val="clear" w:color="auto" w:fill="auto"/>
            <w:noWrap/>
            <w:vAlign w:val="center"/>
          </w:tcPr>
          <w:p w14:paraId="066FD969" w14:textId="42BB6DD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10,5</w:t>
            </w:r>
          </w:p>
        </w:tc>
        <w:tc>
          <w:tcPr>
            <w:tcW w:w="1761" w:type="dxa"/>
            <w:tcBorders>
              <w:top w:val="nil"/>
              <w:left w:val="nil"/>
              <w:bottom w:val="nil"/>
              <w:right w:val="single" w:sz="4" w:space="0" w:color="auto"/>
            </w:tcBorders>
            <w:shd w:val="clear" w:color="auto" w:fill="auto"/>
            <w:noWrap/>
            <w:vAlign w:val="center"/>
          </w:tcPr>
          <w:p w14:paraId="0BF45435" w14:textId="6EFDF9A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1 285</w:t>
            </w:r>
          </w:p>
        </w:tc>
      </w:tr>
      <w:tr w:rsidR="00560FC4" w:rsidRPr="00466DA9" w14:paraId="270C9CBF"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761ED9F8"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Statut d'invalidité (18-49 ans)</w:t>
            </w:r>
          </w:p>
        </w:tc>
        <w:tc>
          <w:tcPr>
            <w:tcW w:w="2340" w:type="dxa"/>
            <w:tcBorders>
              <w:top w:val="nil"/>
              <w:left w:val="nil"/>
              <w:bottom w:val="nil"/>
              <w:right w:val="nil"/>
            </w:tcBorders>
            <w:shd w:val="clear" w:color="auto" w:fill="auto"/>
            <w:noWrap/>
            <w:vAlign w:val="center"/>
          </w:tcPr>
          <w:p w14:paraId="189CF4E2" w14:textId="06CFF1D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761" w:type="dxa"/>
            <w:tcBorders>
              <w:top w:val="nil"/>
              <w:left w:val="nil"/>
              <w:bottom w:val="nil"/>
              <w:right w:val="single" w:sz="4" w:space="0" w:color="auto"/>
            </w:tcBorders>
            <w:shd w:val="clear" w:color="auto" w:fill="auto"/>
            <w:noWrap/>
            <w:vAlign w:val="center"/>
          </w:tcPr>
          <w:p w14:paraId="586B4A42" w14:textId="50AD732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00CD6147"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29E60BE7"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des difficultés fonctionnelles</w:t>
            </w:r>
          </w:p>
        </w:tc>
        <w:tc>
          <w:tcPr>
            <w:tcW w:w="2340" w:type="dxa"/>
            <w:tcBorders>
              <w:top w:val="nil"/>
              <w:left w:val="nil"/>
              <w:bottom w:val="nil"/>
              <w:right w:val="nil"/>
            </w:tcBorders>
            <w:shd w:val="clear" w:color="auto" w:fill="auto"/>
            <w:noWrap/>
            <w:vAlign w:val="center"/>
          </w:tcPr>
          <w:p w14:paraId="79635F73" w14:textId="57772CE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13,1</w:t>
            </w:r>
          </w:p>
        </w:tc>
        <w:tc>
          <w:tcPr>
            <w:tcW w:w="1761" w:type="dxa"/>
            <w:tcBorders>
              <w:top w:val="nil"/>
              <w:left w:val="nil"/>
              <w:bottom w:val="nil"/>
              <w:right w:val="single" w:sz="4" w:space="0" w:color="auto"/>
            </w:tcBorders>
            <w:shd w:val="clear" w:color="auto" w:fill="auto"/>
            <w:noWrap/>
            <w:vAlign w:val="center"/>
          </w:tcPr>
          <w:p w14:paraId="7451CA5E" w14:textId="23BB339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599</w:t>
            </w:r>
          </w:p>
        </w:tc>
      </w:tr>
      <w:tr w:rsidR="00560FC4" w:rsidRPr="00466DA9" w14:paraId="2740C4F1"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2198E4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N'a aucune difficulté fonctionnelle</w:t>
            </w:r>
          </w:p>
        </w:tc>
        <w:tc>
          <w:tcPr>
            <w:tcW w:w="2340" w:type="dxa"/>
            <w:tcBorders>
              <w:top w:val="nil"/>
              <w:left w:val="nil"/>
              <w:bottom w:val="nil"/>
              <w:right w:val="nil"/>
            </w:tcBorders>
            <w:shd w:val="clear" w:color="auto" w:fill="auto"/>
            <w:noWrap/>
            <w:vAlign w:val="center"/>
          </w:tcPr>
          <w:p w14:paraId="0973F717" w14:textId="053CDB3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10,7</w:t>
            </w:r>
          </w:p>
        </w:tc>
        <w:tc>
          <w:tcPr>
            <w:tcW w:w="1761" w:type="dxa"/>
            <w:tcBorders>
              <w:top w:val="nil"/>
              <w:left w:val="nil"/>
              <w:bottom w:val="nil"/>
              <w:right w:val="single" w:sz="4" w:space="0" w:color="auto"/>
            </w:tcBorders>
            <w:shd w:val="clear" w:color="auto" w:fill="auto"/>
            <w:noWrap/>
            <w:vAlign w:val="center"/>
          </w:tcPr>
          <w:p w14:paraId="40DADC43" w14:textId="0E868FE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5 069</w:t>
            </w:r>
          </w:p>
        </w:tc>
      </w:tr>
      <w:tr w:rsidR="00560FC4" w:rsidRPr="00466DA9" w14:paraId="4A8574C6" w14:textId="77777777" w:rsidTr="00466DA9">
        <w:trPr>
          <w:trHeight w:val="240"/>
        </w:trPr>
        <w:tc>
          <w:tcPr>
            <w:tcW w:w="2860" w:type="dxa"/>
            <w:tcBorders>
              <w:top w:val="nil"/>
              <w:left w:val="single" w:sz="4" w:space="0" w:color="auto"/>
              <w:bottom w:val="nil"/>
              <w:right w:val="nil"/>
            </w:tcBorders>
            <w:shd w:val="clear" w:color="auto" w:fill="auto"/>
            <w:vAlign w:val="center"/>
            <w:hideMark/>
          </w:tcPr>
          <w:p w14:paraId="7AD019C7"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Statut Migratoire</w:t>
            </w:r>
          </w:p>
        </w:tc>
        <w:tc>
          <w:tcPr>
            <w:tcW w:w="2340" w:type="dxa"/>
            <w:tcBorders>
              <w:top w:val="nil"/>
              <w:left w:val="nil"/>
              <w:bottom w:val="nil"/>
              <w:right w:val="nil"/>
            </w:tcBorders>
            <w:shd w:val="clear" w:color="auto" w:fill="auto"/>
            <w:noWrap/>
            <w:vAlign w:val="center"/>
          </w:tcPr>
          <w:p w14:paraId="1C79EB65" w14:textId="02AE230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c>
          <w:tcPr>
            <w:tcW w:w="1761" w:type="dxa"/>
            <w:tcBorders>
              <w:top w:val="nil"/>
              <w:left w:val="nil"/>
              <w:bottom w:val="nil"/>
              <w:right w:val="single" w:sz="4" w:space="0" w:color="auto"/>
            </w:tcBorders>
            <w:shd w:val="clear" w:color="auto" w:fill="auto"/>
            <w:noWrap/>
            <w:vAlign w:val="center"/>
          </w:tcPr>
          <w:p w14:paraId="0C483E29" w14:textId="30398EF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 </w:t>
            </w:r>
          </w:p>
        </w:tc>
      </w:tr>
      <w:tr w:rsidR="00560FC4" w:rsidRPr="00466DA9" w14:paraId="416A1E96" w14:textId="77777777" w:rsidTr="00466DA9">
        <w:trPr>
          <w:trHeight w:val="240"/>
        </w:trPr>
        <w:tc>
          <w:tcPr>
            <w:tcW w:w="2860" w:type="dxa"/>
            <w:tcBorders>
              <w:top w:val="nil"/>
              <w:left w:val="single" w:sz="4" w:space="0" w:color="auto"/>
              <w:bottom w:val="nil"/>
              <w:right w:val="nil"/>
            </w:tcBorders>
            <w:shd w:val="clear" w:color="auto" w:fill="auto"/>
            <w:vAlign w:val="center"/>
            <w:hideMark/>
          </w:tcPr>
          <w:p w14:paraId="7CDDAD8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Jamais migré de cette localité</w:t>
            </w:r>
          </w:p>
        </w:tc>
        <w:tc>
          <w:tcPr>
            <w:tcW w:w="2340" w:type="dxa"/>
            <w:tcBorders>
              <w:top w:val="nil"/>
              <w:left w:val="nil"/>
              <w:bottom w:val="nil"/>
              <w:right w:val="nil"/>
            </w:tcBorders>
            <w:shd w:val="clear" w:color="auto" w:fill="auto"/>
            <w:noWrap/>
            <w:vAlign w:val="center"/>
          </w:tcPr>
          <w:p w14:paraId="5F5675C5" w14:textId="5EECDE2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10,5</w:t>
            </w:r>
          </w:p>
        </w:tc>
        <w:tc>
          <w:tcPr>
            <w:tcW w:w="1761" w:type="dxa"/>
            <w:tcBorders>
              <w:top w:val="nil"/>
              <w:left w:val="nil"/>
              <w:bottom w:val="nil"/>
              <w:right w:val="single" w:sz="4" w:space="0" w:color="auto"/>
            </w:tcBorders>
            <w:shd w:val="clear" w:color="auto" w:fill="auto"/>
            <w:noWrap/>
            <w:vAlign w:val="center"/>
          </w:tcPr>
          <w:p w14:paraId="12F0F816" w14:textId="51609B6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2 149</w:t>
            </w:r>
          </w:p>
        </w:tc>
      </w:tr>
      <w:tr w:rsidR="00560FC4" w:rsidRPr="00466DA9" w14:paraId="1812ABB9" w14:textId="77777777" w:rsidTr="00466DA9">
        <w:trPr>
          <w:trHeight w:val="240"/>
        </w:trPr>
        <w:tc>
          <w:tcPr>
            <w:tcW w:w="2860" w:type="dxa"/>
            <w:tcBorders>
              <w:top w:val="nil"/>
              <w:left w:val="single" w:sz="4" w:space="0" w:color="auto"/>
              <w:bottom w:val="nil"/>
              <w:right w:val="nil"/>
            </w:tcBorders>
            <w:shd w:val="clear" w:color="auto" w:fill="auto"/>
            <w:vAlign w:val="center"/>
            <w:hideMark/>
          </w:tcPr>
          <w:p w14:paraId="1F243BFB"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migré au cours des 5 dernières années</w:t>
            </w:r>
          </w:p>
        </w:tc>
        <w:tc>
          <w:tcPr>
            <w:tcW w:w="2340" w:type="dxa"/>
            <w:tcBorders>
              <w:top w:val="nil"/>
              <w:left w:val="nil"/>
              <w:bottom w:val="nil"/>
              <w:right w:val="nil"/>
            </w:tcBorders>
            <w:shd w:val="clear" w:color="auto" w:fill="auto"/>
            <w:noWrap/>
            <w:vAlign w:val="center"/>
          </w:tcPr>
          <w:p w14:paraId="4C1DDDB5" w14:textId="760288D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12,9</w:t>
            </w:r>
          </w:p>
        </w:tc>
        <w:tc>
          <w:tcPr>
            <w:tcW w:w="1761" w:type="dxa"/>
            <w:tcBorders>
              <w:top w:val="nil"/>
              <w:left w:val="nil"/>
              <w:bottom w:val="nil"/>
              <w:right w:val="single" w:sz="4" w:space="0" w:color="auto"/>
            </w:tcBorders>
            <w:shd w:val="clear" w:color="auto" w:fill="auto"/>
            <w:noWrap/>
            <w:vAlign w:val="center"/>
          </w:tcPr>
          <w:p w14:paraId="30CF3435" w14:textId="28DFE89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1 004</w:t>
            </w:r>
          </w:p>
        </w:tc>
      </w:tr>
      <w:tr w:rsidR="00560FC4" w:rsidRPr="00466DA9" w14:paraId="50C20DB0" w14:textId="77777777" w:rsidTr="00466DA9">
        <w:trPr>
          <w:trHeight w:val="240"/>
        </w:trPr>
        <w:tc>
          <w:tcPr>
            <w:tcW w:w="2860" w:type="dxa"/>
            <w:tcBorders>
              <w:top w:val="nil"/>
              <w:left w:val="single" w:sz="4" w:space="0" w:color="auto"/>
              <w:bottom w:val="nil"/>
              <w:right w:val="nil"/>
            </w:tcBorders>
            <w:shd w:val="clear" w:color="auto" w:fill="auto"/>
            <w:vAlign w:val="center"/>
            <w:hideMark/>
          </w:tcPr>
          <w:p w14:paraId="1F52A336"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A migré il y a 5 ans et plus</w:t>
            </w:r>
          </w:p>
        </w:tc>
        <w:tc>
          <w:tcPr>
            <w:tcW w:w="2340" w:type="dxa"/>
            <w:tcBorders>
              <w:top w:val="nil"/>
              <w:left w:val="nil"/>
              <w:bottom w:val="nil"/>
              <w:right w:val="nil"/>
            </w:tcBorders>
            <w:shd w:val="clear" w:color="auto" w:fill="auto"/>
            <w:noWrap/>
            <w:vAlign w:val="center"/>
          </w:tcPr>
          <w:p w14:paraId="404C21A3" w14:textId="1FAABED0"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10,6</w:t>
            </w:r>
          </w:p>
        </w:tc>
        <w:tc>
          <w:tcPr>
            <w:tcW w:w="1761" w:type="dxa"/>
            <w:tcBorders>
              <w:top w:val="nil"/>
              <w:left w:val="nil"/>
              <w:bottom w:val="nil"/>
              <w:right w:val="single" w:sz="4" w:space="0" w:color="auto"/>
            </w:tcBorders>
            <w:shd w:val="clear" w:color="auto" w:fill="auto"/>
            <w:noWrap/>
            <w:vAlign w:val="center"/>
          </w:tcPr>
          <w:p w14:paraId="43B34DF2" w14:textId="2DCEBB61"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2 515</w:t>
            </w:r>
          </w:p>
        </w:tc>
      </w:tr>
      <w:tr w:rsidR="00560FC4" w:rsidRPr="00A622E0" w14:paraId="548ABD9D"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3F93EB6F" w14:textId="77777777" w:rsidR="00560FC4" w:rsidRPr="00466DA9" w:rsidRDefault="00560FC4" w:rsidP="00466DA9">
            <w:pPr>
              <w:spacing w:before="0" w:after="0" w:line="240" w:lineRule="auto"/>
              <w:rPr>
                <w:rFonts w:ascii="Arial" w:eastAsia="Times New Roman" w:hAnsi="Arial" w:cs="Arial"/>
                <w:b/>
                <w:bCs/>
                <w:sz w:val="16"/>
                <w:szCs w:val="16"/>
                <w:lang w:val="fr-FR" w:eastAsia="fr-FR"/>
              </w:rPr>
            </w:pPr>
            <w:r w:rsidRPr="00466DA9">
              <w:rPr>
                <w:rFonts w:ascii="Arial" w:eastAsia="Times New Roman" w:hAnsi="Arial" w:cs="Arial"/>
                <w:b/>
                <w:bCs/>
                <w:sz w:val="16"/>
                <w:szCs w:val="16"/>
                <w:lang w:val="fr-FR" w:eastAsia="fr-FR"/>
              </w:rPr>
              <w:t>Indice de bien-être économique</w:t>
            </w:r>
          </w:p>
        </w:tc>
        <w:tc>
          <w:tcPr>
            <w:tcW w:w="2340" w:type="dxa"/>
            <w:tcBorders>
              <w:top w:val="nil"/>
              <w:left w:val="nil"/>
              <w:bottom w:val="nil"/>
              <w:right w:val="nil"/>
            </w:tcBorders>
            <w:shd w:val="clear" w:color="auto" w:fill="auto"/>
            <w:noWrap/>
            <w:vAlign w:val="center"/>
          </w:tcPr>
          <w:p w14:paraId="28BBDAA4" w14:textId="1F1AB1B3"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E3378F">
              <w:rPr>
                <w:rFonts w:ascii="Arial" w:hAnsi="Arial" w:cs="Arial"/>
                <w:color w:val="000000"/>
                <w:sz w:val="18"/>
                <w:szCs w:val="18"/>
                <w:lang w:val="fr-FR"/>
              </w:rPr>
              <w:t> </w:t>
            </w:r>
          </w:p>
        </w:tc>
        <w:tc>
          <w:tcPr>
            <w:tcW w:w="1761" w:type="dxa"/>
            <w:tcBorders>
              <w:top w:val="nil"/>
              <w:left w:val="nil"/>
              <w:bottom w:val="nil"/>
              <w:right w:val="single" w:sz="4" w:space="0" w:color="auto"/>
            </w:tcBorders>
            <w:shd w:val="clear" w:color="auto" w:fill="auto"/>
            <w:noWrap/>
            <w:vAlign w:val="center"/>
          </w:tcPr>
          <w:p w14:paraId="49BF8CD6" w14:textId="0B2652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sidRPr="00E3378F">
              <w:rPr>
                <w:rFonts w:ascii="Arial" w:hAnsi="Arial" w:cs="Arial"/>
                <w:color w:val="000000"/>
                <w:sz w:val="18"/>
                <w:szCs w:val="18"/>
                <w:lang w:val="fr-FR"/>
              </w:rPr>
              <w:t> </w:t>
            </w:r>
          </w:p>
        </w:tc>
      </w:tr>
      <w:tr w:rsidR="00560FC4" w:rsidRPr="00466DA9" w14:paraId="3F7E4E44"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9992200"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pauvre</w:t>
            </w:r>
          </w:p>
        </w:tc>
        <w:tc>
          <w:tcPr>
            <w:tcW w:w="2340" w:type="dxa"/>
            <w:tcBorders>
              <w:top w:val="nil"/>
              <w:left w:val="nil"/>
              <w:bottom w:val="nil"/>
              <w:right w:val="nil"/>
            </w:tcBorders>
            <w:shd w:val="clear" w:color="auto" w:fill="auto"/>
            <w:noWrap/>
            <w:vAlign w:val="center"/>
          </w:tcPr>
          <w:p w14:paraId="32BA3E68" w14:textId="4FE3A1FC"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13,3</w:t>
            </w:r>
          </w:p>
        </w:tc>
        <w:tc>
          <w:tcPr>
            <w:tcW w:w="1761" w:type="dxa"/>
            <w:tcBorders>
              <w:top w:val="nil"/>
              <w:left w:val="nil"/>
              <w:bottom w:val="nil"/>
              <w:right w:val="single" w:sz="4" w:space="0" w:color="auto"/>
            </w:tcBorders>
            <w:shd w:val="clear" w:color="auto" w:fill="auto"/>
            <w:noWrap/>
            <w:vAlign w:val="center"/>
          </w:tcPr>
          <w:p w14:paraId="2DF8DE8B" w14:textId="69C73294"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943</w:t>
            </w:r>
          </w:p>
        </w:tc>
      </w:tr>
      <w:tr w:rsidR="00560FC4" w:rsidRPr="00466DA9" w14:paraId="77419E04"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B8D6363"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Second</w:t>
            </w:r>
          </w:p>
        </w:tc>
        <w:tc>
          <w:tcPr>
            <w:tcW w:w="2340" w:type="dxa"/>
            <w:tcBorders>
              <w:top w:val="nil"/>
              <w:left w:val="nil"/>
              <w:bottom w:val="nil"/>
              <w:right w:val="nil"/>
            </w:tcBorders>
            <w:shd w:val="clear" w:color="auto" w:fill="auto"/>
            <w:noWrap/>
            <w:vAlign w:val="center"/>
          </w:tcPr>
          <w:p w14:paraId="2A2AC141" w14:textId="185CB4C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10,2</w:t>
            </w:r>
          </w:p>
        </w:tc>
        <w:tc>
          <w:tcPr>
            <w:tcW w:w="1761" w:type="dxa"/>
            <w:tcBorders>
              <w:top w:val="nil"/>
              <w:left w:val="nil"/>
              <w:bottom w:val="nil"/>
              <w:right w:val="single" w:sz="4" w:space="0" w:color="auto"/>
            </w:tcBorders>
            <w:shd w:val="clear" w:color="auto" w:fill="auto"/>
            <w:noWrap/>
            <w:vAlign w:val="center"/>
          </w:tcPr>
          <w:p w14:paraId="4544B0DB" w14:textId="20C4046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1 151</w:t>
            </w:r>
          </w:p>
        </w:tc>
      </w:tr>
      <w:tr w:rsidR="00560FC4" w:rsidRPr="00466DA9" w14:paraId="686E12C6"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2B580534"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Moyen</w:t>
            </w:r>
          </w:p>
        </w:tc>
        <w:tc>
          <w:tcPr>
            <w:tcW w:w="2340" w:type="dxa"/>
            <w:tcBorders>
              <w:top w:val="nil"/>
              <w:left w:val="nil"/>
              <w:bottom w:val="nil"/>
              <w:right w:val="nil"/>
            </w:tcBorders>
            <w:shd w:val="clear" w:color="auto" w:fill="auto"/>
            <w:noWrap/>
            <w:vAlign w:val="center"/>
          </w:tcPr>
          <w:p w14:paraId="6ACC5835" w14:textId="13A6E34F"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10,7</w:t>
            </w:r>
          </w:p>
        </w:tc>
        <w:tc>
          <w:tcPr>
            <w:tcW w:w="1761" w:type="dxa"/>
            <w:tcBorders>
              <w:top w:val="nil"/>
              <w:left w:val="nil"/>
              <w:bottom w:val="nil"/>
              <w:right w:val="single" w:sz="4" w:space="0" w:color="auto"/>
            </w:tcBorders>
            <w:shd w:val="clear" w:color="auto" w:fill="auto"/>
            <w:noWrap/>
            <w:vAlign w:val="center"/>
          </w:tcPr>
          <w:p w14:paraId="3C60CB8F" w14:textId="17443698"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1 139</w:t>
            </w:r>
          </w:p>
        </w:tc>
      </w:tr>
      <w:tr w:rsidR="00560FC4" w:rsidRPr="00466DA9" w14:paraId="79A9BAA6"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61D3305C"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Quatrième</w:t>
            </w:r>
          </w:p>
        </w:tc>
        <w:tc>
          <w:tcPr>
            <w:tcW w:w="2340" w:type="dxa"/>
            <w:tcBorders>
              <w:top w:val="nil"/>
              <w:left w:val="nil"/>
              <w:bottom w:val="nil"/>
              <w:right w:val="nil"/>
            </w:tcBorders>
            <w:shd w:val="clear" w:color="auto" w:fill="auto"/>
            <w:noWrap/>
            <w:vAlign w:val="center"/>
          </w:tcPr>
          <w:p w14:paraId="7DF331FA" w14:textId="25373A7A"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12,7</w:t>
            </w:r>
          </w:p>
        </w:tc>
        <w:tc>
          <w:tcPr>
            <w:tcW w:w="1761" w:type="dxa"/>
            <w:tcBorders>
              <w:top w:val="nil"/>
              <w:left w:val="nil"/>
              <w:bottom w:val="nil"/>
              <w:right w:val="single" w:sz="4" w:space="0" w:color="auto"/>
            </w:tcBorders>
            <w:shd w:val="clear" w:color="auto" w:fill="auto"/>
            <w:noWrap/>
            <w:vAlign w:val="center"/>
          </w:tcPr>
          <w:p w14:paraId="75D14DFC" w14:textId="554FC096"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1 225</w:t>
            </w:r>
          </w:p>
        </w:tc>
      </w:tr>
      <w:tr w:rsidR="00560FC4" w:rsidRPr="00466DA9" w14:paraId="6ED6B314" w14:textId="77777777" w:rsidTr="00466DA9">
        <w:trPr>
          <w:trHeight w:val="240"/>
        </w:trPr>
        <w:tc>
          <w:tcPr>
            <w:tcW w:w="2860" w:type="dxa"/>
            <w:tcBorders>
              <w:top w:val="nil"/>
              <w:left w:val="single" w:sz="4" w:space="0" w:color="auto"/>
              <w:bottom w:val="nil"/>
              <w:right w:val="nil"/>
            </w:tcBorders>
            <w:shd w:val="clear" w:color="auto" w:fill="auto"/>
            <w:noWrap/>
            <w:vAlign w:val="center"/>
            <w:hideMark/>
          </w:tcPr>
          <w:p w14:paraId="7F6A671D" w14:textId="77777777" w:rsidR="00560FC4" w:rsidRPr="00466DA9" w:rsidRDefault="00560FC4" w:rsidP="00466DA9">
            <w:pPr>
              <w:spacing w:before="0" w:after="0" w:line="240" w:lineRule="auto"/>
              <w:ind w:firstLineChars="100" w:firstLine="160"/>
              <w:rPr>
                <w:rFonts w:ascii="Arial" w:eastAsia="Times New Roman" w:hAnsi="Arial" w:cs="Arial"/>
                <w:sz w:val="16"/>
                <w:szCs w:val="16"/>
                <w:lang w:val="fr-FR" w:eastAsia="fr-FR"/>
              </w:rPr>
            </w:pPr>
            <w:r w:rsidRPr="00466DA9">
              <w:rPr>
                <w:rFonts w:ascii="Arial" w:eastAsia="Times New Roman" w:hAnsi="Arial" w:cs="Arial"/>
                <w:sz w:val="16"/>
                <w:szCs w:val="16"/>
                <w:lang w:val="fr-FR" w:eastAsia="fr-FR"/>
              </w:rPr>
              <w:t>Le plus riche</w:t>
            </w:r>
          </w:p>
        </w:tc>
        <w:tc>
          <w:tcPr>
            <w:tcW w:w="2340" w:type="dxa"/>
            <w:tcBorders>
              <w:top w:val="nil"/>
              <w:left w:val="nil"/>
              <w:bottom w:val="nil"/>
              <w:right w:val="nil"/>
            </w:tcBorders>
            <w:shd w:val="clear" w:color="auto" w:fill="auto"/>
            <w:noWrap/>
            <w:vAlign w:val="center"/>
          </w:tcPr>
          <w:p w14:paraId="3002CAA2" w14:textId="550C2CC9"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8,5</w:t>
            </w:r>
          </w:p>
        </w:tc>
        <w:tc>
          <w:tcPr>
            <w:tcW w:w="1761" w:type="dxa"/>
            <w:tcBorders>
              <w:top w:val="nil"/>
              <w:left w:val="nil"/>
              <w:bottom w:val="nil"/>
              <w:right w:val="single" w:sz="4" w:space="0" w:color="auto"/>
            </w:tcBorders>
            <w:shd w:val="clear" w:color="auto" w:fill="auto"/>
            <w:noWrap/>
            <w:vAlign w:val="center"/>
          </w:tcPr>
          <w:p w14:paraId="76246F82" w14:textId="75368477" w:rsidR="00560FC4" w:rsidRPr="00466DA9" w:rsidRDefault="00560FC4" w:rsidP="00466DA9">
            <w:pPr>
              <w:spacing w:before="0" w:after="0" w:line="240" w:lineRule="auto"/>
              <w:jc w:val="right"/>
              <w:rPr>
                <w:rFonts w:ascii="Arial" w:eastAsia="Times New Roman" w:hAnsi="Arial" w:cs="Arial"/>
                <w:color w:val="000000"/>
                <w:sz w:val="18"/>
                <w:szCs w:val="18"/>
                <w:lang w:val="fr-FR" w:eastAsia="fr-FR"/>
              </w:rPr>
            </w:pPr>
            <w:r>
              <w:rPr>
                <w:rFonts w:ascii="Arial" w:hAnsi="Arial" w:cs="Arial"/>
                <w:color w:val="000000"/>
                <w:sz w:val="18"/>
                <w:szCs w:val="18"/>
              </w:rPr>
              <w:t>1 210</w:t>
            </w:r>
          </w:p>
        </w:tc>
      </w:tr>
      <w:tr w:rsidR="00466DA9" w:rsidRPr="00A622E0" w14:paraId="6290DD39" w14:textId="77777777" w:rsidTr="00466DA9">
        <w:trPr>
          <w:trHeight w:val="240"/>
        </w:trPr>
        <w:tc>
          <w:tcPr>
            <w:tcW w:w="696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A0F2D6" w14:textId="77777777" w:rsidR="00466DA9" w:rsidRPr="00466DA9" w:rsidRDefault="00466DA9" w:rsidP="00466DA9">
            <w:pPr>
              <w:spacing w:before="0" w:after="0" w:line="240" w:lineRule="auto"/>
              <w:jc w:val="center"/>
              <w:rPr>
                <w:rFonts w:ascii="Arial" w:eastAsia="Times New Roman" w:hAnsi="Arial" w:cs="Arial"/>
                <w:b/>
                <w:bCs/>
                <w:sz w:val="16"/>
                <w:szCs w:val="16"/>
                <w:lang w:val="fr-FR" w:eastAsia="fr-FR"/>
              </w:rPr>
            </w:pPr>
            <w:r w:rsidRPr="00466DA9">
              <w:rPr>
                <w:rFonts w:ascii="Arial" w:eastAsia="Times New Roman" w:hAnsi="Arial" w:cs="Arial"/>
                <w:b/>
                <w:bCs/>
                <w:sz w:val="16"/>
                <w:szCs w:val="16"/>
                <w:vertAlign w:val="superscript"/>
                <w:lang w:val="fr-FR" w:eastAsia="fr-FR"/>
              </w:rPr>
              <w:t>1</w:t>
            </w:r>
            <w:r w:rsidRPr="00466DA9">
              <w:rPr>
                <w:rFonts w:ascii="Arial" w:eastAsia="Times New Roman" w:hAnsi="Arial" w:cs="Arial"/>
                <w:b/>
                <w:bCs/>
                <w:sz w:val="16"/>
                <w:szCs w:val="16"/>
                <w:lang w:val="fr-FR" w:eastAsia="fr-FR"/>
              </w:rPr>
              <w:t>Indicateur MICS WS.13 - Exclusion des activités pendant la menstruation</w:t>
            </w:r>
          </w:p>
        </w:tc>
      </w:tr>
    </w:tbl>
    <w:p w14:paraId="6A83B99B" w14:textId="77777777" w:rsidR="00466DA9" w:rsidRPr="00466DA9" w:rsidRDefault="00466DA9" w:rsidP="00466DA9">
      <w:pPr>
        <w:spacing w:before="0" w:after="0" w:line="240" w:lineRule="auto"/>
        <w:rPr>
          <w:rFonts w:ascii="Times New Roman" w:eastAsia="Times New Roman" w:hAnsi="Times New Roman" w:cs="Times New Roman"/>
          <w:sz w:val="24"/>
          <w:szCs w:val="24"/>
          <w:lang w:val="fr-FR" w:eastAsia="fr-FR"/>
        </w:rPr>
      </w:pPr>
    </w:p>
    <w:p w14:paraId="5222D18E" w14:textId="77777777" w:rsidR="00A0075F" w:rsidRPr="00466DA9" w:rsidRDefault="00A0075F" w:rsidP="00857E7B">
      <w:pPr>
        <w:spacing w:line="269" w:lineRule="auto"/>
        <w:rPr>
          <w:lang w:val="fr-FR"/>
        </w:rPr>
      </w:pPr>
    </w:p>
    <w:sectPr w:rsidR="00A0075F" w:rsidRPr="00466DA9" w:rsidSect="005D4C1D">
      <w:pgSz w:w="11907" w:h="16839" w:code="9"/>
      <w:pgMar w:top="993"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8EF83" w14:textId="77777777" w:rsidR="007A0003" w:rsidRDefault="007A0003" w:rsidP="00153D99">
      <w:r>
        <w:separator/>
      </w:r>
    </w:p>
  </w:endnote>
  <w:endnote w:type="continuationSeparator" w:id="0">
    <w:p w14:paraId="475A8F21" w14:textId="77777777" w:rsidR="007A0003" w:rsidRDefault="007A0003" w:rsidP="00153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44FE" w14:textId="773A1A51" w:rsidR="00A622E0" w:rsidRPr="00A15451" w:rsidRDefault="00A622E0" w:rsidP="00A15451">
    <w:pPr>
      <w:pStyle w:val="Pieddepage"/>
      <w:tabs>
        <w:tab w:val="right" w:pos="9000"/>
      </w:tabs>
      <w:jc w:val="center"/>
      <w:rPr>
        <w:rFonts w:eastAsia="Times New Roman" w:cstheme="minorHAnsi"/>
        <w:b/>
        <w:bCs/>
        <w:iCs/>
        <w:sz w:val="16"/>
        <w:szCs w:val="16"/>
        <w:lang w:val="en-GB"/>
      </w:rPr>
    </w:pPr>
    <w:r w:rsidRPr="00A15451">
      <w:rPr>
        <w:rFonts w:cstheme="minorHAnsi"/>
        <w:b/>
        <w:sz w:val="16"/>
        <w:szCs w:val="16"/>
      </w:rPr>
      <w:fldChar w:fldCharType="begin"/>
    </w:r>
    <w:r w:rsidRPr="00A15451">
      <w:rPr>
        <w:rFonts w:cstheme="minorHAnsi"/>
        <w:b/>
        <w:sz w:val="16"/>
        <w:szCs w:val="16"/>
      </w:rPr>
      <w:instrText xml:space="preserve"> REF _Ref518416995 \h  \* MERGEFORMAT </w:instrText>
    </w:r>
    <w:r w:rsidRPr="00A15451">
      <w:rPr>
        <w:rFonts w:cstheme="minorHAnsi"/>
        <w:b/>
        <w:sz w:val="16"/>
        <w:szCs w:val="16"/>
      </w:rPr>
    </w:r>
    <w:r w:rsidRPr="00A15451">
      <w:rPr>
        <w:rFonts w:cstheme="minorHAnsi"/>
        <w:b/>
        <w:sz w:val="16"/>
        <w:szCs w:val="16"/>
      </w:rPr>
      <w:fldChar w:fldCharType="separate"/>
    </w:r>
    <w:r w:rsidRPr="00A15451">
      <w:rPr>
        <w:rStyle w:val="2H"/>
        <w:rFonts w:cstheme="minorHAnsi"/>
        <w:b w:val="0"/>
        <w:sz w:val="16"/>
        <w:szCs w:val="16"/>
      </w:rPr>
      <w:t>Live in a Safe and Clean Environment</w:t>
    </w:r>
    <w:r w:rsidRPr="00A15451">
      <w:rPr>
        <w:rFonts w:cstheme="minorHAnsi"/>
        <w:b/>
        <w:sz w:val="16"/>
        <w:szCs w:val="16"/>
      </w:rPr>
      <w:fldChar w:fldCharType="end"/>
    </w:r>
    <w:r w:rsidRPr="00A15451">
      <w:rPr>
        <w:rFonts w:cstheme="minorHAnsi"/>
        <w:sz w:val="16"/>
        <w:szCs w:val="16"/>
      </w:rPr>
      <w:t xml:space="preserve"> | page </w:t>
    </w:r>
    <w:r w:rsidRPr="00A15451">
      <w:rPr>
        <w:rFonts w:cstheme="minorHAnsi"/>
        <w:sz w:val="16"/>
        <w:szCs w:val="16"/>
      </w:rPr>
      <w:fldChar w:fldCharType="begin"/>
    </w:r>
    <w:r w:rsidRPr="00A15451">
      <w:rPr>
        <w:rFonts w:cstheme="minorHAnsi"/>
        <w:sz w:val="16"/>
        <w:szCs w:val="16"/>
      </w:rPr>
      <w:instrText xml:space="preserve"> PAGE   \* MERGEFORMAT </w:instrText>
    </w:r>
    <w:r w:rsidRPr="00A15451">
      <w:rPr>
        <w:rFonts w:cstheme="minorHAnsi"/>
        <w:sz w:val="16"/>
        <w:szCs w:val="16"/>
      </w:rPr>
      <w:fldChar w:fldCharType="separate"/>
    </w:r>
    <w:r>
      <w:rPr>
        <w:rFonts w:cstheme="minorHAnsi"/>
        <w:noProof/>
        <w:sz w:val="16"/>
        <w:szCs w:val="16"/>
      </w:rPr>
      <w:t>20</w:t>
    </w:r>
    <w:r w:rsidRPr="00A15451">
      <w:rPr>
        <w:rFonts w:cstheme="minorHAnsi"/>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C52AF" w14:textId="77777777" w:rsidR="007A0003" w:rsidRDefault="007A0003" w:rsidP="00153D99">
      <w:r>
        <w:separator/>
      </w:r>
    </w:p>
  </w:footnote>
  <w:footnote w:type="continuationSeparator" w:id="0">
    <w:p w14:paraId="41A3F539" w14:textId="77777777" w:rsidR="007A0003" w:rsidRDefault="007A0003" w:rsidP="00153D99">
      <w:r>
        <w:continuationSeparator/>
      </w:r>
    </w:p>
  </w:footnote>
  <w:footnote w:id="1">
    <w:p w14:paraId="0BDB0E25" w14:textId="399606B8" w:rsidR="00A622E0" w:rsidRPr="007204F7" w:rsidRDefault="00A622E0" w:rsidP="00376019">
      <w:pPr>
        <w:pStyle w:val="Notedebasdepage"/>
        <w:spacing w:before="0" w:after="0"/>
        <w:rPr>
          <w:rFonts w:cstheme="minorHAnsi"/>
          <w:sz w:val="18"/>
          <w:szCs w:val="18"/>
          <w:lang w:val="fr-FR"/>
        </w:rPr>
      </w:pPr>
      <w:r w:rsidRPr="00EC3ED9">
        <w:rPr>
          <w:rStyle w:val="Appelnotedebasdep"/>
          <w:rFonts w:asciiTheme="minorHAnsi" w:hAnsiTheme="minorHAnsi" w:cstheme="minorHAnsi"/>
          <w:sz w:val="18"/>
          <w:szCs w:val="18"/>
        </w:rPr>
        <w:footnoteRef/>
      </w:r>
      <w:r w:rsidRPr="007204F7">
        <w:rPr>
          <w:rFonts w:cstheme="minorHAnsi"/>
          <w:sz w:val="18"/>
          <w:szCs w:val="18"/>
          <w:lang w:val="fr-FR"/>
        </w:rPr>
        <w:t xml:space="preserve"> Les droits de l'homme à l'eau et à l'assainissement ont été explicitement reconnus par l'Assemblée générale des Nations Unies et le Conseil des droit</w:t>
      </w:r>
      <w:r>
        <w:rPr>
          <w:rFonts w:cstheme="minorHAnsi"/>
          <w:sz w:val="18"/>
          <w:szCs w:val="18"/>
          <w:lang w:val="fr-FR"/>
        </w:rPr>
        <w:t>s de l'homme en 2010 et en 2015</w:t>
      </w:r>
      <w:r w:rsidRPr="007204F7">
        <w:rPr>
          <w:rFonts w:cstheme="minorHAnsi"/>
          <w:sz w:val="18"/>
          <w:szCs w:val="18"/>
          <w:lang w:val="fr-FR"/>
        </w:rPr>
        <w:t>.</w:t>
      </w:r>
    </w:p>
  </w:footnote>
  <w:footnote w:id="2">
    <w:p w14:paraId="5A183F4C" w14:textId="77777777" w:rsidR="00A622E0" w:rsidRPr="00EC3ED9" w:rsidRDefault="00A622E0" w:rsidP="00B72B8B">
      <w:pPr>
        <w:pStyle w:val="Notedebasdepage"/>
        <w:spacing w:before="0" w:after="0"/>
        <w:contextualSpacing/>
        <w:rPr>
          <w:rFonts w:cstheme="minorHAnsi"/>
          <w:sz w:val="18"/>
          <w:szCs w:val="18"/>
        </w:rPr>
      </w:pPr>
      <w:r w:rsidRPr="00EC3ED9">
        <w:rPr>
          <w:rStyle w:val="Appelnotedebasdep"/>
          <w:rFonts w:asciiTheme="minorHAnsi" w:hAnsiTheme="minorHAnsi" w:cstheme="minorHAnsi"/>
          <w:sz w:val="18"/>
          <w:szCs w:val="18"/>
        </w:rPr>
        <w:footnoteRef/>
      </w:r>
      <w:r w:rsidRPr="00EC3ED9">
        <w:rPr>
          <w:rFonts w:cstheme="minorHAnsi"/>
          <w:sz w:val="18"/>
          <w:szCs w:val="18"/>
        </w:rPr>
        <w:t xml:space="preserve"> </w:t>
      </w:r>
      <w:proofErr w:type="gramStart"/>
      <w:r w:rsidRPr="00EC3ED9">
        <w:rPr>
          <w:rFonts w:eastAsia="Calibri" w:cstheme="minorHAnsi"/>
          <w:bCs/>
          <w:sz w:val="18"/>
          <w:szCs w:val="18"/>
        </w:rPr>
        <w:t>WHO,</w:t>
      </w:r>
      <w:proofErr w:type="gramEnd"/>
      <w:r w:rsidRPr="00EC3ED9">
        <w:rPr>
          <w:rFonts w:eastAsia="Calibri" w:cstheme="minorHAnsi"/>
          <w:bCs/>
          <w:sz w:val="18"/>
          <w:szCs w:val="18"/>
        </w:rPr>
        <w:t xml:space="preserve"> and UNICEF. </w:t>
      </w:r>
      <w:r w:rsidRPr="00EC3ED9">
        <w:rPr>
          <w:rFonts w:eastAsia="Calibri" w:cstheme="minorHAnsi"/>
          <w:bCs/>
          <w:i/>
          <w:sz w:val="18"/>
          <w:szCs w:val="18"/>
        </w:rPr>
        <w:t>Safely Managed Drinking Water: thematic report on drinking water</w:t>
      </w:r>
      <w:r w:rsidRPr="00EC3ED9">
        <w:rPr>
          <w:rFonts w:eastAsia="Calibri" w:cstheme="minorHAnsi"/>
          <w:bCs/>
          <w:sz w:val="18"/>
          <w:szCs w:val="18"/>
        </w:rPr>
        <w:t xml:space="preserve">. Geneva: WHO Press, 2017. </w:t>
      </w:r>
      <w:hyperlink r:id="rId1" w:history="1">
        <w:r w:rsidRPr="00EC3ED9">
          <w:rPr>
            <w:rStyle w:val="Lienhypertexte"/>
            <w:rFonts w:eastAsia="Calibri" w:cstheme="minorHAnsi"/>
            <w:bCs/>
            <w:color w:val="auto"/>
            <w:sz w:val="18"/>
            <w:szCs w:val="18"/>
          </w:rPr>
          <w:t>https://data.unicef.org/wp-content/uploads/2017/03/safely-managed-drinking-water-JMP-2017-1.pdf</w:t>
        </w:r>
      </w:hyperlink>
      <w:r w:rsidRPr="00EC3ED9">
        <w:rPr>
          <w:rFonts w:eastAsia="Calibri" w:cstheme="minorHAnsi"/>
          <w:bCs/>
          <w:sz w:val="18"/>
          <w:szCs w:val="18"/>
        </w:rPr>
        <w:t>.</w:t>
      </w:r>
    </w:p>
  </w:footnote>
  <w:footnote w:id="3">
    <w:p w14:paraId="7B04586D" w14:textId="53F83F81" w:rsidR="00A622E0" w:rsidRPr="00B72B8B" w:rsidRDefault="00A622E0" w:rsidP="00B72B8B">
      <w:pPr>
        <w:pStyle w:val="Notedebasdepage"/>
        <w:spacing w:before="0" w:after="0"/>
        <w:contextualSpacing/>
        <w:rPr>
          <w:rFonts w:cstheme="minorHAnsi"/>
          <w:sz w:val="18"/>
        </w:rPr>
      </w:pPr>
      <w:r w:rsidRPr="00B72B8B">
        <w:rPr>
          <w:rStyle w:val="Appelnotedebasdep"/>
          <w:rFonts w:asciiTheme="minorHAnsi" w:hAnsiTheme="minorHAnsi" w:cstheme="minorHAnsi"/>
          <w:sz w:val="18"/>
        </w:rPr>
        <w:footnoteRef/>
      </w:r>
      <w:r w:rsidRPr="00B72B8B">
        <w:rPr>
          <w:rFonts w:cstheme="minorHAnsi"/>
          <w:sz w:val="18"/>
        </w:rPr>
        <w:t xml:space="preserve"> "Home." JMP. Accessed September 06, 2018. </w:t>
      </w:r>
      <w:hyperlink r:id="rId2" w:history="1">
        <w:r w:rsidRPr="00B72B8B">
          <w:rPr>
            <w:rStyle w:val="Lienhypertexte"/>
            <w:rFonts w:cstheme="minorHAnsi"/>
            <w:color w:val="auto"/>
            <w:sz w:val="18"/>
          </w:rPr>
          <w:t>https://washdata.org/</w:t>
        </w:r>
      </w:hyperlink>
      <w:r w:rsidRPr="00B72B8B">
        <w:rPr>
          <w:rFonts w:cstheme="minorHAnsi"/>
          <w:sz w:val="18"/>
        </w:rPr>
        <w:t>.</w:t>
      </w:r>
    </w:p>
  </w:footnote>
  <w:footnote w:id="4">
    <w:p w14:paraId="7225165A" w14:textId="6D601D3C" w:rsidR="00A622E0" w:rsidRPr="007204F7" w:rsidRDefault="00A622E0" w:rsidP="00B72B8B">
      <w:pPr>
        <w:pStyle w:val="Notedebasdepage"/>
        <w:spacing w:before="0" w:after="0"/>
        <w:contextualSpacing/>
        <w:rPr>
          <w:rFonts w:cstheme="minorHAnsi"/>
          <w:sz w:val="18"/>
          <w:lang w:val="fr-FR"/>
        </w:rPr>
      </w:pPr>
      <w:r w:rsidRPr="00EC3ED9">
        <w:rPr>
          <w:rStyle w:val="Appelnotedebasdep"/>
          <w:rFonts w:asciiTheme="minorHAnsi" w:hAnsiTheme="minorHAnsi" w:cstheme="minorHAnsi"/>
          <w:sz w:val="18"/>
        </w:rPr>
        <w:footnoteRef/>
      </w:r>
      <w:r w:rsidRPr="007204F7">
        <w:rPr>
          <w:rFonts w:cstheme="minorHAnsi"/>
          <w:sz w:val="18"/>
          <w:lang w:val="fr-FR"/>
        </w:rPr>
        <w:t xml:space="preserve"> L'eau conditionnée (eau en bouteille et en sachet) et l'eau livrée (camion-citerne et chariot avec petit </w:t>
      </w:r>
      <w:r>
        <w:rPr>
          <w:rFonts w:cstheme="minorHAnsi"/>
          <w:sz w:val="18"/>
          <w:lang w:val="fr-FR"/>
        </w:rPr>
        <w:t>bidon</w:t>
      </w:r>
      <w:r w:rsidRPr="007204F7">
        <w:rPr>
          <w:rFonts w:cstheme="minorHAnsi"/>
          <w:sz w:val="18"/>
          <w:lang w:val="fr-FR"/>
        </w:rPr>
        <w:t xml:space="preserve"> / citerne) sont traitées comme étant améliorées, conformément à la nouvelle définition des objectifs de développement durable. </w:t>
      </w:r>
    </w:p>
  </w:footnote>
  <w:footnote w:id="5">
    <w:p w14:paraId="7D279601" w14:textId="77777777" w:rsidR="00A622E0" w:rsidRPr="00EC3ED9" w:rsidRDefault="00A622E0" w:rsidP="002E59DC">
      <w:pPr>
        <w:pStyle w:val="Notedebasdepage"/>
        <w:spacing w:before="0" w:after="0"/>
        <w:rPr>
          <w:rFonts w:cstheme="minorHAnsi"/>
          <w:i/>
          <w:sz w:val="18"/>
          <w:szCs w:val="18"/>
        </w:rPr>
      </w:pPr>
      <w:r w:rsidRPr="00EC3ED9">
        <w:rPr>
          <w:rStyle w:val="Appelnotedebasdep"/>
          <w:rFonts w:asciiTheme="minorHAnsi" w:hAnsiTheme="minorHAnsi" w:cstheme="minorHAnsi"/>
          <w:sz w:val="18"/>
          <w:szCs w:val="18"/>
        </w:rPr>
        <w:footnoteRef/>
      </w:r>
      <w:r w:rsidRPr="00EC3ED9">
        <w:rPr>
          <w:rFonts w:cstheme="minorHAnsi"/>
          <w:sz w:val="18"/>
          <w:szCs w:val="18"/>
        </w:rPr>
        <w:t xml:space="preserve"> </w:t>
      </w:r>
      <w:proofErr w:type="spellStart"/>
      <w:proofErr w:type="gramStart"/>
      <w:r w:rsidRPr="00EC3ED9">
        <w:rPr>
          <w:rFonts w:eastAsia="MS Mincho" w:cstheme="minorHAnsi"/>
          <w:sz w:val="18"/>
          <w:szCs w:val="18"/>
        </w:rPr>
        <w:t>Cairncross</w:t>
      </w:r>
      <w:proofErr w:type="spellEnd"/>
      <w:r>
        <w:rPr>
          <w:rFonts w:eastAsia="MS Mincho" w:cstheme="minorHAnsi"/>
          <w:sz w:val="18"/>
          <w:szCs w:val="18"/>
        </w:rPr>
        <w:t>,</w:t>
      </w:r>
      <w:r w:rsidRPr="00EC3ED9">
        <w:rPr>
          <w:rFonts w:eastAsia="MS Mincho" w:cstheme="minorHAnsi"/>
          <w:sz w:val="18"/>
          <w:szCs w:val="18"/>
        </w:rPr>
        <w:t xml:space="preserve"> S. and V. Valdmanis.</w:t>
      </w:r>
      <w:proofErr w:type="gramEnd"/>
      <w:r w:rsidRPr="00EC3ED9">
        <w:rPr>
          <w:rFonts w:eastAsia="MS Mincho" w:cstheme="minorHAnsi"/>
          <w:sz w:val="18"/>
          <w:szCs w:val="18"/>
        </w:rPr>
        <w:t xml:space="preserve"> “Water supply, sanitation and hygiene promotion Chapter 41.” in </w:t>
      </w:r>
      <w:r w:rsidRPr="00EC3ED9">
        <w:rPr>
          <w:rFonts w:eastAsia="MS Mincho" w:cstheme="minorHAnsi"/>
          <w:i/>
          <w:sz w:val="18"/>
          <w:szCs w:val="18"/>
        </w:rPr>
        <w:t>Disease Control Priorities in Developing Countries</w:t>
      </w:r>
      <w:r w:rsidRPr="00EC3ED9">
        <w:rPr>
          <w:rFonts w:eastAsia="MS Mincho" w:cstheme="minorHAnsi"/>
          <w:sz w:val="18"/>
          <w:szCs w:val="18"/>
        </w:rPr>
        <w:t xml:space="preserve">. </w:t>
      </w:r>
      <w:r w:rsidRPr="00EC3ED9">
        <w:rPr>
          <w:rFonts w:eastAsia="MS Mincho" w:cstheme="minorHAnsi"/>
          <w:i/>
          <w:sz w:val="18"/>
          <w:szCs w:val="18"/>
        </w:rPr>
        <w:t>2</w:t>
      </w:r>
      <w:r w:rsidRPr="00EC3ED9">
        <w:rPr>
          <w:rFonts w:eastAsia="MS Mincho" w:cstheme="minorHAnsi"/>
          <w:i/>
          <w:sz w:val="18"/>
          <w:szCs w:val="18"/>
          <w:vertAlign w:val="superscript"/>
        </w:rPr>
        <w:t>nd</w:t>
      </w:r>
      <w:r w:rsidRPr="00EC3ED9">
        <w:rPr>
          <w:rFonts w:eastAsia="MS Mincho" w:cstheme="minorHAnsi"/>
          <w:i/>
          <w:sz w:val="18"/>
          <w:szCs w:val="18"/>
        </w:rPr>
        <w:t xml:space="preserve"> Edition</w:t>
      </w:r>
      <w:r w:rsidRPr="00EC3ED9">
        <w:rPr>
          <w:rFonts w:eastAsia="MS Mincho" w:cstheme="minorHAnsi"/>
          <w:sz w:val="18"/>
          <w:szCs w:val="18"/>
        </w:rPr>
        <w:t>, edited by Jameson et al. Washington (DC): The International Bank for Reconstruction and Development / The World Bank.</w:t>
      </w:r>
    </w:p>
  </w:footnote>
  <w:footnote w:id="6">
    <w:p w14:paraId="3CEC20FF" w14:textId="77777777" w:rsidR="00A622E0" w:rsidRPr="005D4C1D" w:rsidRDefault="00A622E0" w:rsidP="002E59DC">
      <w:pPr>
        <w:pStyle w:val="Notedebasdepage"/>
        <w:spacing w:before="0" w:after="0"/>
        <w:rPr>
          <w:rFonts w:cstheme="minorHAnsi"/>
          <w:i/>
          <w:sz w:val="18"/>
          <w:szCs w:val="18"/>
          <w:lang w:val="fr-FR"/>
        </w:rPr>
      </w:pPr>
      <w:r w:rsidRPr="00EC3ED9">
        <w:rPr>
          <w:rStyle w:val="Appelnotedebasdep"/>
          <w:rFonts w:asciiTheme="minorHAnsi" w:hAnsiTheme="minorHAnsi" w:cstheme="minorHAnsi"/>
          <w:sz w:val="18"/>
          <w:szCs w:val="18"/>
        </w:rPr>
        <w:footnoteRef/>
      </w:r>
      <w:r w:rsidRPr="00EC3ED9">
        <w:rPr>
          <w:rFonts w:cstheme="minorHAnsi"/>
          <w:sz w:val="18"/>
          <w:szCs w:val="18"/>
        </w:rPr>
        <w:t xml:space="preserve"> </w:t>
      </w:r>
      <w:r w:rsidRPr="00BA3B2B">
        <w:rPr>
          <w:rFonts w:cstheme="minorHAnsi"/>
          <w:sz w:val="18"/>
          <w:szCs w:val="18"/>
        </w:rPr>
        <w:t xml:space="preserve">Ram, P.  </w:t>
      </w:r>
      <w:r w:rsidRPr="00BA3B2B">
        <w:rPr>
          <w:rFonts w:cstheme="minorHAnsi"/>
          <w:i/>
          <w:sz w:val="18"/>
          <w:szCs w:val="18"/>
        </w:rPr>
        <w:t>Practical Guidance for Measuring Handwashing Behavior: 2013 Update</w:t>
      </w:r>
      <w:r w:rsidRPr="00BA3B2B">
        <w:rPr>
          <w:rFonts w:cstheme="minorHAnsi"/>
          <w:sz w:val="18"/>
          <w:szCs w:val="18"/>
        </w:rPr>
        <w:t xml:space="preserve">. </w:t>
      </w:r>
      <w:r w:rsidRPr="005D4C1D">
        <w:rPr>
          <w:rFonts w:cstheme="minorHAnsi"/>
          <w:sz w:val="18"/>
          <w:szCs w:val="18"/>
          <w:lang w:val="fr-FR"/>
        </w:rPr>
        <w:t xml:space="preserve">Global </w:t>
      </w:r>
      <w:proofErr w:type="spellStart"/>
      <w:r w:rsidRPr="005D4C1D">
        <w:rPr>
          <w:rFonts w:cstheme="minorHAnsi"/>
          <w:sz w:val="18"/>
          <w:szCs w:val="18"/>
          <w:lang w:val="fr-FR"/>
        </w:rPr>
        <w:t>Scaling</w:t>
      </w:r>
      <w:proofErr w:type="spellEnd"/>
      <w:r w:rsidRPr="005D4C1D">
        <w:rPr>
          <w:rFonts w:cstheme="minorHAnsi"/>
          <w:sz w:val="18"/>
          <w:szCs w:val="18"/>
          <w:lang w:val="fr-FR"/>
        </w:rPr>
        <w:t xml:space="preserve"> Up </w:t>
      </w:r>
      <w:proofErr w:type="spellStart"/>
      <w:r w:rsidRPr="005D4C1D">
        <w:rPr>
          <w:rFonts w:cstheme="minorHAnsi"/>
          <w:sz w:val="18"/>
          <w:szCs w:val="18"/>
          <w:lang w:val="fr-FR"/>
        </w:rPr>
        <w:t>Handwashing</w:t>
      </w:r>
      <w:proofErr w:type="spellEnd"/>
      <w:r w:rsidRPr="005D4C1D">
        <w:rPr>
          <w:rFonts w:cstheme="minorHAnsi"/>
          <w:sz w:val="18"/>
          <w:szCs w:val="18"/>
          <w:lang w:val="fr-FR"/>
        </w:rPr>
        <w:t xml:space="preserve">. Washington DC: World Bank </w:t>
      </w:r>
      <w:proofErr w:type="spellStart"/>
      <w:r w:rsidRPr="005D4C1D">
        <w:rPr>
          <w:rFonts w:cstheme="minorHAnsi"/>
          <w:sz w:val="18"/>
          <w:szCs w:val="18"/>
          <w:lang w:val="fr-FR"/>
        </w:rPr>
        <w:t>Press</w:t>
      </w:r>
      <w:proofErr w:type="spellEnd"/>
      <w:r w:rsidRPr="005D4C1D">
        <w:rPr>
          <w:rFonts w:cstheme="minorHAnsi"/>
          <w:sz w:val="18"/>
          <w:szCs w:val="18"/>
          <w:lang w:val="fr-FR"/>
        </w:rPr>
        <w:t>, 2013.</w:t>
      </w:r>
    </w:p>
  </w:footnote>
  <w:footnote w:id="7">
    <w:p w14:paraId="49BAA66F" w14:textId="5BD586C4" w:rsidR="00A622E0" w:rsidRPr="005D4C1D" w:rsidRDefault="00A622E0" w:rsidP="002E59DC">
      <w:pPr>
        <w:pStyle w:val="Notedebasdepage"/>
        <w:spacing w:before="0" w:after="0"/>
        <w:rPr>
          <w:lang w:val="fr-FR"/>
        </w:rPr>
      </w:pPr>
      <w:r w:rsidRPr="00EC3ED9">
        <w:rPr>
          <w:rStyle w:val="Appelnotedebasdep"/>
          <w:rFonts w:asciiTheme="minorHAnsi" w:hAnsiTheme="minorHAnsi" w:cstheme="minorHAnsi"/>
          <w:sz w:val="18"/>
          <w:szCs w:val="18"/>
        </w:rPr>
        <w:footnoteRef/>
      </w:r>
      <w:r w:rsidRPr="007204F7">
        <w:rPr>
          <w:rFonts w:cstheme="minorHAnsi"/>
          <w:sz w:val="18"/>
          <w:szCs w:val="18"/>
          <w:lang w:val="fr-FR"/>
        </w:rPr>
        <w:t xml:space="preserve"> Le lieu o</w:t>
      </w:r>
      <w:r>
        <w:rPr>
          <w:rFonts w:cstheme="minorHAnsi"/>
          <w:sz w:val="18"/>
          <w:szCs w:val="18"/>
          <w:lang w:val="fr-FR"/>
        </w:rPr>
        <w:t>ù</w:t>
      </w:r>
      <w:r w:rsidRPr="007204F7">
        <w:rPr>
          <w:rFonts w:cstheme="minorHAnsi"/>
          <w:sz w:val="18"/>
          <w:szCs w:val="18"/>
          <w:lang w:val="fr-FR"/>
        </w:rPr>
        <w:t xml:space="preserve"> les installations de lavage des mains peuvent être fixes ou mobiles et comprennent un évier avec de l’eau du robinet, des seaux avec des robinets, des </w:t>
      </w:r>
      <w:proofErr w:type="spellStart"/>
      <w:r w:rsidRPr="007204F7">
        <w:rPr>
          <w:rFonts w:cstheme="minorHAnsi"/>
          <w:sz w:val="18"/>
          <w:szCs w:val="18"/>
          <w:lang w:val="fr-FR"/>
        </w:rPr>
        <w:t>tippy-taps</w:t>
      </w:r>
      <w:proofErr w:type="spellEnd"/>
      <w:r w:rsidRPr="007204F7">
        <w:rPr>
          <w:rFonts w:cstheme="minorHAnsi"/>
          <w:sz w:val="18"/>
          <w:szCs w:val="18"/>
          <w:lang w:val="fr-FR"/>
        </w:rPr>
        <w:t xml:space="preserve"> et des pichets ou des bassins conçus pour le lavage des mains. </w:t>
      </w:r>
      <w:r>
        <w:rPr>
          <w:rFonts w:cstheme="minorHAnsi"/>
          <w:sz w:val="18"/>
          <w:szCs w:val="18"/>
          <w:lang w:val="fr-FR"/>
        </w:rPr>
        <w:t>Le savon comprend le</w:t>
      </w:r>
      <w:r w:rsidRPr="00B46E9B">
        <w:rPr>
          <w:rFonts w:cstheme="minorHAnsi"/>
          <w:sz w:val="18"/>
          <w:szCs w:val="18"/>
          <w:lang w:val="fr-FR"/>
        </w:rPr>
        <w:t xml:space="preserve"> savon</w:t>
      </w:r>
      <w:r>
        <w:rPr>
          <w:rFonts w:cstheme="minorHAnsi"/>
          <w:sz w:val="18"/>
          <w:szCs w:val="18"/>
          <w:lang w:val="fr-FR"/>
        </w:rPr>
        <w:t xml:space="preserve"> en morceau</w:t>
      </w:r>
      <w:r w:rsidRPr="00B46E9B">
        <w:rPr>
          <w:rFonts w:cstheme="minorHAnsi"/>
          <w:sz w:val="18"/>
          <w:szCs w:val="18"/>
          <w:lang w:val="fr-FR"/>
        </w:rPr>
        <w:t xml:space="preserve">, le savon liquide, le détergent en poudre et l'eau savonneuse, mais n'inclut pas les cendres, la terre, le sable ou d'autres agents de lavage des mains. </w:t>
      </w:r>
    </w:p>
  </w:footnote>
  <w:footnote w:id="8">
    <w:p w14:paraId="22CDCADC" w14:textId="77777777" w:rsidR="00A622E0" w:rsidRPr="00EC3ED9" w:rsidRDefault="00A622E0" w:rsidP="005855F1">
      <w:pPr>
        <w:pStyle w:val="Notedebasdepage"/>
        <w:spacing w:before="0" w:after="0"/>
        <w:rPr>
          <w:rFonts w:cstheme="minorHAnsi"/>
          <w:sz w:val="18"/>
          <w:szCs w:val="18"/>
        </w:rPr>
      </w:pPr>
      <w:r w:rsidRPr="00EC3ED9">
        <w:rPr>
          <w:rStyle w:val="Appelnotedebasdep"/>
          <w:rFonts w:asciiTheme="minorHAnsi" w:hAnsiTheme="minorHAnsi" w:cstheme="minorHAnsi"/>
          <w:sz w:val="18"/>
          <w:szCs w:val="18"/>
        </w:rPr>
        <w:footnoteRef/>
      </w:r>
      <w:r w:rsidRPr="00EC3ED9">
        <w:rPr>
          <w:rFonts w:cstheme="minorHAnsi"/>
          <w:sz w:val="18"/>
          <w:szCs w:val="18"/>
        </w:rPr>
        <w:t xml:space="preserve"> </w:t>
      </w:r>
      <w:proofErr w:type="spellStart"/>
      <w:r w:rsidRPr="00EC3ED9">
        <w:rPr>
          <w:rFonts w:eastAsia="MS Mincho" w:cstheme="minorHAnsi"/>
          <w:sz w:val="18"/>
          <w:szCs w:val="18"/>
          <w:lang w:eastAsia="ja-JP"/>
        </w:rPr>
        <w:t>Cairncross</w:t>
      </w:r>
      <w:proofErr w:type="spellEnd"/>
      <w:r>
        <w:rPr>
          <w:rFonts w:eastAsia="MS Mincho" w:cstheme="minorHAnsi"/>
          <w:sz w:val="18"/>
          <w:szCs w:val="18"/>
          <w:lang w:eastAsia="ja-JP"/>
        </w:rPr>
        <w:t>,</w:t>
      </w:r>
      <w:r w:rsidRPr="00EC3ED9">
        <w:rPr>
          <w:rFonts w:eastAsia="MS Mincho" w:cstheme="minorHAnsi"/>
          <w:sz w:val="18"/>
          <w:szCs w:val="18"/>
          <w:lang w:eastAsia="ja-JP"/>
        </w:rPr>
        <w:t xml:space="preserve"> S. et al. "Water, Sanitation and Hygiene for the Prevention of </w:t>
      </w:r>
      <w:proofErr w:type="spellStart"/>
      <w:r w:rsidRPr="00EC3ED9">
        <w:rPr>
          <w:rFonts w:eastAsia="MS Mincho" w:cstheme="minorHAnsi"/>
          <w:sz w:val="18"/>
          <w:szCs w:val="18"/>
          <w:lang w:eastAsia="ja-JP"/>
        </w:rPr>
        <w:t>Diarrhoea</w:t>
      </w:r>
      <w:proofErr w:type="spellEnd"/>
      <w:r w:rsidRPr="00EC3ED9">
        <w:rPr>
          <w:rFonts w:eastAsia="MS Mincho" w:cstheme="minorHAnsi"/>
          <w:sz w:val="18"/>
          <w:szCs w:val="18"/>
          <w:lang w:eastAsia="ja-JP"/>
        </w:rPr>
        <w:t>." </w:t>
      </w:r>
      <w:r w:rsidRPr="00EC3ED9">
        <w:rPr>
          <w:rFonts w:eastAsia="MS Mincho" w:cstheme="minorHAnsi"/>
          <w:i/>
          <w:iCs/>
          <w:sz w:val="18"/>
          <w:szCs w:val="18"/>
          <w:lang w:eastAsia="ja-JP"/>
        </w:rPr>
        <w:t>International Journal of Epidemiology</w:t>
      </w:r>
      <w:r w:rsidRPr="00EC3ED9">
        <w:rPr>
          <w:rFonts w:eastAsia="MS Mincho" w:cstheme="minorHAnsi"/>
          <w:sz w:val="18"/>
          <w:szCs w:val="18"/>
          <w:lang w:eastAsia="ja-JP"/>
        </w:rPr>
        <w:t>39, no. Suppl1 (2010): 193-205. doi:10.1093/</w:t>
      </w:r>
      <w:proofErr w:type="spellStart"/>
      <w:r w:rsidRPr="00EC3ED9">
        <w:rPr>
          <w:rFonts w:eastAsia="MS Mincho" w:cstheme="minorHAnsi"/>
          <w:sz w:val="18"/>
          <w:szCs w:val="18"/>
          <w:lang w:eastAsia="ja-JP"/>
        </w:rPr>
        <w:t>ije</w:t>
      </w:r>
      <w:proofErr w:type="spellEnd"/>
      <w:r w:rsidRPr="00EC3ED9">
        <w:rPr>
          <w:rFonts w:eastAsia="MS Mincho" w:cstheme="minorHAnsi"/>
          <w:sz w:val="18"/>
          <w:szCs w:val="18"/>
          <w:lang w:eastAsia="ja-JP"/>
        </w:rPr>
        <w:t>/dyq035.</w:t>
      </w:r>
    </w:p>
  </w:footnote>
  <w:footnote w:id="9">
    <w:p w14:paraId="7FC3785E" w14:textId="77777777" w:rsidR="00A622E0" w:rsidRPr="00EC3ED9" w:rsidRDefault="00A622E0" w:rsidP="005855F1">
      <w:pPr>
        <w:pStyle w:val="Notedebasdepage"/>
        <w:spacing w:before="0" w:after="0"/>
        <w:rPr>
          <w:rFonts w:cstheme="minorHAnsi"/>
          <w:sz w:val="18"/>
          <w:szCs w:val="18"/>
        </w:rPr>
      </w:pPr>
      <w:r w:rsidRPr="00EC3ED9">
        <w:rPr>
          <w:rStyle w:val="Appelnotedebasdep"/>
          <w:rFonts w:asciiTheme="minorHAnsi" w:hAnsiTheme="minorHAnsi" w:cstheme="minorHAnsi"/>
          <w:sz w:val="18"/>
          <w:szCs w:val="18"/>
        </w:rPr>
        <w:footnoteRef/>
      </w:r>
      <w:r w:rsidRPr="00EC3ED9">
        <w:rPr>
          <w:rFonts w:cstheme="minorHAnsi"/>
          <w:sz w:val="18"/>
          <w:szCs w:val="18"/>
        </w:rPr>
        <w:t xml:space="preserve"> </w:t>
      </w:r>
      <w:proofErr w:type="gramStart"/>
      <w:r w:rsidRPr="00EC3ED9">
        <w:rPr>
          <w:rFonts w:cstheme="minorHAnsi"/>
          <w:sz w:val="18"/>
          <w:szCs w:val="18"/>
        </w:rPr>
        <w:t>WHO.</w:t>
      </w:r>
      <w:proofErr w:type="gramEnd"/>
      <w:r w:rsidRPr="00EC3ED9">
        <w:rPr>
          <w:rFonts w:cstheme="minorHAnsi"/>
          <w:sz w:val="18"/>
          <w:szCs w:val="18"/>
        </w:rPr>
        <w:t xml:space="preserve"> </w:t>
      </w:r>
      <w:r w:rsidRPr="00EC3ED9">
        <w:rPr>
          <w:rFonts w:cstheme="minorHAnsi"/>
          <w:i/>
          <w:sz w:val="18"/>
          <w:szCs w:val="18"/>
        </w:rPr>
        <w:t>Water, sanitation and hygiene for accelerating and sustaining progress on Neglected Tropical Diseases</w:t>
      </w:r>
      <w:r w:rsidRPr="00EC3ED9">
        <w:rPr>
          <w:rFonts w:cstheme="minorHAnsi"/>
          <w:sz w:val="18"/>
          <w:szCs w:val="18"/>
        </w:rPr>
        <w:t xml:space="preserve">. A Global Strategy 2015-2020. Geneva: WHO Press, 2015. </w:t>
      </w:r>
      <w:hyperlink r:id="rId3" w:history="1">
        <w:r w:rsidRPr="00EC3ED9">
          <w:rPr>
            <w:rStyle w:val="Lienhypertexte"/>
            <w:rFonts w:cstheme="minorHAnsi"/>
            <w:color w:val="auto"/>
            <w:sz w:val="18"/>
            <w:szCs w:val="18"/>
          </w:rPr>
          <w:t>http://apps.who.int/iris/bitstream/handle/10665/182735/WHO_FWC_WSH_15.12_eng.pdf;jsessionid=7F7C38216E04E69E7908AB6E8B63318F?sequence=1</w:t>
        </w:r>
      </w:hyperlink>
      <w:r w:rsidRPr="00EC3ED9">
        <w:rPr>
          <w:rFonts w:cstheme="minorHAnsi"/>
          <w:sz w:val="18"/>
          <w:szCs w:val="18"/>
        </w:rPr>
        <w:t>.</w:t>
      </w:r>
    </w:p>
  </w:footnote>
  <w:footnote w:id="10">
    <w:p w14:paraId="1E0FC975" w14:textId="77777777" w:rsidR="00A622E0" w:rsidRPr="00EC3ED9" w:rsidRDefault="00A622E0" w:rsidP="008925B3">
      <w:pPr>
        <w:pStyle w:val="Notedebasdepage"/>
        <w:spacing w:before="0" w:after="0"/>
        <w:rPr>
          <w:rFonts w:cstheme="minorHAnsi"/>
          <w:sz w:val="18"/>
          <w:szCs w:val="18"/>
        </w:rPr>
      </w:pPr>
      <w:r w:rsidRPr="00EC3ED9">
        <w:rPr>
          <w:rStyle w:val="Appelnotedebasdep"/>
          <w:rFonts w:asciiTheme="minorHAnsi" w:hAnsiTheme="minorHAnsi" w:cstheme="minorHAnsi"/>
          <w:sz w:val="18"/>
          <w:szCs w:val="18"/>
        </w:rPr>
        <w:footnoteRef/>
      </w:r>
      <w:r w:rsidRPr="00EC3ED9">
        <w:rPr>
          <w:rFonts w:cstheme="minorHAnsi"/>
          <w:sz w:val="18"/>
          <w:szCs w:val="18"/>
        </w:rPr>
        <w:t xml:space="preserve"> </w:t>
      </w:r>
      <w:proofErr w:type="gramStart"/>
      <w:r w:rsidRPr="00EC3ED9">
        <w:rPr>
          <w:rFonts w:cstheme="minorHAnsi"/>
          <w:sz w:val="18"/>
          <w:szCs w:val="18"/>
        </w:rPr>
        <w:t>WHO, UNICEF and JMP.</w:t>
      </w:r>
      <w:proofErr w:type="gramEnd"/>
      <w:r w:rsidRPr="00EC3ED9">
        <w:rPr>
          <w:rFonts w:cstheme="minorHAnsi"/>
          <w:sz w:val="18"/>
          <w:szCs w:val="18"/>
        </w:rPr>
        <w:t xml:space="preserve"> </w:t>
      </w:r>
      <w:r w:rsidRPr="00EC3ED9">
        <w:rPr>
          <w:rFonts w:cstheme="minorHAnsi"/>
          <w:i/>
          <w:sz w:val="18"/>
          <w:szCs w:val="18"/>
        </w:rPr>
        <w:t>Progress on Drinking Water, Sanitation and Hygiene</w:t>
      </w:r>
      <w:r w:rsidRPr="00EC3ED9">
        <w:rPr>
          <w:rFonts w:cstheme="minorHAnsi"/>
          <w:sz w:val="18"/>
          <w:szCs w:val="18"/>
        </w:rPr>
        <w:t xml:space="preserve">. Geneva: WHO Press, 2017. </w:t>
      </w:r>
      <w:bookmarkStart w:id="2" w:name="_Hlk523477779"/>
      <w:r w:rsidRPr="00EC3ED9">
        <w:rPr>
          <w:rFonts w:cstheme="minorHAnsi"/>
          <w:sz w:val="18"/>
          <w:szCs w:val="18"/>
        </w:rPr>
        <w:fldChar w:fldCharType="begin"/>
      </w:r>
      <w:r w:rsidRPr="00EC3ED9">
        <w:rPr>
          <w:rFonts w:cstheme="minorHAnsi"/>
          <w:sz w:val="18"/>
          <w:szCs w:val="18"/>
        </w:rPr>
        <w:instrText xml:space="preserve"> HYPERLINK "http://apps.who.int/iris/bitstream/handle/10665/258617/9789241512893-eng.pdf?sequence=1" </w:instrText>
      </w:r>
      <w:r w:rsidRPr="00EC3ED9">
        <w:rPr>
          <w:rFonts w:cstheme="minorHAnsi"/>
          <w:sz w:val="18"/>
          <w:szCs w:val="18"/>
        </w:rPr>
        <w:fldChar w:fldCharType="separate"/>
      </w:r>
      <w:r w:rsidRPr="00EC3ED9">
        <w:rPr>
          <w:rStyle w:val="Lienhypertexte"/>
          <w:rFonts w:cstheme="minorHAnsi"/>
          <w:color w:val="auto"/>
          <w:sz w:val="18"/>
          <w:szCs w:val="18"/>
        </w:rPr>
        <w:t>http://apps.who.int/iris/bitstream/handle/10665/258617/9789241512893-eng.pdf?sequence=1</w:t>
      </w:r>
      <w:bookmarkEnd w:id="2"/>
      <w:r w:rsidRPr="00EC3ED9">
        <w:rPr>
          <w:rFonts w:cstheme="minorHAnsi"/>
          <w:sz w:val="18"/>
          <w:szCs w:val="18"/>
        </w:rPr>
        <w:fldChar w:fldCharType="end"/>
      </w:r>
      <w:r w:rsidRPr="00EC3ED9">
        <w:rPr>
          <w:rFonts w:cstheme="minorHAnsi"/>
          <w:sz w:val="18"/>
          <w:szCs w:val="18"/>
        </w:rPr>
        <w:t>.</w:t>
      </w:r>
    </w:p>
  </w:footnote>
  <w:footnote w:id="11">
    <w:p w14:paraId="56D5003E" w14:textId="01605BAE" w:rsidR="00A622E0" w:rsidRPr="00353543" w:rsidRDefault="00A622E0" w:rsidP="00EC3ED9">
      <w:pPr>
        <w:pStyle w:val="Notedebasdepage"/>
        <w:spacing w:before="0" w:after="0"/>
        <w:rPr>
          <w:rFonts w:cstheme="minorHAnsi"/>
          <w:sz w:val="18"/>
          <w:szCs w:val="18"/>
        </w:rPr>
      </w:pPr>
      <w:r w:rsidRPr="00EC3ED9">
        <w:rPr>
          <w:rStyle w:val="Appelnotedebasdep"/>
          <w:rFonts w:asciiTheme="minorHAnsi" w:hAnsiTheme="minorHAnsi" w:cstheme="minorHAnsi"/>
          <w:sz w:val="18"/>
          <w:szCs w:val="18"/>
        </w:rPr>
        <w:footnoteRef/>
      </w:r>
      <w:r w:rsidRPr="00EC3ED9">
        <w:rPr>
          <w:rFonts w:cstheme="minorHAnsi"/>
          <w:sz w:val="18"/>
          <w:szCs w:val="18"/>
        </w:rPr>
        <w:t xml:space="preserve"> </w:t>
      </w:r>
      <w:proofErr w:type="spellStart"/>
      <w:proofErr w:type="gramStart"/>
      <w:r w:rsidRPr="00EC3ED9">
        <w:rPr>
          <w:rFonts w:cstheme="minorHAnsi"/>
          <w:sz w:val="18"/>
          <w:szCs w:val="18"/>
        </w:rPr>
        <w:t>Sommer</w:t>
      </w:r>
      <w:proofErr w:type="spellEnd"/>
      <w:r>
        <w:rPr>
          <w:rFonts w:cstheme="minorHAnsi"/>
          <w:sz w:val="18"/>
          <w:szCs w:val="18"/>
        </w:rPr>
        <w:t>,</w:t>
      </w:r>
      <w:r w:rsidRPr="00EC3ED9">
        <w:rPr>
          <w:rFonts w:cstheme="minorHAnsi"/>
          <w:sz w:val="18"/>
          <w:szCs w:val="18"/>
        </w:rPr>
        <w:t xml:space="preserve"> M., C. Sutherland and V. Chandra-</w:t>
      </w:r>
      <w:proofErr w:type="spellStart"/>
      <w:r w:rsidRPr="00EC3ED9">
        <w:rPr>
          <w:rFonts w:cstheme="minorHAnsi"/>
          <w:sz w:val="18"/>
          <w:szCs w:val="18"/>
        </w:rPr>
        <w:t>Mouli</w:t>
      </w:r>
      <w:proofErr w:type="spellEnd"/>
      <w:r w:rsidRPr="00EC3ED9">
        <w:rPr>
          <w:rFonts w:cstheme="minorHAnsi"/>
          <w:sz w:val="18"/>
          <w:szCs w:val="18"/>
        </w:rPr>
        <w:t>.</w:t>
      </w:r>
      <w:proofErr w:type="gramEnd"/>
      <w:r w:rsidRPr="00EC3ED9">
        <w:rPr>
          <w:rFonts w:cstheme="minorHAnsi"/>
          <w:sz w:val="18"/>
          <w:szCs w:val="18"/>
        </w:rPr>
        <w:t xml:space="preserve"> "Putting Menarche and Girls into the Global Population Health Agenda." </w:t>
      </w:r>
      <w:r w:rsidRPr="00EC3ED9">
        <w:rPr>
          <w:rFonts w:cstheme="minorHAnsi"/>
          <w:i/>
          <w:iCs/>
          <w:sz w:val="18"/>
          <w:szCs w:val="18"/>
        </w:rPr>
        <w:t xml:space="preserve">Reproductive Health </w:t>
      </w:r>
      <w:r w:rsidRPr="00EC3ED9">
        <w:rPr>
          <w:rFonts w:cstheme="minorHAnsi"/>
          <w:sz w:val="18"/>
          <w:szCs w:val="18"/>
        </w:rPr>
        <w:t>12, no. 1 (2015). doi:10.1186/s12978-015-0009-8.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0CAFA" w14:textId="2BAC6D6B" w:rsidR="00A622E0" w:rsidRDefault="00A622E0">
    <w:pPr>
      <w:pStyle w:val="En-tte"/>
    </w:pPr>
    <w:r>
      <w:rPr>
        <w:noProof/>
      </w:rPr>
      <w:pict w14:anchorId="270CA8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59891" o:spid="_x0000_s2050" type="#_x0000_t136" style="position:absolute;margin-left:0;margin-top:0;width:549.45pt;height:86.75pt;rotation:315;z-index:-251655168;mso-position-horizontal:center;mso-position-horizontal-relative:margin;mso-position-vertical:center;mso-position-vertical-relative:margin" o:allowincell="f" fillcolor="silver" stroked="f">
          <v:fill opacity=".5"/>
          <v:textpath style="font-family:&quot;Calibri&quot;;font-size:1pt" string="DRAFT (NE PAS PUBLI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A3280" w14:textId="6AA237C9" w:rsidR="00A622E0" w:rsidRDefault="00A622E0">
    <w:pPr>
      <w:pStyle w:val="En-tte"/>
    </w:pPr>
    <w:r>
      <w:rPr>
        <w:noProof/>
      </w:rPr>
      <w:pict w14:anchorId="4107FD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59892" o:spid="_x0000_s2051" type="#_x0000_t136" style="position:absolute;margin-left:0;margin-top:0;width:549.45pt;height:86.75pt;rotation:315;z-index:-251653120;mso-position-horizontal:center;mso-position-horizontal-relative:margin;mso-position-vertical:center;mso-position-vertical-relative:margin" o:allowincell="f" fillcolor="silver" stroked="f">
          <v:fill opacity=".5"/>
          <v:textpath style="font-family:&quot;Calibri&quot;;font-size:1pt" string="DRAFT (NE PAS PUBLIE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DBEB5" w14:textId="1DC4B188" w:rsidR="00A622E0" w:rsidRDefault="00A622E0">
    <w:pPr>
      <w:pStyle w:val="En-tte"/>
    </w:pPr>
    <w:r>
      <w:rPr>
        <w:noProof/>
      </w:rPr>
      <w:pict w14:anchorId="3AF32A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59890" o:spid="_x0000_s2049" type="#_x0000_t136" style="position:absolute;margin-left:0;margin-top:0;width:549.45pt;height:86.75pt;rotation:315;z-index:-251657216;mso-position-horizontal:center;mso-position-horizontal-relative:margin;mso-position-vertical:center;mso-position-vertical-relative:margin" o:allowincell="f" fillcolor="silver" stroked="f">
          <v:fill opacity=".5"/>
          <v:textpath style="font-family:&quot;Calibri&quot;;font-size:1pt" string="DRAFT (NE PAS PUBLI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0CF8"/>
    <w:multiLevelType w:val="hybridMultilevel"/>
    <w:tmpl w:val="A7FA97F2"/>
    <w:lvl w:ilvl="0" w:tplc="04090003">
      <w:start w:val="1"/>
      <w:numFmt w:val="bullet"/>
      <w:lvlText w:val="o"/>
      <w:lvlJc w:val="left"/>
      <w:pPr>
        <w:tabs>
          <w:tab w:val="num" w:pos="648"/>
        </w:tabs>
        <w:ind w:left="648" w:hanging="360"/>
      </w:pPr>
      <w:rPr>
        <w:rFonts w:ascii="Courier New" w:hAnsi="Courier New" w:cs="Courier New" w:hint="default"/>
      </w:rPr>
    </w:lvl>
    <w:lvl w:ilvl="1" w:tplc="1EA03C74">
      <w:start w:val="1"/>
      <w:numFmt w:val="bullet"/>
      <w:lvlText w:val=""/>
      <w:lvlJc w:val="left"/>
      <w:pPr>
        <w:tabs>
          <w:tab w:val="num" w:pos="1656"/>
        </w:tabs>
        <w:ind w:left="1656" w:hanging="288"/>
      </w:pPr>
      <w:rPr>
        <w:rFonts w:ascii="Symbol" w:hAnsi="Symbol"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
    <w:nsid w:val="1B885B83"/>
    <w:multiLevelType w:val="hybridMultilevel"/>
    <w:tmpl w:val="CF10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8793D"/>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704021AC"/>
    <w:multiLevelType w:val="hybridMultilevel"/>
    <w:tmpl w:val="E332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99"/>
    <w:rsid w:val="000005A1"/>
    <w:rsid w:val="00014D3C"/>
    <w:rsid w:val="00025393"/>
    <w:rsid w:val="000419DC"/>
    <w:rsid w:val="00044936"/>
    <w:rsid w:val="00053A55"/>
    <w:rsid w:val="000644EC"/>
    <w:rsid w:val="000651BB"/>
    <w:rsid w:val="00074472"/>
    <w:rsid w:val="000A14F9"/>
    <w:rsid w:val="000B79A3"/>
    <w:rsid w:val="000D7C6B"/>
    <w:rsid w:val="00130170"/>
    <w:rsid w:val="0014681C"/>
    <w:rsid w:val="0015166E"/>
    <w:rsid w:val="00153D99"/>
    <w:rsid w:val="00160275"/>
    <w:rsid w:val="00167992"/>
    <w:rsid w:val="001B0D0C"/>
    <w:rsid w:val="001B1E97"/>
    <w:rsid w:val="001C208E"/>
    <w:rsid w:val="001C4144"/>
    <w:rsid w:val="001D6F6A"/>
    <w:rsid w:val="001E2B09"/>
    <w:rsid w:val="001F628D"/>
    <w:rsid w:val="001F7E6C"/>
    <w:rsid w:val="00201176"/>
    <w:rsid w:val="00201594"/>
    <w:rsid w:val="0022064D"/>
    <w:rsid w:val="00222D6B"/>
    <w:rsid w:val="00240B48"/>
    <w:rsid w:val="00254C32"/>
    <w:rsid w:val="00265643"/>
    <w:rsid w:val="00281339"/>
    <w:rsid w:val="002A27E3"/>
    <w:rsid w:val="002A6565"/>
    <w:rsid w:val="002D3C59"/>
    <w:rsid w:val="002E59DC"/>
    <w:rsid w:val="00305306"/>
    <w:rsid w:val="003143CF"/>
    <w:rsid w:val="00315B18"/>
    <w:rsid w:val="003171AD"/>
    <w:rsid w:val="003264C4"/>
    <w:rsid w:val="0033283D"/>
    <w:rsid w:val="0033366C"/>
    <w:rsid w:val="00347D69"/>
    <w:rsid w:val="00350F80"/>
    <w:rsid w:val="00353543"/>
    <w:rsid w:val="003614F3"/>
    <w:rsid w:val="00376019"/>
    <w:rsid w:val="003844F4"/>
    <w:rsid w:val="003912FD"/>
    <w:rsid w:val="00392AF4"/>
    <w:rsid w:val="003A16E6"/>
    <w:rsid w:val="003B1B56"/>
    <w:rsid w:val="003B6533"/>
    <w:rsid w:val="003C6DEB"/>
    <w:rsid w:val="003C75E9"/>
    <w:rsid w:val="003D267D"/>
    <w:rsid w:val="00403E96"/>
    <w:rsid w:val="00420286"/>
    <w:rsid w:val="0042185B"/>
    <w:rsid w:val="00426461"/>
    <w:rsid w:val="004550F3"/>
    <w:rsid w:val="00456933"/>
    <w:rsid w:val="00460B20"/>
    <w:rsid w:val="00466DA9"/>
    <w:rsid w:val="00475178"/>
    <w:rsid w:val="00483BFD"/>
    <w:rsid w:val="00486867"/>
    <w:rsid w:val="004919C9"/>
    <w:rsid w:val="004A6377"/>
    <w:rsid w:val="004B44C9"/>
    <w:rsid w:val="004B5A0D"/>
    <w:rsid w:val="004B5EDF"/>
    <w:rsid w:val="004C356E"/>
    <w:rsid w:val="004C77F3"/>
    <w:rsid w:val="004D1E7F"/>
    <w:rsid w:val="004D24FD"/>
    <w:rsid w:val="004D4FC0"/>
    <w:rsid w:val="004F6F14"/>
    <w:rsid w:val="005016DF"/>
    <w:rsid w:val="00504EA2"/>
    <w:rsid w:val="0051137F"/>
    <w:rsid w:val="0052176A"/>
    <w:rsid w:val="00547144"/>
    <w:rsid w:val="00560FC4"/>
    <w:rsid w:val="005855F1"/>
    <w:rsid w:val="00595CFE"/>
    <w:rsid w:val="005A1B7C"/>
    <w:rsid w:val="005A775A"/>
    <w:rsid w:val="005B1912"/>
    <w:rsid w:val="005B4F0A"/>
    <w:rsid w:val="005C4BEF"/>
    <w:rsid w:val="005D4C1D"/>
    <w:rsid w:val="006242B5"/>
    <w:rsid w:val="00635E31"/>
    <w:rsid w:val="00636533"/>
    <w:rsid w:val="006652B8"/>
    <w:rsid w:val="00670564"/>
    <w:rsid w:val="00672430"/>
    <w:rsid w:val="00684E42"/>
    <w:rsid w:val="0069391F"/>
    <w:rsid w:val="0069437C"/>
    <w:rsid w:val="006A2C7F"/>
    <w:rsid w:val="006C368D"/>
    <w:rsid w:val="006D1942"/>
    <w:rsid w:val="006F7DE2"/>
    <w:rsid w:val="00707809"/>
    <w:rsid w:val="00711B22"/>
    <w:rsid w:val="007204F7"/>
    <w:rsid w:val="00731BC3"/>
    <w:rsid w:val="00733E1B"/>
    <w:rsid w:val="00734014"/>
    <w:rsid w:val="00734D56"/>
    <w:rsid w:val="00742A53"/>
    <w:rsid w:val="0074715B"/>
    <w:rsid w:val="007756F7"/>
    <w:rsid w:val="007824C2"/>
    <w:rsid w:val="00792289"/>
    <w:rsid w:val="00793692"/>
    <w:rsid w:val="00797B65"/>
    <w:rsid w:val="007A0003"/>
    <w:rsid w:val="007C468C"/>
    <w:rsid w:val="007E4D5A"/>
    <w:rsid w:val="007F6CB5"/>
    <w:rsid w:val="0082547F"/>
    <w:rsid w:val="00825945"/>
    <w:rsid w:val="00837D39"/>
    <w:rsid w:val="00844B32"/>
    <w:rsid w:val="00857E7B"/>
    <w:rsid w:val="008925B3"/>
    <w:rsid w:val="008A2C3E"/>
    <w:rsid w:val="008A3BE5"/>
    <w:rsid w:val="008B144E"/>
    <w:rsid w:val="008B2E1C"/>
    <w:rsid w:val="008B48F0"/>
    <w:rsid w:val="008C07FF"/>
    <w:rsid w:val="008C62EA"/>
    <w:rsid w:val="008D19DF"/>
    <w:rsid w:val="008F2F1B"/>
    <w:rsid w:val="00903CAF"/>
    <w:rsid w:val="0092431E"/>
    <w:rsid w:val="00924AF3"/>
    <w:rsid w:val="00944496"/>
    <w:rsid w:val="009747CA"/>
    <w:rsid w:val="00984A72"/>
    <w:rsid w:val="00993D19"/>
    <w:rsid w:val="009948C5"/>
    <w:rsid w:val="009A3533"/>
    <w:rsid w:val="009B1005"/>
    <w:rsid w:val="00A0075F"/>
    <w:rsid w:val="00A01B1F"/>
    <w:rsid w:val="00A12D8B"/>
    <w:rsid w:val="00A15451"/>
    <w:rsid w:val="00A20A65"/>
    <w:rsid w:val="00A25E42"/>
    <w:rsid w:val="00A2650E"/>
    <w:rsid w:val="00A277C4"/>
    <w:rsid w:val="00A622E0"/>
    <w:rsid w:val="00A7574B"/>
    <w:rsid w:val="00A81F33"/>
    <w:rsid w:val="00AE1F50"/>
    <w:rsid w:val="00AE533D"/>
    <w:rsid w:val="00B03D2D"/>
    <w:rsid w:val="00B04BD9"/>
    <w:rsid w:val="00B12663"/>
    <w:rsid w:val="00B40EF0"/>
    <w:rsid w:val="00B46CF5"/>
    <w:rsid w:val="00B46E9B"/>
    <w:rsid w:val="00B72B8B"/>
    <w:rsid w:val="00BA3B2B"/>
    <w:rsid w:val="00BC3CA0"/>
    <w:rsid w:val="00BD52CF"/>
    <w:rsid w:val="00BF6158"/>
    <w:rsid w:val="00C22BDC"/>
    <w:rsid w:val="00C23B60"/>
    <w:rsid w:val="00C335E8"/>
    <w:rsid w:val="00C42E1A"/>
    <w:rsid w:val="00C608E2"/>
    <w:rsid w:val="00CA684C"/>
    <w:rsid w:val="00CF1C60"/>
    <w:rsid w:val="00CF2361"/>
    <w:rsid w:val="00CF77DE"/>
    <w:rsid w:val="00D14F47"/>
    <w:rsid w:val="00D3727C"/>
    <w:rsid w:val="00D4000A"/>
    <w:rsid w:val="00D45F82"/>
    <w:rsid w:val="00D53214"/>
    <w:rsid w:val="00D61C51"/>
    <w:rsid w:val="00D67CD0"/>
    <w:rsid w:val="00D83C59"/>
    <w:rsid w:val="00D926AE"/>
    <w:rsid w:val="00DB6ADC"/>
    <w:rsid w:val="00DD4BD0"/>
    <w:rsid w:val="00DE4874"/>
    <w:rsid w:val="00E04E89"/>
    <w:rsid w:val="00E13E99"/>
    <w:rsid w:val="00E22B22"/>
    <w:rsid w:val="00E3378F"/>
    <w:rsid w:val="00E52FAB"/>
    <w:rsid w:val="00EA6A63"/>
    <w:rsid w:val="00EC3ED9"/>
    <w:rsid w:val="00EF024F"/>
    <w:rsid w:val="00EF31D8"/>
    <w:rsid w:val="00F02F95"/>
    <w:rsid w:val="00F04FB0"/>
    <w:rsid w:val="00F05621"/>
    <w:rsid w:val="00F14852"/>
    <w:rsid w:val="00F1521D"/>
    <w:rsid w:val="00F20EF5"/>
    <w:rsid w:val="00F82969"/>
    <w:rsid w:val="00F837F3"/>
    <w:rsid w:val="00F970E6"/>
    <w:rsid w:val="00FB1F4E"/>
    <w:rsid w:val="00FB5106"/>
    <w:rsid w:val="00FD38C9"/>
    <w:rsid w:val="00FD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DE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4D"/>
  </w:style>
  <w:style w:type="paragraph" w:styleId="Titre1">
    <w:name w:val="heading 1"/>
    <w:basedOn w:val="Normal"/>
    <w:next w:val="Normal"/>
    <w:link w:val="Titre1Car"/>
    <w:uiPriority w:val="9"/>
    <w:qFormat/>
    <w:rsid w:val="0022064D"/>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2064D"/>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22064D"/>
    <w:pPr>
      <w:numPr>
        <w:ilvl w:val="2"/>
        <w:numId w:val="2"/>
      </w:num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22064D"/>
    <w:pPr>
      <w:numPr>
        <w:ilvl w:val="3"/>
        <w:numId w:val="2"/>
      </w:num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2064D"/>
    <w:pPr>
      <w:numPr>
        <w:ilvl w:val="4"/>
        <w:numId w:val="2"/>
      </w:num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2064D"/>
    <w:pPr>
      <w:numPr>
        <w:ilvl w:val="5"/>
        <w:numId w:val="2"/>
      </w:num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2064D"/>
    <w:pPr>
      <w:numPr>
        <w:ilvl w:val="6"/>
        <w:numId w:val="2"/>
      </w:num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2064D"/>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2064D"/>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064D"/>
    <w:rPr>
      <w:caps/>
      <w:spacing w:val="15"/>
      <w:shd w:val="clear" w:color="auto" w:fill="D9E2F3" w:themeFill="accent1" w:themeFillTint="33"/>
    </w:rPr>
  </w:style>
  <w:style w:type="paragraph" w:styleId="Titre">
    <w:name w:val="Title"/>
    <w:basedOn w:val="Normal"/>
    <w:next w:val="Normal"/>
    <w:link w:val="TitreCar"/>
    <w:uiPriority w:val="10"/>
    <w:qFormat/>
    <w:rsid w:val="0022064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2064D"/>
    <w:rPr>
      <w:rFonts w:asciiTheme="majorHAnsi" w:eastAsiaTheme="majorEastAsia" w:hAnsiTheme="majorHAnsi" w:cstheme="majorBidi"/>
      <w:caps/>
      <w:color w:val="4472C4" w:themeColor="accent1"/>
      <w:spacing w:val="10"/>
      <w:sz w:val="52"/>
      <w:szCs w:val="52"/>
    </w:rPr>
  </w:style>
  <w:style w:type="paragraph" w:styleId="Corpsdetexte">
    <w:name w:val="Body Text"/>
    <w:basedOn w:val="Normal"/>
    <w:link w:val="CorpsdetexteCar"/>
    <w:rsid w:val="00153D99"/>
    <w:pPr>
      <w:widowControl w:val="0"/>
    </w:pPr>
    <w:rPr>
      <w:rFonts w:ascii="Arial" w:hAnsi="Arial"/>
      <w:snapToGrid w:val="0"/>
    </w:rPr>
  </w:style>
  <w:style w:type="character" w:customStyle="1" w:styleId="CorpsdetexteCar">
    <w:name w:val="Corps de texte Car"/>
    <w:link w:val="Corpsdetexte"/>
    <w:rsid w:val="00153D99"/>
    <w:rPr>
      <w:rFonts w:ascii="Arial" w:eastAsia="Times New Roman" w:hAnsi="Arial" w:cs="Times New Roman"/>
      <w:snapToGrid w:val="0"/>
      <w:szCs w:val="20"/>
    </w:rPr>
  </w:style>
  <w:style w:type="character" w:styleId="Lienhypertexte">
    <w:name w:val="Hyperlink"/>
    <w:uiPriority w:val="99"/>
    <w:rsid w:val="00153D99"/>
    <w:rPr>
      <w:color w:val="0000FF"/>
      <w:u w:val="single"/>
    </w:rPr>
  </w:style>
  <w:style w:type="character" w:customStyle="1" w:styleId="2H">
    <w:name w:val="2H"/>
    <w:rsid w:val="00153D99"/>
    <w:rPr>
      <w:b/>
      <w:sz w:val="24"/>
    </w:rPr>
  </w:style>
  <w:style w:type="paragraph" w:styleId="Notedebasdepage">
    <w:name w:val="footnote text"/>
    <w:basedOn w:val="Normal"/>
    <w:link w:val="NotedebasdepageCar"/>
    <w:uiPriority w:val="99"/>
    <w:rsid w:val="00153D99"/>
    <w:pPr>
      <w:widowControl w:val="0"/>
    </w:pPr>
  </w:style>
  <w:style w:type="character" w:customStyle="1" w:styleId="NotedebasdepageCar">
    <w:name w:val="Note de bas de page Car"/>
    <w:link w:val="Notedebasdepage"/>
    <w:uiPriority w:val="99"/>
    <w:rsid w:val="00153D99"/>
    <w:rPr>
      <w:rFonts w:ascii="Times New Roman" w:eastAsia="Times New Roman" w:hAnsi="Times New Roman" w:cs="Times New Roman"/>
      <w:sz w:val="20"/>
      <w:szCs w:val="20"/>
    </w:rPr>
  </w:style>
  <w:style w:type="character" w:styleId="Appelnotedebasdep">
    <w:name w:val="footnote reference"/>
    <w:aliases w:val="BVI fnr,Footnotes refss,ftref,16 Point,Superscript 6 Point,Footnote Reference Number,nota pié di pagina,Times 10 Point,Exposant 3 Point,Footnote symbol,Footnote reference number,EN Footnote Reference,note TESI"/>
    <w:uiPriority w:val="99"/>
    <w:semiHidden/>
    <w:rsid w:val="00153D99"/>
    <w:rPr>
      <w:rFonts w:ascii="Univers" w:hAnsi="Univers"/>
      <w:sz w:val="20"/>
      <w:vertAlign w:val="superscript"/>
    </w:rPr>
  </w:style>
  <w:style w:type="character" w:styleId="Lienhypertextesuivivisit">
    <w:name w:val="FollowedHyperlink"/>
    <w:basedOn w:val="Policepardfaut"/>
    <w:uiPriority w:val="99"/>
    <w:semiHidden/>
    <w:unhideWhenUsed/>
    <w:rsid w:val="0092431E"/>
    <w:rPr>
      <w:color w:val="954F72" w:themeColor="followedHyperlink"/>
      <w:u w:val="single"/>
    </w:rPr>
  </w:style>
  <w:style w:type="paragraph" w:styleId="Textedebulles">
    <w:name w:val="Balloon Text"/>
    <w:basedOn w:val="Normal"/>
    <w:link w:val="TextedebullesCar"/>
    <w:uiPriority w:val="99"/>
    <w:semiHidden/>
    <w:unhideWhenUsed/>
    <w:rsid w:val="00201594"/>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1594"/>
    <w:rPr>
      <w:rFonts w:ascii="Segoe UI" w:eastAsia="Times New Roman" w:hAnsi="Segoe UI" w:cs="Segoe UI"/>
      <w:sz w:val="18"/>
      <w:szCs w:val="18"/>
    </w:rPr>
  </w:style>
  <w:style w:type="character" w:styleId="Marquedecommentaire">
    <w:name w:val="annotation reference"/>
    <w:basedOn w:val="Policepardfaut"/>
    <w:uiPriority w:val="99"/>
    <w:semiHidden/>
    <w:unhideWhenUsed/>
    <w:rsid w:val="00707809"/>
    <w:rPr>
      <w:sz w:val="16"/>
      <w:szCs w:val="16"/>
    </w:rPr>
  </w:style>
  <w:style w:type="paragraph" w:styleId="Commentaire">
    <w:name w:val="annotation text"/>
    <w:basedOn w:val="Normal"/>
    <w:link w:val="CommentaireCar"/>
    <w:uiPriority w:val="99"/>
    <w:semiHidden/>
    <w:unhideWhenUsed/>
    <w:rsid w:val="00707809"/>
  </w:style>
  <w:style w:type="character" w:customStyle="1" w:styleId="CommentaireCar">
    <w:name w:val="Commentaire Car"/>
    <w:basedOn w:val="Policepardfaut"/>
    <w:link w:val="Commentaire"/>
    <w:uiPriority w:val="99"/>
    <w:semiHidden/>
    <w:rsid w:val="00707809"/>
    <w:rPr>
      <w:rFonts w:ascii="Times New Roman" w:eastAsia="Times New Roman" w:hAnsi="Times New Roman"/>
    </w:rPr>
  </w:style>
  <w:style w:type="paragraph" w:styleId="Objetducommentaire">
    <w:name w:val="annotation subject"/>
    <w:basedOn w:val="Commentaire"/>
    <w:next w:val="Commentaire"/>
    <w:link w:val="ObjetducommentaireCar"/>
    <w:uiPriority w:val="99"/>
    <w:semiHidden/>
    <w:unhideWhenUsed/>
    <w:rsid w:val="00707809"/>
    <w:rPr>
      <w:b/>
      <w:bCs/>
    </w:rPr>
  </w:style>
  <w:style w:type="character" w:customStyle="1" w:styleId="ObjetducommentaireCar">
    <w:name w:val="Objet du commentaire Car"/>
    <w:basedOn w:val="CommentaireCar"/>
    <w:link w:val="Objetducommentaire"/>
    <w:uiPriority w:val="99"/>
    <w:semiHidden/>
    <w:rsid w:val="00707809"/>
    <w:rPr>
      <w:rFonts w:ascii="Times New Roman" w:eastAsia="Times New Roman" w:hAnsi="Times New Roman"/>
      <w:b/>
      <w:bCs/>
    </w:rPr>
  </w:style>
  <w:style w:type="character" w:customStyle="1" w:styleId="Titre1Car">
    <w:name w:val="Titre 1 Car"/>
    <w:basedOn w:val="Policepardfaut"/>
    <w:link w:val="Titre1"/>
    <w:uiPriority w:val="9"/>
    <w:rsid w:val="0022064D"/>
    <w:rPr>
      <w:caps/>
      <w:color w:val="FFFFFF" w:themeColor="background1"/>
      <w:spacing w:val="15"/>
      <w:sz w:val="22"/>
      <w:szCs w:val="22"/>
      <w:shd w:val="clear" w:color="auto" w:fill="4472C4" w:themeFill="accent1"/>
    </w:rPr>
  </w:style>
  <w:style w:type="character" w:customStyle="1" w:styleId="Titre3Car">
    <w:name w:val="Titre 3 Car"/>
    <w:basedOn w:val="Policepardfaut"/>
    <w:link w:val="Titre3"/>
    <w:uiPriority w:val="9"/>
    <w:semiHidden/>
    <w:rsid w:val="0022064D"/>
    <w:rPr>
      <w:caps/>
      <w:color w:val="1F3763" w:themeColor="accent1" w:themeShade="7F"/>
      <w:spacing w:val="15"/>
    </w:rPr>
  </w:style>
  <w:style w:type="character" w:customStyle="1" w:styleId="Titre4Car">
    <w:name w:val="Titre 4 Car"/>
    <w:basedOn w:val="Policepardfaut"/>
    <w:link w:val="Titre4"/>
    <w:uiPriority w:val="9"/>
    <w:semiHidden/>
    <w:rsid w:val="0022064D"/>
    <w:rPr>
      <w:caps/>
      <w:color w:val="2F5496" w:themeColor="accent1" w:themeShade="BF"/>
      <w:spacing w:val="10"/>
    </w:rPr>
  </w:style>
  <w:style w:type="character" w:customStyle="1" w:styleId="Titre5Car">
    <w:name w:val="Titre 5 Car"/>
    <w:basedOn w:val="Policepardfaut"/>
    <w:link w:val="Titre5"/>
    <w:uiPriority w:val="9"/>
    <w:semiHidden/>
    <w:rsid w:val="0022064D"/>
    <w:rPr>
      <w:caps/>
      <w:color w:val="2F5496" w:themeColor="accent1" w:themeShade="BF"/>
      <w:spacing w:val="10"/>
    </w:rPr>
  </w:style>
  <w:style w:type="character" w:customStyle="1" w:styleId="Titre6Car">
    <w:name w:val="Titre 6 Car"/>
    <w:basedOn w:val="Policepardfaut"/>
    <w:link w:val="Titre6"/>
    <w:uiPriority w:val="9"/>
    <w:semiHidden/>
    <w:rsid w:val="0022064D"/>
    <w:rPr>
      <w:caps/>
      <w:color w:val="2F5496" w:themeColor="accent1" w:themeShade="BF"/>
      <w:spacing w:val="10"/>
    </w:rPr>
  </w:style>
  <w:style w:type="character" w:customStyle="1" w:styleId="Titre7Car">
    <w:name w:val="Titre 7 Car"/>
    <w:basedOn w:val="Policepardfaut"/>
    <w:link w:val="Titre7"/>
    <w:uiPriority w:val="9"/>
    <w:semiHidden/>
    <w:rsid w:val="0022064D"/>
    <w:rPr>
      <w:caps/>
      <w:color w:val="2F5496" w:themeColor="accent1" w:themeShade="BF"/>
      <w:spacing w:val="10"/>
    </w:rPr>
  </w:style>
  <w:style w:type="character" w:customStyle="1" w:styleId="Titre8Car">
    <w:name w:val="Titre 8 Car"/>
    <w:basedOn w:val="Policepardfaut"/>
    <w:link w:val="Titre8"/>
    <w:uiPriority w:val="9"/>
    <w:semiHidden/>
    <w:rsid w:val="0022064D"/>
    <w:rPr>
      <w:caps/>
      <w:spacing w:val="10"/>
      <w:sz w:val="18"/>
      <w:szCs w:val="18"/>
    </w:rPr>
  </w:style>
  <w:style w:type="character" w:customStyle="1" w:styleId="Titre9Car">
    <w:name w:val="Titre 9 Car"/>
    <w:basedOn w:val="Policepardfaut"/>
    <w:link w:val="Titre9"/>
    <w:uiPriority w:val="9"/>
    <w:semiHidden/>
    <w:rsid w:val="0022064D"/>
    <w:rPr>
      <w:i/>
      <w:iCs/>
      <w:caps/>
      <w:spacing w:val="10"/>
      <w:sz w:val="18"/>
      <w:szCs w:val="18"/>
    </w:rPr>
  </w:style>
  <w:style w:type="paragraph" w:styleId="Lgende">
    <w:name w:val="caption"/>
    <w:basedOn w:val="Normal"/>
    <w:next w:val="Normal"/>
    <w:uiPriority w:val="35"/>
    <w:semiHidden/>
    <w:unhideWhenUsed/>
    <w:qFormat/>
    <w:rsid w:val="0022064D"/>
    <w:rPr>
      <w:b/>
      <w:bCs/>
      <w:color w:val="2F5496" w:themeColor="accent1" w:themeShade="BF"/>
      <w:sz w:val="16"/>
      <w:szCs w:val="16"/>
    </w:rPr>
  </w:style>
  <w:style w:type="paragraph" w:styleId="Sous-titre">
    <w:name w:val="Subtitle"/>
    <w:basedOn w:val="Normal"/>
    <w:next w:val="Normal"/>
    <w:link w:val="Sous-titreCar"/>
    <w:uiPriority w:val="11"/>
    <w:qFormat/>
    <w:rsid w:val="0022064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2064D"/>
    <w:rPr>
      <w:caps/>
      <w:color w:val="595959" w:themeColor="text1" w:themeTint="A6"/>
      <w:spacing w:val="10"/>
      <w:sz w:val="21"/>
      <w:szCs w:val="21"/>
    </w:rPr>
  </w:style>
  <w:style w:type="character" w:styleId="lev">
    <w:name w:val="Strong"/>
    <w:uiPriority w:val="22"/>
    <w:qFormat/>
    <w:rsid w:val="0022064D"/>
    <w:rPr>
      <w:b/>
      <w:bCs/>
    </w:rPr>
  </w:style>
  <w:style w:type="character" w:styleId="Accentuation">
    <w:name w:val="Emphasis"/>
    <w:uiPriority w:val="20"/>
    <w:qFormat/>
    <w:rsid w:val="0022064D"/>
    <w:rPr>
      <w:caps/>
      <w:color w:val="1F3763" w:themeColor="accent1" w:themeShade="7F"/>
      <w:spacing w:val="5"/>
    </w:rPr>
  </w:style>
  <w:style w:type="paragraph" w:styleId="Sansinterligne">
    <w:name w:val="No Spacing"/>
    <w:uiPriority w:val="1"/>
    <w:qFormat/>
    <w:rsid w:val="0022064D"/>
    <w:pPr>
      <w:spacing w:after="0" w:line="240" w:lineRule="auto"/>
    </w:pPr>
  </w:style>
  <w:style w:type="paragraph" w:styleId="Citation">
    <w:name w:val="Quote"/>
    <w:basedOn w:val="Normal"/>
    <w:next w:val="Normal"/>
    <w:link w:val="CitationCar"/>
    <w:uiPriority w:val="29"/>
    <w:qFormat/>
    <w:rsid w:val="0022064D"/>
    <w:rPr>
      <w:i/>
      <w:iCs/>
      <w:sz w:val="24"/>
      <w:szCs w:val="24"/>
    </w:rPr>
  </w:style>
  <w:style w:type="character" w:customStyle="1" w:styleId="CitationCar">
    <w:name w:val="Citation Car"/>
    <w:basedOn w:val="Policepardfaut"/>
    <w:link w:val="Citation"/>
    <w:uiPriority w:val="29"/>
    <w:rsid w:val="0022064D"/>
    <w:rPr>
      <w:i/>
      <w:iCs/>
      <w:sz w:val="24"/>
      <w:szCs w:val="24"/>
    </w:rPr>
  </w:style>
  <w:style w:type="paragraph" w:styleId="Citationintense">
    <w:name w:val="Intense Quote"/>
    <w:basedOn w:val="Normal"/>
    <w:next w:val="Normal"/>
    <w:link w:val="CitationintenseCar"/>
    <w:uiPriority w:val="30"/>
    <w:qFormat/>
    <w:rsid w:val="0022064D"/>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2064D"/>
    <w:rPr>
      <w:color w:val="4472C4" w:themeColor="accent1"/>
      <w:sz w:val="24"/>
      <w:szCs w:val="24"/>
    </w:rPr>
  </w:style>
  <w:style w:type="character" w:styleId="Emphaseple">
    <w:name w:val="Subtle Emphasis"/>
    <w:uiPriority w:val="19"/>
    <w:qFormat/>
    <w:rsid w:val="0022064D"/>
    <w:rPr>
      <w:i/>
      <w:iCs/>
      <w:color w:val="1F3763" w:themeColor="accent1" w:themeShade="7F"/>
    </w:rPr>
  </w:style>
  <w:style w:type="character" w:styleId="Emphaseintense">
    <w:name w:val="Intense Emphasis"/>
    <w:uiPriority w:val="21"/>
    <w:qFormat/>
    <w:rsid w:val="0022064D"/>
    <w:rPr>
      <w:b/>
      <w:bCs/>
      <w:caps/>
      <w:color w:val="1F3763" w:themeColor="accent1" w:themeShade="7F"/>
      <w:spacing w:val="10"/>
    </w:rPr>
  </w:style>
  <w:style w:type="character" w:styleId="Rfrenceple">
    <w:name w:val="Subtle Reference"/>
    <w:uiPriority w:val="31"/>
    <w:qFormat/>
    <w:rsid w:val="0022064D"/>
    <w:rPr>
      <w:b/>
      <w:bCs/>
      <w:color w:val="4472C4" w:themeColor="accent1"/>
    </w:rPr>
  </w:style>
  <w:style w:type="character" w:styleId="Rfrenceintense">
    <w:name w:val="Intense Reference"/>
    <w:uiPriority w:val="32"/>
    <w:qFormat/>
    <w:rsid w:val="0022064D"/>
    <w:rPr>
      <w:b/>
      <w:bCs/>
      <w:i/>
      <w:iCs/>
      <w:caps/>
      <w:color w:val="4472C4" w:themeColor="accent1"/>
    </w:rPr>
  </w:style>
  <w:style w:type="character" w:styleId="Titredulivre">
    <w:name w:val="Book Title"/>
    <w:uiPriority w:val="33"/>
    <w:qFormat/>
    <w:rsid w:val="0022064D"/>
    <w:rPr>
      <w:b/>
      <w:bCs/>
      <w:i/>
      <w:iCs/>
      <w:spacing w:val="0"/>
    </w:rPr>
  </w:style>
  <w:style w:type="paragraph" w:styleId="En-ttedetabledesmatires">
    <w:name w:val="TOC Heading"/>
    <w:basedOn w:val="Titre1"/>
    <w:next w:val="Normal"/>
    <w:uiPriority w:val="39"/>
    <w:semiHidden/>
    <w:unhideWhenUsed/>
    <w:qFormat/>
    <w:rsid w:val="0022064D"/>
    <w:pPr>
      <w:numPr>
        <w:numId w:val="0"/>
      </w:numPr>
      <w:outlineLvl w:val="9"/>
    </w:pPr>
  </w:style>
  <w:style w:type="paragraph" w:styleId="Paragraphedeliste">
    <w:name w:val="List Paragraph"/>
    <w:basedOn w:val="Normal"/>
    <w:uiPriority w:val="34"/>
    <w:qFormat/>
    <w:rsid w:val="0022064D"/>
    <w:pPr>
      <w:ind w:left="720"/>
      <w:contextualSpacing/>
    </w:pPr>
  </w:style>
  <w:style w:type="table" w:styleId="Grilledutableau">
    <w:name w:val="Table Grid"/>
    <w:basedOn w:val="TableauNormal"/>
    <w:uiPriority w:val="59"/>
    <w:rsid w:val="00F20EF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Mention">
    <w:name w:val="Mention"/>
    <w:basedOn w:val="Policepardfaut"/>
    <w:uiPriority w:val="99"/>
    <w:semiHidden/>
    <w:unhideWhenUsed/>
    <w:rsid w:val="001C208E"/>
    <w:rPr>
      <w:color w:val="2B579A"/>
      <w:shd w:val="clear" w:color="auto" w:fill="E6E6E6"/>
    </w:rPr>
  </w:style>
  <w:style w:type="paragraph" w:styleId="En-tte">
    <w:name w:val="header"/>
    <w:basedOn w:val="Normal"/>
    <w:link w:val="En-tteCar"/>
    <w:uiPriority w:val="99"/>
    <w:unhideWhenUsed/>
    <w:rsid w:val="00A15451"/>
    <w:pPr>
      <w:tabs>
        <w:tab w:val="center" w:pos="4513"/>
        <w:tab w:val="right" w:pos="9026"/>
      </w:tabs>
      <w:spacing w:before="0" w:after="0" w:line="240" w:lineRule="auto"/>
    </w:pPr>
  </w:style>
  <w:style w:type="character" w:customStyle="1" w:styleId="En-tteCar">
    <w:name w:val="En-tête Car"/>
    <w:basedOn w:val="Policepardfaut"/>
    <w:link w:val="En-tte"/>
    <w:uiPriority w:val="99"/>
    <w:rsid w:val="00A15451"/>
  </w:style>
  <w:style w:type="paragraph" w:styleId="Pieddepage">
    <w:name w:val="footer"/>
    <w:basedOn w:val="Normal"/>
    <w:link w:val="PieddepageCar"/>
    <w:uiPriority w:val="99"/>
    <w:unhideWhenUsed/>
    <w:rsid w:val="00A15451"/>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15451"/>
  </w:style>
  <w:style w:type="character" w:customStyle="1" w:styleId="UnresolvedMention">
    <w:name w:val="Unresolved Mention"/>
    <w:basedOn w:val="Policepardfaut"/>
    <w:uiPriority w:val="99"/>
    <w:semiHidden/>
    <w:unhideWhenUsed/>
    <w:rsid w:val="00EA6A63"/>
    <w:rPr>
      <w:color w:val="808080"/>
      <w:shd w:val="clear" w:color="auto" w:fill="E6E6E6"/>
    </w:rPr>
  </w:style>
  <w:style w:type="numbering" w:customStyle="1" w:styleId="Aucuneliste1">
    <w:name w:val="Aucune liste1"/>
    <w:next w:val="Aucuneliste"/>
    <w:uiPriority w:val="99"/>
    <w:semiHidden/>
    <w:unhideWhenUsed/>
    <w:rsid w:val="00466DA9"/>
  </w:style>
  <w:style w:type="numbering" w:customStyle="1" w:styleId="Aucuneliste2">
    <w:name w:val="Aucune liste2"/>
    <w:next w:val="Aucuneliste"/>
    <w:uiPriority w:val="99"/>
    <w:semiHidden/>
    <w:unhideWhenUsed/>
    <w:rsid w:val="00466D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4D"/>
  </w:style>
  <w:style w:type="paragraph" w:styleId="Titre1">
    <w:name w:val="heading 1"/>
    <w:basedOn w:val="Normal"/>
    <w:next w:val="Normal"/>
    <w:link w:val="Titre1Car"/>
    <w:uiPriority w:val="9"/>
    <w:qFormat/>
    <w:rsid w:val="0022064D"/>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2064D"/>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22064D"/>
    <w:pPr>
      <w:numPr>
        <w:ilvl w:val="2"/>
        <w:numId w:val="2"/>
      </w:num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22064D"/>
    <w:pPr>
      <w:numPr>
        <w:ilvl w:val="3"/>
        <w:numId w:val="2"/>
      </w:num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2064D"/>
    <w:pPr>
      <w:numPr>
        <w:ilvl w:val="4"/>
        <w:numId w:val="2"/>
      </w:num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2064D"/>
    <w:pPr>
      <w:numPr>
        <w:ilvl w:val="5"/>
        <w:numId w:val="2"/>
      </w:num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2064D"/>
    <w:pPr>
      <w:numPr>
        <w:ilvl w:val="6"/>
        <w:numId w:val="2"/>
      </w:num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2064D"/>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2064D"/>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064D"/>
    <w:rPr>
      <w:caps/>
      <w:spacing w:val="15"/>
      <w:shd w:val="clear" w:color="auto" w:fill="D9E2F3" w:themeFill="accent1" w:themeFillTint="33"/>
    </w:rPr>
  </w:style>
  <w:style w:type="paragraph" w:styleId="Titre">
    <w:name w:val="Title"/>
    <w:basedOn w:val="Normal"/>
    <w:next w:val="Normal"/>
    <w:link w:val="TitreCar"/>
    <w:uiPriority w:val="10"/>
    <w:qFormat/>
    <w:rsid w:val="0022064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2064D"/>
    <w:rPr>
      <w:rFonts w:asciiTheme="majorHAnsi" w:eastAsiaTheme="majorEastAsia" w:hAnsiTheme="majorHAnsi" w:cstheme="majorBidi"/>
      <w:caps/>
      <w:color w:val="4472C4" w:themeColor="accent1"/>
      <w:spacing w:val="10"/>
      <w:sz w:val="52"/>
      <w:szCs w:val="52"/>
    </w:rPr>
  </w:style>
  <w:style w:type="paragraph" w:styleId="Corpsdetexte">
    <w:name w:val="Body Text"/>
    <w:basedOn w:val="Normal"/>
    <w:link w:val="CorpsdetexteCar"/>
    <w:rsid w:val="00153D99"/>
    <w:pPr>
      <w:widowControl w:val="0"/>
    </w:pPr>
    <w:rPr>
      <w:rFonts w:ascii="Arial" w:hAnsi="Arial"/>
      <w:snapToGrid w:val="0"/>
    </w:rPr>
  </w:style>
  <w:style w:type="character" w:customStyle="1" w:styleId="CorpsdetexteCar">
    <w:name w:val="Corps de texte Car"/>
    <w:link w:val="Corpsdetexte"/>
    <w:rsid w:val="00153D99"/>
    <w:rPr>
      <w:rFonts w:ascii="Arial" w:eastAsia="Times New Roman" w:hAnsi="Arial" w:cs="Times New Roman"/>
      <w:snapToGrid w:val="0"/>
      <w:szCs w:val="20"/>
    </w:rPr>
  </w:style>
  <w:style w:type="character" w:styleId="Lienhypertexte">
    <w:name w:val="Hyperlink"/>
    <w:uiPriority w:val="99"/>
    <w:rsid w:val="00153D99"/>
    <w:rPr>
      <w:color w:val="0000FF"/>
      <w:u w:val="single"/>
    </w:rPr>
  </w:style>
  <w:style w:type="character" w:customStyle="1" w:styleId="2H">
    <w:name w:val="2H"/>
    <w:rsid w:val="00153D99"/>
    <w:rPr>
      <w:b/>
      <w:sz w:val="24"/>
    </w:rPr>
  </w:style>
  <w:style w:type="paragraph" w:styleId="Notedebasdepage">
    <w:name w:val="footnote text"/>
    <w:basedOn w:val="Normal"/>
    <w:link w:val="NotedebasdepageCar"/>
    <w:uiPriority w:val="99"/>
    <w:rsid w:val="00153D99"/>
    <w:pPr>
      <w:widowControl w:val="0"/>
    </w:pPr>
  </w:style>
  <w:style w:type="character" w:customStyle="1" w:styleId="NotedebasdepageCar">
    <w:name w:val="Note de bas de page Car"/>
    <w:link w:val="Notedebasdepage"/>
    <w:uiPriority w:val="99"/>
    <w:rsid w:val="00153D99"/>
    <w:rPr>
      <w:rFonts w:ascii="Times New Roman" w:eastAsia="Times New Roman" w:hAnsi="Times New Roman" w:cs="Times New Roman"/>
      <w:sz w:val="20"/>
      <w:szCs w:val="20"/>
    </w:rPr>
  </w:style>
  <w:style w:type="character" w:styleId="Appelnotedebasdep">
    <w:name w:val="footnote reference"/>
    <w:aliases w:val="BVI fnr,Footnotes refss,ftref,16 Point,Superscript 6 Point,Footnote Reference Number,nota pié di pagina,Times 10 Point,Exposant 3 Point,Footnote symbol,Footnote reference number,EN Footnote Reference,note TESI"/>
    <w:uiPriority w:val="99"/>
    <w:semiHidden/>
    <w:rsid w:val="00153D99"/>
    <w:rPr>
      <w:rFonts w:ascii="Univers" w:hAnsi="Univers"/>
      <w:sz w:val="20"/>
      <w:vertAlign w:val="superscript"/>
    </w:rPr>
  </w:style>
  <w:style w:type="character" w:styleId="Lienhypertextesuivivisit">
    <w:name w:val="FollowedHyperlink"/>
    <w:basedOn w:val="Policepardfaut"/>
    <w:uiPriority w:val="99"/>
    <w:semiHidden/>
    <w:unhideWhenUsed/>
    <w:rsid w:val="0092431E"/>
    <w:rPr>
      <w:color w:val="954F72" w:themeColor="followedHyperlink"/>
      <w:u w:val="single"/>
    </w:rPr>
  </w:style>
  <w:style w:type="paragraph" w:styleId="Textedebulles">
    <w:name w:val="Balloon Text"/>
    <w:basedOn w:val="Normal"/>
    <w:link w:val="TextedebullesCar"/>
    <w:uiPriority w:val="99"/>
    <w:semiHidden/>
    <w:unhideWhenUsed/>
    <w:rsid w:val="00201594"/>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1594"/>
    <w:rPr>
      <w:rFonts w:ascii="Segoe UI" w:eastAsia="Times New Roman" w:hAnsi="Segoe UI" w:cs="Segoe UI"/>
      <w:sz w:val="18"/>
      <w:szCs w:val="18"/>
    </w:rPr>
  </w:style>
  <w:style w:type="character" w:styleId="Marquedecommentaire">
    <w:name w:val="annotation reference"/>
    <w:basedOn w:val="Policepardfaut"/>
    <w:uiPriority w:val="99"/>
    <w:semiHidden/>
    <w:unhideWhenUsed/>
    <w:rsid w:val="00707809"/>
    <w:rPr>
      <w:sz w:val="16"/>
      <w:szCs w:val="16"/>
    </w:rPr>
  </w:style>
  <w:style w:type="paragraph" w:styleId="Commentaire">
    <w:name w:val="annotation text"/>
    <w:basedOn w:val="Normal"/>
    <w:link w:val="CommentaireCar"/>
    <w:uiPriority w:val="99"/>
    <w:semiHidden/>
    <w:unhideWhenUsed/>
    <w:rsid w:val="00707809"/>
  </w:style>
  <w:style w:type="character" w:customStyle="1" w:styleId="CommentaireCar">
    <w:name w:val="Commentaire Car"/>
    <w:basedOn w:val="Policepardfaut"/>
    <w:link w:val="Commentaire"/>
    <w:uiPriority w:val="99"/>
    <w:semiHidden/>
    <w:rsid w:val="00707809"/>
    <w:rPr>
      <w:rFonts w:ascii="Times New Roman" w:eastAsia="Times New Roman" w:hAnsi="Times New Roman"/>
    </w:rPr>
  </w:style>
  <w:style w:type="paragraph" w:styleId="Objetducommentaire">
    <w:name w:val="annotation subject"/>
    <w:basedOn w:val="Commentaire"/>
    <w:next w:val="Commentaire"/>
    <w:link w:val="ObjetducommentaireCar"/>
    <w:uiPriority w:val="99"/>
    <w:semiHidden/>
    <w:unhideWhenUsed/>
    <w:rsid w:val="00707809"/>
    <w:rPr>
      <w:b/>
      <w:bCs/>
    </w:rPr>
  </w:style>
  <w:style w:type="character" w:customStyle="1" w:styleId="ObjetducommentaireCar">
    <w:name w:val="Objet du commentaire Car"/>
    <w:basedOn w:val="CommentaireCar"/>
    <w:link w:val="Objetducommentaire"/>
    <w:uiPriority w:val="99"/>
    <w:semiHidden/>
    <w:rsid w:val="00707809"/>
    <w:rPr>
      <w:rFonts w:ascii="Times New Roman" w:eastAsia="Times New Roman" w:hAnsi="Times New Roman"/>
      <w:b/>
      <w:bCs/>
    </w:rPr>
  </w:style>
  <w:style w:type="character" w:customStyle="1" w:styleId="Titre1Car">
    <w:name w:val="Titre 1 Car"/>
    <w:basedOn w:val="Policepardfaut"/>
    <w:link w:val="Titre1"/>
    <w:uiPriority w:val="9"/>
    <w:rsid w:val="0022064D"/>
    <w:rPr>
      <w:caps/>
      <w:color w:val="FFFFFF" w:themeColor="background1"/>
      <w:spacing w:val="15"/>
      <w:sz w:val="22"/>
      <w:szCs w:val="22"/>
      <w:shd w:val="clear" w:color="auto" w:fill="4472C4" w:themeFill="accent1"/>
    </w:rPr>
  </w:style>
  <w:style w:type="character" w:customStyle="1" w:styleId="Titre3Car">
    <w:name w:val="Titre 3 Car"/>
    <w:basedOn w:val="Policepardfaut"/>
    <w:link w:val="Titre3"/>
    <w:uiPriority w:val="9"/>
    <w:semiHidden/>
    <w:rsid w:val="0022064D"/>
    <w:rPr>
      <w:caps/>
      <w:color w:val="1F3763" w:themeColor="accent1" w:themeShade="7F"/>
      <w:spacing w:val="15"/>
    </w:rPr>
  </w:style>
  <w:style w:type="character" w:customStyle="1" w:styleId="Titre4Car">
    <w:name w:val="Titre 4 Car"/>
    <w:basedOn w:val="Policepardfaut"/>
    <w:link w:val="Titre4"/>
    <w:uiPriority w:val="9"/>
    <w:semiHidden/>
    <w:rsid w:val="0022064D"/>
    <w:rPr>
      <w:caps/>
      <w:color w:val="2F5496" w:themeColor="accent1" w:themeShade="BF"/>
      <w:spacing w:val="10"/>
    </w:rPr>
  </w:style>
  <w:style w:type="character" w:customStyle="1" w:styleId="Titre5Car">
    <w:name w:val="Titre 5 Car"/>
    <w:basedOn w:val="Policepardfaut"/>
    <w:link w:val="Titre5"/>
    <w:uiPriority w:val="9"/>
    <w:semiHidden/>
    <w:rsid w:val="0022064D"/>
    <w:rPr>
      <w:caps/>
      <w:color w:val="2F5496" w:themeColor="accent1" w:themeShade="BF"/>
      <w:spacing w:val="10"/>
    </w:rPr>
  </w:style>
  <w:style w:type="character" w:customStyle="1" w:styleId="Titre6Car">
    <w:name w:val="Titre 6 Car"/>
    <w:basedOn w:val="Policepardfaut"/>
    <w:link w:val="Titre6"/>
    <w:uiPriority w:val="9"/>
    <w:semiHidden/>
    <w:rsid w:val="0022064D"/>
    <w:rPr>
      <w:caps/>
      <w:color w:val="2F5496" w:themeColor="accent1" w:themeShade="BF"/>
      <w:spacing w:val="10"/>
    </w:rPr>
  </w:style>
  <w:style w:type="character" w:customStyle="1" w:styleId="Titre7Car">
    <w:name w:val="Titre 7 Car"/>
    <w:basedOn w:val="Policepardfaut"/>
    <w:link w:val="Titre7"/>
    <w:uiPriority w:val="9"/>
    <w:semiHidden/>
    <w:rsid w:val="0022064D"/>
    <w:rPr>
      <w:caps/>
      <w:color w:val="2F5496" w:themeColor="accent1" w:themeShade="BF"/>
      <w:spacing w:val="10"/>
    </w:rPr>
  </w:style>
  <w:style w:type="character" w:customStyle="1" w:styleId="Titre8Car">
    <w:name w:val="Titre 8 Car"/>
    <w:basedOn w:val="Policepardfaut"/>
    <w:link w:val="Titre8"/>
    <w:uiPriority w:val="9"/>
    <w:semiHidden/>
    <w:rsid w:val="0022064D"/>
    <w:rPr>
      <w:caps/>
      <w:spacing w:val="10"/>
      <w:sz w:val="18"/>
      <w:szCs w:val="18"/>
    </w:rPr>
  </w:style>
  <w:style w:type="character" w:customStyle="1" w:styleId="Titre9Car">
    <w:name w:val="Titre 9 Car"/>
    <w:basedOn w:val="Policepardfaut"/>
    <w:link w:val="Titre9"/>
    <w:uiPriority w:val="9"/>
    <w:semiHidden/>
    <w:rsid w:val="0022064D"/>
    <w:rPr>
      <w:i/>
      <w:iCs/>
      <w:caps/>
      <w:spacing w:val="10"/>
      <w:sz w:val="18"/>
      <w:szCs w:val="18"/>
    </w:rPr>
  </w:style>
  <w:style w:type="paragraph" w:styleId="Lgende">
    <w:name w:val="caption"/>
    <w:basedOn w:val="Normal"/>
    <w:next w:val="Normal"/>
    <w:uiPriority w:val="35"/>
    <w:semiHidden/>
    <w:unhideWhenUsed/>
    <w:qFormat/>
    <w:rsid w:val="0022064D"/>
    <w:rPr>
      <w:b/>
      <w:bCs/>
      <w:color w:val="2F5496" w:themeColor="accent1" w:themeShade="BF"/>
      <w:sz w:val="16"/>
      <w:szCs w:val="16"/>
    </w:rPr>
  </w:style>
  <w:style w:type="paragraph" w:styleId="Sous-titre">
    <w:name w:val="Subtitle"/>
    <w:basedOn w:val="Normal"/>
    <w:next w:val="Normal"/>
    <w:link w:val="Sous-titreCar"/>
    <w:uiPriority w:val="11"/>
    <w:qFormat/>
    <w:rsid w:val="0022064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2064D"/>
    <w:rPr>
      <w:caps/>
      <w:color w:val="595959" w:themeColor="text1" w:themeTint="A6"/>
      <w:spacing w:val="10"/>
      <w:sz w:val="21"/>
      <w:szCs w:val="21"/>
    </w:rPr>
  </w:style>
  <w:style w:type="character" w:styleId="lev">
    <w:name w:val="Strong"/>
    <w:uiPriority w:val="22"/>
    <w:qFormat/>
    <w:rsid w:val="0022064D"/>
    <w:rPr>
      <w:b/>
      <w:bCs/>
    </w:rPr>
  </w:style>
  <w:style w:type="character" w:styleId="Accentuation">
    <w:name w:val="Emphasis"/>
    <w:uiPriority w:val="20"/>
    <w:qFormat/>
    <w:rsid w:val="0022064D"/>
    <w:rPr>
      <w:caps/>
      <w:color w:val="1F3763" w:themeColor="accent1" w:themeShade="7F"/>
      <w:spacing w:val="5"/>
    </w:rPr>
  </w:style>
  <w:style w:type="paragraph" w:styleId="Sansinterligne">
    <w:name w:val="No Spacing"/>
    <w:uiPriority w:val="1"/>
    <w:qFormat/>
    <w:rsid w:val="0022064D"/>
    <w:pPr>
      <w:spacing w:after="0" w:line="240" w:lineRule="auto"/>
    </w:pPr>
  </w:style>
  <w:style w:type="paragraph" w:styleId="Citation">
    <w:name w:val="Quote"/>
    <w:basedOn w:val="Normal"/>
    <w:next w:val="Normal"/>
    <w:link w:val="CitationCar"/>
    <w:uiPriority w:val="29"/>
    <w:qFormat/>
    <w:rsid w:val="0022064D"/>
    <w:rPr>
      <w:i/>
      <w:iCs/>
      <w:sz w:val="24"/>
      <w:szCs w:val="24"/>
    </w:rPr>
  </w:style>
  <w:style w:type="character" w:customStyle="1" w:styleId="CitationCar">
    <w:name w:val="Citation Car"/>
    <w:basedOn w:val="Policepardfaut"/>
    <w:link w:val="Citation"/>
    <w:uiPriority w:val="29"/>
    <w:rsid w:val="0022064D"/>
    <w:rPr>
      <w:i/>
      <w:iCs/>
      <w:sz w:val="24"/>
      <w:szCs w:val="24"/>
    </w:rPr>
  </w:style>
  <w:style w:type="paragraph" w:styleId="Citationintense">
    <w:name w:val="Intense Quote"/>
    <w:basedOn w:val="Normal"/>
    <w:next w:val="Normal"/>
    <w:link w:val="CitationintenseCar"/>
    <w:uiPriority w:val="30"/>
    <w:qFormat/>
    <w:rsid w:val="0022064D"/>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2064D"/>
    <w:rPr>
      <w:color w:val="4472C4" w:themeColor="accent1"/>
      <w:sz w:val="24"/>
      <w:szCs w:val="24"/>
    </w:rPr>
  </w:style>
  <w:style w:type="character" w:styleId="Emphaseple">
    <w:name w:val="Subtle Emphasis"/>
    <w:uiPriority w:val="19"/>
    <w:qFormat/>
    <w:rsid w:val="0022064D"/>
    <w:rPr>
      <w:i/>
      <w:iCs/>
      <w:color w:val="1F3763" w:themeColor="accent1" w:themeShade="7F"/>
    </w:rPr>
  </w:style>
  <w:style w:type="character" w:styleId="Emphaseintense">
    <w:name w:val="Intense Emphasis"/>
    <w:uiPriority w:val="21"/>
    <w:qFormat/>
    <w:rsid w:val="0022064D"/>
    <w:rPr>
      <w:b/>
      <w:bCs/>
      <w:caps/>
      <w:color w:val="1F3763" w:themeColor="accent1" w:themeShade="7F"/>
      <w:spacing w:val="10"/>
    </w:rPr>
  </w:style>
  <w:style w:type="character" w:styleId="Rfrenceple">
    <w:name w:val="Subtle Reference"/>
    <w:uiPriority w:val="31"/>
    <w:qFormat/>
    <w:rsid w:val="0022064D"/>
    <w:rPr>
      <w:b/>
      <w:bCs/>
      <w:color w:val="4472C4" w:themeColor="accent1"/>
    </w:rPr>
  </w:style>
  <w:style w:type="character" w:styleId="Rfrenceintense">
    <w:name w:val="Intense Reference"/>
    <w:uiPriority w:val="32"/>
    <w:qFormat/>
    <w:rsid w:val="0022064D"/>
    <w:rPr>
      <w:b/>
      <w:bCs/>
      <w:i/>
      <w:iCs/>
      <w:caps/>
      <w:color w:val="4472C4" w:themeColor="accent1"/>
    </w:rPr>
  </w:style>
  <w:style w:type="character" w:styleId="Titredulivre">
    <w:name w:val="Book Title"/>
    <w:uiPriority w:val="33"/>
    <w:qFormat/>
    <w:rsid w:val="0022064D"/>
    <w:rPr>
      <w:b/>
      <w:bCs/>
      <w:i/>
      <w:iCs/>
      <w:spacing w:val="0"/>
    </w:rPr>
  </w:style>
  <w:style w:type="paragraph" w:styleId="En-ttedetabledesmatires">
    <w:name w:val="TOC Heading"/>
    <w:basedOn w:val="Titre1"/>
    <w:next w:val="Normal"/>
    <w:uiPriority w:val="39"/>
    <w:semiHidden/>
    <w:unhideWhenUsed/>
    <w:qFormat/>
    <w:rsid w:val="0022064D"/>
    <w:pPr>
      <w:numPr>
        <w:numId w:val="0"/>
      </w:numPr>
      <w:outlineLvl w:val="9"/>
    </w:pPr>
  </w:style>
  <w:style w:type="paragraph" w:styleId="Paragraphedeliste">
    <w:name w:val="List Paragraph"/>
    <w:basedOn w:val="Normal"/>
    <w:uiPriority w:val="34"/>
    <w:qFormat/>
    <w:rsid w:val="0022064D"/>
    <w:pPr>
      <w:ind w:left="720"/>
      <w:contextualSpacing/>
    </w:pPr>
  </w:style>
  <w:style w:type="table" w:styleId="Grilledutableau">
    <w:name w:val="Table Grid"/>
    <w:basedOn w:val="TableauNormal"/>
    <w:uiPriority w:val="59"/>
    <w:rsid w:val="00F20EF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Mention">
    <w:name w:val="Mention"/>
    <w:basedOn w:val="Policepardfaut"/>
    <w:uiPriority w:val="99"/>
    <w:semiHidden/>
    <w:unhideWhenUsed/>
    <w:rsid w:val="001C208E"/>
    <w:rPr>
      <w:color w:val="2B579A"/>
      <w:shd w:val="clear" w:color="auto" w:fill="E6E6E6"/>
    </w:rPr>
  </w:style>
  <w:style w:type="paragraph" w:styleId="En-tte">
    <w:name w:val="header"/>
    <w:basedOn w:val="Normal"/>
    <w:link w:val="En-tteCar"/>
    <w:uiPriority w:val="99"/>
    <w:unhideWhenUsed/>
    <w:rsid w:val="00A15451"/>
    <w:pPr>
      <w:tabs>
        <w:tab w:val="center" w:pos="4513"/>
        <w:tab w:val="right" w:pos="9026"/>
      </w:tabs>
      <w:spacing w:before="0" w:after="0" w:line="240" w:lineRule="auto"/>
    </w:pPr>
  </w:style>
  <w:style w:type="character" w:customStyle="1" w:styleId="En-tteCar">
    <w:name w:val="En-tête Car"/>
    <w:basedOn w:val="Policepardfaut"/>
    <w:link w:val="En-tte"/>
    <w:uiPriority w:val="99"/>
    <w:rsid w:val="00A15451"/>
  </w:style>
  <w:style w:type="paragraph" w:styleId="Pieddepage">
    <w:name w:val="footer"/>
    <w:basedOn w:val="Normal"/>
    <w:link w:val="PieddepageCar"/>
    <w:uiPriority w:val="99"/>
    <w:unhideWhenUsed/>
    <w:rsid w:val="00A15451"/>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15451"/>
  </w:style>
  <w:style w:type="character" w:customStyle="1" w:styleId="UnresolvedMention">
    <w:name w:val="Unresolved Mention"/>
    <w:basedOn w:val="Policepardfaut"/>
    <w:uiPriority w:val="99"/>
    <w:semiHidden/>
    <w:unhideWhenUsed/>
    <w:rsid w:val="00EA6A63"/>
    <w:rPr>
      <w:color w:val="808080"/>
      <w:shd w:val="clear" w:color="auto" w:fill="E6E6E6"/>
    </w:rPr>
  </w:style>
  <w:style w:type="numbering" w:customStyle="1" w:styleId="Aucuneliste1">
    <w:name w:val="Aucune liste1"/>
    <w:next w:val="Aucuneliste"/>
    <w:uiPriority w:val="99"/>
    <w:semiHidden/>
    <w:unhideWhenUsed/>
    <w:rsid w:val="00466DA9"/>
  </w:style>
  <w:style w:type="numbering" w:customStyle="1" w:styleId="Aucuneliste2">
    <w:name w:val="Aucune liste2"/>
    <w:next w:val="Aucuneliste"/>
    <w:uiPriority w:val="99"/>
    <w:semiHidden/>
    <w:unhideWhenUsed/>
    <w:rsid w:val="00466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8036">
      <w:bodyDiv w:val="1"/>
      <w:marLeft w:val="0"/>
      <w:marRight w:val="0"/>
      <w:marTop w:val="0"/>
      <w:marBottom w:val="0"/>
      <w:divBdr>
        <w:top w:val="none" w:sz="0" w:space="0" w:color="auto"/>
        <w:left w:val="none" w:sz="0" w:space="0" w:color="auto"/>
        <w:bottom w:val="none" w:sz="0" w:space="0" w:color="auto"/>
        <w:right w:val="none" w:sz="0" w:space="0" w:color="auto"/>
      </w:divBdr>
    </w:div>
    <w:div w:id="93669610">
      <w:bodyDiv w:val="1"/>
      <w:marLeft w:val="0"/>
      <w:marRight w:val="0"/>
      <w:marTop w:val="0"/>
      <w:marBottom w:val="0"/>
      <w:divBdr>
        <w:top w:val="none" w:sz="0" w:space="0" w:color="auto"/>
        <w:left w:val="none" w:sz="0" w:space="0" w:color="auto"/>
        <w:bottom w:val="none" w:sz="0" w:space="0" w:color="auto"/>
        <w:right w:val="none" w:sz="0" w:space="0" w:color="auto"/>
      </w:divBdr>
    </w:div>
    <w:div w:id="145515216">
      <w:bodyDiv w:val="1"/>
      <w:marLeft w:val="0"/>
      <w:marRight w:val="0"/>
      <w:marTop w:val="0"/>
      <w:marBottom w:val="0"/>
      <w:divBdr>
        <w:top w:val="none" w:sz="0" w:space="0" w:color="auto"/>
        <w:left w:val="none" w:sz="0" w:space="0" w:color="auto"/>
        <w:bottom w:val="none" w:sz="0" w:space="0" w:color="auto"/>
        <w:right w:val="none" w:sz="0" w:space="0" w:color="auto"/>
      </w:divBdr>
    </w:div>
    <w:div w:id="147988575">
      <w:bodyDiv w:val="1"/>
      <w:marLeft w:val="0"/>
      <w:marRight w:val="0"/>
      <w:marTop w:val="0"/>
      <w:marBottom w:val="0"/>
      <w:divBdr>
        <w:top w:val="none" w:sz="0" w:space="0" w:color="auto"/>
        <w:left w:val="none" w:sz="0" w:space="0" w:color="auto"/>
        <w:bottom w:val="none" w:sz="0" w:space="0" w:color="auto"/>
        <w:right w:val="none" w:sz="0" w:space="0" w:color="auto"/>
      </w:divBdr>
    </w:div>
    <w:div w:id="264851492">
      <w:bodyDiv w:val="1"/>
      <w:marLeft w:val="0"/>
      <w:marRight w:val="0"/>
      <w:marTop w:val="0"/>
      <w:marBottom w:val="0"/>
      <w:divBdr>
        <w:top w:val="none" w:sz="0" w:space="0" w:color="auto"/>
        <w:left w:val="none" w:sz="0" w:space="0" w:color="auto"/>
        <w:bottom w:val="none" w:sz="0" w:space="0" w:color="auto"/>
        <w:right w:val="none" w:sz="0" w:space="0" w:color="auto"/>
      </w:divBdr>
    </w:div>
    <w:div w:id="370887116">
      <w:bodyDiv w:val="1"/>
      <w:marLeft w:val="0"/>
      <w:marRight w:val="0"/>
      <w:marTop w:val="0"/>
      <w:marBottom w:val="0"/>
      <w:divBdr>
        <w:top w:val="none" w:sz="0" w:space="0" w:color="auto"/>
        <w:left w:val="none" w:sz="0" w:space="0" w:color="auto"/>
        <w:bottom w:val="none" w:sz="0" w:space="0" w:color="auto"/>
        <w:right w:val="none" w:sz="0" w:space="0" w:color="auto"/>
      </w:divBdr>
    </w:div>
    <w:div w:id="447702423">
      <w:bodyDiv w:val="1"/>
      <w:marLeft w:val="0"/>
      <w:marRight w:val="0"/>
      <w:marTop w:val="0"/>
      <w:marBottom w:val="0"/>
      <w:divBdr>
        <w:top w:val="none" w:sz="0" w:space="0" w:color="auto"/>
        <w:left w:val="none" w:sz="0" w:space="0" w:color="auto"/>
        <w:bottom w:val="none" w:sz="0" w:space="0" w:color="auto"/>
        <w:right w:val="none" w:sz="0" w:space="0" w:color="auto"/>
      </w:divBdr>
    </w:div>
    <w:div w:id="508258324">
      <w:bodyDiv w:val="1"/>
      <w:marLeft w:val="0"/>
      <w:marRight w:val="0"/>
      <w:marTop w:val="0"/>
      <w:marBottom w:val="0"/>
      <w:divBdr>
        <w:top w:val="none" w:sz="0" w:space="0" w:color="auto"/>
        <w:left w:val="none" w:sz="0" w:space="0" w:color="auto"/>
        <w:bottom w:val="none" w:sz="0" w:space="0" w:color="auto"/>
        <w:right w:val="none" w:sz="0" w:space="0" w:color="auto"/>
      </w:divBdr>
    </w:div>
    <w:div w:id="521633101">
      <w:bodyDiv w:val="1"/>
      <w:marLeft w:val="0"/>
      <w:marRight w:val="0"/>
      <w:marTop w:val="0"/>
      <w:marBottom w:val="0"/>
      <w:divBdr>
        <w:top w:val="none" w:sz="0" w:space="0" w:color="auto"/>
        <w:left w:val="none" w:sz="0" w:space="0" w:color="auto"/>
        <w:bottom w:val="none" w:sz="0" w:space="0" w:color="auto"/>
        <w:right w:val="none" w:sz="0" w:space="0" w:color="auto"/>
      </w:divBdr>
    </w:div>
    <w:div w:id="537855010">
      <w:bodyDiv w:val="1"/>
      <w:marLeft w:val="0"/>
      <w:marRight w:val="0"/>
      <w:marTop w:val="0"/>
      <w:marBottom w:val="0"/>
      <w:divBdr>
        <w:top w:val="none" w:sz="0" w:space="0" w:color="auto"/>
        <w:left w:val="none" w:sz="0" w:space="0" w:color="auto"/>
        <w:bottom w:val="none" w:sz="0" w:space="0" w:color="auto"/>
        <w:right w:val="none" w:sz="0" w:space="0" w:color="auto"/>
      </w:divBdr>
    </w:div>
    <w:div w:id="573666019">
      <w:bodyDiv w:val="1"/>
      <w:marLeft w:val="0"/>
      <w:marRight w:val="0"/>
      <w:marTop w:val="0"/>
      <w:marBottom w:val="0"/>
      <w:divBdr>
        <w:top w:val="none" w:sz="0" w:space="0" w:color="auto"/>
        <w:left w:val="none" w:sz="0" w:space="0" w:color="auto"/>
        <w:bottom w:val="none" w:sz="0" w:space="0" w:color="auto"/>
        <w:right w:val="none" w:sz="0" w:space="0" w:color="auto"/>
      </w:divBdr>
    </w:div>
    <w:div w:id="741099912">
      <w:bodyDiv w:val="1"/>
      <w:marLeft w:val="0"/>
      <w:marRight w:val="0"/>
      <w:marTop w:val="0"/>
      <w:marBottom w:val="0"/>
      <w:divBdr>
        <w:top w:val="none" w:sz="0" w:space="0" w:color="auto"/>
        <w:left w:val="none" w:sz="0" w:space="0" w:color="auto"/>
        <w:bottom w:val="none" w:sz="0" w:space="0" w:color="auto"/>
        <w:right w:val="none" w:sz="0" w:space="0" w:color="auto"/>
      </w:divBdr>
    </w:div>
    <w:div w:id="774207362">
      <w:bodyDiv w:val="1"/>
      <w:marLeft w:val="0"/>
      <w:marRight w:val="0"/>
      <w:marTop w:val="0"/>
      <w:marBottom w:val="0"/>
      <w:divBdr>
        <w:top w:val="none" w:sz="0" w:space="0" w:color="auto"/>
        <w:left w:val="none" w:sz="0" w:space="0" w:color="auto"/>
        <w:bottom w:val="none" w:sz="0" w:space="0" w:color="auto"/>
        <w:right w:val="none" w:sz="0" w:space="0" w:color="auto"/>
      </w:divBdr>
    </w:div>
    <w:div w:id="777681629">
      <w:bodyDiv w:val="1"/>
      <w:marLeft w:val="0"/>
      <w:marRight w:val="0"/>
      <w:marTop w:val="0"/>
      <w:marBottom w:val="0"/>
      <w:divBdr>
        <w:top w:val="none" w:sz="0" w:space="0" w:color="auto"/>
        <w:left w:val="none" w:sz="0" w:space="0" w:color="auto"/>
        <w:bottom w:val="none" w:sz="0" w:space="0" w:color="auto"/>
        <w:right w:val="none" w:sz="0" w:space="0" w:color="auto"/>
      </w:divBdr>
    </w:div>
    <w:div w:id="840702801">
      <w:bodyDiv w:val="1"/>
      <w:marLeft w:val="0"/>
      <w:marRight w:val="0"/>
      <w:marTop w:val="0"/>
      <w:marBottom w:val="0"/>
      <w:divBdr>
        <w:top w:val="none" w:sz="0" w:space="0" w:color="auto"/>
        <w:left w:val="none" w:sz="0" w:space="0" w:color="auto"/>
        <w:bottom w:val="none" w:sz="0" w:space="0" w:color="auto"/>
        <w:right w:val="none" w:sz="0" w:space="0" w:color="auto"/>
      </w:divBdr>
    </w:div>
    <w:div w:id="862403395">
      <w:bodyDiv w:val="1"/>
      <w:marLeft w:val="0"/>
      <w:marRight w:val="0"/>
      <w:marTop w:val="0"/>
      <w:marBottom w:val="0"/>
      <w:divBdr>
        <w:top w:val="none" w:sz="0" w:space="0" w:color="auto"/>
        <w:left w:val="none" w:sz="0" w:space="0" w:color="auto"/>
        <w:bottom w:val="none" w:sz="0" w:space="0" w:color="auto"/>
        <w:right w:val="none" w:sz="0" w:space="0" w:color="auto"/>
      </w:divBdr>
    </w:div>
    <w:div w:id="865799887">
      <w:bodyDiv w:val="1"/>
      <w:marLeft w:val="0"/>
      <w:marRight w:val="0"/>
      <w:marTop w:val="0"/>
      <w:marBottom w:val="0"/>
      <w:divBdr>
        <w:top w:val="none" w:sz="0" w:space="0" w:color="auto"/>
        <w:left w:val="none" w:sz="0" w:space="0" w:color="auto"/>
        <w:bottom w:val="none" w:sz="0" w:space="0" w:color="auto"/>
        <w:right w:val="none" w:sz="0" w:space="0" w:color="auto"/>
      </w:divBdr>
    </w:div>
    <w:div w:id="915897659">
      <w:bodyDiv w:val="1"/>
      <w:marLeft w:val="0"/>
      <w:marRight w:val="0"/>
      <w:marTop w:val="0"/>
      <w:marBottom w:val="0"/>
      <w:divBdr>
        <w:top w:val="none" w:sz="0" w:space="0" w:color="auto"/>
        <w:left w:val="none" w:sz="0" w:space="0" w:color="auto"/>
        <w:bottom w:val="none" w:sz="0" w:space="0" w:color="auto"/>
        <w:right w:val="none" w:sz="0" w:space="0" w:color="auto"/>
      </w:divBdr>
    </w:div>
    <w:div w:id="935751106">
      <w:bodyDiv w:val="1"/>
      <w:marLeft w:val="0"/>
      <w:marRight w:val="0"/>
      <w:marTop w:val="0"/>
      <w:marBottom w:val="0"/>
      <w:divBdr>
        <w:top w:val="none" w:sz="0" w:space="0" w:color="auto"/>
        <w:left w:val="none" w:sz="0" w:space="0" w:color="auto"/>
        <w:bottom w:val="none" w:sz="0" w:space="0" w:color="auto"/>
        <w:right w:val="none" w:sz="0" w:space="0" w:color="auto"/>
      </w:divBdr>
    </w:div>
    <w:div w:id="979727933">
      <w:bodyDiv w:val="1"/>
      <w:marLeft w:val="0"/>
      <w:marRight w:val="0"/>
      <w:marTop w:val="0"/>
      <w:marBottom w:val="0"/>
      <w:divBdr>
        <w:top w:val="none" w:sz="0" w:space="0" w:color="auto"/>
        <w:left w:val="none" w:sz="0" w:space="0" w:color="auto"/>
        <w:bottom w:val="none" w:sz="0" w:space="0" w:color="auto"/>
        <w:right w:val="none" w:sz="0" w:space="0" w:color="auto"/>
      </w:divBdr>
    </w:div>
    <w:div w:id="1031882755">
      <w:bodyDiv w:val="1"/>
      <w:marLeft w:val="0"/>
      <w:marRight w:val="0"/>
      <w:marTop w:val="0"/>
      <w:marBottom w:val="0"/>
      <w:divBdr>
        <w:top w:val="none" w:sz="0" w:space="0" w:color="auto"/>
        <w:left w:val="none" w:sz="0" w:space="0" w:color="auto"/>
        <w:bottom w:val="none" w:sz="0" w:space="0" w:color="auto"/>
        <w:right w:val="none" w:sz="0" w:space="0" w:color="auto"/>
      </w:divBdr>
    </w:div>
    <w:div w:id="1076824311">
      <w:bodyDiv w:val="1"/>
      <w:marLeft w:val="0"/>
      <w:marRight w:val="0"/>
      <w:marTop w:val="0"/>
      <w:marBottom w:val="0"/>
      <w:divBdr>
        <w:top w:val="none" w:sz="0" w:space="0" w:color="auto"/>
        <w:left w:val="none" w:sz="0" w:space="0" w:color="auto"/>
        <w:bottom w:val="none" w:sz="0" w:space="0" w:color="auto"/>
        <w:right w:val="none" w:sz="0" w:space="0" w:color="auto"/>
      </w:divBdr>
    </w:div>
    <w:div w:id="1124276339">
      <w:bodyDiv w:val="1"/>
      <w:marLeft w:val="0"/>
      <w:marRight w:val="0"/>
      <w:marTop w:val="0"/>
      <w:marBottom w:val="0"/>
      <w:divBdr>
        <w:top w:val="none" w:sz="0" w:space="0" w:color="auto"/>
        <w:left w:val="none" w:sz="0" w:space="0" w:color="auto"/>
        <w:bottom w:val="none" w:sz="0" w:space="0" w:color="auto"/>
        <w:right w:val="none" w:sz="0" w:space="0" w:color="auto"/>
      </w:divBdr>
    </w:div>
    <w:div w:id="1141926954">
      <w:bodyDiv w:val="1"/>
      <w:marLeft w:val="0"/>
      <w:marRight w:val="0"/>
      <w:marTop w:val="0"/>
      <w:marBottom w:val="0"/>
      <w:divBdr>
        <w:top w:val="none" w:sz="0" w:space="0" w:color="auto"/>
        <w:left w:val="none" w:sz="0" w:space="0" w:color="auto"/>
        <w:bottom w:val="none" w:sz="0" w:space="0" w:color="auto"/>
        <w:right w:val="none" w:sz="0" w:space="0" w:color="auto"/>
      </w:divBdr>
    </w:div>
    <w:div w:id="1153910632">
      <w:bodyDiv w:val="1"/>
      <w:marLeft w:val="0"/>
      <w:marRight w:val="0"/>
      <w:marTop w:val="0"/>
      <w:marBottom w:val="0"/>
      <w:divBdr>
        <w:top w:val="none" w:sz="0" w:space="0" w:color="auto"/>
        <w:left w:val="none" w:sz="0" w:space="0" w:color="auto"/>
        <w:bottom w:val="none" w:sz="0" w:space="0" w:color="auto"/>
        <w:right w:val="none" w:sz="0" w:space="0" w:color="auto"/>
      </w:divBdr>
    </w:div>
    <w:div w:id="1204100738">
      <w:bodyDiv w:val="1"/>
      <w:marLeft w:val="0"/>
      <w:marRight w:val="0"/>
      <w:marTop w:val="0"/>
      <w:marBottom w:val="0"/>
      <w:divBdr>
        <w:top w:val="none" w:sz="0" w:space="0" w:color="auto"/>
        <w:left w:val="none" w:sz="0" w:space="0" w:color="auto"/>
        <w:bottom w:val="none" w:sz="0" w:space="0" w:color="auto"/>
        <w:right w:val="none" w:sz="0" w:space="0" w:color="auto"/>
      </w:divBdr>
    </w:div>
    <w:div w:id="1280255311">
      <w:bodyDiv w:val="1"/>
      <w:marLeft w:val="0"/>
      <w:marRight w:val="0"/>
      <w:marTop w:val="0"/>
      <w:marBottom w:val="0"/>
      <w:divBdr>
        <w:top w:val="none" w:sz="0" w:space="0" w:color="auto"/>
        <w:left w:val="none" w:sz="0" w:space="0" w:color="auto"/>
        <w:bottom w:val="none" w:sz="0" w:space="0" w:color="auto"/>
        <w:right w:val="none" w:sz="0" w:space="0" w:color="auto"/>
      </w:divBdr>
    </w:div>
    <w:div w:id="1333140774">
      <w:bodyDiv w:val="1"/>
      <w:marLeft w:val="0"/>
      <w:marRight w:val="0"/>
      <w:marTop w:val="0"/>
      <w:marBottom w:val="0"/>
      <w:divBdr>
        <w:top w:val="none" w:sz="0" w:space="0" w:color="auto"/>
        <w:left w:val="none" w:sz="0" w:space="0" w:color="auto"/>
        <w:bottom w:val="none" w:sz="0" w:space="0" w:color="auto"/>
        <w:right w:val="none" w:sz="0" w:space="0" w:color="auto"/>
      </w:divBdr>
    </w:div>
    <w:div w:id="1337535169">
      <w:bodyDiv w:val="1"/>
      <w:marLeft w:val="0"/>
      <w:marRight w:val="0"/>
      <w:marTop w:val="0"/>
      <w:marBottom w:val="0"/>
      <w:divBdr>
        <w:top w:val="none" w:sz="0" w:space="0" w:color="auto"/>
        <w:left w:val="none" w:sz="0" w:space="0" w:color="auto"/>
        <w:bottom w:val="none" w:sz="0" w:space="0" w:color="auto"/>
        <w:right w:val="none" w:sz="0" w:space="0" w:color="auto"/>
      </w:divBdr>
    </w:div>
    <w:div w:id="1489707127">
      <w:bodyDiv w:val="1"/>
      <w:marLeft w:val="0"/>
      <w:marRight w:val="0"/>
      <w:marTop w:val="0"/>
      <w:marBottom w:val="0"/>
      <w:divBdr>
        <w:top w:val="none" w:sz="0" w:space="0" w:color="auto"/>
        <w:left w:val="none" w:sz="0" w:space="0" w:color="auto"/>
        <w:bottom w:val="none" w:sz="0" w:space="0" w:color="auto"/>
        <w:right w:val="none" w:sz="0" w:space="0" w:color="auto"/>
      </w:divBdr>
    </w:div>
    <w:div w:id="1495687183">
      <w:bodyDiv w:val="1"/>
      <w:marLeft w:val="0"/>
      <w:marRight w:val="0"/>
      <w:marTop w:val="0"/>
      <w:marBottom w:val="0"/>
      <w:divBdr>
        <w:top w:val="none" w:sz="0" w:space="0" w:color="auto"/>
        <w:left w:val="none" w:sz="0" w:space="0" w:color="auto"/>
        <w:bottom w:val="none" w:sz="0" w:space="0" w:color="auto"/>
        <w:right w:val="none" w:sz="0" w:space="0" w:color="auto"/>
      </w:divBdr>
    </w:div>
    <w:div w:id="1687511447">
      <w:bodyDiv w:val="1"/>
      <w:marLeft w:val="0"/>
      <w:marRight w:val="0"/>
      <w:marTop w:val="0"/>
      <w:marBottom w:val="0"/>
      <w:divBdr>
        <w:top w:val="none" w:sz="0" w:space="0" w:color="auto"/>
        <w:left w:val="none" w:sz="0" w:space="0" w:color="auto"/>
        <w:bottom w:val="none" w:sz="0" w:space="0" w:color="auto"/>
        <w:right w:val="none" w:sz="0" w:space="0" w:color="auto"/>
      </w:divBdr>
    </w:div>
    <w:div w:id="1710522270">
      <w:bodyDiv w:val="1"/>
      <w:marLeft w:val="0"/>
      <w:marRight w:val="0"/>
      <w:marTop w:val="0"/>
      <w:marBottom w:val="0"/>
      <w:divBdr>
        <w:top w:val="none" w:sz="0" w:space="0" w:color="auto"/>
        <w:left w:val="none" w:sz="0" w:space="0" w:color="auto"/>
        <w:bottom w:val="none" w:sz="0" w:space="0" w:color="auto"/>
        <w:right w:val="none" w:sz="0" w:space="0" w:color="auto"/>
      </w:divBdr>
    </w:div>
    <w:div w:id="1724714496">
      <w:bodyDiv w:val="1"/>
      <w:marLeft w:val="0"/>
      <w:marRight w:val="0"/>
      <w:marTop w:val="0"/>
      <w:marBottom w:val="0"/>
      <w:divBdr>
        <w:top w:val="none" w:sz="0" w:space="0" w:color="auto"/>
        <w:left w:val="none" w:sz="0" w:space="0" w:color="auto"/>
        <w:bottom w:val="none" w:sz="0" w:space="0" w:color="auto"/>
        <w:right w:val="none" w:sz="0" w:space="0" w:color="auto"/>
      </w:divBdr>
    </w:div>
    <w:div w:id="1903251332">
      <w:bodyDiv w:val="1"/>
      <w:marLeft w:val="0"/>
      <w:marRight w:val="0"/>
      <w:marTop w:val="0"/>
      <w:marBottom w:val="0"/>
      <w:divBdr>
        <w:top w:val="none" w:sz="0" w:space="0" w:color="auto"/>
        <w:left w:val="none" w:sz="0" w:space="0" w:color="auto"/>
        <w:bottom w:val="none" w:sz="0" w:space="0" w:color="auto"/>
        <w:right w:val="none" w:sz="0" w:space="0" w:color="auto"/>
      </w:divBdr>
    </w:div>
    <w:div w:id="2044398221">
      <w:bodyDiv w:val="1"/>
      <w:marLeft w:val="0"/>
      <w:marRight w:val="0"/>
      <w:marTop w:val="0"/>
      <w:marBottom w:val="0"/>
      <w:divBdr>
        <w:top w:val="none" w:sz="0" w:space="0" w:color="auto"/>
        <w:left w:val="none" w:sz="0" w:space="0" w:color="auto"/>
        <w:bottom w:val="none" w:sz="0" w:space="0" w:color="auto"/>
        <w:right w:val="none" w:sz="0" w:space="0" w:color="auto"/>
      </w:divBdr>
    </w:div>
    <w:div w:id="207716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pps.who.int/iris/bitstream/handle/10665/182735/WHO_FWC_WSH_15.12_eng.pdf;jsessionid=7F7C38216E04E69E7908AB6E8B63318F?sequence=1" TargetMode="External"/><Relationship Id="rId2" Type="http://schemas.openxmlformats.org/officeDocument/2006/relationships/hyperlink" Target="https://washdata.org/" TargetMode="External"/><Relationship Id="rId1" Type="http://schemas.openxmlformats.org/officeDocument/2006/relationships/hyperlink" Target="https://data.unicef.org/wp-content/uploads/2017/03/safely-managed-drinking-water-JMP-201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4BC83-FC69-4F8B-BA20-84DFD8FE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9454</Words>
  <Characters>51997</Characters>
  <Application>Microsoft Office Word</Application>
  <DocSecurity>0</DocSecurity>
  <Lines>433</Lines>
  <Paragraphs>122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61329</CharactersWithSpaces>
  <SharedDoc>false</SharedDoc>
  <HLinks>
    <vt:vector size="6" baseType="variant">
      <vt:variant>
        <vt:i4>4980743</vt:i4>
      </vt:variant>
      <vt:variant>
        <vt:i4>0</vt:i4>
      </vt:variant>
      <vt:variant>
        <vt:i4>0</vt:i4>
      </vt:variant>
      <vt:variant>
        <vt:i4>5</vt:i4>
      </vt:variant>
      <vt:variant>
        <vt:lpwstr>http://www.childinfo.org/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UNICEF-MICS</dc:creator>
  <cp:keywords>MICS5</cp:keywords>
  <cp:lastModifiedBy>pc</cp:lastModifiedBy>
  <cp:revision>4</cp:revision>
  <dcterms:created xsi:type="dcterms:W3CDTF">2019-01-14T22:54:00Z</dcterms:created>
  <dcterms:modified xsi:type="dcterms:W3CDTF">2019-01-14T23:29:00Z</dcterms:modified>
</cp:coreProperties>
</file>