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8B7" w:rsidRPr="002D48B7" w:rsidRDefault="002D48B7" w:rsidP="002D48B7">
      <w:pPr>
        <w:spacing w:beforeAutospacing="1" w:after="0" w:afterAutospacing="1" w:line="240" w:lineRule="auto"/>
        <w:textAlignment w:val="baseline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2D48B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zadanie 2 </w:t>
      </w:r>
      <w:r w:rsidRPr="002D48B7">
        <w:rPr>
          <w:rFonts w:ascii="inherit" w:eastAsia="Times New Roman" w:hAnsi="inherit" w:cs="Segoe UI"/>
          <w:color w:val="212529"/>
          <w:bdr w:val="none" w:sz="0" w:space="0" w:color="auto" w:frame="1"/>
          <w:lang w:eastAsia="pl-PL"/>
        </w:rPr>
        <w:t>- menu strony</w:t>
      </w:r>
      <w:r w:rsidRPr="002D48B7"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  <w:t> </w:t>
      </w:r>
    </w:p>
    <w:p w:rsidR="002D48B7" w:rsidRPr="002D48B7" w:rsidRDefault="002D48B7" w:rsidP="002D48B7">
      <w:pPr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Segoe UI"/>
          <w:color w:val="212529"/>
          <w:sz w:val="24"/>
          <w:szCs w:val="24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4"/>
          <w:szCs w:val="24"/>
          <w:lang w:eastAsia="pl-PL"/>
        </w:rPr>
        <w:t>różne style menu dokumentu</w:t>
      </w:r>
    </w:p>
    <w:p w:rsidR="002D48B7" w:rsidRPr="002D48B7" w:rsidRDefault="002D48B7" w:rsidP="002D48B7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Zakres zadań:</w:t>
      </w:r>
    </w:p>
    <w:p w:rsidR="002D48B7" w:rsidRPr="002D48B7" w:rsidRDefault="002D48B7" w:rsidP="002D48B7">
      <w:pPr>
        <w:numPr>
          <w:ilvl w:val="0"/>
          <w:numId w:val="1"/>
        </w:numPr>
        <w:spacing w:after="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Zadania umieść w folderze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css2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</w:p>
    <w:p w:rsidR="002D48B7" w:rsidRPr="002D48B7" w:rsidRDefault="002D48B7" w:rsidP="002D48B7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Menu pionowe.</w:t>
      </w:r>
    </w:p>
    <w:p w:rsidR="002D48B7" w:rsidRPr="002D48B7" w:rsidRDefault="002D48B7" w:rsidP="002D48B7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Menu poziome.</w:t>
      </w:r>
    </w:p>
    <w:p w:rsidR="002D48B7" w:rsidRPr="002D48B7" w:rsidRDefault="002D48B7" w:rsidP="002D48B7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Menu zagnieżdżone.</w:t>
      </w:r>
    </w:p>
    <w:p w:rsidR="002D48B7" w:rsidRPr="002D48B7" w:rsidRDefault="002D48B7" w:rsidP="002D48B7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Każde menu to oddzielny plik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html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oraz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css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</w:p>
    <w:p w:rsidR="002D48B7" w:rsidRPr="002D48B7" w:rsidRDefault="002D48B7" w:rsidP="002D48B7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Zastosuj własne kolory inne niż zastosowano w przykładzie, tu: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nagłówek: #080;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menu: #17a2b8;</w:t>
      </w:r>
    </w:p>
    <w:p w:rsidR="002D48B7" w:rsidRPr="002D48B7" w:rsidRDefault="002D48B7" w:rsidP="002D48B7">
      <w:pPr>
        <w:spacing w:after="0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pict>
          <v:rect id="_x0000_i1025" style="width:0;height:0" o:hralign="center" o:hrstd="t" o:hr="t" fillcolor="#a0a0a0" stroked="f"/>
        </w:pict>
      </w:r>
    </w:p>
    <w:p w:rsidR="002D48B7" w:rsidRPr="002D48B7" w:rsidRDefault="002D48B7" w:rsidP="002D48B7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Polecenia i wskazówki:</w:t>
      </w:r>
    </w:p>
    <w:p w:rsidR="002D48B7" w:rsidRPr="002D48B7" w:rsidRDefault="002D48B7" w:rsidP="002D48B7">
      <w:pPr>
        <w:numPr>
          <w:ilvl w:val="0"/>
          <w:numId w:val="2"/>
        </w:numPr>
        <w:spacing w:beforeAutospacing="1" w:after="0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menu pionowe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(index1.html - styl1.css)</w:t>
      </w:r>
    </w:p>
    <w:p w:rsidR="002D48B7" w:rsidRPr="002D48B7" w:rsidRDefault="002D48B7" w:rsidP="002D48B7">
      <w:pPr>
        <w:spacing w:beforeAutospacing="1"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lastRenderedPageBreak/>
        <w:drawing>
          <wp:inline distT="0" distB="0" distL="0" distR="0">
            <wp:extent cx="5124450" cy="5867400"/>
            <wp:effectExtent l="0" t="0" r="0" b="0"/>
            <wp:docPr id="17" name="Obraz 17" descr="http://rrogacz.pl/images/css2/c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rogacz.pl/images/css2/c2-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spacing w:before="100" w:beforeAutospacing="1" w:after="100" w:afterAutospacing="1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Polecenia i wskazówki: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Utwórz podstawową strukturę dokumentu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html</w:t>
      </w:r>
      <w:proofErr w:type="spellEnd"/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W sekcji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&lt;body&gt;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wprowdź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kod tworzący: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nagłówek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część główną z menu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stopkę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W części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gółwnej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wprowadź listę wypunktowaną zawierającą linki do podstron.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np.: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 xml:space="preserve">&lt;li&gt;&lt;a 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href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="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start.thml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"&gt;Start&lt;/a&gt;&lt;/li&gt;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886325" cy="3057525"/>
            <wp:effectExtent l="0" t="0" r="9525" b="9525"/>
            <wp:docPr id="16" name="Obraz 16" descr="http://rrogacz.pl/images/css2/c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rogacz.pl/images/css2/c2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Dodaj klasy dla elementów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html</w:t>
      </w:r>
      <w:proofErr w:type="spellEnd"/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Dodaj opis stylu strony (czcionka, marginesy).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667250" cy="2924175"/>
            <wp:effectExtent l="0" t="0" r="0" b="9525"/>
            <wp:docPr id="15" name="Obraz 15" descr="http://rrogacz.pl/images/css2/c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rogacz.pl/images/css2/c2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Zmień styl nagłówka, dodaj margines dla listy.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6886575" cy="4267200"/>
            <wp:effectExtent l="0" t="0" r="9525" b="0"/>
            <wp:docPr id="14" name="Obraz 14" descr="http://rrogacz.pl/images/css2/c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rogacz.pl/images/css2/c2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Zmień styl stopki - umieść ją w dolnej części strony niezależnie od wielkości okna przeglądarki.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6162675" cy="8086725"/>
            <wp:effectExtent l="0" t="0" r="9525" b="9525"/>
            <wp:docPr id="13" name="Obraz 13" descr="http://rrogacz.pl/images/css2/c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rogacz.pl/images/css2/c2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Zmień styl listy według wzoru (pamiętaj o stylu blokowym dla odnośników,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aby zajmowały całą powierzchnię "rodzica"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li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5495925" cy="5524500"/>
            <wp:effectExtent l="0" t="0" r="9525" b="0"/>
            <wp:docPr id="12" name="Obraz 12" descr="http://rrogacz.pl/images/css2/c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rogacz.pl/images/css2/c2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 xml:space="preserve">Dodaj obsługę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pseudoklasy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hover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5124450" cy="5867400"/>
            <wp:effectExtent l="0" t="0" r="0" b="0"/>
            <wp:docPr id="11" name="Obraz 11" descr="http://rrogacz.pl/images/css2/c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rogacz.pl/images/css2/c2-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0"/>
          <w:numId w:val="2"/>
        </w:numPr>
        <w:spacing w:beforeAutospacing="1" w:after="0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menu poziome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(index2.html - styl2.css)</w:t>
      </w:r>
    </w:p>
    <w:p w:rsidR="002D48B7" w:rsidRPr="002D48B7" w:rsidRDefault="002D48B7" w:rsidP="002D48B7">
      <w:pPr>
        <w:spacing w:beforeAutospacing="1"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6572250" cy="1924050"/>
            <wp:effectExtent l="0" t="0" r="0" b="0"/>
            <wp:docPr id="10" name="Obraz 10" descr="http://rrogacz.pl/images/css2/c2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rogacz.pl/images/css2/c2-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 xml:space="preserve">Wykorzystaj strukturę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html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z poprzedniego zadania.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Pozostaw trzy elementy listy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Listę umieść w sekcji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&lt;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nav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&gt;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- element obejmuje całą szerokość strony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Zmień styl wyświetlania listy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&lt;ul&gt;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 z blokowego na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inline</w:t>
      </w:r>
      <w:proofErr w:type="spellEnd"/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Dla elementów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li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dodaj pozycję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float:left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;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oraz biały kolor lewej części ramki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Zmiana koloru prawej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ramiki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, dla ostatniego elementu, następuje po dodaniu stylu dla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pseudoklasy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last-child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li:last-child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 xml:space="preserve"> {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border-right-color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: #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fff</w:t>
      </w:r>
      <w:proofErr w:type="spellEnd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;}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Tak utworzone menu znajdować się będzie po lewej stronie okna.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Centrowanie menu (stosowanie właściwości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flex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).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Zajrzyj pod adres: </w:t>
      </w:r>
      <w:hyperlink r:id="rId13" w:tgtFrame="_blank" w:history="1">
        <w:r w:rsidRPr="002D48B7">
          <w:rPr>
            <w:rFonts w:ascii="inherit" w:eastAsia="Times New Roman" w:hAnsi="inherit" w:cs="Segoe UI"/>
            <w:color w:val="007BFF"/>
            <w:sz w:val="29"/>
            <w:szCs w:val="29"/>
            <w:u w:val="single"/>
            <w:bdr w:val="none" w:sz="0" w:space="0" w:color="auto" w:frame="1"/>
            <w:lang w:eastAsia="pl-PL"/>
          </w:rPr>
          <w:t>https://www.w3schools.com/css/css3_flexbox.asp</w:t>
        </w:r>
      </w:hyperlink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7058025" cy="4162425"/>
            <wp:effectExtent l="0" t="0" r="9525" b="9525"/>
            <wp:docPr id="9" name="Obraz 9" descr="http://rrogacz.pl/images/css2/c2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rogacz.pl/images/css2/c2-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Dodaj obsługę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pseudoklasy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hover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Pozostaje jedynie dolna część ramki (menu "nie skacze")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6572250" cy="1924050"/>
            <wp:effectExtent l="0" t="0" r="0" b="0"/>
            <wp:docPr id="8" name="Obraz 8" descr="http://rrogacz.pl/images/css2/c2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rogacz.pl/images/css2/c2-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0"/>
          <w:numId w:val="2"/>
        </w:numPr>
        <w:spacing w:beforeAutospacing="1" w:after="0" w:line="240" w:lineRule="auto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menu zagnieżdżone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(index3.html - styl3.css)</w:t>
      </w:r>
    </w:p>
    <w:p w:rsidR="002D48B7" w:rsidRPr="002D48B7" w:rsidRDefault="002D48B7" w:rsidP="002D48B7">
      <w:pPr>
        <w:spacing w:beforeAutospacing="1"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391025" cy="3724275"/>
            <wp:effectExtent l="0" t="0" r="9525" b="9525"/>
            <wp:docPr id="7" name="Obraz 7" descr="http://rrogacz.pl/images/css2/c2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rogacz.pl/images/css2/c2-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Wykorzystaj strukturę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html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 z pierwszego zadania.</w:t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Do pozycji szkolenia dodaj kolejną listę punktową zawierającą trzy elementy: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HTML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- CSS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 xml:space="preserve">- </w:t>
      </w:r>
      <w:proofErr w:type="spellStart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JavaScript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514850" cy="4314825"/>
            <wp:effectExtent l="0" t="0" r="0" b="9525"/>
            <wp:docPr id="6" name="Obraz 6" descr="http://rrogacz.pl/images/css2/c2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rogacz.pl/images/css2/c2-3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Dodaj pozycję relatywną dla elementów li oraz pozycję absolutną i margines dla listy podrzędnej.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124325" cy="3390900"/>
            <wp:effectExtent l="0" t="0" r="9525" b="0"/>
            <wp:docPr id="5" name="Obraz 5" descr="http://rrogacz.pl/images/css2/c2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rogacz.pl/images/css2/c2-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Dodaj obsługę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hover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Efekt w 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448175" cy="3619500"/>
            <wp:effectExtent l="0" t="0" r="9525" b="0"/>
            <wp:docPr id="4" name="Obraz 4" descr="http://rrogacz.pl/images/css2/c2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rogacz.pl/images/css2/c2-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Zakładając, że głównej liście nadano identyfikator </w:t>
      </w:r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blok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, przeanalizuj poniższy kod.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Dodany jest tu efekt </w:t>
      </w:r>
      <w:proofErr w:type="spellStart"/>
      <w:r w:rsidRPr="002D48B7">
        <w:rPr>
          <w:rFonts w:ascii="inherit" w:eastAsia="Times New Roman" w:hAnsi="inherit" w:cs="Segoe UI"/>
          <w:b/>
          <w:bCs/>
          <w:color w:val="212529"/>
          <w:sz w:val="29"/>
          <w:szCs w:val="29"/>
          <w:bdr w:val="none" w:sz="0" w:space="0" w:color="auto" w:frame="1"/>
          <w:lang w:eastAsia="pl-PL"/>
        </w:rPr>
        <w:t>hover</w:t>
      </w:r>
      <w:proofErr w:type="spellEnd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 dla listy głównej i podrzędnej.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562475" cy="3952875"/>
            <wp:effectExtent l="0" t="0" r="9525" b="9525"/>
            <wp:docPr id="3" name="Obraz 3" descr="http://rrogacz.pl/images/css2/c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rogacz.pl/images/css2/c2-3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 xml:space="preserve">Efekt w </w:t>
      </w:r>
      <w:bookmarkStart w:id="0" w:name="_GoBack"/>
      <w:bookmarkEnd w:id="0"/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lastRenderedPageBreak/>
        <w:t>przeglądarce: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391025" cy="3724275"/>
            <wp:effectExtent l="0" t="0" r="9525" b="9525"/>
            <wp:docPr id="2" name="Obraz 2" descr="http://rrogacz.pl/images/css2/c2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rogacz.pl/images/css2/c2-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B7" w:rsidRPr="002D48B7" w:rsidRDefault="002D48B7" w:rsidP="002D48B7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212529"/>
          <w:sz w:val="29"/>
          <w:szCs w:val="29"/>
          <w:lang w:eastAsia="pl-PL"/>
        </w:rPr>
      </w:pP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t>Dodaj menu podrzędne dla innych pozycji menu głównego.</w:t>
      </w:r>
      <w:r w:rsidRPr="002D48B7">
        <w:rPr>
          <w:rFonts w:ascii="inherit" w:eastAsia="Times New Roman" w:hAnsi="inherit" w:cs="Segoe UI"/>
          <w:color w:val="212529"/>
          <w:sz w:val="29"/>
          <w:szCs w:val="29"/>
          <w:lang w:eastAsia="pl-PL"/>
        </w:rPr>
        <w:br/>
        <w:t>Przykład:</w:t>
      </w:r>
      <w:r>
        <w:rPr>
          <w:rFonts w:ascii="inherit" w:eastAsia="Times New Roman" w:hAnsi="inherit" w:cs="Segoe UI"/>
          <w:noProof/>
          <w:color w:val="212529"/>
          <w:sz w:val="29"/>
          <w:szCs w:val="29"/>
          <w:lang w:eastAsia="pl-PL"/>
        </w:rPr>
        <w:drawing>
          <wp:inline distT="0" distB="0" distL="0" distR="0">
            <wp:extent cx="4505325" cy="3390900"/>
            <wp:effectExtent l="0" t="0" r="9525" b="0"/>
            <wp:docPr id="1" name="Obraz 1" descr="http://rrogacz.pl/images/css2/c2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rrogacz.pl/images/css2/c2-3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A9" w:rsidRDefault="001D48A9"/>
    <w:sectPr w:rsidR="001D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34F4D"/>
    <w:multiLevelType w:val="multilevel"/>
    <w:tmpl w:val="06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AB7392"/>
    <w:multiLevelType w:val="multilevel"/>
    <w:tmpl w:val="063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B7"/>
    <w:rsid w:val="001D48A9"/>
    <w:rsid w:val="002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D4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2D4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D48B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D48B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mt-3">
    <w:name w:val="mt-3"/>
    <w:basedOn w:val="Normalny"/>
    <w:rsid w:val="002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D48B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D4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2D4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D48B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D48B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mt-3">
    <w:name w:val="mt-3"/>
    <w:basedOn w:val="Normalny"/>
    <w:rsid w:val="002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D48B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4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3schools.com/css/css3_flexbox.asp" TargetMode="External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2022-11-16T11:55:00Z</dcterms:created>
  <dcterms:modified xsi:type="dcterms:W3CDTF">2022-11-16T11:56:00Z</dcterms:modified>
</cp:coreProperties>
</file>