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rFonts w:hint="eastAsia" w:ascii="-webkit-standard" w:hAnsi="-webkit-standard"/>
          <w:color w:val="000000"/>
          <w:sz w:val="24"/>
          <w:szCs w:val="24"/>
        </w:rPr>
      </w:pPr>
      <w:r>
        <w:rPr>
          <w:rStyle w:val="8"/>
          <w:rFonts w:ascii="Times New Roman" w:hAnsi="Times New Roman" w:cs="Times New Roman"/>
          <w:b/>
          <w:bCs/>
          <w:color w:val="000000"/>
          <w:sz w:val="24"/>
          <w:szCs w:val="24"/>
        </w:rPr>
        <w:t>WORKING PAPER 1.2</w:t>
      </w:r>
    </w:p>
    <w:p>
      <w:pPr>
        <w:pStyle w:val="9"/>
        <w:spacing w:before="0" w:beforeAutospacing="0" w:after="0" w:afterAutospacing="0"/>
        <w:ind w:firstLine="360"/>
        <w:jc w:val="both"/>
        <w:rPr>
          <w:rFonts w:hint="eastAsia" w:ascii="-webkit-standard" w:hAnsi="-webkit-standard"/>
          <w:b/>
          <w:bCs/>
          <w:color w:val="000000"/>
          <w:sz w:val="24"/>
          <w:szCs w:val="24"/>
        </w:rPr>
      </w:pPr>
      <w:r>
        <w:rPr>
          <w:rStyle w:val="10"/>
          <w:rFonts w:ascii="Times New Roman" w:hAnsi="Times New Roman" w:cs="Times New Roman"/>
          <w:b/>
          <w:bCs/>
          <w:color w:val="000000"/>
          <w:sz w:val="24"/>
          <w:szCs w:val="24"/>
        </w:rPr>
        <w:t>Committee:</w:t>
      </w:r>
      <w:r>
        <w:rPr>
          <w:rStyle w:val="11"/>
          <w:rFonts w:ascii="Times New Roman" w:hAnsi="Times New Roman" w:cs="Times New Roman"/>
          <w:b w:val="0"/>
          <w:bCs w:val="0"/>
          <w:color w:val="000000"/>
          <w:sz w:val="24"/>
          <w:szCs w:val="24"/>
        </w:rPr>
        <w:t> </w:t>
      </w:r>
      <w:r>
        <w:rPr>
          <w:rStyle w:val="12"/>
          <w:rFonts w:ascii="Times New Roman" w:hAnsi="Times New Roman" w:cs="Times New Roman"/>
          <w:b w:val="0"/>
          <w:bCs w:val="0"/>
          <w:color w:val="000000"/>
          <w:sz w:val="24"/>
          <w:szCs w:val="24"/>
        </w:rPr>
        <w:t>United Nations Educational, Scientific and Cultural Organization</w:t>
      </w:r>
    </w:p>
    <w:p>
      <w:pPr>
        <w:pStyle w:val="13"/>
        <w:spacing w:before="0" w:beforeAutospacing="0" w:after="0" w:afterAutospacing="0"/>
        <w:ind w:left="900" w:hanging="540"/>
        <w:rPr>
          <w:rFonts w:hint="eastAsia" w:ascii="-webkit-standard" w:hAnsi="-webkit-standard"/>
          <w:b/>
          <w:bCs/>
          <w:color w:val="000000"/>
          <w:sz w:val="24"/>
          <w:szCs w:val="24"/>
        </w:rPr>
      </w:pPr>
      <w:r>
        <w:rPr>
          <w:rStyle w:val="10"/>
          <w:rFonts w:ascii="Times New Roman" w:hAnsi="Times New Roman" w:cs="Times New Roman"/>
          <w:b/>
          <w:bCs/>
          <w:color w:val="000000"/>
          <w:sz w:val="24"/>
          <w:szCs w:val="24"/>
        </w:rPr>
        <w:t>Topic:</w:t>
      </w:r>
      <w:r>
        <w:rPr>
          <w:rStyle w:val="11"/>
          <w:rFonts w:ascii="Times New Roman" w:hAnsi="Times New Roman" w:cs="Times New Roman"/>
          <w:b/>
          <w:bCs/>
          <w:color w:val="000000"/>
          <w:sz w:val="24"/>
          <w:szCs w:val="24"/>
        </w:rPr>
        <w:t> </w:t>
      </w:r>
      <w:r>
        <w:rPr>
          <w:rStyle w:val="12"/>
          <w:rFonts w:ascii="Times New Roman" w:hAnsi="Times New Roman" w:cs="Times New Roman"/>
          <w:b w:val="0"/>
          <w:bCs w:val="0"/>
          <w:color w:val="000000"/>
          <w:sz w:val="24"/>
          <w:szCs w:val="24"/>
        </w:rPr>
        <w:t>Improving the Conservation of Cultural Heritage with Innovative Technology</w:t>
      </w:r>
    </w:p>
    <w:p>
      <w:pPr>
        <w:pStyle w:val="9"/>
        <w:spacing w:before="0" w:beforeAutospacing="0" w:after="0" w:afterAutospacing="0"/>
        <w:ind w:firstLine="360"/>
        <w:jc w:val="both"/>
        <w:rPr>
          <w:rFonts w:ascii="Times New Roman" w:hAnsi="Times New Roman" w:eastAsia="等线" w:cs="Times New Roman"/>
          <w:b/>
          <w:bCs/>
          <w:color w:val="000000"/>
          <w:sz w:val="24"/>
          <w:szCs w:val="24"/>
          <w:lang w:eastAsia="zh-CN"/>
        </w:rPr>
      </w:pPr>
      <w:r>
        <w:rPr>
          <w:rStyle w:val="10"/>
          <w:rFonts w:ascii="Times New Roman" w:hAnsi="Times New Roman" w:cs="Times New Roman"/>
          <w:b/>
          <w:bCs/>
          <w:color w:val="000000"/>
          <w:sz w:val="24"/>
          <w:szCs w:val="24"/>
        </w:rPr>
        <w:t>Sponsors:</w:t>
      </w:r>
      <w:r>
        <w:rPr>
          <w:rStyle w:val="11"/>
          <w:rFonts w:ascii="Times New Roman" w:hAnsi="Times New Roman" w:cs="Times New Roman"/>
          <w:b w:val="0"/>
          <w:bCs w:val="0"/>
          <w:i w:val="0"/>
          <w:iCs w:val="0"/>
          <w:color w:val="000000"/>
          <w:sz w:val="24"/>
          <w:szCs w:val="24"/>
        </w:rPr>
        <w:t xml:space="preserve"> Saudi Arabia, Turkey, Ethiopia, </w:t>
      </w:r>
      <w:r>
        <w:rPr>
          <w:rStyle w:val="11"/>
          <w:rFonts w:hint="eastAsia" w:ascii="Times New Roman" w:hAnsi="Times New Roman" w:eastAsia="等线" w:cs="Times New Roman"/>
          <w:b w:val="0"/>
          <w:bCs w:val="0"/>
          <w:i w:val="0"/>
          <w:iCs w:val="0"/>
          <w:color w:val="000000"/>
          <w:sz w:val="24"/>
          <w:szCs w:val="24"/>
          <w:lang w:eastAsia="zh-CN"/>
        </w:rPr>
        <w:t>Iraq</w:t>
      </w:r>
      <w:r>
        <w:rPr>
          <w:rStyle w:val="11"/>
          <w:rFonts w:ascii="Times New Roman" w:hAnsi="Times New Roman" w:eastAsia="等线" w:cs="Times New Roman"/>
          <w:b w:val="0"/>
          <w:bCs w:val="0"/>
          <w:i w:val="0"/>
          <w:iCs w:val="0"/>
          <w:color w:val="000000"/>
          <w:sz w:val="24"/>
          <w:szCs w:val="24"/>
          <w:lang w:eastAsia="zh-CN"/>
        </w:rPr>
        <w:t xml:space="preserve">, </w:t>
      </w:r>
      <w:r>
        <w:rPr>
          <w:rFonts w:ascii="Times New Roman" w:hAnsi="Times New Roman" w:eastAsia="等线" w:cs="Times New Roman"/>
          <w:b w:val="0"/>
          <w:bCs w:val="0"/>
          <w:i w:val="0"/>
          <w:iCs w:val="0"/>
          <w:sz w:val="24"/>
          <w:szCs w:val="24"/>
          <w:lang w:eastAsia="zh-CN"/>
        </w:rPr>
        <w:t>Pakistani</w:t>
      </w:r>
    </w:p>
    <w:p>
      <w:pPr>
        <w:ind w:firstLine="240" w:firstLineChars="10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Considering that the issue of cultural heritage cannot be separated from the relationship between religious and regional cultures, the kingdom of Saudi Arabia believes it is necessary to establish an exchange circle based on Islam, especially Sunni culture. To that end we propose</w:t>
      </w:r>
      <w:r>
        <w:rPr>
          <w:rFonts w:hint="eastAsia" w:ascii="Times New Roman" w:hAnsi="Times New Roman" w:eastAsia="等线" w:cs="Times New Roman"/>
          <w:sz w:val="24"/>
          <w:szCs w:val="24"/>
          <w:lang w:eastAsia="zh-CN"/>
        </w:rPr>
        <w:t>：</w:t>
      </w:r>
    </w:p>
    <w:p>
      <w:pPr>
        <w:ind w:firstLine="241" w:firstLineChars="100"/>
        <w:rPr>
          <w:rStyle w:val="10"/>
          <w:rFonts w:ascii="Times New Roman" w:hAnsi="Times New Roman" w:cs="Times New Roman"/>
          <w:b/>
          <w:bCs/>
          <w:color w:val="000000"/>
          <w:sz w:val="24"/>
          <w:szCs w:val="24"/>
        </w:rPr>
      </w:pPr>
      <w:r>
        <w:rPr>
          <w:rStyle w:val="10"/>
          <w:rFonts w:ascii="Times New Roman" w:hAnsi="Times New Roman" w:cs="Times New Roman"/>
          <w:b/>
          <w:bCs/>
          <w:color w:val="000000"/>
          <w:sz w:val="24"/>
          <w:szCs w:val="24"/>
        </w:rPr>
        <w:t>Part 1</w:t>
      </w:r>
      <w:r>
        <w:rPr>
          <w:rStyle w:val="10"/>
          <w:rFonts w:hint="eastAsia" w:ascii="Times New Roman" w:hAnsi="Times New Roman" w:cs="Times New Roman"/>
          <w:b/>
          <w:bCs/>
          <w:color w:val="000000"/>
          <w:sz w:val="24"/>
          <w:szCs w:val="24"/>
          <w:lang w:val="en-US" w:eastAsia="zh-CN"/>
        </w:rPr>
        <w:t xml:space="preserve">: </w:t>
      </w:r>
      <w:r>
        <w:rPr>
          <w:rStyle w:val="10"/>
          <w:rFonts w:ascii="Times New Roman" w:hAnsi="Times New Roman" w:cs="Times New Roman"/>
          <w:b/>
          <w:bCs/>
          <w:color w:val="000000"/>
          <w:sz w:val="24"/>
          <w:szCs w:val="24"/>
        </w:rPr>
        <w:t>Definition</w:t>
      </w:r>
    </w:p>
    <w:p>
      <w:pPr>
        <w:rPr>
          <w:rStyle w:val="10"/>
          <w:rFonts w:ascii="Times New Roman" w:hAnsi="Times New Roman" w:cs="Times New Roman"/>
          <w:color w:val="000000"/>
          <w:sz w:val="24"/>
          <w:szCs w:val="24"/>
        </w:rPr>
      </w:pPr>
      <w:r>
        <w:rPr>
          <w:rStyle w:val="10"/>
          <w:rFonts w:ascii="Times New Roman" w:hAnsi="Times New Roman" w:cs="Times New Roman"/>
          <w:color w:val="000000"/>
          <w:sz w:val="24"/>
          <w:szCs w:val="24"/>
        </w:rPr>
        <w:t xml:space="preserve"> Except where otherwise expressly indicated or where the context otherwise requires. The following definitions shall be applied throughout this working paper:</w:t>
      </w:r>
    </w:p>
    <w:p>
      <w:pPr>
        <w:pStyle w:val="6"/>
        <w:numPr>
          <w:ilvl w:val="0"/>
          <w:numId w:val="1"/>
        </w:numPr>
        <w:ind w:leftChars="0"/>
        <w:rPr>
          <w:rStyle w:val="10"/>
          <w:rFonts w:ascii="Times New Roman" w:hAnsi="Times New Roman" w:eastAsia="等线" w:cs="Times New Roman"/>
          <w:color w:val="000000"/>
          <w:sz w:val="24"/>
          <w:szCs w:val="24"/>
          <w:lang w:eastAsia="zh-CN"/>
        </w:rPr>
      </w:pPr>
      <w:r>
        <w:rPr>
          <w:rStyle w:val="10"/>
          <w:rFonts w:ascii="Times New Roman" w:hAnsi="Times New Roman" w:cs="Times New Roman"/>
          <w:color w:val="000000"/>
          <w:sz w:val="24"/>
          <w:szCs w:val="24"/>
        </w:rPr>
        <w:t>Establishing cooperative group</w:t>
      </w:r>
      <w:r>
        <w:rPr>
          <w:rStyle w:val="10"/>
          <w:rFonts w:hint="cs" w:ascii="Times New Roman" w:hAnsi="Times New Roman" w:eastAsia="等线" w:cs="Times New Roman"/>
          <w:color w:val="000000"/>
          <w:sz w:val="24"/>
          <w:szCs w:val="24"/>
          <w:lang w:eastAsia="zh-CN"/>
        </w:rPr>
        <w:t>s</w:t>
      </w:r>
      <w:r>
        <w:rPr>
          <w:rStyle w:val="10"/>
          <w:rFonts w:ascii="Times New Roman" w:hAnsi="Times New Roman" w:eastAsia="等线" w:cs="Times New Roman"/>
          <w:color w:val="000000"/>
          <w:sz w:val="24"/>
          <w:szCs w:val="24"/>
          <w:lang w:eastAsia="zh-CN"/>
        </w:rPr>
        <w:t>.</w:t>
      </w:r>
    </w:p>
    <w:p>
      <w:pPr>
        <w:pStyle w:val="6"/>
        <w:numPr>
          <w:ilvl w:val="0"/>
          <w:numId w:val="1"/>
        </w:numPr>
        <w:ind w:leftChars="0"/>
        <w:rPr>
          <w:rStyle w:val="10"/>
          <w:rFonts w:ascii="Times New Roman" w:hAnsi="Times New Roman" w:eastAsia="等线" w:cs="Times New Roman"/>
          <w:color w:val="000000"/>
          <w:sz w:val="24"/>
          <w:szCs w:val="24"/>
          <w:lang w:eastAsia="zh-CN"/>
        </w:rPr>
      </w:pPr>
      <w:r>
        <w:rPr>
          <w:rStyle w:val="10"/>
          <w:rFonts w:hint="eastAsia" w:ascii="Times New Roman" w:hAnsi="Times New Roman" w:eastAsia="等线" w:cs="Times New Roman"/>
          <w:color w:val="000000"/>
          <w:sz w:val="24"/>
          <w:szCs w:val="24"/>
          <w:lang w:eastAsia="zh-CN"/>
        </w:rPr>
        <w:t>Suggests</w:t>
      </w:r>
      <w:r>
        <w:rPr>
          <w:rStyle w:val="10"/>
          <w:rFonts w:ascii="Times New Roman" w:hAnsi="Times New Roman" w:eastAsia="等线" w:cs="Times New Roman"/>
          <w:color w:val="000000"/>
          <w:sz w:val="24"/>
          <w:szCs w:val="24"/>
          <w:lang w:eastAsia="zh-CN"/>
        </w:rPr>
        <w:t xml:space="preserve"> </w:t>
      </w:r>
      <w:r>
        <w:rPr>
          <w:rStyle w:val="10"/>
          <w:rFonts w:hint="eastAsia" w:ascii="Times New Roman" w:hAnsi="Times New Roman" w:eastAsia="等线" w:cs="Times New Roman"/>
          <w:color w:val="000000"/>
          <w:sz w:val="24"/>
          <w:szCs w:val="24"/>
          <w:lang w:eastAsia="zh-CN"/>
        </w:rPr>
        <w:t>c</w:t>
      </w:r>
      <w:r>
        <w:rPr>
          <w:rStyle w:val="10"/>
          <w:rFonts w:ascii="Times New Roman" w:hAnsi="Times New Roman" w:eastAsia="等线" w:cs="Times New Roman"/>
          <w:color w:val="000000"/>
          <w:sz w:val="24"/>
          <w:szCs w:val="24"/>
          <w:lang w:eastAsia="zh-CN"/>
        </w:rPr>
        <w:t>ommunicati</w:t>
      </w:r>
      <w:r>
        <w:rPr>
          <w:rStyle w:val="10"/>
          <w:rFonts w:hint="eastAsia" w:ascii="Times New Roman" w:hAnsi="Times New Roman" w:eastAsia="等线" w:cs="Times New Roman"/>
          <w:color w:val="000000"/>
          <w:sz w:val="24"/>
          <w:szCs w:val="24"/>
          <w:lang w:eastAsia="zh-CN"/>
        </w:rPr>
        <w:t>ng</w:t>
      </w:r>
      <w:r>
        <w:rPr>
          <w:rStyle w:val="10"/>
          <w:rFonts w:ascii="Times New Roman" w:hAnsi="Times New Roman" w:eastAsia="等线" w:cs="Times New Roman"/>
          <w:color w:val="000000"/>
          <w:sz w:val="24"/>
          <w:szCs w:val="24"/>
          <w:lang w:eastAsia="zh-CN"/>
        </w:rPr>
        <w:t xml:space="preserve"> and sharing among all parties.</w:t>
      </w:r>
    </w:p>
    <w:p>
      <w:pPr>
        <w:pStyle w:val="6"/>
        <w:numPr>
          <w:ilvl w:val="0"/>
          <w:numId w:val="1"/>
        </w:numPr>
        <w:ind w:leftChars="0"/>
        <w:rPr>
          <w:rStyle w:val="10"/>
          <w:rFonts w:ascii="Times New Roman" w:hAnsi="Times New Roman" w:eastAsia="等线" w:cs="Times New Roman"/>
          <w:color w:val="000000"/>
          <w:sz w:val="24"/>
          <w:szCs w:val="24"/>
          <w:lang w:eastAsia="zh-CN"/>
        </w:rPr>
      </w:pPr>
      <w:r>
        <w:rPr>
          <w:rStyle w:val="10"/>
          <w:rFonts w:ascii="Times New Roman" w:hAnsi="Times New Roman" w:eastAsia="等线" w:cs="Times New Roman"/>
          <w:color w:val="000000"/>
          <w:sz w:val="24"/>
          <w:szCs w:val="24"/>
          <w:lang w:eastAsia="zh-CN"/>
        </w:rPr>
        <w:t>Protecting Sunni Cultural Heritage.</w:t>
      </w:r>
    </w:p>
    <w:p>
      <w:pPr>
        <w:ind w:firstLine="241" w:firstLineChars="100"/>
        <w:rPr>
          <w:rFonts w:hint="eastAsia" w:ascii="Times New Roman" w:hAnsi="Times New Roman" w:cs="Times New Roman"/>
          <w:b/>
          <w:bCs/>
          <w:color w:val="000000"/>
          <w:sz w:val="24"/>
          <w:szCs w:val="24"/>
        </w:rPr>
      </w:pPr>
      <w:r>
        <w:rPr>
          <w:rStyle w:val="10"/>
          <w:rFonts w:ascii="Times New Roman" w:hAnsi="Times New Roman" w:cs="Times New Roman"/>
          <w:b/>
          <w:bCs/>
          <w:color w:val="000000"/>
          <w:sz w:val="24"/>
          <w:szCs w:val="24"/>
        </w:rPr>
        <w:t>Part 2:</w:t>
      </w:r>
      <w:r>
        <w:rPr>
          <w:rStyle w:val="10"/>
          <w:rFonts w:hint="eastAsia" w:ascii="Times New Roman" w:hAnsi="Times New Roman" w:cs="Times New Roman"/>
          <w:b/>
          <w:bCs/>
          <w:color w:val="000000"/>
          <w:sz w:val="24"/>
          <w:szCs w:val="24"/>
          <w:lang w:val="en-US" w:eastAsia="zh-CN"/>
        </w:rPr>
        <w:t xml:space="preserve"> </w:t>
      </w:r>
      <w:r>
        <w:rPr>
          <w:rStyle w:val="10"/>
          <w:rFonts w:ascii="Times New Roman" w:hAnsi="Times New Roman" w:cs="Times New Roman"/>
          <w:b/>
          <w:bCs/>
          <w:color w:val="000000"/>
          <w:sz w:val="24"/>
          <w:szCs w:val="24"/>
        </w:rPr>
        <w:t>Summary of the Previous Discussion</w:t>
      </w:r>
    </w:p>
    <w:p>
      <w:pPr>
        <w:pStyle w:val="6"/>
        <w:numPr>
          <w:ilvl w:val="0"/>
          <w:numId w:val="2"/>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Establish the Conser</w:t>
      </w:r>
      <w:bookmarkStart w:id="0" w:name="_GoBack"/>
      <w:bookmarkEnd w:id="0"/>
      <w:r>
        <w:rPr>
          <w:rFonts w:ascii="Times New Roman" w:hAnsi="Times New Roman" w:eastAsia="等线" w:cs="Times New Roman"/>
          <w:sz w:val="24"/>
          <w:szCs w:val="24"/>
          <w:lang w:eastAsia="zh-CN"/>
        </w:rPr>
        <w:t>vation of Islam Culture heritage to:</w:t>
      </w:r>
    </w:p>
    <w:p>
      <w:pPr>
        <w:pStyle w:val="6"/>
        <w:numPr>
          <w:ilvl w:val="0"/>
          <w:numId w:val="3"/>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promote cultural</w:t>
      </w:r>
      <w:r>
        <w:rPr>
          <w:rFonts w:hint="eastAsia" w:ascii="Times New Roman" w:hAnsi="Times New Roman" w:eastAsia="等线" w:cs="Times New Roman"/>
          <w:sz w:val="24"/>
          <w:szCs w:val="24"/>
          <w:lang w:eastAsia="zh-CN"/>
        </w:rPr>
        <w:t xml:space="preserve"> protection</w:t>
      </w:r>
      <w:r>
        <w:rPr>
          <w:rFonts w:ascii="Times New Roman" w:hAnsi="Times New Roman" w:eastAsia="等线" w:cs="Times New Roman"/>
          <w:sz w:val="24"/>
          <w:szCs w:val="24"/>
          <w:lang w:eastAsia="zh-CN"/>
        </w:rPr>
        <w:t xml:space="preserve"> </w:t>
      </w:r>
      <w:r>
        <w:rPr>
          <w:rFonts w:hint="eastAsia" w:ascii="Times New Roman" w:hAnsi="Times New Roman" w:eastAsia="等线" w:cs="Times New Roman"/>
          <w:sz w:val="24"/>
          <w:szCs w:val="24"/>
          <w:lang w:eastAsia="zh-CN"/>
        </w:rPr>
        <w:t>technology</w:t>
      </w:r>
      <w:r>
        <w:rPr>
          <w:rFonts w:ascii="Times New Roman" w:hAnsi="Times New Roman" w:eastAsia="等线" w:cs="Times New Roman"/>
          <w:sz w:val="24"/>
          <w:szCs w:val="24"/>
          <w:lang w:eastAsia="zh-CN"/>
        </w:rPr>
        <w:t xml:space="preserve"> exchanges between the two places through the way of overseas student grants.</w:t>
      </w:r>
    </w:p>
    <w:p>
      <w:pPr>
        <w:pStyle w:val="6"/>
        <w:numPr>
          <w:ilvl w:val="0"/>
          <w:numId w:val="3"/>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conduct technical experience exchange meetings.</w:t>
      </w:r>
    </w:p>
    <w:p>
      <w:pPr>
        <w:pStyle w:val="6"/>
        <w:numPr>
          <w:ilvl w:val="0"/>
          <w:numId w:val="3"/>
        </w:numPr>
        <w:ind w:leftChars="0"/>
        <w:rPr>
          <w:rFonts w:hint="eastAsia"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Benefit mutually with technologically advanced countries.</w:t>
      </w:r>
    </w:p>
    <w:p>
      <w:pPr>
        <w:pStyle w:val="6"/>
        <w:numPr>
          <w:ilvl w:val="0"/>
          <w:numId w:val="2"/>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Provide economic assistance to:</w:t>
      </w:r>
    </w:p>
    <w:p>
      <w:pPr>
        <w:pStyle w:val="6"/>
        <w:numPr>
          <w:ilvl w:val="0"/>
          <w:numId w:val="4"/>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Exchange for technical support.</w:t>
      </w:r>
    </w:p>
    <w:p>
      <w:pPr>
        <w:pStyle w:val="6"/>
        <w:numPr>
          <w:ilvl w:val="0"/>
          <w:numId w:val="4"/>
        </w:numPr>
        <w:ind w:leftChars="0"/>
        <w:rPr>
          <w:rFonts w:hint="eastAsia"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Promo</w:t>
      </w:r>
      <w:r>
        <w:rPr>
          <w:rFonts w:hint="eastAsia" w:ascii="Times New Roman" w:hAnsi="Times New Roman" w:eastAsia="等线" w:cs="Times New Roman"/>
          <w:sz w:val="24"/>
          <w:szCs w:val="24"/>
          <w:lang w:eastAsia="zh-CN"/>
        </w:rPr>
        <w:t>te</w:t>
      </w:r>
      <w:r>
        <w:rPr>
          <w:rFonts w:ascii="Times New Roman" w:hAnsi="Times New Roman" w:eastAsia="等线" w:cs="Times New Roman"/>
          <w:sz w:val="24"/>
          <w:szCs w:val="24"/>
          <w:lang w:eastAsia="zh-CN"/>
        </w:rPr>
        <w:t xml:space="preserve"> Sunni cultural exchange.</w:t>
      </w:r>
    </w:p>
    <w:p>
      <w:pPr>
        <w:pStyle w:val="6"/>
        <w:numPr>
          <w:ilvl w:val="0"/>
          <w:numId w:val="2"/>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Introduce relevant policies to:</w:t>
      </w:r>
    </w:p>
    <w:p>
      <w:pPr>
        <w:pStyle w:val="6"/>
        <w:numPr>
          <w:ilvl w:val="0"/>
          <w:numId w:val="5"/>
        </w:numPr>
        <w:ind w:leftChars="0"/>
        <w:rPr>
          <w:rFonts w:ascii="Times New Roman" w:hAnsi="Times New Roman" w:eastAsia="等线" w:cs="Times New Roman"/>
          <w:sz w:val="24"/>
          <w:szCs w:val="24"/>
          <w:lang w:eastAsia="zh-CN"/>
        </w:rPr>
      </w:pPr>
      <w:r>
        <w:rPr>
          <w:rFonts w:hint="eastAsia" w:ascii="Times New Roman" w:hAnsi="Times New Roman" w:eastAsia="等线" w:cs="Times New Roman"/>
          <w:sz w:val="24"/>
          <w:szCs w:val="24"/>
          <w:lang w:eastAsia="zh-CN"/>
        </w:rPr>
        <w:t>E</w:t>
      </w:r>
      <w:r>
        <w:rPr>
          <w:rFonts w:ascii="Times New Roman" w:hAnsi="Times New Roman" w:eastAsia="等线" w:cs="Times New Roman"/>
          <w:sz w:val="24"/>
          <w:szCs w:val="24"/>
          <w:lang w:eastAsia="zh-CN"/>
        </w:rPr>
        <w:t>nsure that international students can reasonably serve the jointly cultivated cultural relics protection organizations.</w:t>
      </w:r>
    </w:p>
    <w:p>
      <w:pPr>
        <w:pStyle w:val="6"/>
        <w:numPr>
          <w:ilvl w:val="0"/>
          <w:numId w:val="5"/>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Encourage the development of cultural relic protection technology.</w:t>
      </w:r>
    </w:p>
    <w:p>
      <w:pPr>
        <w:pStyle w:val="6"/>
        <w:numPr>
          <w:ilvl w:val="0"/>
          <w:numId w:val="2"/>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Developing the cultural industry:</w:t>
      </w:r>
    </w:p>
    <w:p>
      <w:pPr>
        <w:pStyle w:val="6"/>
        <w:numPr>
          <w:ilvl w:val="0"/>
          <w:numId w:val="6"/>
        </w:numPr>
        <w:ind w:leftChars="0"/>
        <w:rPr>
          <w:rFonts w:ascii="Times New Roman" w:hAnsi="Times New Roman" w:eastAsia="等线" w:cs="Times New Roman"/>
          <w:sz w:val="24"/>
          <w:szCs w:val="24"/>
          <w:lang w:eastAsia="zh-CN"/>
        </w:rPr>
      </w:pPr>
      <w:r>
        <w:rPr>
          <w:rFonts w:hint="eastAsia" w:ascii="Times New Roman" w:hAnsi="Times New Roman" w:eastAsia="等线" w:cs="Times New Roman"/>
          <w:sz w:val="24"/>
          <w:szCs w:val="24"/>
          <w:lang w:eastAsia="zh-CN"/>
        </w:rPr>
        <w:t>W</w:t>
      </w:r>
      <w:r>
        <w:rPr>
          <w:rFonts w:ascii="Times New Roman" w:hAnsi="Times New Roman" w:eastAsia="等线" w:cs="Times New Roman"/>
          <w:sz w:val="24"/>
          <w:szCs w:val="24"/>
          <w:lang w:eastAsia="zh-CN"/>
        </w:rPr>
        <w:t>ork together with partner countries to create a tourism industry chain.</w:t>
      </w:r>
    </w:p>
    <w:p>
      <w:pPr>
        <w:pStyle w:val="6"/>
        <w:numPr>
          <w:ilvl w:val="0"/>
          <w:numId w:val="6"/>
        </w:numPr>
        <w:ind w:leftChars="0"/>
        <w:rPr>
          <w:rFonts w:hint="eastAsia"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Encourage industries to introduce technical talents.</w:t>
      </w:r>
    </w:p>
    <w:p>
      <w:pPr>
        <w:pStyle w:val="6"/>
        <w:numPr>
          <w:ilvl w:val="0"/>
          <w:numId w:val="6"/>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Encourage healthy competition among enterprises.</w:t>
      </w:r>
    </w:p>
    <w:p>
      <w:pPr>
        <w:pStyle w:val="6"/>
        <w:numPr>
          <w:ilvl w:val="0"/>
          <w:numId w:val="2"/>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When cultural heritage encounters war or natural disasters:</w:t>
      </w:r>
    </w:p>
    <w:p>
      <w:pPr>
        <w:pStyle w:val="6"/>
        <w:numPr>
          <w:ilvl w:val="0"/>
          <w:numId w:val="7"/>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Before the war, member states upheld the principle of peace and minimized war as much as possible.</w:t>
      </w:r>
    </w:p>
    <w:p>
      <w:pPr>
        <w:pStyle w:val="6"/>
        <w:numPr>
          <w:ilvl w:val="0"/>
          <w:numId w:val="7"/>
        </w:numPr>
        <w:ind w:leftChars="0"/>
        <w:rPr>
          <w:rFonts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 xml:space="preserve">After the war, Provide significant assistance for post-disaster reconstruction </w:t>
      </w:r>
      <w:r>
        <w:rPr>
          <w:rFonts w:hint="eastAsia" w:ascii="Times New Roman" w:hAnsi="Times New Roman" w:eastAsia="等线" w:cs="Times New Roman"/>
          <w:sz w:val="24"/>
          <w:szCs w:val="24"/>
          <w:lang w:eastAsia="zh-CN"/>
        </w:rPr>
        <w:t>i</w:t>
      </w:r>
      <w:r>
        <w:rPr>
          <w:rFonts w:ascii="Times New Roman" w:hAnsi="Times New Roman" w:eastAsia="等线" w:cs="Times New Roman"/>
          <w:sz w:val="24"/>
          <w:szCs w:val="24"/>
          <w:lang w:eastAsia="zh-CN"/>
        </w:rPr>
        <w:t>n terms of museum restoration, cultural relic restoration, ancient book restoration, and national cultural and educational support</w:t>
      </w:r>
    </w:p>
    <w:p>
      <w:pPr>
        <w:pStyle w:val="6"/>
        <w:numPr>
          <w:ilvl w:val="0"/>
          <w:numId w:val="7"/>
        </w:numPr>
        <w:ind w:leftChars="0"/>
        <w:rPr>
          <w:rFonts w:hint="eastAsia" w:ascii="Times New Roman" w:hAnsi="Times New Roman" w:eastAsia="等线" w:cs="Times New Roman"/>
          <w:sz w:val="24"/>
          <w:szCs w:val="24"/>
          <w:lang w:eastAsia="zh-CN"/>
        </w:rPr>
      </w:pPr>
      <w:r>
        <w:rPr>
          <w:rFonts w:ascii="Times New Roman" w:hAnsi="Times New Roman" w:eastAsia="等线" w:cs="Times New Roman"/>
          <w:sz w:val="24"/>
          <w:szCs w:val="24"/>
          <w:lang w:eastAsia="zh-CN"/>
        </w:rPr>
        <w:t>Share advanced disaster reconstruction experience.</w:t>
      </w:r>
    </w:p>
    <w:p>
      <w:pPr>
        <w:ind w:firstLine="241" w:firstLineChars="100"/>
        <w:rPr>
          <w:rStyle w:val="10"/>
          <w:rFonts w:ascii="Times New Roman" w:hAnsi="Times New Roman" w:cs="Times New Roman"/>
          <w:b/>
          <w:bCs/>
          <w:color w:val="000000"/>
          <w:sz w:val="24"/>
          <w:szCs w:val="24"/>
        </w:rPr>
      </w:pPr>
      <w:r>
        <w:rPr>
          <w:rStyle w:val="10"/>
          <w:rFonts w:ascii="Times New Roman" w:hAnsi="Times New Roman" w:cs="Times New Roman"/>
          <w:b/>
          <w:bCs/>
          <w:color w:val="000000"/>
          <w:sz w:val="24"/>
          <w:szCs w:val="24"/>
        </w:rPr>
        <w:t>Part 3 :Outlook of future discussion</w:t>
      </w:r>
    </w:p>
    <w:p>
      <w:pPr>
        <w:pStyle w:val="6"/>
        <w:numPr>
          <w:ilvl w:val="0"/>
          <w:numId w:val="8"/>
        </w:numPr>
        <w:ind w:leftChars="0"/>
        <w:rPr>
          <w:rFonts w:ascii="Times New Roman" w:hAnsi="Times New Roman" w:eastAsia="等线" w:cs="Times New Roman"/>
          <w:color w:val="000000"/>
          <w:sz w:val="24"/>
          <w:szCs w:val="24"/>
          <w:lang w:eastAsia="zh-CN"/>
        </w:rPr>
      </w:pPr>
      <w:r>
        <w:rPr>
          <w:rStyle w:val="10"/>
          <w:rFonts w:ascii="Times New Roman" w:hAnsi="Times New Roman" w:eastAsia="等线" w:cs="Times New Roman"/>
          <w:color w:val="000000"/>
          <w:sz w:val="24"/>
          <w:szCs w:val="24"/>
          <w:lang w:eastAsia="zh-CN"/>
        </w:rPr>
        <w:t>More avenues for cooperation</w:t>
      </w:r>
      <w:r>
        <w:rPr>
          <w:rFonts w:ascii="Times New Roman" w:hAnsi="Times New Roman" w:eastAsia="等线" w:cs="Times New Roman"/>
          <w:color w:val="000000"/>
          <w:sz w:val="24"/>
          <w:szCs w:val="24"/>
          <w:lang w:eastAsia="zh-CN"/>
        </w:rPr>
        <w:t xml:space="preserve"> :</w:t>
      </w:r>
    </w:p>
    <w:p>
      <w:pPr>
        <w:pStyle w:val="6"/>
        <w:numPr>
          <w:ilvl w:val="0"/>
          <w:numId w:val="9"/>
        </w:numPr>
        <w:ind w:leftChars="0"/>
        <w:rPr>
          <w:rFonts w:ascii="Times New Roman" w:hAnsi="Times New Roman" w:eastAsia="等线" w:cs="Times New Roman"/>
          <w:color w:val="000000"/>
          <w:sz w:val="24"/>
          <w:szCs w:val="24"/>
          <w:lang w:eastAsia="zh-CN"/>
        </w:rPr>
      </w:pPr>
      <w:r>
        <w:rPr>
          <w:rFonts w:ascii="Times New Roman" w:hAnsi="Times New Roman" w:eastAsia="等线" w:cs="Times New Roman"/>
          <w:color w:val="000000"/>
          <w:sz w:val="24"/>
          <w:szCs w:val="24"/>
          <w:lang w:eastAsia="zh-CN"/>
        </w:rPr>
        <w:t xml:space="preserve">Establish a multilateral cooperation </w:t>
      </w:r>
      <w:r>
        <w:rPr>
          <w:rFonts w:hint="eastAsia" w:ascii="Times New Roman" w:hAnsi="Times New Roman" w:eastAsia="等线" w:cs="Times New Roman"/>
          <w:color w:val="000000"/>
          <w:sz w:val="24"/>
          <w:szCs w:val="24"/>
          <w:lang w:eastAsia="zh-CN"/>
        </w:rPr>
        <w:t>system</w:t>
      </w:r>
      <w:r>
        <w:rPr>
          <w:rFonts w:ascii="Times New Roman" w:hAnsi="Times New Roman" w:eastAsia="等线" w:cs="Times New Roman"/>
          <w:color w:val="000000"/>
          <w:sz w:val="24"/>
          <w:szCs w:val="24"/>
          <w:lang w:eastAsia="zh-CN"/>
        </w:rPr>
        <w:t>.</w:t>
      </w:r>
    </w:p>
    <w:p>
      <w:pPr>
        <w:pStyle w:val="6"/>
        <w:numPr>
          <w:ilvl w:val="0"/>
          <w:numId w:val="9"/>
        </w:numPr>
        <w:ind w:leftChars="0"/>
        <w:rPr>
          <w:rFonts w:ascii="Times New Roman" w:hAnsi="Times New Roman" w:eastAsia="等线" w:cs="Times New Roman"/>
          <w:color w:val="000000"/>
          <w:sz w:val="24"/>
          <w:szCs w:val="24"/>
          <w:lang w:eastAsia="zh-CN"/>
        </w:rPr>
      </w:pPr>
      <w:r>
        <w:rPr>
          <w:rFonts w:ascii="Times New Roman" w:hAnsi="Times New Roman" w:eastAsia="等线" w:cs="Times New Roman"/>
          <w:color w:val="000000"/>
          <w:sz w:val="24"/>
          <w:szCs w:val="24"/>
          <w:lang w:eastAsia="zh-CN"/>
        </w:rPr>
        <w:t>Technology exchange with developed countries.</w:t>
      </w:r>
    </w:p>
    <w:p>
      <w:pPr>
        <w:pStyle w:val="6"/>
        <w:numPr>
          <w:ilvl w:val="0"/>
          <w:numId w:val="9"/>
        </w:numPr>
        <w:ind w:leftChars="0"/>
        <w:rPr>
          <w:rFonts w:hint="eastAsia" w:ascii="Times New Roman" w:hAnsi="Times New Roman" w:eastAsia="等线" w:cs="Times New Roman"/>
          <w:color w:val="000000"/>
          <w:sz w:val="24"/>
          <w:szCs w:val="24"/>
          <w:lang w:eastAsia="zh-CN"/>
        </w:rPr>
      </w:pPr>
      <w:r>
        <w:rPr>
          <w:rFonts w:hint="eastAsia" w:ascii="Times New Roman" w:hAnsi="Times New Roman" w:eastAsia="等线" w:cs="Times New Roman"/>
          <w:color w:val="000000"/>
          <w:sz w:val="24"/>
          <w:szCs w:val="24"/>
          <w:lang w:eastAsia="zh-CN"/>
        </w:rPr>
        <w:t>T</w:t>
      </w:r>
      <w:r>
        <w:rPr>
          <w:rFonts w:ascii="Times New Roman" w:hAnsi="Times New Roman" w:eastAsia="等线" w:cs="Times New Roman"/>
          <w:color w:val="000000"/>
          <w:sz w:val="24"/>
          <w:szCs w:val="24"/>
          <w:lang w:eastAsia="zh-CN"/>
        </w:rPr>
        <w:t>he Impact of social media to promote the Islam culture.</w:t>
      </w:r>
    </w:p>
    <w:p>
      <w:pPr>
        <w:pStyle w:val="6"/>
        <w:numPr>
          <w:ilvl w:val="0"/>
          <w:numId w:val="8"/>
        </w:numPr>
        <w:ind w:leftChars="0"/>
        <w:rPr>
          <w:rFonts w:ascii="Times New Roman" w:hAnsi="Times New Roman" w:eastAsia="等线" w:cs="Times New Roman"/>
          <w:color w:val="000000"/>
          <w:sz w:val="24"/>
          <w:szCs w:val="24"/>
          <w:lang w:eastAsia="zh-CN"/>
        </w:rPr>
      </w:pPr>
      <w:r>
        <w:rPr>
          <w:rFonts w:ascii="Times New Roman" w:hAnsi="Times New Roman" w:eastAsia="等线" w:cs="Times New Roman"/>
          <w:color w:val="000000"/>
          <w:sz w:val="24"/>
          <w:szCs w:val="24"/>
          <w:lang w:eastAsia="zh-CN"/>
        </w:rPr>
        <w:t xml:space="preserve">Refine the resources that countries can exchange </w:t>
      </w:r>
      <w:r>
        <w:rPr>
          <w:rFonts w:hint="eastAsia" w:ascii="Times New Roman" w:hAnsi="Times New Roman" w:eastAsia="等线" w:cs="Times New Roman"/>
          <w:color w:val="000000"/>
          <w:sz w:val="24"/>
          <w:szCs w:val="24"/>
          <w:lang w:eastAsia="zh-CN"/>
        </w:rPr>
        <w:t>including:</w:t>
      </w:r>
    </w:p>
    <w:p>
      <w:pPr>
        <w:pStyle w:val="6"/>
        <w:numPr>
          <w:ilvl w:val="0"/>
          <w:numId w:val="10"/>
        </w:numPr>
        <w:ind w:leftChars="0"/>
        <w:rPr>
          <w:rFonts w:ascii="Times New Roman" w:hAnsi="Times New Roman" w:eastAsia="等线" w:cs="Times New Roman"/>
          <w:color w:val="000000"/>
          <w:sz w:val="24"/>
          <w:szCs w:val="24"/>
          <w:lang w:eastAsia="zh-CN"/>
        </w:rPr>
      </w:pPr>
      <w:r>
        <w:rPr>
          <w:rFonts w:hint="eastAsia" w:ascii="Times New Roman" w:hAnsi="Times New Roman" w:eastAsia="等线" w:cs="Times New Roman"/>
          <w:color w:val="000000"/>
          <w:sz w:val="24"/>
          <w:szCs w:val="24"/>
          <w:lang w:eastAsia="zh-CN"/>
        </w:rPr>
        <w:t>E</w:t>
      </w:r>
      <w:r>
        <w:rPr>
          <w:rFonts w:ascii="Times New Roman" w:hAnsi="Times New Roman" w:eastAsia="等线" w:cs="Times New Roman"/>
          <w:color w:val="000000"/>
          <w:sz w:val="24"/>
          <w:szCs w:val="24"/>
          <w:lang w:eastAsia="zh-CN"/>
        </w:rPr>
        <w:t>conomic resources</w:t>
      </w:r>
    </w:p>
    <w:p>
      <w:pPr>
        <w:pStyle w:val="6"/>
        <w:numPr>
          <w:ilvl w:val="0"/>
          <w:numId w:val="10"/>
        </w:numPr>
        <w:ind w:leftChars="0"/>
        <w:rPr>
          <w:rFonts w:ascii="Times New Roman" w:hAnsi="Times New Roman" w:eastAsia="等线" w:cs="Times New Roman"/>
          <w:color w:val="000000"/>
          <w:sz w:val="24"/>
          <w:szCs w:val="24"/>
          <w:lang w:eastAsia="zh-CN"/>
        </w:rPr>
      </w:pPr>
      <w:r>
        <w:rPr>
          <w:rFonts w:ascii="Times New Roman" w:hAnsi="Times New Roman" w:eastAsia="等线" w:cs="Times New Roman"/>
          <w:color w:val="000000"/>
          <w:sz w:val="24"/>
          <w:szCs w:val="24"/>
          <w:lang w:eastAsia="zh-CN"/>
        </w:rPr>
        <w:t>Cultural resources.</w:t>
      </w:r>
    </w:p>
    <w:p>
      <w:pPr>
        <w:pStyle w:val="6"/>
        <w:numPr>
          <w:ilvl w:val="0"/>
          <w:numId w:val="10"/>
        </w:numPr>
        <w:ind w:leftChars="0"/>
        <w:rPr>
          <w:rFonts w:ascii="Times New Roman" w:hAnsi="Times New Roman" w:eastAsia="等线" w:cs="Times New Roman"/>
          <w:color w:val="000000"/>
          <w:sz w:val="24"/>
          <w:szCs w:val="24"/>
          <w:lang w:eastAsia="zh-CN"/>
        </w:rPr>
      </w:pPr>
      <w:r>
        <w:rPr>
          <w:rFonts w:ascii="Times New Roman" w:hAnsi="Times New Roman" w:eastAsia="等线" w:cs="Times New Roman"/>
          <w:color w:val="000000"/>
          <w:sz w:val="24"/>
          <w:szCs w:val="24"/>
          <w:lang w:eastAsia="zh-CN"/>
        </w:rPr>
        <w:t xml:space="preserve">Technical </w:t>
      </w:r>
      <w:r>
        <w:rPr>
          <w:rFonts w:hint="eastAsia" w:ascii="Times New Roman" w:hAnsi="Times New Roman" w:eastAsia="等线" w:cs="Times New Roman"/>
          <w:color w:val="000000"/>
          <w:sz w:val="24"/>
          <w:szCs w:val="24"/>
          <w:lang w:eastAsia="zh-CN"/>
        </w:rPr>
        <w:t>r</w:t>
      </w:r>
      <w:r>
        <w:rPr>
          <w:rFonts w:ascii="Times New Roman" w:hAnsi="Times New Roman" w:eastAsia="等线" w:cs="Times New Roman"/>
          <w:color w:val="000000"/>
          <w:sz w:val="24"/>
          <w:szCs w:val="24"/>
          <w:lang w:eastAsia="zh-CN"/>
        </w:rPr>
        <w:t>esources.</w:t>
      </w:r>
    </w:p>
    <w:p>
      <w:pPr>
        <w:pStyle w:val="6"/>
        <w:numPr>
          <w:ilvl w:val="0"/>
          <w:numId w:val="10"/>
        </w:numPr>
        <w:ind w:leftChars="0"/>
        <w:rPr>
          <w:rFonts w:ascii="Times New Roman" w:hAnsi="Times New Roman" w:eastAsia="等线" w:cs="Times New Roman"/>
          <w:color w:val="000000"/>
          <w:sz w:val="24"/>
          <w:szCs w:val="24"/>
          <w:lang w:eastAsia="zh-CN"/>
        </w:rPr>
      </w:pPr>
      <w:r>
        <w:rPr>
          <w:rFonts w:hint="eastAsia" w:ascii="Times New Roman" w:hAnsi="Times New Roman" w:eastAsia="等线" w:cs="Times New Roman"/>
          <w:color w:val="000000"/>
          <w:sz w:val="24"/>
          <w:szCs w:val="24"/>
          <w:lang w:eastAsia="zh-CN"/>
        </w:rPr>
        <w:t>E</w:t>
      </w:r>
      <w:r>
        <w:rPr>
          <w:rFonts w:ascii="Times New Roman" w:hAnsi="Times New Roman" w:eastAsia="等线" w:cs="Times New Roman"/>
          <w:color w:val="000000"/>
          <w:sz w:val="24"/>
          <w:szCs w:val="24"/>
          <w:lang w:eastAsia="zh-CN"/>
        </w:rPr>
        <w:t>nvironmental resource.</w:t>
      </w:r>
    </w:p>
    <w:p>
      <w:pPr>
        <w:pStyle w:val="6"/>
        <w:numPr>
          <w:ilvl w:val="0"/>
          <w:numId w:val="10"/>
        </w:numPr>
        <w:ind w:leftChars="0"/>
        <w:rPr>
          <w:rFonts w:hint="eastAsia" w:ascii="Times New Roman" w:hAnsi="Times New Roman" w:eastAsia="等线" w:cs="Times New Roman"/>
          <w:color w:val="000000"/>
          <w:sz w:val="24"/>
          <w:szCs w:val="24"/>
          <w:lang w:eastAsia="zh-CN"/>
        </w:rPr>
      </w:pPr>
      <w:r>
        <w:rPr>
          <w:rFonts w:ascii="Times New Roman" w:hAnsi="Times New Roman" w:eastAsia="等线" w:cs="Times New Roman"/>
          <w:color w:val="000000"/>
          <w:sz w:val="24"/>
          <w:szCs w:val="24"/>
          <w:lang w:eastAsia="zh-CN"/>
        </w:rPr>
        <w:t>Resources of talents.</w:t>
      </w:r>
    </w:p>
    <w:p>
      <w:pPr>
        <w:ind w:left="540"/>
        <w:rPr>
          <w:rFonts w:ascii="Times New Roman" w:hAnsi="Times New Roman" w:eastAsia="等线" w:cs="Times New Roman"/>
          <w:color w:val="000000"/>
          <w:sz w:val="24"/>
          <w:szCs w:val="24"/>
          <w:lang w:eastAsia="zh-CN"/>
        </w:rPr>
      </w:pPr>
    </w:p>
    <w:p>
      <w:pPr>
        <w:rPr>
          <w:rFonts w:hint="eastAsia" w:ascii="Times New Roman" w:hAnsi="Times New Roman" w:eastAsia="等线" w:cs="Times New Roman"/>
          <w:sz w:val="24"/>
          <w:szCs w:val="24"/>
          <w:lang w:eastAsia="zh-CN"/>
        </w:rPr>
      </w:pPr>
    </w:p>
    <w:p>
      <w:pPr>
        <w:ind w:left="600"/>
        <w:rPr>
          <w:rFonts w:hint="eastAsia" w:ascii="Times New Roman" w:hAnsi="Times New Roman" w:eastAsia="等线" w:cs="Times New Roman"/>
          <w:sz w:val="24"/>
          <w:szCs w:val="24"/>
          <w:lang w:eastAsia="zh-CN"/>
        </w:rPr>
      </w:pPr>
    </w:p>
    <w:p>
      <w:pPr>
        <w:pStyle w:val="6"/>
        <w:ind w:left="600" w:leftChars="0"/>
        <w:rPr>
          <w:rFonts w:hint="eastAsia" w:ascii="Times New Roman" w:hAnsi="Times New Roman" w:eastAsia="等线" w:cs="Times New Roman"/>
          <w:sz w:val="24"/>
          <w:szCs w:val="24"/>
          <w:lang w:eastAsia="zh-CN"/>
        </w:rPr>
      </w:pPr>
    </w:p>
    <w:p>
      <w:pPr>
        <w:rPr>
          <w:rFonts w:ascii="等线" w:hAnsi="等线" w:eastAsia="等线"/>
          <w:sz w:val="24"/>
          <w:szCs w:val="24"/>
          <w:lang w:eastAsia="zh-CN"/>
        </w:rPr>
      </w:pPr>
    </w:p>
    <w:p>
      <w:pPr>
        <w:rPr>
          <w:rFonts w:ascii="等线" w:hAnsi="等线" w:eastAsia="等线"/>
          <w:sz w:val="24"/>
          <w:szCs w:val="24"/>
          <w:lang w:eastAsia="zh-CN"/>
        </w:rPr>
      </w:pPr>
    </w:p>
    <w:p>
      <w:pPr>
        <w:rPr>
          <w:rFonts w:hint="default" w:ascii="等线" w:hAnsi="等线" w:eastAsia="等线"/>
          <w:sz w:val="24"/>
          <w:szCs w:val="24"/>
          <w:lang w:val="en-US" w:eastAsia="zh-CN"/>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webkit-standard">
    <w:altName w:val="Cambria"/>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BA264B"/>
    <w:multiLevelType w:val="multilevel"/>
    <w:tmpl w:val="20BA264B"/>
    <w:lvl w:ilvl="0" w:tentative="0">
      <w:start w:val="1"/>
      <w:numFmt w:val="decimal"/>
      <w:lvlText w:val="%1."/>
      <w:lvlJc w:val="left"/>
      <w:pPr>
        <w:ind w:left="540" w:hanging="360"/>
      </w:pPr>
      <w:rPr>
        <w:rFonts w:hint="default" w:eastAsiaTheme="minorEastAsia"/>
      </w:rPr>
    </w:lvl>
    <w:lvl w:ilvl="1" w:tentative="0">
      <w:start w:val="1"/>
      <w:numFmt w:val="ideographTraditional"/>
      <w:lvlText w:val="%2、"/>
      <w:lvlJc w:val="left"/>
      <w:pPr>
        <w:ind w:left="1140" w:hanging="480"/>
      </w:pPr>
    </w:lvl>
    <w:lvl w:ilvl="2" w:tentative="0">
      <w:start w:val="1"/>
      <w:numFmt w:val="lowerRoman"/>
      <w:lvlText w:val="%3."/>
      <w:lvlJc w:val="right"/>
      <w:pPr>
        <w:ind w:left="1620" w:hanging="480"/>
      </w:pPr>
    </w:lvl>
    <w:lvl w:ilvl="3" w:tentative="0">
      <w:start w:val="1"/>
      <w:numFmt w:val="decimal"/>
      <w:lvlText w:val="%4."/>
      <w:lvlJc w:val="left"/>
      <w:pPr>
        <w:ind w:left="2100" w:hanging="480"/>
      </w:pPr>
    </w:lvl>
    <w:lvl w:ilvl="4" w:tentative="0">
      <w:start w:val="1"/>
      <w:numFmt w:val="ideographTraditional"/>
      <w:lvlText w:val="%5、"/>
      <w:lvlJc w:val="left"/>
      <w:pPr>
        <w:ind w:left="2580" w:hanging="480"/>
      </w:pPr>
    </w:lvl>
    <w:lvl w:ilvl="5" w:tentative="0">
      <w:start w:val="1"/>
      <w:numFmt w:val="lowerRoman"/>
      <w:lvlText w:val="%6."/>
      <w:lvlJc w:val="right"/>
      <w:pPr>
        <w:ind w:left="3060" w:hanging="480"/>
      </w:pPr>
    </w:lvl>
    <w:lvl w:ilvl="6" w:tentative="0">
      <w:start w:val="1"/>
      <w:numFmt w:val="decimal"/>
      <w:lvlText w:val="%7."/>
      <w:lvlJc w:val="left"/>
      <w:pPr>
        <w:ind w:left="3540" w:hanging="480"/>
      </w:pPr>
    </w:lvl>
    <w:lvl w:ilvl="7" w:tentative="0">
      <w:start w:val="1"/>
      <w:numFmt w:val="ideographTraditional"/>
      <w:lvlText w:val="%8、"/>
      <w:lvlJc w:val="left"/>
      <w:pPr>
        <w:ind w:left="4020" w:hanging="480"/>
      </w:pPr>
    </w:lvl>
    <w:lvl w:ilvl="8" w:tentative="0">
      <w:start w:val="1"/>
      <w:numFmt w:val="lowerRoman"/>
      <w:lvlText w:val="%9."/>
      <w:lvlJc w:val="right"/>
      <w:pPr>
        <w:ind w:left="4500" w:hanging="480"/>
      </w:pPr>
    </w:lvl>
  </w:abstractNum>
  <w:abstractNum w:abstractNumId="1">
    <w:nsid w:val="21B609E2"/>
    <w:multiLevelType w:val="multilevel"/>
    <w:tmpl w:val="21B609E2"/>
    <w:lvl w:ilvl="0" w:tentative="0">
      <w:start w:val="1"/>
      <w:numFmt w:val="lowerLetter"/>
      <w:lvlText w:val="(%1)"/>
      <w:lvlJc w:val="left"/>
      <w:pPr>
        <w:ind w:left="900" w:hanging="360"/>
      </w:pPr>
      <w:rPr>
        <w:rFonts w:hint="default"/>
      </w:rPr>
    </w:lvl>
    <w:lvl w:ilvl="1" w:tentative="0">
      <w:start w:val="1"/>
      <w:numFmt w:val="ideographTraditional"/>
      <w:lvlText w:val="%2、"/>
      <w:lvlJc w:val="left"/>
      <w:pPr>
        <w:ind w:left="1500" w:hanging="480"/>
      </w:pPr>
    </w:lvl>
    <w:lvl w:ilvl="2" w:tentative="0">
      <w:start w:val="1"/>
      <w:numFmt w:val="lowerRoman"/>
      <w:lvlText w:val="%3."/>
      <w:lvlJc w:val="right"/>
      <w:pPr>
        <w:ind w:left="1980" w:hanging="480"/>
      </w:pPr>
    </w:lvl>
    <w:lvl w:ilvl="3" w:tentative="0">
      <w:start w:val="1"/>
      <w:numFmt w:val="decimal"/>
      <w:lvlText w:val="%4."/>
      <w:lvlJc w:val="left"/>
      <w:pPr>
        <w:ind w:left="2460" w:hanging="480"/>
      </w:pPr>
    </w:lvl>
    <w:lvl w:ilvl="4" w:tentative="0">
      <w:start w:val="1"/>
      <w:numFmt w:val="ideographTraditional"/>
      <w:lvlText w:val="%5、"/>
      <w:lvlJc w:val="left"/>
      <w:pPr>
        <w:ind w:left="2940" w:hanging="480"/>
      </w:pPr>
    </w:lvl>
    <w:lvl w:ilvl="5" w:tentative="0">
      <w:start w:val="1"/>
      <w:numFmt w:val="lowerRoman"/>
      <w:lvlText w:val="%6."/>
      <w:lvlJc w:val="right"/>
      <w:pPr>
        <w:ind w:left="3420" w:hanging="480"/>
      </w:pPr>
    </w:lvl>
    <w:lvl w:ilvl="6" w:tentative="0">
      <w:start w:val="1"/>
      <w:numFmt w:val="decimal"/>
      <w:lvlText w:val="%7."/>
      <w:lvlJc w:val="left"/>
      <w:pPr>
        <w:ind w:left="3900" w:hanging="480"/>
      </w:pPr>
    </w:lvl>
    <w:lvl w:ilvl="7" w:tentative="0">
      <w:start w:val="1"/>
      <w:numFmt w:val="ideographTraditional"/>
      <w:lvlText w:val="%8、"/>
      <w:lvlJc w:val="left"/>
      <w:pPr>
        <w:ind w:left="4380" w:hanging="480"/>
      </w:pPr>
    </w:lvl>
    <w:lvl w:ilvl="8" w:tentative="0">
      <w:start w:val="1"/>
      <w:numFmt w:val="lowerRoman"/>
      <w:lvlText w:val="%9."/>
      <w:lvlJc w:val="right"/>
      <w:pPr>
        <w:ind w:left="4860" w:hanging="480"/>
      </w:pPr>
    </w:lvl>
  </w:abstractNum>
  <w:abstractNum w:abstractNumId="2">
    <w:nsid w:val="26455010"/>
    <w:multiLevelType w:val="multilevel"/>
    <w:tmpl w:val="26455010"/>
    <w:lvl w:ilvl="0" w:tentative="0">
      <w:start w:val="1"/>
      <w:numFmt w:val="decimal"/>
      <w:lvlText w:val="%1."/>
      <w:lvlJc w:val="left"/>
      <w:pPr>
        <w:ind w:left="540" w:hanging="360"/>
      </w:pPr>
      <w:rPr>
        <w:rFonts w:hint="default" w:eastAsiaTheme="minorEastAsia"/>
      </w:rPr>
    </w:lvl>
    <w:lvl w:ilvl="1" w:tentative="0">
      <w:start w:val="1"/>
      <w:numFmt w:val="ideographTraditional"/>
      <w:lvlText w:val="%2、"/>
      <w:lvlJc w:val="left"/>
      <w:pPr>
        <w:ind w:left="1140" w:hanging="480"/>
      </w:pPr>
    </w:lvl>
    <w:lvl w:ilvl="2" w:tentative="0">
      <w:start w:val="1"/>
      <w:numFmt w:val="lowerRoman"/>
      <w:lvlText w:val="%3."/>
      <w:lvlJc w:val="right"/>
      <w:pPr>
        <w:ind w:left="1620" w:hanging="480"/>
      </w:pPr>
    </w:lvl>
    <w:lvl w:ilvl="3" w:tentative="0">
      <w:start w:val="1"/>
      <w:numFmt w:val="decimal"/>
      <w:lvlText w:val="%4."/>
      <w:lvlJc w:val="left"/>
      <w:pPr>
        <w:ind w:left="2100" w:hanging="480"/>
      </w:pPr>
    </w:lvl>
    <w:lvl w:ilvl="4" w:tentative="0">
      <w:start w:val="1"/>
      <w:numFmt w:val="ideographTraditional"/>
      <w:lvlText w:val="%5、"/>
      <w:lvlJc w:val="left"/>
      <w:pPr>
        <w:ind w:left="2580" w:hanging="480"/>
      </w:pPr>
    </w:lvl>
    <w:lvl w:ilvl="5" w:tentative="0">
      <w:start w:val="1"/>
      <w:numFmt w:val="lowerRoman"/>
      <w:lvlText w:val="%6."/>
      <w:lvlJc w:val="right"/>
      <w:pPr>
        <w:ind w:left="3060" w:hanging="480"/>
      </w:pPr>
    </w:lvl>
    <w:lvl w:ilvl="6" w:tentative="0">
      <w:start w:val="1"/>
      <w:numFmt w:val="decimal"/>
      <w:lvlText w:val="%7."/>
      <w:lvlJc w:val="left"/>
      <w:pPr>
        <w:ind w:left="3540" w:hanging="480"/>
      </w:pPr>
    </w:lvl>
    <w:lvl w:ilvl="7" w:tentative="0">
      <w:start w:val="1"/>
      <w:numFmt w:val="ideographTraditional"/>
      <w:lvlText w:val="%8、"/>
      <w:lvlJc w:val="left"/>
      <w:pPr>
        <w:ind w:left="4020" w:hanging="480"/>
      </w:pPr>
    </w:lvl>
    <w:lvl w:ilvl="8" w:tentative="0">
      <w:start w:val="1"/>
      <w:numFmt w:val="lowerRoman"/>
      <w:lvlText w:val="%9."/>
      <w:lvlJc w:val="right"/>
      <w:pPr>
        <w:ind w:left="4500" w:hanging="480"/>
      </w:pPr>
    </w:lvl>
  </w:abstractNum>
  <w:abstractNum w:abstractNumId="3">
    <w:nsid w:val="28F16CCC"/>
    <w:multiLevelType w:val="multilevel"/>
    <w:tmpl w:val="28F16CCC"/>
    <w:lvl w:ilvl="0" w:tentative="0">
      <w:start w:val="1"/>
      <w:numFmt w:val="lowerLetter"/>
      <w:lvlText w:val="(%1)"/>
      <w:lvlJc w:val="left"/>
      <w:pPr>
        <w:ind w:left="960" w:hanging="360"/>
      </w:pPr>
      <w:rPr>
        <w:rFonts w:hint="default"/>
      </w:rPr>
    </w:lvl>
    <w:lvl w:ilvl="1" w:tentative="0">
      <w:start w:val="1"/>
      <w:numFmt w:val="ideographTraditional"/>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ideographTraditional"/>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ideographTraditional"/>
      <w:lvlText w:val="%8、"/>
      <w:lvlJc w:val="left"/>
      <w:pPr>
        <w:ind w:left="4440" w:hanging="480"/>
      </w:pPr>
    </w:lvl>
    <w:lvl w:ilvl="8" w:tentative="0">
      <w:start w:val="1"/>
      <w:numFmt w:val="lowerRoman"/>
      <w:lvlText w:val="%9."/>
      <w:lvlJc w:val="right"/>
      <w:pPr>
        <w:ind w:left="4920" w:hanging="480"/>
      </w:pPr>
    </w:lvl>
  </w:abstractNum>
  <w:abstractNum w:abstractNumId="4">
    <w:nsid w:val="31E60B9E"/>
    <w:multiLevelType w:val="multilevel"/>
    <w:tmpl w:val="31E60B9E"/>
    <w:lvl w:ilvl="0" w:tentative="0">
      <w:start w:val="1"/>
      <w:numFmt w:val="lowerLetter"/>
      <w:lvlText w:val="(%1)"/>
      <w:lvlJc w:val="left"/>
      <w:pPr>
        <w:ind w:left="960" w:hanging="360"/>
      </w:pPr>
      <w:rPr>
        <w:rFonts w:hint="default"/>
      </w:rPr>
    </w:lvl>
    <w:lvl w:ilvl="1" w:tentative="0">
      <w:start w:val="1"/>
      <w:numFmt w:val="ideographTraditional"/>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ideographTraditional"/>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ideographTraditional"/>
      <w:lvlText w:val="%8、"/>
      <w:lvlJc w:val="left"/>
      <w:pPr>
        <w:ind w:left="4440" w:hanging="480"/>
      </w:pPr>
    </w:lvl>
    <w:lvl w:ilvl="8" w:tentative="0">
      <w:start w:val="1"/>
      <w:numFmt w:val="lowerRoman"/>
      <w:lvlText w:val="%9."/>
      <w:lvlJc w:val="right"/>
      <w:pPr>
        <w:ind w:left="4920" w:hanging="480"/>
      </w:pPr>
    </w:lvl>
  </w:abstractNum>
  <w:abstractNum w:abstractNumId="5">
    <w:nsid w:val="3C6F20A6"/>
    <w:multiLevelType w:val="multilevel"/>
    <w:tmpl w:val="3C6F20A6"/>
    <w:lvl w:ilvl="0" w:tentative="0">
      <w:start w:val="1"/>
      <w:numFmt w:val="lowerLetter"/>
      <w:lvlText w:val="(%1)"/>
      <w:lvlJc w:val="left"/>
      <w:pPr>
        <w:ind w:left="960" w:hanging="360"/>
      </w:pPr>
      <w:rPr>
        <w:rFonts w:hint="default"/>
      </w:rPr>
    </w:lvl>
    <w:lvl w:ilvl="1" w:tentative="0">
      <w:start w:val="1"/>
      <w:numFmt w:val="ideographTraditional"/>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ideographTraditional"/>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ideographTraditional"/>
      <w:lvlText w:val="%8、"/>
      <w:lvlJc w:val="left"/>
      <w:pPr>
        <w:ind w:left="4440" w:hanging="480"/>
      </w:pPr>
    </w:lvl>
    <w:lvl w:ilvl="8" w:tentative="0">
      <w:start w:val="1"/>
      <w:numFmt w:val="lowerRoman"/>
      <w:lvlText w:val="%9."/>
      <w:lvlJc w:val="right"/>
      <w:pPr>
        <w:ind w:left="4920" w:hanging="480"/>
      </w:pPr>
    </w:lvl>
  </w:abstractNum>
  <w:abstractNum w:abstractNumId="6">
    <w:nsid w:val="42A62960"/>
    <w:multiLevelType w:val="multilevel"/>
    <w:tmpl w:val="42A62960"/>
    <w:lvl w:ilvl="0" w:tentative="0">
      <w:start w:val="1"/>
      <w:numFmt w:val="lowerLetter"/>
      <w:lvlText w:val="(%1)"/>
      <w:lvlJc w:val="left"/>
      <w:pPr>
        <w:ind w:left="900" w:hanging="360"/>
      </w:pPr>
      <w:rPr>
        <w:rFonts w:hint="default"/>
      </w:rPr>
    </w:lvl>
    <w:lvl w:ilvl="1" w:tentative="0">
      <w:start w:val="1"/>
      <w:numFmt w:val="ideographTraditional"/>
      <w:lvlText w:val="%2、"/>
      <w:lvlJc w:val="left"/>
      <w:pPr>
        <w:ind w:left="1500" w:hanging="480"/>
      </w:pPr>
    </w:lvl>
    <w:lvl w:ilvl="2" w:tentative="0">
      <w:start w:val="1"/>
      <w:numFmt w:val="lowerRoman"/>
      <w:lvlText w:val="%3."/>
      <w:lvlJc w:val="right"/>
      <w:pPr>
        <w:ind w:left="1980" w:hanging="480"/>
      </w:pPr>
    </w:lvl>
    <w:lvl w:ilvl="3" w:tentative="0">
      <w:start w:val="1"/>
      <w:numFmt w:val="decimal"/>
      <w:lvlText w:val="%4."/>
      <w:lvlJc w:val="left"/>
      <w:pPr>
        <w:ind w:left="2460" w:hanging="480"/>
      </w:pPr>
    </w:lvl>
    <w:lvl w:ilvl="4" w:tentative="0">
      <w:start w:val="1"/>
      <w:numFmt w:val="ideographTraditional"/>
      <w:lvlText w:val="%5、"/>
      <w:lvlJc w:val="left"/>
      <w:pPr>
        <w:ind w:left="2940" w:hanging="480"/>
      </w:pPr>
    </w:lvl>
    <w:lvl w:ilvl="5" w:tentative="0">
      <w:start w:val="1"/>
      <w:numFmt w:val="lowerRoman"/>
      <w:lvlText w:val="%6."/>
      <w:lvlJc w:val="right"/>
      <w:pPr>
        <w:ind w:left="3420" w:hanging="480"/>
      </w:pPr>
    </w:lvl>
    <w:lvl w:ilvl="6" w:tentative="0">
      <w:start w:val="1"/>
      <w:numFmt w:val="decimal"/>
      <w:lvlText w:val="%7."/>
      <w:lvlJc w:val="left"/>
      <w:pPr>
        <w:ind w:left="3900" w:hanging="480"/>
      </w:pPr>
    </w:lvl>
    <w:lvl w:ilvl="7" w:tentative="0">
      <w:start w:val="1"/>
      <w:numFmt w:val="ideographTraditional"/>
      <w:lvlText w:val="%8、"/>
      <w:lvlJc w:val="left"/>
      <w:pPr>
        <w:ind w:left="4380" w:hanging="480"/>
      </w:pPr>
    </w:lvl>
    <w:lvl w:ilvl="8" w:tentative="0">
      <w:start w:val="1"/>
      <w:numFmt w:val="lowerRoman"/>
      <w:lvlText w:val="%9."/>
      <w:lvlJc w:val="right"/>
      <w:pPr>
        <w:ind w:left="4860" w:hanging="480"/>
      </w:pPr>
    </w:lvl>
  </w:abstractNum>
  <w:abstractNum w:abstractNumId="7">
    <w:nsid w:val="447169FA"/>
    <w:multiLevelType w:val="multilevel"/>
    <w:tmpl w:val="447169FA"/>
    <w:lvl w:ilvl="0" w:tentative="0">
      <w:start w:val="1"/>
      <w:numFmt w:val="lowerLetter"/>
      <w:lvlText w:val="(%1)"/>
      <w:lvlJc w:val="left"/>
      <w:pPr>
        <w:ind w:left="960" w:hanging="360"/>
      </w:pPr>
      <w:rPr>
        <w:rFonts w:hint="default"/>
      </w:rPr>
    </w:lvl>
    <w:lvl w:ilvl="1" w:tentative="0">
      <w:start w:val="1"/>
      <w:numFmt w:val="ideographTraditional"/>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ideographTraditional"/>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ideographTraditional"/>
      <w:lvlText w:val="%8、"/>
      <w:lvlJc w:val="left"/>
      <w:pPr>
        <w:ind w:left="4440" w:hanging="480"/>
      </w:pPr>
    </w:lvl>
    <w:lvl w:ilvl="8" w:tentative="0">
      <w:start w:val="1"/>
      <w:numFmt w:val="lowerRoman"/>
      <w:lvlText w:val="%9."/>
      <w:lvlJc w:val="right"/>
      <w:pPr>
        <w:ind w:left="4920" w:hanging="480"/>
      </w:pPr>
    </w:lvl>
  </w:abstractNum>
  <w:abstractNum w:abstractNumId="8">
    <w:nsid w:val="68D16FD8"/>
    <w:multiLevelType w:val="multilevel"/>
    <w:tmpl w:val="68D16FD8"/>
    <w:lvl w:ilvl="0" w:tentative="0">
      <w:start w:val="1"/>
      <w:numFmt w:val="lowerLetter"/>
      <w:lvlText w:val="(%1)"/>
      <w:lvlJc w:val="left"/>
      <w:pPr>
        <w:ind w:left="900" w:hanging="360"/>
      </w:pPr>
      <w:rPr>
        <w:rFonts w:hint="default"/>
      </w:rPr>
    </w:lvl>
    <w:lvl w:ilvl="1" w:tentative="0">
      <w:start w:val="1"/>
      <w:numFmt w:val="ideographTraditional"/>
      <w:lvlText w:val="%2、"/>
      <w:lvlJc w:val="left"/>
      <w:pPr>
        <w:ind w:left="1500" w:hanging="480"/>
      </w:pPr>
    </w:lvl>
    <w:lvl w:ilvl="2" w:tentative="0">
      <w:start w:val="1"/>
      <w:numFmt w:val="lowerRoman"/>
      <w:lvlText w:val="%3."/>
      <w:lvlJc w:val="right"/>
      <w:pPr>
        <w:ind w:left="1980" w:hanging="480"/>
      </w:pPr>
    </w:lvl>
    <w:lvl w:ilvl="3" w:tentative="0">
      <w:start w:val="1"/>
      <w:numFmt w:val="decimal"/>
      <w:lvlText w:val="%4."/>
      <w:lvlJc w:val="left"/>
      <w:pPr>
        <w:ind w:left="2460" w:hanging="480"/>
      </w:pPr>
    </w:lvl>
    <w:lvl w:ilvl="4" w:tentative="0">
      <w:start w:val="1"/>
      <w:numFmt w:val="ideographTraditional"/>
      <w:lvlText w:val="%5、"/>
      <w:lvlJc w:val="left"/>
      <w:pPr>
        <w:ind w:left="2940" w:hanging="480"/>
      </w:pPr>
    </w:lvl>
    <w:lvl w:ilvl="5" w:tentative="0">
      <w:start w:val="1"/>
      <w:numFmt w:val="lowerRoman"/>
      <w:lvlText w:val="%6."/>
      <w:lvlJc w:val="right"/>
      <w:pPr>
        <w:ind w:left="3420" w:hanging="480"/>
      </w:pPr>
    </w:lvl>
    <w:lvl w:ilvl="6" w:tentative="0">
      <w:start w:val="1"/>
      <w:numFmt w:val="decimal"/>
      <w:lvlText w:val="%7."/>
      <w:lvlJc w:val="left"/>
      <w:pPr>
        <w:ind w:left="3900" w:hanging="480"/>
      </w:pPr>
    </w:lvl>
    <w:lvl w:ilvl="7" w:tentative="0">
      <w:start w:val="1"/>
      <w:numFmt w:val="ideographTraditional"/>
      <w:lvlText w:val="%8、"/>
      <w:lvlJc w:val="left"/>
      <w:pPr>
        <w:ind w:left="4380" w:hanging="480"/>
      </w:pPr>
    </w:lvl>
    <w:lvl w:ilvl="8" w:tentative="0">
      <w:start w:val="1"/>
      <w:numFmt w:val="lowerRoman"/>
      <w:lvlText w:val="%9."/>
      <w:lvlJc w:val="right"/>
      <w:pPr>
        <w:ind w:left="4860" w:hanging="480"/>
      </w:pPr>
    </w:lvl>
  </w:abstractNum>
  <w:abstractNum w:abstractNumId="9">
    <w:nsid w:val="72113C55"/>
    <w:multiLevelType w:val="multilevel"/>
    <w:tmpl w:val="72113C55"/>
    <w:lvl w:ilvl="0" w:tentative="0">
      <w:start w:val="1"/>
      <w:numFmt w:val="decimal"/>
      <w:lvlText w:val="%1."/>
      <w:lvlJc w:val="left"/>
      <w:pPr>
        <w:ind w:left="600" w:hanging="360"/>
      </w:pPr>
      <w:rPr>
        <w:rFonts w:hint="default"/>
      </w:rPr>
    </w:lvl>
    <w:lvl w:ilvl="1" w:tentative="0">
      <w:start w:val="1"/>
      <w:numFmt w:val="ideographTraditional"/>
      <w:lvlText w:val="%2、"/>
      <w:lvlJc w:val="left"/>
      <w:pPr>
        <w:ind w:left="1200" w:hanging="480"/>
      </w:pPr>
    </w:lvl>
    <w:lvl w:ilvl="2" w:tentative="0">
      <w:start w:val="1"/>
      <w:numFmt w:val="lowerRoman"/>
      <w:lvlText w:val="%3."/>
      <w:lvlJc w:val="right"/>
      <w:pPr>
        <w:ind w:left="1680" w:hanging="480"/>
      </w:pPr>
    </w:lvl>
    <w:lvl w:ilvl="3" w:tentative="0">
      <w:start w:val="1"/>
      <w:numFmt w:val="decimal"/>
      <w:lvlText w:val="%4."/>
      <w:lvlJc w:val="left"/>
      <w:pPr>
        <w:ind w:left="2160" w:hanging="480"/>
      </w:pPr>
    </w:lvl>
    <w:lvl w:ilvl="4" w:tentative="0">
      <w:start w:val="1"/>
      <w:numFmt w:val="ideographTraditional"/>
      <w:lvlText w:val="%5、"/>
      <w:lvlJc w:val="left"/>
      <w:pPr>
        <w:ind w:left="2640" w:hanging="480"/>
      </w:pPr>
    </w:lvl>
    <w:lvl w:ilvl="5" w:tentative="0">
      <w:start w:val="1"/>
      <w:numFmt w:val="lowerRoman"/>
      <w:lvlText w:val="%6."/>
      <w:lvlJc w:val="right"/>
      <w:pPr>
        <w:ind w:left="3120" w:hanging="480"/>
      </w:pPr>
    </w:lvl>
    <w:lvl w:ilvl="6" w:tentative="0">
      <w:start w:val="1"/>
      <w:numFmt w:val="decimal"/>
      <w:lvlText w:val="%7."/>
      <w:lvlJc w:val="left"/>
      <w:pPr>
        <w:ind w:left="3600" w:hanging="480"/>
      </w:pPr>
    </w:lvl>
    <w:lvl w:ilvl="7" w:tentative="0">
      <w:start w:val="1"/>
      <w:numFmt w:val="ideographTraditional"/>
      <w:lvlText w:val="%8、"/>
      <w:lvlJc w:val="left"/>
      <w:pPr>
        <w:ind w:left="4080" w:hanging="480"/>
      </w:pPr>
    </w:lvl>
    <w:lvl w:ilvl="8" w:tentative="0">
      <w:start w:val="1"/>
      <w:numFmt w:val="lowerRoman"/>
      <w:lvlText w:val="%9."/>
      <w:lvlJc w:val="right"/>
      <w:pPr>
        <w:ind w:left="4560" w:hanging="480"/>
      </w:pPr>
    </w:lvl>
  </w:abstractNum>
  <w:num w:numId="1">
    <w:abstractNumId w:val="2"/>
  </w:num>
  <w:num w:numId="2">
    <w:abstractNumId w:val="9"/>
  </w:num>
  <w:num w:numId="3">
    <w:abstractNumId w:val="7"/>
  </w:num>
  <w:num w:numId="4">
    <w:abstractNumId w:val="5"/>
  </w:num>
  <w:num w:numId="5">
    <w:abstractNumId w:val="4"/>
  </w:num>
  <w:num w:numId="6">
    <w:abstractNumId w:val="1"/>
  </w:num>
  <w:num w:numId="7">
    <w:abstractNumId w:val="3"/>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UzNzk1ZDNmNTZkMGY3YTQ0NzI0YjkyOGFhOWNjMDgifQ=="/>
  </w:docVars>
  <w:rsids>
    <w:rsidRoot w:val="00F813CD"/>
    <w:rsid w:val="000047E0"/>
    <w:rsid w:val="00005687"/>
    <w:rsid w:val="00036040"/>
    <w:rsid w:val="00045240"/>
    <w:rsid w:val="00046EB3"/>
    <w:rsid w:val="00052441"/>
    <w:rsid w:val="0006401A"/>
    <w:rsid w:val="00071F60"/>
    <w:rsid w:val="0008267B"/>
    <w:rsid w:val="000854F7"/>
    <w:rsid w:val="00085EE2"/>
    <w:rsid w:val="000C1652"/>
    <w:rsid w:val="000D34E2"/>
    <w:rsid w:val="000D3E4C"/>
    <w:rsid w:val="00117B29"/>
    <w:rsid w:val="00140168"/>
    <w:rsid w:val="00145D3F"/>
    <w:rsid w:val="00147E8A"/>
    <w:rsid w:val="00173A47"/>
    <w:rsid w:val="001746E4"/>
    <w:rsid w:val="001A1950"/>
    <w:rsid w:val="001A7AF1"/>
    <w:rsid w:val="001B1539"/>
    <w:rsid w:val="001E11C1"/>
    <w:rsid w:val="001E3D6C"/>
    <w:rsid w:val="00225B03"/>
    <w:rsid w:val="0023465C"/>
    <w:rsid w:val="00246747"/>
    <w:rsid w:val="002C7414"/>
    <w:rsid w:val="002D22F8"/>
    <w:rsid w:val="002E0160"/>
    <w:rsid w:val="00310856"/>
    <w:rsid w:val="003119CD"/>
    <w:rsid w:val="00314D7F"/>
    <w:rsid w:val="003227DC"/>
    <w:rsid w:val="00326A2E"/>
    <w:rsid w:val="00354E26"/>
    <w:rsid w:val="00360D74"/>
    <w:rsid w:val="003A323F"/>
    <w:rsid w:val="003C026B"/>
    <w:rsid w:val="003E0EEC"/>
    <w:rsid w:val="003E77ED"/>
    <w:rsid w:val="00416CCF"/>
    <w:rsid w:val="00430E1A"/>
    <w:rsid w:val="00447633"/>
    <w:rsid w:val="00455378"/>
    <w:rsid w:val="00461260"/>
    <w:rsid w:val="00466E97"/>
    <w:rsid w:val="004845F4"/>
    <w:rsid w:val="0049159A"/>
    <w:rsid w:val="004B7009"/>
    <w:rsid w:val="004B78AE"/>
    <w:rsid w:val="004C0135"/>
    <w:rsid w:val="004C2CC4"/>
    <w:rsid w:val="004F4948"/>
    <w:rsid w:val="0050351B"/>
    <w:rsid w:val="00516B35"/>
    <w:rsid w:val="00525039"/>
    <w:rsid w:val="0054663F"/>
    <w:rsid w:val="005573E1"/>
    <w:rsid w:val="00575EB3"/>
    <w:rsid w:val="00585189"/>
    <w:rsid w:val="00585D31"/>
    <w:rsid w:val="00590EA5"/>
    <w:rsid w:val="005947D0"/>
    <w:rsid w:val="005C6FB4"/>
    <w:rsid w:val="00631041"/>
    <w:rsid w:val="006327F4"/>
    <w:rsid w:val="00653587"/>
    <w:rsid w:val="00675E0B"/>
    <w:rsid w:val="00682A57"/>
    <w:rsid w:val="006855B4"/>
    <w:rsid w:val="006914E2"/>
    <w:rsid w:val="006B78AF"/>
    <w:rsid w:val="006C56C0"/>
    <w:rsid w:val="006E5601"/>
    <w:rsid w:val="006F0114"/>
    <w:rsid w:val="006F1B37"/>
    <w:rsid w:val="007017DB"/>
    <w:rsid w:val="00706794"/>
    <w:rsid w:val="00724D79"/>
    <w:rsid w:val="00762EB4"/>
    <w:rsid w:val="007669CD"/>
    <w:rsid w:val="00775C9F"/>
    <w:rsid w:val="0078512B"/>
    <w:rsid w:val="007A022A"/>
    <w:rsid w:val="007A38BC"/>
    <w:rsid w:val="007A7CBC"/>
    <w:rsid w:val="007C5ACD"/>
    <w:rsid w:val="007E5592"/>
    <w:rsid w:val="007F1656"/>
    <w:rsid w:val="007F5852"/>
    <w:rsid w:val="008065A5"/>
    <w:rsid w:val="00822D2F"/>
    <w:rsid w:val="00826244"/>
    <w:rsid w:val="00827F65"/>
    <w:rsid w:val="008464EA"/>
    <w:rsid w:val="00857989"/>
    <w:rsid w:val="0086694F"/>
    <w:rsid w:val="00881DB8"/>
    <w:rsid w:val="008B7E06"/>
    <w:rsid w:val="008D72A6"/>
    <w:rsid w:val="009001D4"/>
    <w:rsid w:val="00903C60"/>
    <w:rsid w:val="00927DD0"/>
    <w:rsid w:val="00933733"/>
    <w:rsid w:val="00954069"/>
    <w:rsid w:val="00966C92"/>
    <w:rsid w:val="009A7CDF"/>
    <w:rsid w:val="009B63A3"/>
    <w:rsid w:val="009F2880"/>
    <w:rsid w:val="009F4093"/>
    <w:rsid w:val="00A21E91"/>
    <w:rsid w:val="00A406BC"/>
    <w:rsid w:val="00A40B29"/>
    <w:rsid w:val="00A416F8"/>
    <w:rsid w:val="00A42A87"/>
    <w:rsid w:val="00A6767A"/>
    <w:rsid w:val="00AA7058"/>
    <w:rsid w:val="00AA7F8C"/>
    <w:rsid w:val="00AD0AC0"/>
    <w:rsid w:val="00AD3EAB"/>
    <w:rsid w:val="00AD6EA4"/>
    <w:rsid w:val="00AE14C4"/>
    <w:rsid w:val="00AF46FF"/>
    <w:rsid w:val="00B07832"/>
    <w:rsid w:val="00B2621D"/>
    <w:rsid w:val="00B27299"/>
    <w:rsid w:val="00B43FBB"/>
    <w:rsid w:val="00B7669E"/>
    <w:rsid w:val="00B8107B"/>
    <w:rsid w:val="00B81609"/>
    <w:rsid w:val="00BB6A10"/>
    <w:rsid w:val="00BB7DD9"/>
    <w:rsid w:val="00BE6629"/>
    <w:rsid w:val="00BE6F92"/>
    <w:rsid w:val="00C04B64"/>
    <w:rsid w:val="00C31710"/>
    <w:rsid w:val="00C333BF"/>
    <w:rsid w:val="00C40742"/>
    <w:rsid w:val="00C614DB"/>
    <w:rsid w:val="00C642C5"/>
    <w:rsid w:val="00C6795D"/>
    <w:rsid w:val="00CA1BDF"/>
    <w:rsid w:val="00CF01E5"/>
    <w:rsid w:val="00CF5F1A"/>
    <w:rsid w:val="00D004FE"/>
    <w:rsid w:val="00D028C6"/>
    <w:rsid w:val="00D40829"/>
    <w:rsid w:val="00D447E4"/>
    <w:rsid w:val="00D62093"/>
    <w:rsid w:val="00D9146F"/>
    <w:rsid w:val="00D930D7"/>
    <w:rsid w:val="00DC1931"/>
    <w:rsid w:val="00DC53A7"/>
    <w:rsid w:val="00DD241B"/>
    <w:rsid w:val="00DD268E"/>
    <w:rsid w:val="00DD68B3"/>
    <w:rsid w:val="00E147DC"/>
    <w:rsid w:val="00E61F87"/>
    <w:rsid w:val="00E94388"/>
    <w:rsid w:val="00EB2245"/>
    <w:rsid w:val="00EC54AA"/>
    <w:rsid w:val="00ED42B8"/>
    <w:rsid w:val="00ED5403"/>
    <w:rsid w:val="00EE222D"/>
    <w:rsid w:val="00EF79E0"/>
    <w:rsid w:val="00F070B8"/>
    <w:rsid w:val="00F12C13"/>
    <w:rsid w:val="00F30A02"/>
    <w:rsid w:val="00F65902"/>
    <w:rsid w:val="00F73CF5"/>
    <w:rsid w:val="00F813CD"/>
    <w:rsid w:val="00F84F9A"/>
    <w:rsid w:val="00FC0CFF"/>
    <w:rsid w:val="00FC1717"/>
    <w:rsid w:val="555C2C61"/>
    <w:rsid w:val="5F501B4C"/>
    <w:rsid w:val="73C913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6"/>
    <w:unhideWhenUsed/>
    <w:uiPriority w:val="99"/>
    <w:pPr>
      <w:tabs>
        <w:tab w:val="center" w:pos="4153"/>
        <w:tab w:val="right" w:pos="8306"/>
      </w:tabs>
      <w:snapToGrid w:val="0"/>
    </w:pPr>
    <w:rPr>
      <w:sz w:val="20"/>
      <w:szCs w:val="20"/>
    </w:rPr>
  </w:style>
  <w:style w:type="paragraph" w:styleId="3">
    <w:name w:val="header"/>
    <w:basedOn w:val="1"/>
    <w:link w:val="15"/>
    <w:unhideWhenUsed/>
    <w:uiPriority w:val="99"/>
    <w:pPr>
      <w:tabs>
        <w:tab w:val="center" w:pos="4153"/>
        <w:tab w:val="right" w:pos="8306"/>
      </w:tabs>
      <w:snapToGrid w:val="0"/>
    </w:pPr>
    <w:rPr>
      <w:sz w:val="20"/>
      <w:szCs w:val="20"/>
    </w:rPr>
  </w:style>
  <w:style w:type="paragraph" w:styleId="6">
    <w:name w:val="List Paragraph"/>
    <w:basedOn w:val="1"/>
    <w:qFormat/>
    <w:uiPriority w:val="34"/>
    <w:pPr>
      <w:ind w:left="480" w:leftChars="200"/>
    </w:pPr>
  </w:style>
  <w:style w:type="paragraph" w:customStyle="1" w:styleId="7">
    <w:name w:val="s3"/>
    <w:basedOn w:val="1"/>
    <w:uiPriority w:val="0"/>
    <w:pPr>
      <w:widowControl/>
      <w:spacing w:before="100" w:beforeAutospacing="1" w:after="100" w:afterAutospacing="1"/>
    </w:pPr>
    <w:rPr>
      <w:rFonts w:ascii="PMingLiU" w:hAnsi="PMingLiU" w:eastAsia="PMingLiU" w:cs="PMingLiU"/>
      <w:kern w:val="0"/>
      <w:szCs w:val="24"/>
    </w:rPr>
  </w:style>
  <w:style w:type="character" w:customStyle="1" w:styleId="8">
    <w:name w:val="s2"/>
    <w:basedOn w:val="5"/>
    <w:uiPriority w:val="0"/>
  </w:style>
  <w:style w:type="paragraph" w:customStyle="1" w:styleId="9">
    <w:name w:val="s6"/>
    <w:basedOn w:val="1"/>
    <w:uiPriority w:val="0"/>
    <w:pPr>
      <w:widowControl/>
      <w:spacing w:before="100" w:beforeAutospacing="1" w:after="100" w:afterAutospacing="1"/>
    </w:pPr>
    <w:rPr>
      <w:rFonts w:ascii="PMingLiU" w:hAnsi="PMingLiU" w:eastAsia="PMingLiU" w:cs="PMingLiU"/>
      <w:kern w:val="0"/>
      <w:szCs w:val="24"/>
    </w:rPr>
  </w:style>
  <w:style w:type="character" w:customStyle="1" w:styleId="10">
    <w:name w:val="s4"/>
    <w:basedOn w:val="5"/>
    <w:uiPriority w:val="0"/>
  </w:style>
  <w:style w:type="character" w:customStyle="1" w:styleId="11">
    <w:name w:val="apple-converted-space"/>
    <w:basedOn w:val="5"/>
    <w:uiPriority w:val="0"/>
  </w:style>
  <w:style w:type="character" w:customStyle="1" w:styleId="12">
    <w:name w:val="s5"/>
    <w:basedOn w:val="5"/>
    <w:uiPriority w:val="0"/>
  </w:style>
  <w:style w:type="paragraph" w:customStyle="1" w:styleId="13">
    <w:name w:val="s7"/>
    <w:basedOn w:val="1"/>
    <w:uiPriority w:val="0"/>
    <w:pPr>
      <w:widowControl/>
      <w:spacing w:before="100" w:beforeAutospacing="1" w:after="100" w:afterAutospacing="1"/>
    </w:pPr>
    <w:rPr>
      <w:rFonts w:ascii="PMingLiU" w:hAnsi="PMingLiU" w:eastAsia="PMingLiU" w:cs="PMingLiU"/>
      <w:kern w:val="0"/>
      <w:szCs w:val="24"/>
    </w:rPr>
  </w:style>
  <w:style w:type="character" w:customStyle="1" w:styleId="14">
    <w:name w:val="s8"/>
    <w:basedOn w:val="5"/>
    <w:uiPriority w:val="0"/>
  </w:style>
  <w:style w:type="character" w:customStyle="1" w:styleId="15">
    <w:name w:val="頁首 字元"/>
    <w:basedOn w:val="5"/>
    <w:link w:val="3"/>
    <w:uiPriority w:val="99"/>
    <w:rPr>
      <w:sz w:val="20"/>
      <w:szCs w:val="20"/>
    </w:rPr>
  </w:style>
  <w:style w:type="character" w:customStyle="1" w:styleId="16">
    <w:name w:val="頁尾 字元"/>
    <w:basedOn w:val="5"/>
    <w:link w:val="2"/>
    <w:uiPriority w:val="99"/>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322</Words>
  <Characters>2146</Characters>
  <Lines>17</Lines>
  <Paragraphs>4</Paragraphs>
  <TotalTime>5</TotalTime>
  <ScaleCrop>false</ScaleCrop>
  <LinksUpToDate>false</LinksUpToDate>
  <CharactersWithSpaces>2428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2023-04-15T08:57:00Z</dcterms:created>
  <dc:creator>白 李</dc:creator>
  <cp:lastModifiedBy>now☝</cp:lastModifiedBy>
  <dcterms:modified xsi:type="dcterms:W3CDTF">2023-04-15T09:26:36Z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33ECA8A0AC7E436FA4E86CB06FBADF69_12</vt:lpwstr>
  </property>
</Properties>
</file>