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제목에 걸린 링크를 누르면 "getBoardDetail.sp4?bm_no=&lt;%=rmap.get("BM_NO")%&gt;"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bm_no 값과 함께 컨트롤러의 getBoardDetail메소드로 이동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bind에 의해 HashMap구조의 타겟에는 (bm_no,누른제목의 번호)라는 키와 밸류가 담긴다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다음 코드에 의해 타겟에 (”gubun”,”detail”)이라는 키와 밸류가 더해짐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것을 가지고 boardLogic의 getBoardList메소드로 이동해서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if문을 돌리는데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pmap.get(”gubun”) = pmap에 닮긴 키 gubun의 값 즉 detail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.equals : 값이 같은지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Integer.parseInt 문자열을 숫자로 변환</w:t>
      </w:r>
    </w:p>
    <w:p>
      <w:pPr/>
      <w:r>
        <w:rPr>
          <w:lang w:eastAsia="ko-KR"/>
          <w:rFonts w:hint="eastAsia"/>
          <w:rtl w:val="off"/>
        </w:rPr>
        <w:t>bm_no 값의 쿼리문을 수행해서 조회수 +1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2021-06-14T07:56:10Z</dcterms:created>
  <dcterms:modified xsi:type="dcterms:W3CDTF">2021-06-14T09:56:01Z</dcterms:modified>
  <cp:version>0900.0001.01</cp:version>
</cp:coreProperties>
</file>