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guide-dutilisation-cicada"/>
    <w:p>
      <w:pPr>
        <w:pStyle w:val="Heading1"/>
      </w:pPr>
      <w:r>
        <w:t xml:space="preserve">Guide d’utilisation — CICADA</w:t>
      </w:r>
    </w:p>
    <w:p>
      <w:pPr>
        <w:pStyle w:val="FirstParagraph"/>
      </w:pPr>
      <w:r>
        <w:rPr>
          <w:b/>
          <w:bCs/>
        </w:rPr>
        <w:t xml:space="preserve">Application de gestion des plans de gestion d’espaces naturels protégés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du guide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Juin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Gestionnaires d’espaces naturels, administrateurs CICADA</w:t>
            </w:r>
          </w:p>
        </w:tc>
      </w:tr>
    </w:tbl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 — Page de garde / écran d’accueil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page d’accueil de CICADA (utilisateur non connecté), avec le logo et les boutons « Créer un compte » et « Se connecter ».</w:t>
      </w:r>
      <w:r>
        <w:t xml:space="preserve"> </w:t>
      </w:r>
      <w:r>
        <w:rPr>
          <w:b/>
          <w:bCs/>
        </w:rPr>
        <w:t xml:space="preserve">État à reproduire :</w:t>
      </w:r>
      <w:r>
        <w:t xml:space="preserve"> </w:t>
      </w:r>
      <w:r>
        <w:t xml:space="preserve">affichage public, avant connexion.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logo CICADA et le titre de l’application.</w:t>
      </w:r>
    </w:p>
    <w:p>
      <w:r>
        <w:pict>
          <v:rect style="width:0;height:1.5pt" o:hralign="center" o:hrstd="t" o:hr="t"/>
        </w:pict>
      </w:r>
    </w:p>
    <w:bookmarkStart w:id="11" w:name="comment-lire-ce-guide"/>
    <w:p>
      <w:pPr>
        <w:pStyle w:val="Heading2"/>
      </w:pPr>
      <w:r>
        <w:t xml:space="preserve">Comment lire ce guide</w:t>
      </w:r>
    </w:p>
    <w:p>
      <w:pPr>
        <w:pStyle w:val="FirstParagraph"/>
      </w:pPr>
      <w:r>
        <w:t xml:space="preserve">Ce guide rassemble</w:t>
      </w:r>
      <w:r>
        <w:t xml:space="preserve"> </w:t>
      </w:r>
      <w:r>
        <w:rPr>
          <w:b/>
          <w:bCs/>
        </w:rPr>
        <w:t xml:space="preserve">quatre notices</w:t>
      </w:r>
      <w:r>
        <w:t xml:space="preserve"> </w:t>
      </w:r>
      <w:r>
        <w:t xml:space="preserve">dans un seul document. Chacune s’adresse à un profil</w:t>
      </w:r>
      <w:r>
        <w:t xml:space="preserve"> </w:t>
      </w:r>
      <w:r>
        <w:t xml:space="preserve">d’utilisateur différent. Les profils sont</w:t>
      </w:r>
      <w:r>
        <w:t xml:space="preserve"> </w:t>
      </w:r>
      <w:r>
        <w:rPr>
          <w:b/>
          <w:bCs/>
        </w:rPr>
        <w:t xml:space="preserve">cumulatifs</w:t>
      </w:r>
      <w:r>
        <w:t xml:space="preserve"> </w:t>
      </w:r>
      <w:r>
        <w:t xml:space="preserve">: un administrateur peut faire tout ce</w:t>
      </w:r>
      <w:r>
        <w:t xml:space="preserve"> </w:t>
      </w:r>
      <w:r>
        <w:t xml:space="preserve">que fait un utilisateur simple,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les fonctions propres à son rôle.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4281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</w:t>
            </w:r>
          </w:p>
        </w:tc>
        <w:tc>
          <w:tcPr/>
          <w:p>
            <w:pPr>
              <w:pStyle w:val="Compact"/>
            </w:pPr>
            <w:r>
              <w:t xml:space="preserve">À qui ça s’adresse</w:t>
            </w:r>
          </w:p>
        </w:tc>
        <w:tc>
          <w:tcPr/>
          <w:p>
            <w:pPr>
              <w:pStyle w:val="Compact"/>
            </w:pPr>
            <w:r>
              <w:t xml:space="preserve">Où lire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Utilisateur</w:t>
            </w:r>
          </w:p>
        </w:tc>
        <w:tc>
          <w:tcPr/>
          <w:p>
            <w:pPr>
              <w:pStyle w:val="Compact"/>
            </w:pPr>
            <w:r>
              <w:t xml:space="preserve">Toute personne disposant d’un compte</w:t>
            </w:r>
          </w:p>
        </w:tc>
        <w:tc>
          <w:tcPr/>
          <w:p>
            <w:pPr>
              <w:pStyle w:val="Compact"/>
            </w:pPr>
            <w:r>
              <w:t xml:space="preserve">Partie 1 (base commune à tous)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Administrateur de plan de gestion</w:t>
            </w:r>
          </w:p>
        </w:tc>
        <w:tc>
          <w:tcPr/>
          <w:p>
            <w:pPr>
              <w:pStyle w:val="Compact"/>
            </w:pPr>
            <w:r>
              <w:t xml:space="preserve">Personne chargée de saisir et suivre un plan (référent du plan)</w:t>
            </w:r>
          </w:p>
        </w:tc>
        <w:tc>
          <w:tcPr/>
          <w:p>
            <w:pPr>
              <w:pStyle w:val="Compact"/>
            </w:pPr>
            <w:r>
              <w:t xml:space="preserve">Partie 2 (+ Partie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Administrateur de sites</w:t>
            </w:r>
          </w:p>
        </w:tc>
        <w:tc>
          <w:tcPr/>
          <w:p>
            <w:pPr>
              <w:pStyle w:val="Compact"/>
            </w:pPr>
            <w:r>
              <w:t xml:space="preserve">Administrateur d’un organisme : gère les utilisateurs et les sites de sa structure</w:t>
            </w:r>
          </w:p>
        </w:tc>
        <w:tc>
          <w:tcPr/>
          <w:p>
            <w:pPr>
              <w:pStyle w:val="Compact"/>
            </w:pPr>
            <w:r>
              <w:t xml:space="preserve">Partie 3 (+ Parties 1 et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Administrateur de l’application</w:t>
            </w:r>
          </w:p>
        </w:tc>
        <w:tc>
          <w:tcPr/>
          <w:p>
            <w:pPr>
              <w:pStyle w:val="Compact"/>
            </w:pPr>
            <w:r>
              <w:t xml:space="preserve">Super administrateur : pilote l’ensemble de l’outil</w:t>
            </w:r>
          </w:p>
        </w:tc>
        <w:tc>
          <w:tcPr/>
          <w:p>
            <w:pPr>
              <w:pStyle w:val="Compact"/>
            </w:pPr>
            <w:r>
              <w:t xml:space="preserve">Partie 4 (+ tout le reste)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 :</w:t>
      </w:r>
      <w:r>
        <w:t xml:space="preserve"> </w:t>
      </w:r>
      <w:r>
        <w:t xml:space="preserve">pour ne pas répéter les mêmes explications, les fonctions de base (se connecter,</w:t>
      </w:r>
      <w:r>
        <w:t xml:space="preserve"> </w:t>
      </w:r>
      <w:r>
        <w:t xml:space="preserve">gérer son profil, recevoir des notifications, consulter sites et plans, demander un accès) ne sont</w:t>
      </w:r>
      <w:r>
        <w:t xml:space="preserve"> </w:t>
      </w:r>
      <w:r>
        <w:t xml:space="preserve">décrites</w:t>
      </w:r>
      <w:r>
        <w:t xml:space="preserve"> </w:t>
      </w:r>
      <w:r>
        <w:rPr>
          <w:b/>
          <w:bCs/>
        </w:rPr>
        <w:t xml:space="preserve">qu’une seule fois, dans la Partie 1</w:t>
      </w:r>
      <w:r>
        <w:t xml:space="preserve">. Les parties suivantes y renvoient et ne</w:t>
      </w:r>
      <w:r>
        <w:t xml:space="preserve"> </w:t>
      </w:r>
      <w:r>
        <w:t xml:space="preserve">détaillent que ce qui est propre à chaque rôle d’administration.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Partie 2</w:t>
      </w:r>
      <w:r>
        <w:t xml:space="preserve"> </w:t>
      </w:r>
      <w:r>
        <w:t xml:space="preserve">est la plus détaillée : elle décrit pas à pas la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d’un plan, sa</w:t>
      </w:r>
      <w:r>
        <w:t xml:space="preserve"> </w:t>
      </w:r>
      <w:r>
        <w:rPr>
          <w:b/>
          <w:bCs/>
        </w:rPr>
        <w:t xml:space="preserve">navigation</w:t>
      </w:r>
      <w:r>
        <w:t xml:space="preserve">, son</w:t>
      </w:r>
      <w:r>
        <w:t xml:space="preserve"> </w:t>
      </w:r>
      <w:r>
        <w:rPr>
          <w:b/>
          <w:bCs/>
        </w:rPr>
        <w:t xml:space="preserve">cycle de vie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parcours complet de saisie</w:t>
      </w:r>
      <w:r>
        <w:t xml:space="preserve">, écran par écran.</w:t>
      </w:r>
    </w:p>
    <w:bookmarkStart w:id="9" w:name="les-modules-de-cicada-aujourdhui"/>
    <w:p>
      <w:pPr>
        <w:pStyle w:val="Heading3"/>
      </w:pPr>
      <w:r>
        <w:t xml:space="preserve">Les modules de CICADA aujourd’hui</w:t>
      </w:r>
    </w:p>
    <w:p>
      <w:pPr>
        <w:pStyle w:val="FirstParagraph"/>
      </w:pPr>
      <w:r>
        <w:t xml:space="preserve">À ce jour, CICADA permet la</w:t>
      </w:r>
      <w:r>
        <w:t xml:space="preserve"> </w:t>
      </w:r>
      <w:r>
        <w:rPr>
          <w:b/>
          <w:bCs/>
        </w:rPr>
        <w:t xml:space="preserve">saisie et le suivi des plans de gestion</w:t>
      </w:r>
      <w:r>
        <w:t xml:space="preserve">. D’autres modules sont en</w:t>
      </w:r>
      <w:r>
        <w:t xml:space="preserve"> </w:t>
      </w:r>
      <w:r>
        <w:t xml:space="preserve">cours de développement (zonages réglementaires, exploration des données) : ils sont présentés en</w:t>
      </w:r>
      <w:r>
        <w:t xml:space="preserve"> </w:t>
      </w:r>
      <w:r>
        <w:t xml:space="preserve">fin de document, dans la section « Modules à venir ».</w:t>
      </w:r>
    </w:p>
    <w:bookmarkEnd w:id="9"/>
    <w:bookmarkStart w:id="10" w:name="une-phase-de-démarrage-particulière"/>
    <w:p>
      <w:pPr>
        <w:pStyle w:val="Heading3"/>
      </w:pPr>
      <w:r>
        <w:t xml:space="preserve">Une phase de démarrage particulière</w:t>
      </w:r>
    </w:p>
    <w:p>
      <w:pPr>
        <w:pStyle w:val="FirstParagraph"/>
      </w:pPr>
      <w:r>
        <w:t xml:space="preserve">Lors des premiers mois d’utilisation, les gestionnaires vont d’abord</w:t>
      </w:r>
      <w:r>
        <w:t xml:space="preserve"> </w:t>
      </w:r>
      <w:r>
        <w:rPr>
          <w:b/>
          <w:bCs/>
        </w:rPr>
        <w:t xml:space="preserve">saisir dans CICADA un plan</w:t>
      </w:r>
      <w:r>
        <w:rPr>
          <w:b/>
          <w:bCs/>
        </w:rPr>
        <w:t xml:space="preserve"> </w:t>
      </w:r>
      <w:r>
        <w:rPr>
          <w:b/>
          <w:bCs/>
        </w:rPr>
        <w:t xml:space="preserve">de gestion qui existe déjà</w:t>
      </w:r>
      <w:r>
        <w:t xml:space="preserve"> </w:t>
      </w:r>
      <w:r>
        <w:t xml:space="preserve">(rédigé auparavant sous une autre forme). Dans ce contexte, certaines</w:t>
      </w:r>
      <w:r>
        <w:t xml:space="preserve"> </w:t>
      </w:r>
      <w:r>
        <w:t xml:space="preserve">informations « ne rentrent pas parfaitement dans les cases » prévues par l’outil. Pour vous aider,</w:t>
      </w:r>
      <w:r>
        <w:t xml:space="preserve"> </w:t>
      </w:r>
      <w:r>
        <w:t xml:space="preserve">des encadrés</w:t>
      </w:r>
      <w:r>
        <w:t xml:space="preserve"> </w:t>
      </w:r>
      <w:r>
        <w:rPr>
          <w:b/>
          <w:bCs/>
        </w:rPr>
        <w:t xml:space="preserve">« Cas d’usage »</w:t>
      </w:r>
      <w:r>
        <w:t xml:space="preserve"> </w:t>
      </w:r>
      <w:r>
        <w:t xml:space="preserve">sont disposés tout au long du guide : ils décrivent une situation</w:t>
      </w:r>
      <w:r>
        <w:t xml:space="preserve"> </w:t>
      </w:r>
      <w:r>
        <w:t xml:space="preserve">concrète et laissent un espace pour y consigner la marche à suivre retenue par votre réseau. Ces</w:t>
      </w:r>
      <w:r>
        <w:t xml:space="preserve"> </w:t>
      </w:r>
      <w:r>
        <w:t xml:space="preserve">encadrés sont</w:t>
      </w:r>
      <w:r>
        <w:t xml:space="preserve"> </w:t>
      </w:r>
      <w:r>
        <w:rPr>
          <w:b/>
          <w:bCs/>
        </w:rPr>
        <w:t xml:space="preserve">à compléter</w:t>
      </w:r>
      <w:r>
        <w:t xml:space="preserve"> </w:t>
      </w:r>
      <w:r>
        <w:t xml:space="preserve">au fur et à mesure.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Comment reconnaître les encadrés</w:t>
      </w:r>
      <w:r>
        <w:t xml:space="preserve"> </w:t>
      </w:r>
      <w:r>
        <w:t xml:space="preserve">- Les encadrés</w:t>
      </w:r>
      <w:r>
        <w:t xml:space="preserve"> </w:t>
      </w:r>
      <w:r>
        <w:rPr>
          <w:b/>
          <w:bCs/>
        </w:rPr>
        <w:t xml:space="preserve">📸 Capture</w:t>
      </w:r>
      <w:r>
        <w:t xml:space="preserve"> </w:t>
      </w:r>
      <w:r>
        <w:t xml:space="preserve">indiquent où insérer une image et ce qu’elle doit montrer.</w:t>
      </w:r>
      <w:r>
        <w:t xml:space="preserve"> </w:t>
      </w:r>
      <w:r>
        <w:t xml:space="preserve">- Les encadrés</w:t>
      </w:r>
      <w:r>
        <w:t xml:space="preserve"> </w:t>
      </w:r>
      <w:r>
        <w:rPr>
          <w:b/>
          <w:bCs/>
        </w:rPr>
        <w:t xml:space="preserve">💡 Cas d’usage</w:t>
      </w:r>
      <w:r>
        <w:t xml:space="preserve"> </w:t>
      </w:r>
      <w:r>
        <w:t xml:space="preserve">posent une situation et laissent une zone de réponse à remplir.</w:t>
      </w:r>
      <w:r>
        <w:t xml:space="preserve"> </w:t>
      </w:r>
      <w:r>
        <w:t xml:space="preserve">- Les libellés entre guillemets (« Valider le plan ») sont les</w:t>
      </w:r>
      <w:r>
        <w:t xml:space="preserve"> </w:t>
      </w:r>
      <w:r>
        <w:rPr>
          <w:b/>
          <w:bCs/>
        </w:rPr>
        <w:t xml:space="preserve">textes exacts</w:t>
      </w:r>
      <w:r>
        <w:t xml:space="preserve"> </w:t>
      </w:r>
      <w:r>
        <w:t xml:space="preserve">affichés à l’écran.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sommaire"/>
    <w:p>
      <w:pPr>
        <w:pStyle w:val="Heading2"/>
      </w:pPr>
      <w:r>
        <w:t xml:space="preserve">Sommaire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 1 — Notice Utilisateur</w:t>
      </w:r>
      <w:r>
        <w:t xml:space="preserve"> </w:t>
      </w:r>
      <w:r>
        <w:rPr>
          <w:i/>
          <w:iCs/>
        </w:rPr>
        <w:t xml:space="preserve">(base commune à tous les profils)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 2 — Notice Administrateur de plan de gestion</w:t>
      </w:r>
      <w:r>
        <w:t xml:space="preserve"> </w:t>
      </w:r>
      <w:r>
        <w:rPr>
          <w:i/>
          <w:iCs/>
        </w:rPr>
        <w:t xml:space="preserve">(structure, navigation, cycle de vie, saisie)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 3 — Notice Administrateur de 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 4 — Notice Administrateur de l’application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Modules à venir</w:t>
      </w:r>
    </w:p>
    <w:bookmarkEnd w:id="12"/>
    <w:bookmarkEnd w:id="13"/>
    <w:bookmarkStart w:id="26" w:name="partie-1-notice-utilisateur"/>
    <w:p>
      <w:pPr>
        <w:pStyle w:val="Heading1"/>
      </w:pPr>
      <w:r>
        <w:t xml:space="preserve">Partie 1 — Notice Utilisateur</w:t>
      </w:r>
    </w:p>
    <w:p>
      <w:pPr>
        <w:pStyle w:val="BlockText"/>
      </w:pPr>
      <w:r>
        <w:rPr>
          <w:b/>
          <w:bCs/>
        </w:rPr>
        <w:t xml:space="preserve">À qui s’adresse cette notice ?</w:t>
      </w:r>
      <w:r>
        <w:t xml:space="preserve"> </w:t>
      </w:r>
      <w:r>
        <w:t xml:space="preserve">À toute personne possédant un compte CICADA. Elle décrit les fonctions disponibles pour</w:t>
      </w:r>
      <w:r>
        <w:t xml:space="preserve"> </w:t>
      </w:r>
      <w:r>
        <w:rPr>
          <w:b/>
          <w:bCs/>
        </w:rPr>
        <w:t xml:space="preserve">consulter</w:t>
      </w:r>
      <w:r>
        <w:t xml:space="preserve"> </w:t>
      </w:r>
      <w:r>
        <w:t xml:space="preserve">l’information et</w:t>
      </w:r>
      <w:r>
        <w:t xml:space="preserve"> </w:t>
      </w:r>
      <w:r>
        <w:rPr>
          <w:b/>
          <w:bCs/>
        </w:rPr>
        <w:t xml:space="preserve">gérer son compte</w:t>
      </w:r>
      <w:r>
        <w:t xml:space="preserve">. C’est le socle commun : les administrateurs</w:t>
      </w:r>
      <w:r>
        <w:t xml:space="preserve"> </w:t>
      </w:r>
      <w:r>
        <w:t xml:space="preserve">doivent aussi connaître cette partie.</w:t>
      </w:r>
    </w:p>
    <w:p>
      <w:pPr>
        <w:pStyle w:val="BlockText"/>
      </w:pPr>
      <w:r>
        <w:rPr>
          <w:b/>
          <w:bCs/>
        </w:rPr>
        <w:t xml:space="preserve">Ce que vous pouvez faire en tant qu’utilisateur :</w:t>
      </w:r>
      <w:r>
        <w:t xml:space="preserve"> </w:t>
      </w:r>
      <w:r>
        <w:t xml:space="preserve">- vous connecter et gérer votre compte ;</w:t>
      </w:r>
      <w:r>
        <w:t xml:space="preserve"> </w:t>
      </w:r>
      <w:r>
        <w:t xml:space="preserve">- consulter les sites et les plans de gestion auxquels vous avez accès ;</w:t>
      </w:r>
      <w:r>
        <w:t xml:space="preserve"> </w:t>
      </w:r>
      <w:r>
        <w:t xml:space="preserve">- demander l’accès à un site, à un plan ou à un module ;</w:t>
      </w:r>
      <w:r>
        <w:t xml:space="preserve"> </w:t>
      </w:r>
      <w:r>
        <w:t xml:space="preserve">- suivre vos demandes et recevoir des notifications.</w:t>
      </w:r>
    </w:p>
    <w:bookmarkStart w:id="17" w:name="se-connecter-et-créer-un-compte"/>
    <w:p>
      <w:pPr>
        <w:pStyle w:val="Heading2"/>
      </w:pPr>
      <w:r>
        <w:t xml:space="preserve">1.1 Se connecter et créer un compte</w:t>
      </w:r>
    </w:p>
    <w:bookmarkStart w:id="14" w:name="se-connecter"/>
    <w:p>
      <w:pPr>
        <w:pStyle w:val="Heading3"/>
      </w:pPr>
      <w:r>
        <w:t xml:space="preserve">Se connecter</w:t>
      </w:r>
    </w:p>
    <w:p>
      <w:pPr>
        <w:pStyle w:val="FirstParagraph"/>
      </w:pPr>
      <w:r>
        <w:t xml:space="preserve">Rendez-vous sur la page d’accueil de CICADA et cliquez sur</w:t>
      </w:r>
      <w:r>
        <w:t xml:space="preserve"> </w:t>
      </w:r>
      <w:r>
        <w:rPr>
          <w:b/>
          <w:bCs/>
        </w:rPr>
        <w:t xml:space="preserve">Se connecter</w:t>
      </w:r>
      <w:r>
        <w:t xml:space="preserve">. Saisissez votre</w:t>
      </w:r>
      <w:r>
        <w:t xml:space="preserve"> </w:t>
      </w:r>
      <w:r>
        <w:t xml:space="preserve">identifiant (ou votre adresse e-mail) et votre mot de passe, puis validez.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2 — Page de connexion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formulaire de connexion (champ identifiant, champ mot de passe, bouton « Se connecter »).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deux champs et le bouton de connexion.</w:t>
      </w:r>
    </w:p>
    <w:bookmarkEnd w:id="14"/>
    <w:bookmarkStart w:id="15" w:name="créer-un-compte"/>
    <w:p>
      <w:pPr>
        <w:pStyle w:val="Heading3"/>
      </w:pPr>
      <w:r>
        <w:t xml:space="preserve">Créer un compte</w:t>
      </w:r>
    </w:p>
    <w:p>
      <w:pPr>
        <w:pStyle w:val="FirstParagraph"/>
      </w:pPr>
      <w:r>
        <w:t xml:space="preserve">Si vous n’avez pas encore de compte, cliquez sur</w:t>
      </w:r>
      <w:r>
        <w:t xml:space="preserve"> </w:t>
      </w:r>
      <w:r>
        <w:rPr>
          <w:b/>
          <w:bCs/>
        </w:rPr>
        <w:t xml:space="preserve">Créer un compte</w:t>
      </w:r>
      <w:r>
        <w:t xml:space="preserve"> </w:t>
      </w:r>
      <w:r>
        <w:t xml:space="preserve">depuis l’accueil. Remplissez</w:t>
      </w:r>
      <w:r>
        <w:t xml:space="preserve"> </w:t>
      </w:r>
      <w:r>
        <w:t xml:space="preserve">le formulaire : prénom, nom, e-mail, identifiant,</w:t>
      </w:r>
      <w:r>
        <w:t xml:space="preserve"> </w:t>
      </w:r>
      <w:r>
        <w:rPr>
          <w:b/>
          <w:bCs/>
        </w:rPr>
        <w:t xml:space="preserve">organisme</w:t>
      </w:r>
      <w:r>
        <w:t xml:space="preserve"> </w:t>
      </w:r>
      <w:r>
        <w:t xml:space="preserve">de rattachement, mot de passe. Une</w:t>
      </w:r>
      <w:r>
        <w:t xml:space="preserve"> </w:t>
      </w:r>
      <w:r>
        <w:t xml:space="preserve">zone vous permet d’indiquer le motif de votre demande.</w:t>
      </w:r>
    </w:p>
    <w:p>
      <w:pPr>
        <w:pStyle w:val="BodyText"/>
      </w:pPr>
      <w:r>
        <w:t xml:space="preserve">Votre demande</w:t>
      </w:r>
      <w:r>
        <w:t xml:space="preserve"> </w:t>
      </w:r>
      <w:r>
        <w:rPr>
          <w:b/>
          <w:bCs/>
        </w:rPr>
        <w:t xml:space="preserve">n’est pas immédiate</w:t>
      </w:r>
      <w:r>
        <w:t xml:space="preserve"> </w:t>
      </w:r>
      <w:r>
        <w:t xml:space="preserve">: elle doit être validée par un administrateur de votre</w:t>
      </w:r>
      <w:r>
        <w:t xml:space="preserve"> </w:t>
      </w:r>
      <w:r>
        <w:t xml:space="preserve">organisme. Une fois le formulaire envoyé, une page vous confirme que votre</w:t>
      </w:r>
      <w:r>
        <w:t xml:space="preserve"> </w:t>
      </w:r>
      <w:r>
        <w:rPr>
          <w:b/>
          <w:bCs/>
        </w:rPr>
        <w:t xml:space="preserve">inscription est en</w:t>
      </w:r>
      <w:r>
        <w:rPr>
          <w:b/>
          <w:bCs/>
        </w:rPr>
        <w:t xml:space="preserve"> </w:t>
      </w:r>
      <w:r>
        <w:rPr>
          <w:b/>
          <w:bCs/>
        </w:rPr>
        <w:t xml:space="preserve">attente</w:t>
      </w:r>
      <w:r>
        <w:t xml:space="preserve">. Vous recevrez un e-mail dès que votre compte sera activé.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3 — Formulaire d’inscription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formulaire « Créer mon compte » avec le champ organisme et le message indiquant que la demande sera validée par un administrateur.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champ « Organisme » et le message d’information sur la validation.</w:t>
      </w:r>
    </w:p>
    <w:bookmarkEnd w:id="15"/>
    <w:bookmarkStart w:id="16" w:name="se-déconnecter"/>
    <w:p>
      <w:pPr>
        <w:pStyle w:val="Heading3"/>
      </w:pPr>
      <w:r>
        <w:t xml:space="preserve">Se déconnecter</w:t>
      </w:r>
    </w:p>
    <w:p>
      <w:pPr>
        <w:pStyle w:val="FirstParagraph"/>
      </w:pPr>
      <w:r>
        <w:t xml:space="preserve">Cliquez sur votre nom en haut à droite, puis sur</w:t>
      </w:r>
      <w:r>
        <w:t xml:space="preserve"> </w:t>
      </w:r>
      <w:r>
        <w:rPr>
          <w:b/>
          <w:bCs/>
        </w:rPr>
        <w:t xml:space="preserve">Déconnexion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Je ne connais pas mon organisme dans la liste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au moment de l’inscription, l’organisme auquel je suis rattaché n’apparaît pas dans la liste proposée.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16"/>
    <w:bookmarkEnd w:id="17"/>
    <w:bookmarkStart w:id="18" w:name="lécran-daccueil"/>
    <w:p>
      <w:pPr>
        <w:pStyle w:val="Heading2"/>
      </w:pPr>
      <w:r>
        <w:t xml:space="preserve">1.2 L’écran d’accueil</w:t>
      </w:r>
    </w:p>
    <w:p>
      <w:pPr>
        <w:pStyle w:val="FirstParagraph"/>
      </w:pPr>
      <w:r>
        <w:t xml:space="preserve">Une fois connecté, l’accueil vous souhaite la bienvenue et affiche des</w:t>
      </w:r>
      <w:r>
        <w:t xml:space="preserve"> </w:t>
      </w:r>
      <w:r>
        <w:rPr>
          <w:b/>
          <w:bCs/>
        </w:rPr>
        <w:t xml:space="preserve">tuiles de navigation</w:t>
      </w:r>
      <w:r>
        <w:t xml:space="preserve"> </w:t>
      </w:r>
      <w:r>
        <w:t xml:space="preserve">vers les différents modules auxquels vous avez accès (Plans de gestion, Sites, etc.). Cliquez sur</w:t>
      </w:r>
      <w:r>
        <w:t xml:space="preserve"> </w:t>
      </w:r>
      <w:r>
        <w:t xml:space="preserve">une tuile pour ouvrir le module correspondant.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4 — Accueil connecté avec les tuiles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page d’accueil après connexion, avec le message de bienvenue et les tuiles de navigation.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tuiles « Plans de gestion » et « Sites ».</w:t>
      </w:r>
    </w:p>
    <w:bookmarkEnd w:id="18"/>
    <w:bookmarkStart w:id="19" w:name="len-tête-notifications-et-menu"/>
    <w:p>
      <w:pPr>
        <w:pStyle w:val="Heading2"/>
      </w:pPr>
      <w:r>
        <w:t xml:space="preserve">1.3 L’en-tête : notifications et menu</w:t>
      </w:r>
    </w:p>
    <w:p>
      <w:pPr>
        <w:pStyle w:val="FirstParagraph"/>
      </w:pPr>
      <w:r>
        <w:t xml:space="preserve">En haut de chaque page, vous trouvez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cloche de notifications</w:t>
      </w:r>
      <w:r>
        <w:t xml:space="preserve"> </w:t>
      </w:r>
      <w:r>
        <w:t xml:space="preserve">: un compteur indique le nombre de messages non lus. En cliquant</w:t>
      </w:r>
      <w:r>
        <w:t xml:space="preserve"> </w:t>
      </w:r>
      <w:r>
        <w:t xml:space="preserve">dessus, vous voyez vos dernières notifications et pouvez tout marquer comme lu.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 menu utilisateur</w:t>
      </w:r>
      <w:r>
        <w:t xml:space="preserve"> </w:t>
      </w:r>
      <w:r>
        <w:t xml:space="preserve">(votre nom, en haut à droite) : il donne accès à</w:t>
      </w:r>
      <w:r>
        <w:t xml:space="preserve"> </w:t>
      </w:r>
      <w:r>
        <w:rPr>
          <w:i/>
          <w:iCs/>
        </w:rPr>
        <w:t xml:space="preserve">Mon profil</w:t>
      </w:r>
      <w:r>
        <w:t xml:space="preserve">,</w:t>
      </w:r>
      <w:r>
        <w:t xml:space="preserve"> </w:t>
      </w:r>
      <w:r>
        <w:rPr>
          <w:i/>
          <w:iCs/>
        </w:rPr>
        <w:t xml:space="preserve">Mes demandes</w:t>
      </w:r>
      <w:r>
        <w:t xml:space="preserve"> </w:t>
      </w:r>
      <w:r>
        <w:t xml:space="preserve">et à la</w:t>
      </w:r>
      <w:r>
        <w:t xml:space="preserve"> </w:t>
      </w:r>
      <w:r>
        <w:rPr>
          <w:i/>
          <w:iCs/>
        </w:rPr>
        <w:t xml:space="preserve">Déconnexion</w:t>
      </w:r>
      <w: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5 — Cloche de notifications et menu utilisateur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en-tête de l’application, cloche de notifications ouverte (liste de messages) et menu utilisateur déroulé.</w:t>
      </w:r>
      <w:r>
        <w:t xml:space="preserve"> </w:t>
      </w:r>
      <w:r>
        <w:rPr>
          <w:b/>
          <w:bCs/>
        </w:rPr>
        <w:t xml:space="preserve">État à reproduire :</w:t>
      </w:r>
      <w:r>
        <w:t xml:space="preserve"> </w:t>
      </w:r>
      <w:r>
        <w:t xml:space="preserve">au moins une notification non lue (badge visible sur la cloche).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badge de la cloche et les entrées du menu utilisateur.</w:t>
      </w:r>
    </w:p>
    <w:bookmarkEnd w:id="19"/>
    <w:bookmarkStart w:id="20" w:name="mon-profil"/>
    <w:p>
      <w:pPr>
        <w:pStyle w:val="Heading2"/>
      </w:pPr>
      <w:r>
        <w:t xml:space="preserve">1.4 Mon profil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Mon profil</w:t>
      </w:r>
      <w:r>
        <w:t xml:space="preserve"> </w:t>
      </w:r>
      <w:r>
        <w:t xml:space="preserve">regroupe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Vos informations personnelles</w:t>
      </w:r>
      <w:r>
        <w:t xml:space="preserve"> </w:t>
      </w:r>
      <w:r>
        <w:t xml:space="preserve">: nom, e-mail, rôle, identifiant, date d’inscription,</w:t>
      </w:r>
      <w:r>
        <w:t xml:space="preserve"> </w:t>
      </w:r>
      <w:r>
        <w:t xml:space="preserve">dernière connexion. Vous pouvez compléter votre identifiant s’il n’est pas renseigné.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Votre organisme</w:t>
      </w:r>
      <w:r>
        <w:t xml:space="preserve"> </w:t>
      </w:r>
      <w:r>
        <w:t xml:space="preserve">: nom et coordonnées.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gestion de votre compte</w:t>
      </w:r>
      <w:r>
        <w:t xml:space="preserve"> </w:t>
      </w:r>
      <w:r>
        <w:t xml:space="preserve">: vous pouvez demander la</w:t>
      </w:r>
      <w:r>
        <w:t xml:space="preserve"> </w:t>
      </w:r>
      <w:r>
        <w:rPr>
          <w:b/>
          <w:bCs/>
        </w:rPr>
        <w:t xml:space="preserve">suppression de votre compte</w:t>
      </w:r>
      <w:r>
        <w:t xml:space="preserve"> </w:t>
      </w:r>
      <w:r>
        <w:t xml:space="preserve">(conformément au RGPD). La suppression devient définitive après un délai ; tant que ce délai</w:t>
      </w:r>
      <w:r>
        <w:t xml:space="preserve"> </w:t>
      </w:r>
      <w:r>
        <w:t xml:space="preserve">n’est pas écoulé, vous pouvez</w:t>
      </w:r>
      <w:r>
        <w:t xml:space="preserve"> </w:t>
      </w:r>
      <w:r>
        <w:rPr>
          <w:b/>
          <w:bCs/>
        </w:rPr>
        <w:t xml:space="preserve">annuler</w:t>
      </w:r>
      <w:r>
        <w:t xml:space="preserve"> </w:t>
      </w:r>
      <w:r>
        <w:t xml:space="preserve">votre demande.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6 — Page Mon profil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page de profil avec les blocs informations personnelles, organisme et gestion du compte.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bloc « Gestion du compte » (demande de suppression).</w:t>
      </w:r>
    </w:p>
    <w:bookmarkEnd w:id="20"/>
    <w:bookmarkStart w:id="21" w:name="les-notifications"/>
    <w:p>
      <w:pPr>
        <w:pStyle w:val="Heading2"/>
      </w:pPr>
      <w:r>
        <w:t xml:space="preserve">1.5 Les notifications</w:t>
      </w:r>
    </w:p>
    <w:p>
      <w:pPr>
        <w:pStyle w:val="FirstParagraph"/>
      </w:pPr>
      <w:r>
        <w:t xml:space="preserve">CICADA vous informe des événements qui vous concernent (validation d’une demande, ajout à un site,</w:t>
      </w:r>
      <w:r>
        <w:t xml:space="preserve"> </w:t>
      </w:r>
      <w:r>
        <w:t xml:space="preserve">etc.). La page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 </w:t>
      </w:r>
      <w:r>
        <w:t xml:space="preserve">liste tous vos messages, les non lus étant signalés. Vous pouvez</w:t>
      </w:r>
      <w:r>
        <w:t xml:space="preserve"> </w:t>
      </w:r>
      <w:r>
        <w:t xml:space="preserve">marquer un message comme lu, ou tout marquer comme lu d’un seul clic.</w:t>
      </w:r>
    </w:p>
    <w:bookmarkEnd w:id="21"/>
    <w:bookmarkStart w:id="22" w:name="la-page-activité"/>
    <w:p>
      <w:pPr>
        <w:pStyle w:val="Heading2"/>
      </w:pPr>
      <w:r>
        <w:t xml:space="preserve">1.6 La page Activité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Activité</w:t>
      </w:r>
      <w:r>
        <w:t xml:space="preserve"> </w:t>
      </w:r>
      <w:r>
        <w:t xml:space="preserve">retrace, sous forme de fil chronologique, ce qui s’est passé sur votre</w:t>
      </w:r>
      <w:r>
        <w:t xml:space="preserve"> </w:t>
      </w:r>
      <w:r>
        <w:t xml:space="preserve">périmètre. Des onglets vous permettent de filtrer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Tout</w:t>
      </w:r>
      <w:r>
        <w:t xml:space="preserve"> </w:t>
      </w:r>
      <w:r>
        <w:t xml:space="preserve">: l’ensemble de l’activité visible 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 sites</w:t>
      </w:r>
      <w:r>
        <w:t xml:space="preserve"> </w:t>
      </w:r>
      <w:r>
        <w:t xml:space="preserve">: ce qui concerne vos sites 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 plans</w:t>
      </w:r>
      <w:r>
        <w:t xml:space="preserve"> </w:t>
      </w:r>
      <w:r>
        <w:t xml:space="preserve">: ce qui concerne vos plans 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 droits</w:t>
      </w:r>
      <w:r>
        <w:t xml:space="preserve"> </w:t>
      </w:r>
      <w:r>
        <w:t xml:space="preserve">: l’historique de vos accès (ajouts, retraits, validations) 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: vos messages.</w:t>
      </w:r>
    </w:p>
    <w:p>
      <w:pPr>
        <w:pStyle w:val="FirstParagraph"/>
      </w:pPr>
      <w:r>
        <w:t xml:space="preserve">Une barre de recherche et des filtres aident à retrouver une action précise.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7 — Page Activité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fil d’activité avec les onglets en haut et plusieurs entrées groupées par date.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la barre d’onglets et une entrée du fil (avec son icône d’action).</w:t>
      </w:r>
    </w:p>
    <w:bookmarkEnd w:id="22"/>
    <w:bookmarkStart w:id="23" w:name="mes-demandes"/>
    <w:p>
      <w:pPr>
        <w:pStyle w:val="Heading2"/>
      </w:pPr>
      <w:r>
        <w:t xml:space="preserve">1.7 Mes demandes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Mes demandes</w:t>
      </w:r>
      <w:r>
        <w:t xml:space="preserve"> </w:t>
      </w:r>
      <w:r>
        <w:t xml:space="preserve">vous permet de suivre toutes vos demandes : accès à un site, à un plan,</w:t>
      </w:r>
      <w:r>
        <w:t xml:space="preserve"> </w:t>
      </w:r>
      <w:r>
        <w:t xml:space="preserve">à un module, ou inscription. Pour chaque demande, vous voyez son</w:t>
      </w:r>
      <w:r>
        <w:t xml:space="preserve"> </w:t>
      </w:r>
      <w:r>
        <w:rPr>
          <w:b/>
          <w:bCs/>
        </w:rPr>
        <w:t xml:space="preserve">type</w:t>
      </w:r>
      <w:r>
        <w:t xml:space="preserve">, sa</w:t>
      </w:r>
      <w:r>
        <w:t xml:space="preserve"> </w:t>
      </w:r>
      <w:r>
        <w:rPr>
          <w:b/>
          <w:bCs/>
        </w:rPr>
        <w:t xml:space="preserve">cible</w:t>
      </w:r>
      <w:r>
        <w:t xml:space="preserve">, sa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et son</w:t>
      </w:r>
      <w:r>
        <w:t xml:space="preserve"> </w:t>
      </w:r>
      <w:r>
        <w:rPr>
          <w:b/>
          <w:bCs/>
        </w:rPr>
        <w:t xml:space="preserve">statut</w:t>
      </w:r>
      <w:r>
        <w:t xml:space="preserve"> </w:t>
      </w:r>
      <w:r>
        <w:t xml:space="preserve">(en attente, approuvée, rejetée). Vous pouvez</w:t>
      </w:r>
      <w:r>
        <w:t xml:space="preserve"> </w:t>
      </w:r>
      <w:r>
        <w:rPr>
          <w:b/>
          <w:bCs/>
        </w:rPr>
        <w:t xml:space="preserve">annuler</w:t>
      </w:r>
      <w:r>
        <w:t xml:space="preserve"> </w:t>
      </w:r>
      <w:r>
        <w:t xml:space="preserve">une demande</w:t>
      </w:r>
      <w:r>
        <w:t xml:space="preserve"> </w:t>
      </w:r>
      <w:r>
        <w:t xml:space="preserve">encore en attente.</w:t>
      </w:r>
    </w:p>
    <w:p>
      <w:pPr>
        <w:pStyle w:val="BodyText"/>
      </w:pPr>
      <w:r>
        <w:t xml:space="preserve">Cette page liste aussi les</w:t>
      </w:r>
      <w:r>
        <w:t xml:space="preserve"> </w:t>
      </w:r>
      <w:r>
        <w:rPr>
          <w:b/>
          <w:bCs/>
        </w:rPr>
        <w:t xml:space="preserve">modules</w:t>
      </w:r>
      <w:r>
        <w:t xml:space="preserve"> </w:t>
      </w:r>
      <w:r>
        <w:t xml:space="preserve">auxquels vous n’avez pas encore accès : un bouton</w:t>
      </w:r>
      <w:r>
        <w:t xml:space="preserve"> </w:t>
      </w:r>
      <w:r>
        <w:rPr>
          <w:b/>
          <w:bCs/>
        </w:rPr>
        <w:t xml:space="preserve">Demander l’accès</w:t>
      </w:r>
      <w:r>
        <w:t xml:space="preserve"> </w:t>
      </w:r>
      <w:r>
        <w:t xml:space="preserve">ouvre une fenêtre où vous justifiez votre demande.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8 — Page Mes demandes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page « Mes demandes » avec les compteurs (en attente / approuvées / rejetées) et le tableau de l’historique.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compteurs en haut et la colonne « Statut » du tableau.</w:t>
      </w:r>
    </w:p>
    <w:bookmarkEnd w:id="23"/>
    <w:bookmarkStart w:id="24" w:name="consulter-les-sites"/>
    <w:p>
      <w:pPr>
        <w:pStyle w:val="Heading2"/>
      </w:pPr>
      <w:r>
        <w:t xml:space="preserve">1.8 Consulter les sites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b/>
          <w:bCs/>
        </w:rPr>
        <w:t xml:space="preserve">Sites</w:t>
      </w:r>
      <w:r>
        <w:t xml:space="preserve"> </w:t>
      </w:r>
      <w:r>
        <w:t xml:space="preserve">présente une</w:t>
      </w:r>
      <w:r>
        <w:t xml:space="preserve"> </w:t>
      </w:r>
      <w:r>
        <w:rPr>
          <w:b/>
          <w:bCs/>
        </w:rPr>
        <w:t xml:space="preserve">carte</w:t>
      </w:r>
      <w:r>
        <w:t xml:space="preserve"> </w:t>
      </w:r>
      <w:r>
        <w:t xml:space="preserve">(à gauche) et un</w:t>
      </w:r>
      <w:r>
        <w:t xml:space="preserve"> </w:t>
      </w:r>
      <w:r>
        <w:rPr>
          <w:b/>
          <w:bCs/>
        </w:rPr>
        <w:t xml:space="preserve">tableau</w:t>
      </w:r>
      <w:r>
        <w:t xml:space="preserve"> </w:t>
      </w:r>
      <w:r>
        <w:t xml:space="preserve">(à droite). Cliquez sur un</w:t>
      </w:r>
      <w:r>
        <w:t xml:space="preserve"> </w:t>
      </w:r>
      <w:r>
        <w:t xml:space="preserve">site dans le tableau pour le localiser sur la carte, et inversement.</w:t>
      </w:r>
    </w:p>
    <w:p>
      <w:pPr>
        <w:pStyle w:val="BodyText"/>
      </w:pPr>
      <w:r>
        <w:t xml:space="preserve">Vous voyez par défaut</w:t>
      </w:r>
      <w:r>
        <w:t xml:space="preserve"> </w:t>
      </w:r>
      <w:r>
        <w:rPr>
          <w:b/>
          <w:bCs/>
        </w:rPr>
        <w:t xml:space="preserve">vos sites</w:t>
      </w:r>
      <w:r>
        <w:t xml:space="preserve">. La</w:t>
      </w:r>
      <w:r>
        <w:t xml:space="preserve"> </w:t>
      </w:r>
      <w:r>
        <w:rPr>
          <w:b/>
          <w:bCs/>
        </w:rPr>
        <w:t xml:space="preserve">fiche d’un site</w:t>
      </w:r>
      <w:r>
        <w:t xml:space="preserve"> </w:t>
      </w:r>
      <w:r>
        <w:t xml:space="preserve">détaille ses informations générales,</w:t>
      </w:r>
      <w:r>
        <w:t xml:space="preserve"> </w:t>
      </w:r>
      <w:r>
        <w:t xml:space="preserve">les organismes gestionnaires, les utilisateurs rattachés et les plans de gestion associés.</w:t>
      </w:r>
    </w:p>
    <w:p>
      <w:pPr>
        <w:pStyle w:val="BodyText"/>
      </w:pPr>
      <w:r>
        <w:t xml:space="preserve">Si un site qui vous intéresse n’apparaît pas, utilisez</w:t>
      </w:r>
      <w:r>
        <w:t xml:space="preserve"> </w:t>
      </w:r>
      <w:r>
        <w:rPr>
          <w:b/>
          <w:bCs/>
        </w:rPr>
        <w:t xml:space="preserve">Chercher ou créer un site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si le site existe déjà mais que vous n’y avez pas accès, vous pouvez</w:t>
      </w:r>
      <w:r>
        <w:t xml:space="preserve"> </w:t>
      </w:r>
      <w:r>
        <w:rPr>
          <w:b/>
          <w:bCs/>
        </w:rPr>
        <w:t xml:space="preserve">demander l’accès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si le site appartient à un autre organisme, vous pouvez</w:t>
      </w:r>
      <w:r>
        <w:t xml:space="preserve"> </w:t>
      </w:r>
      <w:r>
        <w:rPr>
          <w:b/>
          <w:bCs/>
        </w:rPr>
        <w:t xml:space="preserve">demander le rattachement</w:t>
      </w:r>
      <w:r>
        <w:t xml:space="preserve"> </w:t>
      </w:r>
      <w:r>
        <w:t xml:space="preserve">de votre</w:t>
      </w:r>
      <w:r>
        <w:t xml:space="preserve"> </w:t>
      </w:r>
      <w:r>
        <w:t xml:space="preserve">organisme ;</w:t>
      </w:r>
    </w:p>
    <w:p>
      <w:pPr>
        <w:pStyle w:val="Compact"/>
        <w:numPr>
          <w:ilvl w:val="0"/>
          <w:numId w:val="1005"/>
        </w:numPr>
      </w:pPr>
      <w:r>
        <w:t xml:space="preserve">si aucun site ne correspond, vous pouvez</w:t>
      </w:r>
      <w:r>
        <w:t xml:space="preserve"> </w:t>
      </w:r>
      <w:r>
        <w:rPr>
          <w:b/>
          <w:bCs/>
        </w:rPr>
        <w:t xml:space="preserve">créer un nouveau site</w:t>
      </w:r>
      <w:r>
        <w:t xml:space="preserve">.</w:t>
      </w:r>
    </w:p>
    <w:p>
      <w:pPr>
        <w:pStyle w:val="FirstParagraph"/>
      </w:pPr>
      <w:r>
        <w:t xml:space="preserve">Vous pouvez également</w:t>
      </w:r>
      <w:r>
        <w:t xml:space="preserve"> </w:t>
      </w:r>
      <w:r>
        <w:rPr>
          <w:b/>
          <w:bCs/>
        </w:rPr>
        <w:t xml:space="preserve">demander à devenir référent</w:t>
      </w:r>
      <w:r>
        <w:t xml:space="preserve"> </w:t>
      </w:r>
      <w:r>
        <w:t xml:space="preserve">d’un site auquel vous avez accès.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9 — Module Sites (carte + tableau)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module Sites avec la carte à gauche et le tableau des sites à droite.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bouton « Chercher ou créer un site » et le basculement carte/tableau.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10 — Fenêtre « Demander l’accès »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fenêtre de demande d’accès à un site, avec la zone de justification.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la zone de justification et le bouton « Demander l’accès ».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Mon site n’a pas de code INPN / n’est pas trouvé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lors de la recherche ou de la création d’un site, je ne trouve pas mon site et je n’ai pas de code INPN à renseigner.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24"/>
    <w:bookmarkStart w:id="25" w:name="consulter-les-plans-de-gestion"/>
    <w:p>
      <w:pPr>
        <w:pStyle w:val="Heading2"/>
      </w:pPr>
      <w:r>
        <w:t xml:space="preserve">1.9 Consulter les plans de gestion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b/>
          <w:bCs/>
        </w:rPr>
        <w:t xml:space="preserve">Plans de gestion</w:t>
      </w:r>
      <w:r>
        <w:t xml:space="preserve"> </w:t>
      </w:r>
      <w:r>
        <w:t xml:space="preserve">liste les plans auxquels vous avez accès. Vous pouvez rechercher,</w:t>
      </w:r>
      <w:r>
        <w:t xml:space="preserve"> </w:t>
      </w:r>
      <w:r>
        <w:t xml:space="preserve">trier et filtrer (plans actifs / inactifs). En cliquant sur un plan, vous ouvrez sa</w:t>
      </w:r>
      <w:r>
        <w:t xml:space="preserve"> </w:t>
      </w:r>
      <w:r>
        <w:rPr>
          <w:b/>
          <w:bCs/>
        </w:rPr>
        <w:t xml:space="preserve">fiche</w:t>
      </w:r>
      <w:r>
        <w:rPr>
          <w:b/>
          <w:bCs/>
        </w:rPr>
        <w:t xml:space="preserve"> </w:t>
      </w:r>
      <w:r>
        <w:rPr>
          <w:b/>
          <w:bCs/>
        </w:rPr>
        <w:t xml:space="preserve">détaillée</w:t>
      </w:r>
      <w:r>
        <w:t xml:space="preserve"> </w:t>
      </w:r>
      <w:r>
        <w:t xml:space="preserve">: informations générales, enjeux, sites associés, suivi des actions, tableau de bord.</w:t>
      </w:r>
    </w:p>
    <w:p>
      <w:pPr>
        <w:pStyle w:val="BodyText"/>
      </w:pPr>
      <w:r>
        <w:t xml:space="preserve">En tant qu’utilisateur, vous consultez les plans</w:t>
      </w:r>
      <w:r>
        <w:t xml:space="preserve"> </w:t>
      </w:r>
      <w:r>
        <w:rPr>
          <w:b/>
          <w:bCs/>
        </w:rPr>
        <w:t xml:space="preserve">en lecture seule</w:t>
      </w:r>
      <w:r>
        <w:t xml:space="preserve"> </w:t>
      </w:r>
      <w:r>
        <w:t xml:space="preserve">: vous ne pouvez pas les</w:t>
      </w:r>
      <w:r>
        <w:t xml:space="preserve"> </w:t>
      </w:r>
      <w:r>
        <w:t xml:space="preserve">modifier, mais vous accédez à toute leur richesse (enjeux, objectifs, actions, indicateurs).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11 — Fiche d’un plan en consultation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fiche d’un plan de gestion ouverte sur la vue d’ensemble.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menu de navigation interne du plan (vue d’ensemble, enjeux, suivis…).</w:t>
      </w:r>
    </w:p>
    <w:bookmarkEnd w:id="25"/>
    <w:bookmarkEnd w:id="26"/>
    <w:bookmarkStart w:id="54" w:name="Xd441126ecf65bd9c979f5c9e93c9f5735c0f1ea"/>
    <w:p>
      <w:pPr>
        <w:pStyle w:val="Heading1"/>
      </w:pPr>
      <w:r>
        <w:t xml:space="preserve">Partie 2 — Notice Administrateur de plan de gestion</w:t>
      </w:r>
    </w:p>
    <w:p>
      <w:pPr>
        <w:pStyle w:val="BlockText"/>
      </w:pPr>
      <w:r>
        <w:rPr>
          <w:b/>
          <w:bCs/>
        </w:rPr>
        <w:t xml:space="preserve">À qui s’adresse cette notice ?</w:t>
      </w:r>
      <w:r>
        <w:t xml:space="preserve"> </w:t>
      </w:r>
      <w:r>
        <w:t xml:space="preserve">Aux personnes chargées de</w:t>
      </w:r>
      <w:r>
        <w:t xml:space="preserve"> </w:t>
      </w:r>
      <w:r>
        <w:rPr>
          <w:b/>
          <w:bCs/>
        </w:rPr>
        <w:t xml:space="preserve">saisir et de suivre un plan de gestion</w:t>
      </w:r>
      <w:r>
        <w:t xml:space="preserve"> </w:t>
      </w:r>
      <w:r>
        <w:t xml:space="preserve">(les référents du plan).</w:t>
      </w:r>
      <w:r>
        <w:t xml:space="preserve"> </w:t>
      </w:r>
      <w:r>
        <w:t xml:space="preserve">Elle complète la Partie 1 : pensez à lire d’abord la</w:t>
      </w:r>
      <w:r>
        <w:t xml:space="preserve"> </w:t>
      </w:r>
      <w:r>
        <w:rPr>
          <w:b/>
          <w:bCs/>
        </w:rPr>
        <w:t xml:space="preserve">Partie 1</w:t>
      </w:r>
      <w:r>
        <w:t xml:space="preserve"> </w:t>
      </w:r>
      <w:r>
        <w:t xml:space="preserve">pour les fonctions de base</w:t>
      </w:r>
      <w:r>
        <w:t xml:space="preserve"> </w:t>
      </w:r>
      <w:r>
        <w:t xml:space="preserve">(connexion, profil, consultation).</w:t>
      </w:r>
    </w:p>
    <w:p>
      <w:pPr>
        <w:pStyle w:val="BlockText"/>
      </w:pPr>
      <w:r>
        <w:rPr>
          <w:b/>
          <w:bCs/>
        </w:rPr>
        <w:t xml:space="preserve">Ce que vous pouvez faire en plus :</w:t>
      </w:r>
      <w:r>
        <w:t xml:space="preserve"> </w:t>
      </w:r>
      <w:r>
        <w:t xml:space="preserve">- créer un plan et en saisir tout le contenu (enjeux, objectifs, actions, indicateurs) ;</w:t>
      </w:r>
      <w:r>
        <w:t xml:space="preserve"> </w:t>
      </w:r>
      <w:r>
        <w:t xml:space="preserve">- gérer le cycle de vie du plan (brouillon, validation, archivage, révision…) ;</w:t>
      </w:r>
      <w:r>
        <w:t xml:space="preserve"> </w:t>
      </w:r>
      <w:r>
        <w:t xml:space="preserve">- renseigner le suivi (réalisation des actions, indicateurs, bilan) ;</w:t>
      </w:r>
      <w:r>
        <w:t xml:space="preserve"> </w:t>
      </w:r>
      <w:r>
        <w:t xml:space="preserve">- joindre des documents au plan.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Voir la Partie 1</w:t>
      </w:r>
      <w:r>
        <w:t xml:space="preserve"> </w:t>
      </w:r>
      <w:r>
        <w:t xml:space="preserve">pour : se connecter, gérer son profil, consulter sites et plans, demander un accès.</w:t>
      </w:r>
    </w:p>
    <w:bookmarkStart w:id="27" w:name="Xf9fcd58ca81c1f66f605f63f197b67aeead0a9e"/>
    <w:p>
      <w:pPr>
        <w:pStyle w:val="Heading2"/>
      </w:pPr>
      <w:r>
        <w:t xml:space="preserve">2.1 Comprendre la structure d’un plan de gestion</w:t>
      </w:r>
    </w:p>
    <w:p>
      <w:pPr>
        <w:pStyle w:val="FirstParagraph"/>
      </w:pPr>
      <w:r>
        <w:t xml:space="preserve">Un plan de gestion s’organise en</w:t>
      </w:r>
      <w:r>
        <w:t xml:space="preserve"> </w:t>
      </w:r>
      <w:r>
        <w:rPr>
          <w:b/>
          <w:bCs/>
        </w:rPr>
        <w:t xml:space="preserve">arborescence</w:t>
      </w:r>
      <w:r>
        <w:t xml:space="preserve">. Comprendre cette hiérarchie est indispensable</w:t>
      </w:r>
      <w:r>
        <w:t xml:space="preserve"> </w:t>
      </w:r>
      <w:r>
        <w:t xml:space="preserve">pour saisir dans le bon ordre.</w:t>
      </w:r>
    </w:p>
    <w:p>
      <w:pPr>
        <w:pStyle w:val="SourceCode"/>
      </w:pPr>
      <w:r>
        <w:rPr>
          <w:rStyle w:val="VerbatimChar"/>
        </w:rPr>
        <w:t xml:space="preserve">Plan de gestion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Enjeux  (et Facteurs clés de réussite — « FCR »)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ONGLET « Détail enjeu »</w:t>
      </w:r>
      <w:r>
        <w:br/>
      </w:r>
      <w:r>
        <w:rPr>
          <w:rStyle w:val="VerbatimChar"/>
        </w:rPr>
        <w:t xml:space="preserve">│   │   └── Facteur d'influence</w:t>
      </w:r>
      <w:r>
        <w:br/>
      </w:r>
      <w:r>
        <w:rPr>
          <w:rStyle w:val="VerbatimChar"/>
        </w:rPr>
        <w:t xml:space="preserve">│   │       └── Pression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ONGLET « Vision à long terme »</w:t>
      </w:r>
      <w:r>
        <w:br/>
      </w:r>
      <w:r>
        <w:rPr>
          <w:rStyle w:val="VerbatimChar"/>
        </w:rPr>
        <w:t xml:space="preserve">│   │   └── Objectif à long terme (OLT)</w:t>
      </w:r>
      <w:r>
        <w:br/>
      </w:r>
      <w:r>
        <w:rPr>
          <w:rStyle w:val="VerbatimChar"/>
        </w:rPr>
        <w:t xml:space="preserve">│   │       └── Niveau d'exigence (NE)</w:t>
      </w:r>
      <w:r>
        <w:br/>
      </w:r>
      <w:r>
        <w:rPr>
          <w:rStyle w:val="VerbatimChar"/>
        </w:rPr>
        <w:t xml:space="preserve">│   │           └── Indicateur d'état</w:t>
      </w:r>
      <w:r>
        <w:br/>
      </w:r>
      <w:r>
        <w:rPr>
          <w:rStyle w:val="VerbatimChar"/>
        </w:rPr>
        <w:t xml:space="preserve">│   │               └── Métrique  (unité, état de référence, seuils de score)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ONGLET « Stratégie opérationnelle »</w:t>
      </w:r>
      <w:r>
        <w:br/>
      </w:r>
      <w:r>
        <w:rPr>
          <w:rStyle w:val="VerbatimChar"/>
        </w:rPr>
        <w:t xml:space="preserve">│       └── Objectif opérationnel (OO)</w:t>
      </w:r>
      <w:r>
        <w:br/>
      </w:r>
      <w:r>
        <w:rPr>
          <w:rStyle w:val="VerbatimChar"/>
        </w:rPr>
        <w:t xml:space="preserve">│           └── Résultat attendu (RA)</w:t>
      </w:r>
      <w:r>
        <w:br/>
      </w:r>
      <w:r>
        <w:rPr>
          <w:rStyle w:val="VerbatimChar"/>
        </w:rPr>
        <w:t xml:space="preserve">│               ├── Indicateur de réponse → Métrique</w:t>
      </w:r>
      <w:r>
        <w:br/>
      </w:r>
      <w:r>
        <w:rPr>
          <w:rStyle w:val="VerbatimChar"/>
        </w:rPr>
        <w:t xml:space="preserve">│               └── Action (opération)  → type, calendrier, budget, RH…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Suivi (disponible une fois le plan validé)</w:t>
      </w:r>
      <w:r>
        <w:br/>
      </w:r>
      <w:r>
        <w:rPr>
          <w:rStyle w:val="VerbatimChar"/>
        </w:rPr>
        <w:t xml:space="preserve">    ├── Tableau de bord   → résultats des indicateurs, année par année</w:t>
      </w:r>
      <w:r>
        <w:br/>
      </w:r>
      <w:r>
        <w:rPr>
          <w:rStyle w:val="VerbatimChar"/>
        </w:rPr>
        <w:t xml:space="preserve">    ├── Suivi des actions → réalisation des actions, année par année</w:t>
      </w:r>
      <w:r>
        <w:br/>
      </w:r>
      <w:r>
        <w:rPr>
          <w:rStyle w:val="VerbatimChar"/>
        </w:rPr>
        <w:t xml:space="preserve">    └── Bilan de la gestion → synthèses et graphiques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6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Définition (telle qu’affichée dans CICADA)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Enjeu</w:t>
            </w:r>
          </w:p>
        </w:tc>
        <w:tc>
          <w:tcPr/>
          <w:p>
            <w:pPr>
              <w:pStyle w:val="Compact"/>
            </w:pPr>
            <w:r>
              <w:t xml:space="preserve">Élément de patrimoine naturel (ou facteur clé de réussite) que le plan vise à préserver.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FCR — Facteur clé de réussite</w:t>
            </w:r>
          </w:p>
        </w:tc>
        <w:tc>
          <w:tcPr/>
          <w:p>
            <w:pPr>
              <w:pStyle w:val="Compact"/>
            </w:pPr>
            <w:r>
              <w:t xml:space="preserve">Condition transversale nécessaire à la réussite de la gestion.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Facteur d’influence</w:t>
            </w:r>
          </w:p>
        </w:tc>
        <w:tc>
          <w:tcPr/>
          <w:p>
            <w:pPr>
              <w:pStyle w:val="Compact"/>
            </w:pPr>
            <w:r>
              <w:t xml:space="preserve">Élément ou phénomène (naturel ou anthropique) agissant favorablement ou défavorablement sur l’enjeu.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Pression</w:t>
            </w:r>
          </w:p>
        </w:tc>
        <w:tc>
          <w:tcPr/>
          <w:p>
            <w:pPr>
              <w:pStyle w:val="Compact"/>
            </w:pPr>
            <w:r>
              <w:t xml:space="preserve">Action ou phénomène concret et observable qui matérialise un facteur défavorable.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Objectif à long terme (OLT)</w:t>
            </w:r>
          </w:p>
        </w:tc>
        <w:tc>
          <w:tcPr/>
          <w:p>
            <w:pPr>
              <w:pStyle w:val="Compact"/>
            </w:pPr>
            <w:r>
              <w:t xml:space="preserve">État souhaité de l’enjeu à l’issue du plan.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Niveau d’exigence (NE)</w:t>
            </w:r>
          </w:p>
        </w:tc>
        <w:tc>
          <w:tcPr/>
          <w:p>
            <w:pPr>
              <w:pStyle w:val="Compact"/>
            </w:pPr>
            <w:r>
              <w:t xml:space="preserve">Seuil mesurable précisant à quel point l’OLT doit être atteint.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Indicateur d’état</w:t>
            </w:r>
          </w:p>
        </w:tc>
        <w:tc>
          <w:tcPr/>
          <w:p>
            <w:pPr>
              <w:pStyle w:val="Compact"/>
            </w:pPr>
            <w:r>
              <w:t xml:space="preserve">Paramètre mesurable renseignant sur l’état de conservation de l’enjeu.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Mesure concrète d’un indicateur (avec unité, état de référence et seuils de score).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Objectif opérationnel (OO)</w:t>
            </w:r>
          </w:p>
        </w:tc>
        <w:tc>
          <w:tcPr/>
          <w:p>
            <w:pPr>
              <w:pStyle w:val="Compact"/>
            </w:pPr>
            <w:r>
              <w:t xml:space="preserve">Objectif concret à atteindre pour répondre à une pression.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 attendu (RA)</w:t>
            </w:r>
          </w:p>
        </w:tc>
        <w:tc>
          <w:tcPr/>
          <w:p>
            <w:pPr>
              <w:pStyle w:val="Compact"/>
            </w:pPr>
            <w:r>
              <w:t xml:space="preserve">Résultat précis attendu d’un objectif opérationnel.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 (opération)</w:t>
            </w:r>
          </w:p>
        </w:tc>
        <w:tc>
          <w:tcPr/>
          <w:p>
            <w:pPr>
              <w:pStyle w:val="Compact"/>
            </w:pPr>
            <w:r>
              <w:t xml:space="preserve">Intervention de gestion programmée (type, calendrier, budget, partenaires…).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Mon plan d’origine n’utilise pas exactement ce découpage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mon ancien plan ne distingue pas « objectif à long terme » et « niveau d’exigence », ou regroupe différemment enjeux et objectifs.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27"/>
    <w:bookmarkStart w:id="30" w:name="naviguer-dans-un-plan-de-gestion"/>
    <w:p>
      <w:pPr>
        <w:pStyle w:val="Heading2"/>
      </w:pPr>
      <w:r>
        <w:t xml:space="preserve">2.2 Naviguer dans un plan de gestion</w:t>
      </w:r>
    </w:p>
    <w:p>
      <w:pPr>
        <w:pStyle w:val="FirstParagraph"/>
      </w:pPr>
      <w:r>
        <w:t xml:space="preserve">Dès que vous ouvrez un plan, une</w:t>
      </w:r>
      <w:r>
        <w:t xml:space="preserve"> </w:t>
      </w:r>
      <w:r>
        <w:rPr>
          <w:b/>
          <w:bCs/>
        </w:rPr>
        <w:t xml:space="preserve">barre latérale</w:t>
      </w:r>
      <w:r>
        <w:t xml:space="preserve"> </w:t>
      </w:r>
      <w:r>
        <w:t xml:space="preserve">(intitulée « PLANS DE GESTION ») apparaît à</w:t>
      </w:r>
      <w:r>
        <w:t xml:space="preserve"> </w:t>
      </w:r>
      <w:r>
        <w:t xml:space="preserve">gauche. Elle est le point d’entrée vers toutes les pages du plan.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12 — Barre latérale du plan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barre latérale dépliée, avec les entrées « Vue d’ensemble », « Détails et saisie », « Suivis », « Tableau d’arborescence ».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quatre entrées principales et les sous-menus dépliés.</w:t>
      </w:r>
    </w:p>
    <w:bookmarkStart w:id="28" w:name="les-quatre-entrées-de-la-barre-latérale"/>
    <w:p>
      <w:pPr>
        <w:pStyle w:val="Heading3"/>
      </w:pPr>
      <w:r>
        <w:t xml:space="preserve">Les quatre entrées de la barre latérale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385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Entrée</w:t>
            </w:r>
          </w:p>
        </w:tc>
        <w:tc>
          <w:tcPr/>
          <w:p>
            <w:pPr>
              <w:pStyle w:val="Compact"/>
            </w:pPr>
            <w:r>
              <w:t xml:space="preserve">Ce qu’elle ouvre</w:t>
            </w:r>
          </w:p>
        </w:tc>
        <w:tc>
          <w:tcPr/>
          <w:p>
            <w:pPr>
              <w:pStyle w:val="Compact"/>
            </w:pPr>
            <w:r>
              <w:t xml:space="preserve">Sous-menu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 d’ensemble</w:t>
            </w:r>
          </w:p>
        </w:tc>
        <w:tc>
          <w:tcPr/>
          <w:p>
            <w:pPr>
              <w:pStyle w:val="Compact"/>
            </w:pPr>
            <w:r>
              <w:t xml:space="preserve">La synthèse du plan (informations, enjeux, objectifs, actions, documents).</w:t>
            </w:r>
          </w:p>
        </w:tc>
        <w:tc>
          <w:tcPr/>
          <w:p>
            <w:pPr>
              <w:pStyle w:val="Compact"/>
            </w:pPr>
            <w:r>
              <w:t xml:space="preserve">Pour les gestionnaires, un chevron déplie l’entrée</w:t>
            </w:r>
            <w:r>
              <w:t xml:space="preserve"> </w:t>
            </w:r>
            <w:r>
              <w:rPr>
                <w:b/>
                <w:bCs/>
              </w:rPr>
              <w:t xml:space="preserve">« Paramètres »</w:t>
            </w:r>
            <w:r>
              <w:t xml:space="preserve"> </w:t>
            </w:r>
            <w:r>
              <w:t xml:space="preserve">(gestion avancée des versions).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Détails et saisie</w:t>
            </w:r>
          </w:p>
        </w:tc>
        <w:tc>
          <w:tcPr/>
          <w:p>
            <w:pPr>
              <w:pStyle w:val="Compact"/>
            </w:pPr>
            <w:r>
              <w:t xml:space="preserve">La page</w:t>
            </w:r>
            <w:r>
              <w:t xml:space="preserve"> </w:t>
            </w:r>
            <w:r>
              <w:rPr>
                <w:b/>
                <w:bCs/>
              </w:rPr>
              <w:t xml:space="preserve">« Liste enjeux et FCR »</w:t>
            </w:r>
            <w:r>
              <w:t xml:space="preserve"> </w:t>
            </w:r>
            <w:r>
              <w:t xml:space="preserve">: c’est</w:t>
            </w:r>
            <w:r>
              <w:t xml:space="preserve"> </w:t>
            </w:r>
            <w:r>
              <w:rPr>
                <w:b/>
                <w:bCs/>
              </w:rPr>
              <w:t xml:space="preserve">ici que se fait la saisie du contenu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Liste cliquable des</w:t>
            </w:r>
            <w:r>
              <w:t xml:space="preserve"> </w:t>
            </w:r>
            <w:r>
              <w:rPr>
                <w:b/>
                <w:bCs/>
              </w:rPr>
              <w:t xml:space="preserve">Enjeux</w:t>
            </w:r>
            <w:r>
              <w:t xml:space="preserve"> </w:t>
            </w:r>
            <w:r>
              <w:t xml:space="preserve">et des</w:t>
            </w:r>
            <w:r>
              <w:t xml:space="preserve"> </w:t>
            </w:r>
            <w:r>
              <w:rPr>
                <w:b/>
                <w:bCs/>
              </w:rPr>
              <w:t xml:space="preserve">Facteurs clés de réussite</w:t>
            </w:r>
            <w:r>
              <w:t xml:space="preserve"> </w:t>
            </w:r>
            <w:r>
              <w:t xml:space="preserve">déjà créés.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Suivis</w:t>
            </w:r>
          </w:p>
        </w:tc>
        <w:tc>
          <w:tcPr/>
          <w:p>
            <w:pPr>
              <w:pStyle w:val="Compact"/>
            </w:pPr>
            <w:r>
              <w:t xml:space="preserve">Le suivi du plan (disponible une fois le plan validé).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Bilan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Suivi des actions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Tableau de bord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Tableau d’arborescence</w:t>
            </w:r>
          </w:p>
        </w:tc>
        <w:tc>
          <w:tcPr/>
          <w:p>
            <w:pPr>
              <w:pStyle w:val="Compact"/>
            </w:pPr>
            <w:r>
              <w:t xml:space="preserve">Une vue cartographiée de tout le plan (enjeux ↔ actions).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8"/>
    <w:bookmarkStart w:id="29" w:name="logique-de-navigation"/>
    <w:p>
      <w:pPr>
        <w:pStyle w:val="Heading3"/>
      </w:pPr>
      <w:r>
        <w:t xml:space="preserve">Logique de navigation</w:t>
      </w:r>
    </w:p>
    <w:p>
      <w:pPr>
        <w:pStyle w:val="Compact"/>
        <w:numPr>
          <w:ilvl w:val="0"/>
          <w:numId w:val="1006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« Vue d’ensemble »</w:t>
      </w:r>
      <w:r>
        <w:t xml:space="preserve"> </w:t>
      </w:r>
      <w:r>
        <w:t xml:space="preserve">vous ramène toujours à la fiche de synthèse du plan.</w:t>
      </w:r>
    </w:p>
    <w:p>
      <w:pPr>
        <w:pStyle w:val="Compact"/>
        <w:numPr>
          <w:ilvl w:val="0"/>
          <w:numId w:val="1006"/>
        </w:numPr>
      </w:pPr>
      <w:r>
        <w:t xml:space="preserve">Dans</w:t>
      </w:r>
      <w:r>
        <w:t xml:space="preserve"> </w:t>
      </w:r>
      <w:r>
        <w:rPr>
          <w:b/>
          <w:bCs/>
        </w:rPr>
        <w:t xml:space="preserve">« Détails et saisie »</w:t>
      </w:r>
      <w:r>
        <w:t xml:space="preserve">, cliquer sur un enjeu de la liste vous emmène directement sur sa</w:t>
      </w:r>
      <w:r>
        <w:t xml:space="preserve"> </w:t>
      </w:r>
      <w:r>
        <w:t xml:space="preserve">fiche détaillée (avec ses trois onglets). C’est le chemin le plus rapide pour reprendre la saisie</w:t>
      </w:r>
      <w:r>
        <w:t xml:space="preserve"> </w:t>
      </w:r>
      <w:r>
        <w:t xml:space="preserve">d’un enjeu précis.</w:t>
      </w:r>
    </w:p>
    <w:p>
      <w:pPr>
        <w:pStyle w:val="Compact"/>
        <w:numPr>
          <w:ilvl w:val="0"/>
          <w:numId w:val="1006"/>
        </w:numPr>
      </w:pPr>
      <w:r>
        <w:t xml:space="preserve">Les pages de</w:t>
      </w:r>
      <w:r>
        <w:t xml:space="preserve"> </w:t>
      </w:r>
      <w:r>
        <w:rPr>
          <w:b/>
          <w:bCs/>
        </w:rPr>
        <w:t xml:space="preserve">« Suivis »</w:t>
      </w:r>
      <w:r>
        <w:t xml:space="preserve"> </w:t>
      </w:r>
      <w:r>
        <w:t xml:space="preserve">ne sont</w:t>
      </w:r>
      <w:r>
        <w:t xml:space="preserve"> </w:t>
      </w:r>
      <w:r>
        <w:rPr>
          <w:b/>
          <w:bCs/>
        </w:rPr>
        <w:t xml:space="preserve">modifiables qu’après validation du plan</w:t>
      </w:r>
      <w:r>
        <w:t xml:space="preserve"> </w:t>
      </w:r>
      <w:r>
        <w:t xml:space="preserve">(voir § 2.3 et § 2.4).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Conseil de navigation :</w:t>
      </w:r>
      <w:r>
        <w:t xml:space="preserve"> </w:t>
      </w:r>
      <w:r>
        <w:t xml:space="preserve">gardez la barre latérale comme fil conducteur. Toute la saisie du</w:t>
      </w:r>
      <w:r>
        <w:t xml:space="preserve"> </w:t>
      </w:r>
      <w:r>
        <w:t xml:space="preserve">contenu se fait depuis</w:t>
      </w:r>
      <w:r>
        <w:t xml:space="preserve"> </w:t>
      </w:r>
      <w:r>
        <w:rPr>
          <w:b/>
          <w:bCs/>
        </w:rPr>
        <w:t xml:space="preserve">« Détails et saisie »</w:t>
      </w:r>
      <w:r>
        <w:t xml:space="preserve"> </w:t>
      </w:r>
      <w:r>
        <w:t xml:space="preserve">; tout le suivi annuel se fait depuis</w:t>
      </w:r>
      <w:r>
        <w:t xml:space="preserve"> </w:t>
      </w:r>
      <w:r>
        <w:rPr>
          <w:b/>
          <w:bCs/>
        </w:rPr>
        <w:t xml:space="preserve">« Suivis »</w:t>
      </w:r>
      <w:r>
        <w:t xml:space="preserve">.</w:t>
      </w:r>
    </w:p>
    <w:bookmarkEnd w:id="29"/>
    <w:bookmarkEnd w:id="30"/>
    <w:bookmarkStart w:id="37" w:name="le-cycle-de-vie-dun-plan-de-gestion"/>
    <w:p>
      <w:pPr>
        <w:pStyle w:val="Heading2"/>
      </w:pPr>
      <w:r>
        <w:t xml:space="preserve">2.3 Le cycle de vie d’un plan de gestion</w:t>
      </w:r>
    </w:p>
    <w:bookmarkStart w:id="31" w:name="les-statuts"/>
    <w:p>
      <w:pPr>
        <w:pStyle w:val="Heading3"/>
      </w:pPr>
      <w:r>
        <w:t xml:space="preserve">Les statuts</w:t>
      </w:r>
    </w:p>
    <w:p>
      <w:pPr>
        <w:pStyle w:val="FirstParagraph"/>
      </w:pPr>
      <w:r>
        <w:t xml:space="preserve">Un plan passe par une série de</w:t>
      </w:r>
      <w:r>
        <w:t xml:space="preserve"> </w:t>
      </w:r>
      <w:r>
        <w:rPr>
          <w:b/>
          <w:bCs/>
        </w:rPr>
        <w:t xml:space="preserve">statuts</w:t>
      </w:r>
      <w:r>
        <w:t xml:space="preserve">. Le statut détermine</w:t>
      </w:r>
      <w:r>
        <w:t xml:space="preserve"> </w:t>
      </w:r>
      <w:r>
        <w:rPr>
          <w:b/>
          <w:bCs/>
        </w:rPr>
        <w:t xml:space="preserve">si le plan est modifiable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s’il est actif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86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Modifiable ?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Brouillon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Oui</w:t>
            </w:r>
          </w:p>
        </w:tc>
        <w:tc>
          <w:tcPr/>
          <w:p>
            <w:pPr>
              <w:pStyle w:val="Compact"/>
            </w:pPr>
            <w:r>
              <w:t xml:space="preserve">Plan en cours de saisie.</w:t>
            </w:r>
            <w:r>
              <w:t xml:space="preserve"> </w:t>
            </w:r>
            <w:r>
              <w:rPr>
                <w:b/>
                <w:bCs/>
              </w:rPr>
              <w:t xml:space="preserve">Seul statut où le contenu peut être modifié.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Non</w:t>
            </w:r>
          </w:p>
        </w:tc>
        <w:tc>
          <w:tcPr/>
          <w:p>
            <w:pPr>
              <w:pStyle w:val="Compact"/>
            </w:pPr>
            <w:r>
              <w:t xml:space="preserve">Plan officiel en vigueur. Le suivi devient possible.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Non</w:t>
            </w:r>
          </w:p>
        </w:tc>
        <w:tc>
          <w:tcPr/>
          <w:p>
            <w:pPr>
              <w:pStyle w:val="Compact"/>
            </w:pPr>
            <w:r>
              <w:t xml:space="preserve">Plan validé puis modifié au moins une fois au sein du même rang.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Non</w:t>
            </w:r>
          </w:p>
        </w:tc>
        <w:tc>
          <w:tcPr/>
          <w:p>
            <w:pPr>
              <w:pStyle w:val="Compact"/>
            </w:pPr>
            <w:r>
              <w:t xml:space="preserve">Plan clôturé : consultable mais plus actif, suivi inaccessible.</w:t>
            </w:r>
          </w:p>
        </w:tc>
      </w:tr>
    </w:tbl>
    <w:p>
      <w:pPr>
        <w:pStyle w:val="BodyText"/>
      </w:pPr>
      <w:r>
        <w:t xml:space="preserve">À ces statuts s’ajoute, pour certains plans, un</w:t>
      </w:r>
      <w:r>
        <w:t xml:space="preserve"> </w:t>
      </w:r>
      <w:r>
        <w:rPr>
          <w:b/>
          <w:bCs/>
        </w:rPr>
        <w:t xml:space="preserve">circuit de validation réglementaire</w:t>
      </w:r>
      <w:r>
        <w:t xml:space="preserve"> </w:t>
      </w:r>
      <w:r>
        <w:t xml:space="preserve">(CSRPN)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09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 réglementaire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Envoyé pour avis CSRPN</w:t>
            </w:r>
          </w:p>
        </w:tc>
        <w:tc>
          <w:tcPr/>
          <w:p>
            <w:pPr>
              <w:pStyle w:val="Compact"/>
            </w:pPr>
            <w:r>
              <w:t xml:space="preserve">Plan transmis au CSRPN pour avis.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Comité consultatif</w:t>
            </w:r>
          </w:p>
        </w:tc>
        <w:tc>
          <w:tcPr/>
          <w:p>
            <w:pPr>
              <w:pStyle w:val="Compact"/>
            </w:pPr>
            <w:r>
              <w:t xml:space="preserve">Avis CSRPN rendu, en attente de validation par le comité consultatif.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Arrêté préfectoral</w:t>
            </w:r>
          </w:p>
        </w:tc>
        <w:tc>
          <w:tcPr/>
          <w:p>
            <w:pPr>
              <w:pStyle w:val="Compact"/>
            </w:pPr>
            <w:r>
              <w:t xml:space="preserve">(Réserves naturelles nationales) Validé par le comité, en attente d’arrêté.</w:t>
            </w:r>
          </w:p>
        </w:tc>
      </w:tr>
    </w:tbl>
    <w:p>
      <w:pPr>
        <w:pStyle w:val="BodyText"/>
      </w:pPr>
      <w:r>
        <w:t xml:space="preserve">Enfin, trois</w:t>
      </w:r>
      <w:r>
        <w:t xml:space="preserve"> </w:t>
      </w:r>
      <w:r>
        <w:rPr>
          <w:b/>
          <w:bCs/>
        </w:rPr>
        <w:t xml:space="preserve">attributs</w:t>
      </w:r>
      <w:r>
        <w:t xml:space="preserve"> </w:t>
      </w:r>
      <w:r>
        <w:t xml:space="preserve">peuvent s’ajouter à un plan</w:t>
      </w:r>
      <w:r>
        <w:t xml:space="preserve"> </w:t>
      </w:r>
      <w:r>
        <w:rPr>
          <w:b/>
          <w:bCs/>
        </w:rPr>
        <w:t xml:space="preserve">validé</w:t>
      </w:r>
      <w:r>
        <w:t xml:space="preserve"> </w:t>
      </w:r>
      <w:r>
        <w:t xml:space="preserve">sans changer son statut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Extension de durée</w:t>
      </w:r>
      <w:r>
        <w:t xml:space="preserve"> </w:t>
      </w:r>
      <w:r>
        <w:t xml:space="preserve">(+1 ou +2 ans) 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 cours de révision</w:t>
      </w:r>
      <w:r>
        <w:t xml:space="preserve"> </w:t>
      </w:r>
      <w:r>
        <w:t xml:space="preserve">(un nouveau plan se prépare en parallèle) 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Évaluation à mi-parcours</w:t>
      </w:r>
      <w:r>
        <w:t xml:space="preserve"> </w:t>
      </w:r>
      <w:r>
        <w:t xml:space="preserve">(une version porte cette évaluation, unique par chaîne).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Règle d’or :</w:t>
      </w:r>
      <w:r>
        <w:t xml:space="preserve"> </w:t>
      </w:r>
      <w:r>
        <w:t xml:space="preserve">seul un plan en</w:t>
      </w:r>
      <w:r>
        <w:t xml:space="preserve"> </w:t>
      </w:r>
      <w:r>
        <w:rPr>
          <w:b/>
          <w:bCs/>
        </w:rPr>
        <w:t xml:space="preserve">« Brouillon »</w:t>
      </w:r>
      <w:r>
        <w:t xml:space="preserve"> </w:t>
      </w:r>
      <w:r>
        <w:t xml:space="preserve">est modifiable. Dès qu’il est validé, un</w:t>
      </w:r>
      <w:r>
        <w:t xml:space="preserve"> </w:t>
      </w:r>
      <w:r>
        <w:t xml:space="preserve">bandeau</w:t>
      </w:r>
      <w:r>
        <w:t xml:space="preserve"> </w:t>
      </w:r>
      <w:r>
        <w:rPr>
          <w:b/>
          <w:bCs/>
        </w:rPr>
        <w:t xml:space="preserve">« Plan verrouillé en lecture seule »</w:t>
      </w:r>
      <w:r>
        <w:t xml:space="preserve"> </w:t>
      </w:r>
      <w:r>
        <w:t xml:space="preserve">apparaît :</w:t>
      </w:r>
      <w:r>
        <w:t xml:space="preserve"> </w:t>
      </w:r>
      <w:r>
        <w:rPr>
          <w:i/>
          <w:iCs/>
        </w:rPr>
        <w:t xml:space="preserve">« Ce plan n’est pas en brouillon.</w:t>
      </w:r>
      <w:r>
        <w:rPr>
          <w:i/>
          <w:iCs/>
        </w:rPr>
        <w:t xml:space="preserve"> </w:t>
      </w:r>
      <w:r>
        <w:rPr>
          <w:i/>
          <w:iCs/>
        </w:rPr>
        <w:t xml:space="preserve">Pour le modifier, repassez-le en brouillon depuis le cycle de vie ou créez une nouvelle version. »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13 — Bandeau de verrouillage en lecture seule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fiche d’un plan validé, avec le bandeau « Plan verrouillé en lecture seule » en haut de page.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bandeau et le bouton de cycle de vie « Remettre en brouillon ».</w:t>
      </w:r>
    </w:p>
    <w:bookmarkEnd w:id="31"/>
    <w:bookmarkStart w:id="32" w:name="les-transitions-qui-mène-à-quoi"/>
    <w:p>
      <w:pPr>
        <w:pStyle w:val="Heading3"/>
      </w:pPr>
      <w:r>
        <w:t xml:space="preserve">Les transitions (qui mène à quoi)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┌─────────────┐   « Valider le plan »   ┌──────────┐</w:t>
      </w:r>
      <w:r>
        <w:br/>
      </w:r>
      <w:r>
        <w:rPr>
          <w:rStyle w:val="VerbatimChar"/>
        </w:rPr>
        <w:t xml:space="preserve">        │  Brouillon  │ ──────────────────────► │  Validé  │</w:t>
      </w:r>
      <w:r>
        <w:br/>
      </w:r>
      <w:r>
        <w:rPr>
          <w:rStyle w:val="VerbatimChar"/>
        </w:rPr>
        <w:t xml:space="preserve">        └─────────────┘                          └──────────┘</w:t>
      </w:r>
      <w:r>
        <w:br/>
      </w:r>
      <w:r>
        <w:rPr>
          <w:rStyle w:val="VerbatimChar"/>
        </w:rPr>
        <w:t xml:space="preserve">              ▲   ▲    « Remettre en brouillon »      │   │</w:t>
      </w:r>
      <w:r>
        <w:br/>
      </w:r>
      <w:r>
        <w:rPr>
          <w:rStyle w:val="VerbatimChar"/>
        </w:rPr>
        <w:t xml:space="preserve">              │ 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    │                                            │ « Archiver »</w:t>
      </w:r>
      <w:r>
        <w:br/>
      </w:r>
      <w:r>
        <w:rPr>
          <w:rStyle w:val="VerbatimChar"/>
        </w:rPr>
        <w:t xml:space="preserve">   « Réactiver »                                           ▼</w:t>
      </w:r>
      <w:r>
        <w:br/>
      </w:r>
      <w:r>
        <w:rPr>
          <w:rStyle w:val="VerbatimChar"/>
        </w:rPr>
        <w:t xml:space="preserve">        ┌──────────┐                                  ┌──────────┐</w:t>
      </w:r>
      <w:r>
        <w:br/>
      </w:r>
      <w:r>
        <w:rPr>
          <w:rStyle w:val="VerbatimChar"/>
        </w:rPr>
        <w:t xml:space="preserve">        │  Validé  │ ◄──────────────────────────────  │ Archivé  │</w:t>
      </w:r>
      <w:r>
        <w:br/>
      </w:r>
      <w:r>
        <w:rPr>
          <w:rStyle w:val="VerbatimChar"/>
        </w:rPr>
        <w:t xml:space="preserve">        └──────────┘            « Réactiver »          └──────────┘</w:t>
      </w:r>
      <w:r>
        <w:br/>
      </w:r>
      <w:r>
        <w:br/>
      </w:r>
      <w:r>
        <w:rPr>
          <w:rStyle w:val="VerbatimChar"/>
        </w:rPr>
        <w:t xml:space="preserve">   Depuis un plan « Validé », sans changer le statut :</w:t>
      </w:r>
      <w:r>
        <w:br/>
      </w:r>
      <w:r>
        <w:rPr>
          <w:rStyle w:val="VerbatimChar"/>
        </w:rPr>
        <w:t xml:space="preserve">     • « Étendre la durée du plan »  /  « Annuler l'extension »</w:t>
      </w:r>
      <w:r>
        <w:br/>
      </w:r>
      <w:r>
        <w:rPr>
          <w:rStyle w:val="VerbatimChar"/>
        </w:rPr>
        <w:t xml:space="preserve">     • « Marquer en cours de révision »  /  « Annuler la révision »</w:t>
      </w:r>
      <w:r>
        <w:br/>
      </w:r>
      <w:r>
        <w:rPr>
          <w:rStyle w:val="VerbatimChar"/>
        </w:rPr>
        <w:t xml:space="preserve">     • « Lancer l'évaluation mi-parcours »</w:t>
      </w:r>
      <w:r>
        <w:br/>
      </w:r>
      <w:r>
        <w:rPr>
          <w:rStyle w:val="VerbatimChar"/>
        </w:rPr>
        <w:t xml:space="preserve">     • « Créer une nouvelle version »  (crée un brouillon enfant)</w:t>
      </w:r>
    </w:p>
    <w:bookmarkEnd w:id="32"/>
    <w:bookmarkStart w:id="33" w:name="X401651fb4d9cafcfe2b71a477bd7bf48fab0bb0"/>
    <w:p>
      <w:pPr>
        <w:pStyle w:val="Heading3"/>
      </w:pPr>
      <w:r>
        <w:t xml:space="preserve">Les actions de cycle de vie (libellés exacts)</w:t>
      </w:r>
    </w:p>
    <w:p>
      <w:pPr>
        <w:pStyle w:val="FirstParagraph"/>
      </w:pPr>
      <w:r>
        <w:t xml:space="preserve">Ces actions sont accessibles depuis la fiche du plan (section</w:t>
      </w:r>
      <w:r>
        <w:t xml:space="preserve"> </w:t>
      </w:r>
      <w:r>
        <w:rPr>
          <w:b/>
          <w:bCs/>
        </w:rPr>
        <w:t xml:space="preserve">« Cycle de vie »</w:t>
      </w:r>
      <w:r>
        <w:t xml:space="preserve"> </w:t>
      </w:r>
      <w:r>
        <w:t xml:space="preserve">/ barre</w:t>
      </w:r>
      <w:r>
        <w:t xml:space="preserve"> </w:t>
      </w:r>
      <w:r>
        <w:t xml:space="preserve">d’actions). Elles ne sont visibles que selon le statut courant et vos droits.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1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 (bouton)</w:t>
            </w:r>
          </w:p>
        </w:tc>
        <w:tc>
          <w:tcPr/>
          <w:p>
            <w:pPr>
              <w:pStyle w:val="Compac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Valider le plan »</w:t>
            </w:r>
          </w:p>
        </w:tc>
        <w:tc>
          <w:tcPr/>
          <w:p>
            <w:pPr>
              <w:pStyle w:val="Compact"/>
            </w:pPr>
            <w:r>
              <w:t xml:space="preserve">Passe le brouillon en « Validé ».</w:t>
            </w:r>
            <w:r>
              <w:t xml:space="preserve"> </w:t>
            </w:r>
            <w:r>
              <w:rPr>
                <w:i/>
                <w:iCs/>
              </w:rPr>
              <w:t xml:space="preserve">Une fois validé, le plan ne sera modifiable que sous la forme d’une nouvelle version ; le suivi devient disponible.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Remettre en brouillon »</w:t>
            </w:r>
          </w:p>
        </w:tc>
        <w:tc>
          <w:tcPr/>
          <w:p>
            <w:pPr>
              <w:pStyle w:val="Compact"/>
            </w:pPr>
            <w:r>
              <w:t xml:space="preserve">Annule la validation pour pouvoir modifier à nouveau (le suivi redevient inaccessible). Une case de confirmation est demandée.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Archiver »</w:t>
            </w:r>
          </w:p>
        </w:tc>
        <w:tc>
          <w:tcPr/>
          <w:p>
            <w:pPr>
              <w:pStyle w:val="Compact"/>
            </w:pPr>
            <w:r>
              <w:t xml:space="preserve">Rend le plan inactif ; il reste consultable, le suivi n’est plus accessible.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Réactiver »</w:t>
            </w:r>
          </w:p>
        </w:tc>
        <w:tc>
          <w:tcPr/>
          <w:p>
            <w:pPr>
              <w:pStyle w:val="Compact"/>
            </w:pPr>
            <w:r>
              <w:t xml:space="preserve">Réactive un plan archivé.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Étendre la durée du plan »</w:t>
            </w:r>
          </w:p>
        </w:tc>
        <w:tc>
          <w:tcPr/>
          <w:p>
            <w:pPr>
              <w:pStyle w:val="Compact"/>
            </w:pPr>
            <w:r>
              <w:t xml:space="preserve">Prolonge le plan de 1 ou 2 ans (transition avec le plan suivant). Le plan reste éditable sur les années ajoutées.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Annuler l’extension »</w:t>
            </w:r>
          </w:p>
        </w:tc>
        <w:tc>
          <w:tcPr/>
          <w:p>
            <w:pPr>
              <w:pStyle w:val="Compact"/>
            </w:pPr>
            <w:r>
              <w:t xml:space="preserve">Retire l’extension ; le plan repasse en « Validé » simple.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Marquer en cours de révision »</w:t>
            </w:r>
          </w:p>
        </w:tc>
        <w:tc>
          <w:tcPr/>
          <w:p>
            <w:pPr>
              <w:pStyle w:val="Compact"/>
            </w:pPr>
            <w:r>
              <w:t xml:space="preserve">Signale qu’un plan du rang suivant est en préparation. Le plan reste validé.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Annuler la révision »</w:t>
            </w:r>
          </w:p>
        </w:tc>
        <w:tc>
          <w:tcPr/>
          <w:p>
            <w:pPr>
              <w:pStyle w:val="Compact"/>
            </w:pPr>
            <w:r>
              <w:t xml:space="preserve">Retire l’indicateur « en cours de révision 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Lancer l’évaluation mi-parcours »</w:t>
            </w:r>
          </w:p>
        </w:tc>
        <w:tc>
          <w:tcPr/>
          <w:p>
            <w:pPr>
              <w:pStyle w:val="Compact"/>
            </w:pPr>
            <w:r>
              <w:t xml:space="preserve">Crée (ou lie) le brouillon d’une évaluation mi-parcours. Unique par chaîne de versions.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 Créer une nouvelle version »</w:t>
            </w:r>
          </w:p>
        </w:tc>
        <w:tc>
          <w:tcPr/>
          <w:p>
            <w:pPr>
              <w:pStyle w:val="Compact"/>
            </w:pPr>
            <w:r>
              <w:t xml:space="preserve">Crée un</w:t>
            </w:r>
            <w:r>
              <w:t xml:space="preserve"> </w:t>
            </w:r>
            <w:r>
              <w:rPr>
                <w:b/>
                <w:bCs/>
              </w:rPr>
              <w:t xml:space="preserve">brouillon enfant</w:t>
            </w:r>
            <w:r>
              <w:t xml:space="preserve"> </w:t>
            </w:r>
            <w:r>
              <w:t xml:space="preserve">(même rang, version +1) à partir du plan validé.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Qui peut agir sur le cycle de vie ?</w:t>
      </w:r>
      <w:r>
        <w:t xml:space="preserve"> </w:t>
      </w:r>
      <w:r>
        <w:t xml:space="preserve">Les</w:t>
      </w:r>
      <w:r>
        <w:t xml:space="preserve"> </w:t>
      </w:r>
      <w:r>
        <w:rPr>
          <w:b/>
          <w:bCs/>
        </w:rPr>
        <w:t xml:space="preserve">référents du plan</w:t>
      </w:r>
      <w:r>
        <w:t xml:space="preserve">, les</w:t>
      </w:r>
      <w:r>
        <w:t xml:space="preserve"> </w:t>
      </w:r>
      <w:r>
        <w:rPr>
          <w:b/>
          <w:bCs/>
        </w:rPr>
        <w:t xml:space="preserve">administrateurs</w:t>
      </w:r>
      <w:r>
        <w:rPr>
          <w:b/>
          <w:bCs/>
        </w:rPr>
        <w:t xml:space="preserve"> </w:t>
      </w:r>
      <w:r>
        <w:rPr>
          <w:b/>
          <w:bCs/>
        </w:rPr>
        <w:t xml:space="preserve">d’organisme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super administrateur</w:t>
      </w:r>
      <w:r>
        <w:t xml:space="preserve">. Les autres utilisateurs consultent sans pouvoir</w:t>
      </w:r>
      <w:r>
        <w:t xml:space="preserve"> </w:t>
      </w:r>
      <w:r>
        <w:t xml:space="preserve">changer le statut.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14 — Actions de cycle de vie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section « Cycle de vie » d’un plan validé, avec les boutons disponibles.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boutons « Remettre en brouillon », « Étendre la durée du plan » et « Archiver ».</w:t>
      </w:r>
    </w:p>
    <w:bookmarkEnd w:id="33"/>
    <w:bookmarkStart w:id="34" w:name="la-chronologie-des-versions"/>
    <w:p>
      <w:pPr>
        <w:pStyle w:val="Heading3"/>
      </w:pPr>
      <w:r>
        <w:t xml:space="preserve">La chronologie des versions</w:t>
      </w:r>
    </w:p>
    <w:p>
      <w:pPr>
        <w:pStyle w:val="FirstParagraph"/>
      </w:pPr>
      <w:r>
        <w:t xml:space="preserve">La section</w:t>
      </w:r>
      <w:r>
        <w:t xml:space="preserve"> </w:t>
      </w:r>
      <w:r>
        <w:rPr>
          <w:b/>
          <w:bCs/>
        </w:rPr>
        <w:t xml:space="preserve">« Cycle de vie »</w:t>
      </w:r>
      <w:r>
        <w:t xml:space="preserve"> </w:t>
      </w:r>
      <w:r>
        <w:t xml:space="preserve">affiche une</w:t>
      </w:r>
      <w:r>
        <w:t xml:space="preserve"> </w:t>
      </w:r>
      <w:r>
        <w:rPr>
          <w:b/>
          <w:bCs/>
        </w:rPr>
        <w:t xml:space="preserve">chronologie verticale</w:t>
      </w:r>
      <w:r>
        <w:t xml:space="preserve"> </w:t>
      </w:r>
      <w:r>
        <w:t xml:space="preserve">des versions du plan,</w:t>
      </w:r>
      <w:r>
        <w:t xml:space="preserve"> </w:t>
      </w:r>
      <w:r>
        <w:t xml:space="preserve">regroupées par</w:t>
      </w:r>
      <w:r>
        <w:t xml:space="preserve"> </w:t>
      </w:r>
      <w:r>
        <w:rPr>
          <w:b/>
          <w:bCs/>
        </w:rPr>
        <w:t xml:space="preserve">rang</w:t>
      </w:r>
      <w:r>
        <w:t xml:space="preserve"> </w:t>
      </w:r>
      <w:r>
        <w:t xml:space="preserve">(« Rang précédent », « Rang actuel », « Rang à venir »). Chaque nœud est</w:t>
      </w:r>
      <w:r>
        <w:t xml:space="preserve"> </w:t>
      </w:r>
      <w:r>
        <w:t xml:space="preserve">cliquable et mène à la version correspondante ; le plan affiché porte le badge</w:t>
      </w:r>
      <w:r>
        <w:t xml:space="preserve"> </w:t>
      </w:r>
      <w:r>
        <w:rPr>
          <w:b/>
          <w:bCs/>
        </w:rPr>
        <w:t xml:space="preserve">« actuel »</w:t>
      </w:r>
      <w: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15 — Chronologie des versions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chronologie « Cycle de vie » avec plusieurs versions (initial, mi-parcours, révisé).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nœud « actuel » et le regroupement par rang.</w:t>
      </w:r>
    </w:p>
    <w:bookmarkEnd w:id="34"/>
    <w:bookmarkStart w:id="35" w:name="Xffb93e862acc04899878dddf75af4fdbc815f05"/>
    <w:p>
      <w:pPr>
        <w:pStyle w:val="Heading3"/>
      </w:pPr>
      <w:r>
        <w:t xml:space="preserve">Le circuit réglementaire CSRPN (le cas échéant)</w:t>
      </w:r>
    </w:p>
    <w:p>
      <w:pPr>
        <w:pStyle w:val="FirstParagraph"/>
      </w:pPr>
      <w:r>
        <w:t xml:space="preserve">Pour les plans concernés, la validation suit un circuit dédié, étape par étape 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« Envoyer pour avis CSRPN »</w:t>
      </w:r>
      <w:r>
        <w:t xml:space="preserve"> </w:t>
      </w:r>
      <w:r>
        <w:t xml:space="preserve">→ le plan part pour avis 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« Enregistrer l’avis CSRPN »</w:t>
      </w:r>
      <w:r>
        <w:t xml:space="preserve"> </w:t>
      </w:r>
      <w:r>
        <w:t xml:space="preserve">(saisie de la date de l’avis) 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« Valider par le comité consultatif »</w:t>
      </w:r>
      <w:r>
        <w:t xml:space="preserve"> </w:t>
      </w:r>
      <w:r>
        <w:t xml:space="preserve">(saisie de la date) ;</w:t>
      </w:r>
    </w:p>
    <w:p>
      <w:pPr>
        <w:pStyle w:val="Compact"/>
        <w:numPr>
          <w:ilvl w:val="0"/>
          <w:numId w:val="1008"/>
        </w:numPr>
      </w:pPr>
      <w:r>
        <w:t xml:space="preserve">(Réserves naturelles nationales)</w:t>
      </w:r>
      <w:r>
        <w:t xml:space="preserve"> </w:t>
      </w:r>
      <w:r>
        <w:rPr>
          <w:b/>
          <w:bCs/>
        </w:rPr>
        <w:t xml:space="preserve">« Enregistrer l’arrêté préfectoral »</w:t>
      </w:r>
      <w:r>
        <w:t xml:space="preserve"> </w:t>
      </w:r>
      <w:r>
        <w:t xml:space="preserve">(date + numéro), puis</w:t>
      </w:r>
      <w:r>
        <w:t xml:space="preserve"> </w:t>
      </w:r>
      <w:r>
        <w:t xml:space="preserve">validation définitive.</w:t>
      </w:r>
    </w:p>
    <w:p>
      <w:pPr>
        <w:pStyle w:val="FirstParagraph"/>
      </w:pPr>
      <w:r>
        <w:t xml:space="preserve">À tout moment,</w:t>
      </w:r>
      <w:r>
        <w:t xml:space="preserve"> </w:t>
      </w:r>
      <w:r>
        <w:rPr>
          <w:b/>
          <w:bCs/>
        </w:rPr>
        <w:t xml:space="preserve">« Annuler le workflow CSRPN »</w:t>
      </w:r>
      <w:r>
        <w:t xml:space="preserve"> </w:t>
      </w:r>
      <w:r>
        <w:t xml:space="preserve">ramène le plan en brouillon.</w:t>
      </w:r>
    </w:p>
    <w:bookmarkEnd w:id="35"/>
    <w:bookmarkStart w:id="36" w:name="supprimer-une-version-paramètres-du-plan"/>
    <w:p>
      <w:pPr>
        <w:pStyle w:val="Heading3"/>
      </w:pPr>
      <w:r>
        <w:t xml:space="preserve">Supprimer une version (Paramètres du plan)</w:t>
      </w:r>
    </w:p>
    <w:p>
      <w:pPr>
        <w:pStyle w:val="FirstParagraph"/>
      </w:pPr>
      <w:r>
        <w:t xml:space="preserve">Depuis</w:t>
      </w:r>
      <w:r>
        <w:t xml:space="preserve"> </w:t>
      </w:r>
      <w:r>
        <w:rPr>
          <w:b/>
          <w:bCs/>
        </w:rPr>
        <w:t xml:space="preserve">Vue d’ensemble → Paramètres</w:t>
      </w:r>
      <w:r>
        <w:t xml:space="preserve"> </w:t>
      </w:r>
      <w:r>
        <w:t xml:space="preserve">(réservé aux gestionnaires), la page</w:t>
      </w:r>
      <w:r>
        <w:t xml:space="preserve"> </w:t>
      </w:r>
      <w:r>
        <w:rPr>
          <w:b/>
          <w:bCs/>
        </w:rPr>
        <w:t xml:space="preserve">« Paramètres du plan</w:t>
      </w:r>
      <w:r>
        <w:rPr>
          <w:b/>
          <w:bCs/>
        </w:rPr>
        <w:t xml:space="preserve"> </w:t>
      </w:r>
      <w:r>
        <w:rPr>
          <w:b/>
          <w:bCs/>
        </w:rPr>
        <w:t xml:space="preserve">de gestion »</w:t>
      </w:r>
      <w:r>
        <w:t xml:space="preserve"> </w:t>
      </w:r>
      <w:r>
        <w:t xml:space="preserve">permet de</w:t>
      </w:r>
      <w:r>
        <w:t xml:space="preserve"> </w:t>
      </w:r>
      <w:r>
        <w:rPr>
          <w:b/>
          <w:bCs/>
        </w:rPr>
        <w:t xml:space="preserve">supprimer la version affichée</w:t>
      </w:r>
      <w:r>
        <w:t xml:space="preserve">.</w:t>
      </w:r>
      <w:r>
        <w:t xml:space="preserve"> </w:t>
      </w:r>
      <w:r>
        <w:rPr>
          <w:i/>
          <w:iCs/>
        </w:rPr>
        <w:t xml:space="preserve">Cela efface définitivement son contenu</w:t>
      </w:r>
      <w:r>
        <w:rPr>
          <w:i/>
          <w:iCs/>
        </w:rPr>
        <w:t xml:space="preserve"> </w:t>
      </w:r>
      <w:r>
        <w:rPr>
          <w:i/>
          <w:iCs/>
        </w:rPr>
        <w:t xml:space="preserve">(enjeux, opérations, suivis, fichiers) et ses liens ; les versions restantes sont renumérotées.</w:t>
      </w:r>
      <w:r>
        <w:rPr>
          <w:i/>
          <w:iCs/>
        </w:rPr>
        <w:t xml:space="preserve"> </w:t>
      </w:r>
      <w:r>
        <w:rPr>
          <w:i/>
          <w:iCs/>
        </w:rPr>
        <w:t xml:space="preserve">Action irréversible.</w:t>
      </w:r>
    </w:p>
    <w:bookmarkEnd w:id="36"/>
    <w:bookmarkEnd w:id="37"/>
    <w:bookmarkStart w:id="52" w:name="X6f4269d48a2bfe6b0eda799b3c1a83b36062911"/>
    <w:p>
      <w:pPr>
        <w:pStyle w:val="Heading2"/>
      </w:pPr>
      <w:r>
        <w:t xml:space="preserve">2.4 Parcours complet de saisie d’un plan de gestion</w:t>
      </w:r>
    </w:p>
    <w:p>
      <w:pPr>
        <w:pStyle w:val="FirstParagraph"/>
      </w:pPr>
      <w:r>
        <w:t xml:space="preserve">Cette section décrit,</w:t>
      </w:r>
      <w:r>
        <w:t xml:space="preserve"> </w:t>
      </w:r>
      <w:r>
        <w:rPr>
          <w:b/>
          <w:bCs/>
        </w:rPr>
        <w:t xml:space="preserve">dans l’ordre</w:t>
      </w:r>
      <w:r>
        <w:t xml:space="preserve">, comment saisir un plan de A à Z. C’est le cœur de ce guide.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Pré-requis :</w:t>
      </w:r>
      <w:r>
        <w:t xml:space="preserve"> </w:t>
      </w:r>
      <w:r>
        <w:t xml:space="preserve">la saisie du contenu n’est possible que lorsque le plan est en</w:t>
      </w:r>
      <w:r>
        <w:t xml:space="preserve"> </w:t>
      </w:r>
      <w:r>
        <w:rPr>
          <w:b/>
          <w:bCs/>
        </w:rPr>
        <w:t xml:space="preserve">« Brouillon »</w:t>
      </w:r>
      <w:r>
        <w:t xml:space="preserve">.</w:t>
      </w:r>
      <w:r>
        <w:t xml:space="preserve"> </w:t>
      </w:r>
      <w:r>
        <w:t xml:space="preserve">Sur un plan validé, repassez-le d’abord en brouillon (§ 2.3).</w:t>
      </w:r>
    </w:p>
    <w:bookmarkStart w:id="38" w:name="étape-0-créer-le-plan"/>
    <w:p>
      <w:pPr>
        <w:pStyle w:val="Heading3"/>
      </w:pPr>
      <w:r>
        <w:t xml:space="preserve">Étape 0 — Créer le plan</w:t>
      </w:r>
    </w:p>
    <w:p>
      <w:pPr>
        <w:pStyle w:val="Compact"/>
        <w:numPr>
          <w:ilvl w:val="0"/>
          <w:numId w:val="1009"/>
        </w:numPr>
      </w:pPr>
      <w:r>
        <w:t xml:space="preserve">Ouvrez le module</w:t>
      </w:r>
      <w:r>
        <w:t xml:space="preserve"> </w:t>
      </w:r>
      <w:r>
        <w:rPr>
          <w:b/>
          <w:bCs/>
        </w:rPr>
        <w:t xml:space="preserve">Plans de gestion</w:t>
      </w:r>
      <w:r>
        <w:t xml:space="preserve">, cliquez sur</w:t>
      </w:r>
      <w:r>
        <w:t xml:space="preserve"> </w:t>
      </w:r>
      <w:r>
        <w:rPr>
          <w:b/>
          <w:bCs/>
        </w:rPr>
        <w:t xml:space="preserve">« Créer un plan de gestion »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Un menu propose deux options 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« À partir d’une base vierge »</w:t>
      </w:r>
      <w:r>
        <w:t xml:space="preserve"> </w:t>
      </w:r>
      <w:r>
        <w:t xml:space="preserve">(créer un plan neuf) ;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« Sur la base d’un PG existant »</w:t>
      </w:r>
      <w:r>
        <w:t xml:space="preserve"> </w:t>
      </w:r>
      <w:r>
        <w:t xml:space="preserve">(dupliquer un plan comme modèle).</w:t>
      </w:r>
    </w:p>
    <w:p>
      <w:pPr>
        <w:pStyle w:val="Compact"/>
        <w:numPr>
          <w:ilvl w:val="0"/>
          <w:numId w:val="1009"/>
        </w:numPr>
      </w:pPr>
      <w:r>
        <w:t xml:space="preserve">Pour un plan neuf, vous arrivez sur le formulaire</w:t>
      </w:r>
      <w:r>
        <w:t xml:space="preserve"> </w:t>
      </w:r>
      <w:r>
        <w:rPr>
          <w:b/>
          <w:bCs/>
        </w:rPr>
        <w:t xml:space="preserve">« Saisie des informations générales »</w:t>
      </w:r>
      <w:r>
        <w:t xml:space="preserve">,</w:t>
      </w:r>
      <w:r>
        <w:t xml:space="preserve"> </w:t>
      </w:r>
      <w:r>
        <w:t xml:space="preserve">organisé en sections.</w:t>
      </w:r>
      <w:r>
        <w:t xml:space="preserve"> </w:t>
      </w:r>
      <w:r>
        <w:rPr>
          <w:i/>
          <w:iCs/>
        </w:rPr>
        <w:t xml:space="preserve">Les champs marqués d’un astérisque (*) sont obligatoires.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Champs principaux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Informations générales</w:t>
            </w:r>
          </w:p>
        </w:tc>
        <w:tc>
          <w:tcPr/>
          <w:p>
            <w:pPr>
              <w:pStyle w:val="Compact"/>
            </w:pPr>
            <w:r>
              <w:t xml:space="preserve">« Nom du plan de gestion » *, « Rang du plan de gestion »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Période de gestion</w:t>
            </w:r>
          </w:p>
        </w:tc>
        <w:tc>
          <w:tcPr/>
          <w:p>
            <w:pPr>
              <w:pStyle w:val="Compact"/>
            </w:pPr>
            <w:r>
              <w:t xml:space="preserve">« Année de début » *, « Année de fin »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Caractéristiques</w:t>
            </w:r>
          </w:p>
        </w:tc>
        <w:tc>
          <w:tcPr/>
          <w:p>
            <w:pPr>
              <w:pStyle w:val="Compact"/>
            </w:pPr>
            <w:r>
              <w:t xml:space="preserve">« Surface totale concernée » (ha), « Méthode de rédaction CT88 » * (Oui/Non)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Évaluation et rédaction</w:t>
            </w:r>
          </w:p>
        </w:tc>
        <w:tc>
          <w:tcPr/>
          <w:p>
            <w:pPr>
              <w:pStyle w:val="Compact"/>
            </w:pPr>
            <w:r>
              <w:t xml:space="preserve">« Date de l’avis du CSRPN », « Type d’organisme rédacteur principal », « Organisme rédacteur principal », « Rédacteurs », « Relecteurs », « Autres Contributeurs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Sites associés</w:t>
            </w:r>
          </w:p>
        </w:tc>
        <w:tc>
          <w:tcPr/>
          <w:p>
            <w:pPr>
              <w:pStyle w:val="Compact"/>
            </w:pPr>
            <w:r>
              <w:t xml:space="preserve">« Choix des sites » * — voir ci-dessous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Référents / Commentaire</w:t>
            </w:r>
          </w:p>
        </w:tc>
        <w:tc>
          <w:tcPr/>
          <w:p>
            <w:pPr>
              <w:pStyle w:val="Compact"/>
            </w:pPr>
            <w:r>
              <w:t xml:space="preserve">référents du plan, commentaire libre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Dans</w:t>
      </w:r>
      <w:r>
        <w:t xml:space="preserve"> </w:t>
      </w:r>
      <w:r>
        <w:rPr>
          <w:b/>
          <w:bCs/>
        </w:rPr>
        <w:t xml:space="preserve">« Choix des sites »</w:t>
      </w:r>
      <w:r>
        <w:t xml:space="preserve">, un sélecteur de périmètre permet de filtrer :</w:t>
      </w:r>
      <w:r>
        <w:t xml:space="preserve"> </w:t>
      </w:r>
      <w:r>
        <w:rPr>
          <w:b/>
          <w:bCs/>
        </w:rPr>
        <w:t xml:space="preserve">« Mes sites »</w:t>
      </w:r>
      <w:r>
        <w:t xml:space="preserve">,</w:t>
      </w:r>
      <w:r>
        <w:t xml:space="preserve"> </w:t>
      </w:r>
      <w:r>
        <w:rPr>
          <w:b/>
          <w:bCs/>
        </w:rPr>
        <w:t xml:space="preserve">« Sites de mon organisme »</w:t>
      </w:r>
      <w:r>
        <w:t xml:space="preserve">,</w:t>
      </w:r>
      <w:r>
        <w:t xml:space="preserve"> </w:t>
      </w:r>
      <w:r>
        <w:rPr>
          <w:b/>
          <w:bCs/>
        </w:rPr>
        <w:t xml:space="preserve">« Tous les sites »</w:t>
      </w:r>
      <w:r>
        <w:t xml:space="preserve">. Cochez un ou plusieurs sites. Si le site</w:t>
      </w:r>
      <w:r>
        <w:t xml:space="preserve"> </w:t>
      </w:r>
      <w:r>
        <w:t xml:space="preserve">n’existe pas encore :</w:t>
      </w:r>
      <w:r>
        <w:t xml:space="preserve"> </w:t>
      </w:r>
      <w:r>
        <w:rPr>
          <w:i/>
          <w:iCs/>
        </w:rPr>
        <w:t xml:space="preserve">« Si votre site n’est pas dans la liste, vous devez d’abord créer le</w:t>
      </w:r>
      <w:r>
        <w:rPr>
          <w:i/>
          <w:iCs/>
        </w:rPr>
        <w:t xml:space="preserve"> </w:t>
      </w:r>
      <w:r>
        <w:rPr>
          <w:i/>
          <w:iCs/>
        </w:rPr>
        <w:t xml:space="preserve">site. »</w:t>
      </w:r>
    </w:p>
    <w:p>
      <w:pPr>
        <w:pStyle w:val="Compact"/>
        <w:numPr>
          <w:ilvl w:val="0"/>
          <w:numId w:val="1011"/>
        </w:numPr>
      </w:pPr>
      <w:r>
        <w:t xml:space="preserve">Cliquez sur le bouton de validation en bas du formulaire.</w:t>
      </w:r>
      <w:r>
        <w:t xml:space="preserve"> </w:t>
      </w:r>
      <w:r>
        <w:rPr>
          <w:b/>
          <w:bCs/>
        </w:rPr>
        <w:t xml:space="preserve">Le plan est créé en « Brouillon »</w:t>
      </w:r>
      <w:r>
        <w:t xml:space="preserve"> </w:t>
      </w:r>
      <w:r>
        <w:t xml:space="preserve">et vous êtes redirigé vers sa</w:t>
      </w:r>
      <w:r>
        <w:t xml:space="preserve"> </w:t>
      </w:r>
      <w:r>
        <w:rPr>
          <w:b/>
          <w:bCs/>
        </w:rPr>
        <w:t xml:space="preserve">fiche</w:t>
      </w:r>
      <w:r>
        <w:t xml:space="preserve"> </w:t>
      </w:r>
      <w:r>
        <w:t xml:space="preserve">(« Vue d’ensemble »).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16 — Formulaire « Saisie des informations générales »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formulaire de création de plan, section « Sites associés » visible avec le sélecteur de périmètre.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champ « Choix des sites » et le sélecteur Mes sites / Mon organisme / Tous.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Mon plan existant est déjà validé / déjà évalué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je saisis un plan rédigé il y a des années (déjà validé, voire évalué à mi-parcours). Faut-il le créer en brouillon puis le valider, et comment retracer son historique de versions ?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38"/>
    <w:bookmarkStart w:id="39" w:name="étape-1-ouvrir-la-page-de-saisie"/>
    <w:p>
      <w:pPr>
        <w:pStyle w:val="Heading3"/>
      </w:pPr>
      <w:r>
        <w:t xml:space="preserve">Étape 1 — Ouvrir la page de saisie</w:t>
      </w:r>
    </w:p>
    <w:p>
      <w:pPr>
        <w:pStyle w:val="FirstParagraph"/>
      </w:pPr>
      <w:r>
        <w:t xml:space="preserve">Depuis la fiche du plan, dans la barre latérale, cliquez sur</w:t>
      </w:r>
      <w:r>
        <w:t xml:space="preserve"> </w:t>
      </w:r>
      <w:r>
        <w:rPr>
          <w:b/>
          <w:bCs/>
        </w:rPr>
        <w:t xml:space="preserve">« Détails et saisie »</w:t>
      </w:r>
      <w:r>
        <w:t xml:space="preserve">. Vous</w:t>
      </w:r>
      <w:r>
        <w:t xml:space="preserve"> </w:t>
      </w:r>
      <w:r>
        <w:t xml:space="preserve">arrivez sur la page</w:t>
      </w:r>
      <w:r>
        <w:t xml:space="preserve"> </w:t>
      </w:r>
      <w:r>
        <w:rPr>
          <w:b/>
          <w:bCs/>
        </w:rPr>
        <w:t xml:space="preserve">« Enjeux et facteurs clés de réussite »</w:t>
      </w:r>
      <w:r>
        <w:t xml:space="preserve">. Elle présente deux sections :</w:t>
      </w:r>
      <w:r>
        <w:t xml:space="preserve"> </w:t>
      </w:r>
      <w:r>
        <w:rPr>
          <w:b/>
          <w:bCs/>
        </w:rPr>
        <w:t xml:space="preserve">« ENJEUX »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« FACTEURS CLÉS DE RÉUSSITE »</w:t>
      </w:r>
      <w:r>
        <w:t xml:space="preserve">, sous forme de cartes dépliables (accordéons).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17 — Page « Enjeux et facteurs clés de réussite »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page de saisie avec les sections ENJEUX et FACTEURS CLÉS DE RÉUSSITE et le bouton d’ajout.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bouton « Ajouter enjeu/FCR » et une carte d’enjeu.</w:t>
      </w:r>
    </w:p>
    <w:bookmarkEnd w:id="39"/>
    <w:bookmarkStart w:id="40" w:name="étape-2-créer-un-enjeu-ou-un-fcr"/>
    <w:p>
      <w:pPr>
        <w:pStyle w:val="Heading3"/>
      </w:pPr>
      <w:r>
        <w:t xml:space="preserve">Étape 2 — Créer un enjeu (ou un FCR)</w:t>
      </w:r>
    </w:p>
    <w:p>
      <w:pPr>
        <w:pStyle w:val="Compact"/>
        <w:numPr>
          <w:ilvl w:val="0"/>
          <w:numId w:val="1012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« Ajouter enjeu/FCR »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Remplissez le formulaire de l’enjeu : intitulé court, intitulé long, catégorie, priorité, et les</w:t>
      </w:r>
      <w:r>
        <w:t xml:space="preserve"> </w:t>
      </w:r>
      <w:r>
        <w:t xml:space="preserve">éléments associés (</w:t>
      </w:r>
      <w:r>
        <w:rPr>
          <w:b/>
          <w:bCs/>
        </w:rPr>
        <w:t xml:space="preserve">habitats</w:t>
      </w:r>
      <w:r>
        <w:t xml:space="preserve">,</w:t>
      </w:r>
      <w:r>
        <w:t xml:space="preserve"> </w:t>
      </w:r>
      <w:r>
        <w:rPr>
          <w:b/>
          <w:bCs/>
        </w:rPr>
        <w:t xml:space="preserve">taxons</w:t>
      </w:r>
      <w:r>
        <w:t xml:space="preserve">,</w:t>
      </w:r>
      <w:r>
        <w:t xml:space="preserve"> </w:t>
      </w:r>
      <w:r>
        <w:rPr>
          <w:b/>
          <w:bCs/>
        </w:rPr>
        <w:t xml:space="preserve">géologie</w:t>
      </w:r>
      <w:r>
        <w:t xml:space="preserve">…), puis l’état actuel.</w:t>
      </w:r>
    </w:p>
    <w:p>
      <w:pPr>
        <w:pStyle w:val="Compact"/>
        <w:numPr>
          <w:ilvl w:val="0"/>
          <w:numId w:val="1012"/>
        </w:numPr>
      </w:pPr>
      <w:r>
        <w:t xml:space="preserve">Enregistrez : l’enjeu apparaît dans la liste. Chaque carte propose</w:t>
      </w:r>
      <w:r>
        <w:t xml:space="preserve"> </w:t>
      </w:r>
      <w:r>
        <w:rPr>
          <w:b/>
          <w:bCs/>
        </w:rPr>
        <w:t xml:space="preserve">« Voir le détail »</w:t>
      </w:r>
      <w:r>
        <w:t xml:space="preserve">,</w:t>
      </w:r>
      <w:r>
        <w:t xml:space="preserve"> </w:t>
      </w:r>
      <w:r>
        <w:rPr>
          <w:b/>
          <w:bCs/>
        </w:rPr>
        <w:t xml:space="preserve">« Modifier »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« Supprimer »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« Voir le détail »</w:t>
      </w:r>
      <w:r>
        <w:t xml:space="preserve"> </w:t>
      </w:r>
      <w:r>
        <w:t xml:space="preserve">pour ouvrir sa fiche : elle comporte</w:t>
      </w:r>
      <w:r>
        <w:t xml:space="preserve"> </w:t>
      </w:r>
      <w:r>
        <w:rPr>
          <w:b/>
          <w:bCs/>
        </w:rPr>
        <w:t xml:space="preserve">trois onglets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« Détail enjeu »</w:t>
      </w:r>
      <w:r>
        <w:t xml:space="preserve">,</w:t>
      </w:r>
      <w:r>
        <w:t xml:space="preserve"> </w:t>
      </w:r>
      <w:r>
        <w:rPr>
          <w:b/>
          <w:bCs/>
        </w:rPr>
        <w:t xml:space="preserve">« Vision à long terme »</w:t>
      </w:r>
      <w:r>
        <w:t xml:space="preserve">,</w:t>
      </w:r>
      <w:r>
        <w:t xml:space="preserve"> </w:t>
      </w:r>
      <w:r>
        <w:rPr>
          <w:b/>
          <w:bCs/>
        </w:rPr>
        <w:t xml:space="preserve">« Stratégie opérationnelle »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L’habitat de mon enjeu n’existe pas dans HabRef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au moment de renseigner l’enjeu, l’habitat que je veux associer est introuvable dans le référentiel HabRef.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40"/>
    <w:bookmarkStart w:id="41" w:name="Xcce0632f24bcd223f89a987d626354a2bd9e0ad"/>
    <w:p>
      <w:pPr>
        <w:pStyle w:val="Heading3"/>
      </w:pPr>
      <w:r>
        <w:t xml:space="preserve">Étape 3 — Onglet « Détail enjeu » : facteurs d’influence et pressions</w:t>
      </w:r>
    </w:p>
    <w:p>
      <w:pPr>
        <w:pStyle w:val="Compact"/>
        <w:numPr>
          <w:ilvl w:val="0"/>
          <w:numId w:val="1013"/>
        </w:numPr>
      </w:pPr>
      <w:r>
        <w:t xml:space="preserve">Restez sur l’onglet</w:t>
      </w:r>
      <w:r>
        <w:t xml:space="preserve"> </w:t>
      </w:r>
      <w:r>
        <w:rPr>
          <w:b/>
          <w:bCs/>
        </w:rPr>
        <w:t xml:space="preserve">« Détail enjeu »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Sous la partie « État de l’enjeu », cliquez sur</w:t>
      </w:r>
      <w:r>
        <w:t xml:space="preserve"> </w:t>
      </w:r>
      <w:r>
        <w:rPr>
          <w:b/>
          <w:bCs/>
        </w:rPr>
        <w:t xml:space="preserve">« Ajouter un facteur d’influence »</w:t>
      </w:r>
      <w:r>
        <w:t xml:space="preserve"> </w:t>
      </w:r>
      <w:r>
        <w:t xml:space="preserve">: un petit</w:t>
      </w:r>
      <w:r>
        <w:t xml:space="preserve"> </w:t>
      </w:r>
      <w:r>
        <w:t xml:space="preserve">formulaire en ligne demande l’intitulé et des détails. Enregistrez.</w:t>
      </w:r>
    </w:p>
    <w:p>
      <w:pPr>
        <w:pStyle w:val="Compact"/>
        <w:numPr>
          <w:ilvl w:val="0"/>
          <w:numId w:val="1013"/>
        </w:numPr>
      </w:pPr>
      <w:r>
        <w:t xml:space="preserve">Sous chaque facteur, cliquez sur</w:t>
      </w:r>
      <w:r>
        <w:t xml:space="preserve"> </w:t>
      </w:r>
      <w:r>
        <w:rPr>
          <w:b/>
          <w:bCs/>
        </w:rPr>
        <w:t xml:space="preserve">« Ajouter une pression »</w:t>
      </w:r>
      <w:r>
        <w:t xml:space="preserve"> </w:t>
      </w:r>
      <w:r>
        <w:t xml:space="preserve">: intitulé, éventuellement un</w:t>
      </w:r>
      <w:r>
        <w:t xml:space="preserve"> </w:t>
      </w:r>
      <w:r>
        <w:rPr>
          <w:b/>
          <w:bCs/>
        </w:rPr>
        <w:t xml:space="preserve">« Type de pression (PressRef) »</w:t>
      </w:r>
      <w:r>
        <w:t xml:space="preserve"> </w:t>
      </w:r>
      <w:r>
        <w:t xml:space="preserve">(référentiel optionnel), puis détails. Enregistrez.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18 — Onglet « Détail enjeu » (facteurs et pressions)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onglet « Détail enjeu » d’un enjeu, avec un facteur d’influence déplié et ses pressions.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boutons « Ajouter un facteur d’influence » et « Ajouter une pression ».</w:t>
      </w:r>
    </w:p>
    <w:bookmarkEnd w:id="41"/>
    <w:bookmarkStart w:id="42" w:name="X74cf44392e6fd6a68660933beade65547064ead"/>
    <w:p>
      <w:pPr>
        <w:pStyle w:val="Heading3"/>
      </w:pPr>
      <w:r>
        <w:t xml:space="preserve">Étape 4 — Onglet « Vision à long terme » : OLT → NE → Indicateurs → Métriques</w:t>
      </w:r>
    </w:p>
    <w:p>
      <w:pPr>
        <w:pStyle w:val="FirstParagraph"/>
      </w:pPr>
      <w:r>
        <w:t xml:space="preserve">C’est la branche d’</w:t>
      </w:r>
      <w:r>
        <w:rPr>
          <w:b/>
          <w:bCs/>
        </w:rPr>
        <w:t xml:space="preserve">évaluation</w:t>
      </w:r>
      <w:r>
        <w:t xml:space="preserve"> </w:t>
      </w:r>
      <w:r>
        <w:t xml:space="preserve">de l’enjeu. On la saisit du haut vers le bas.</w:t>
      </w:r>
    </w:p>
    <w:p>
      <w:pPr>
        <w:pStyle w:val="Compact"/>
        <w:numPr>
          <w:ilvl w:val="0"/>
          <w:numId w:val="1014"/>
        </w:numPr>
      </w:pPr>
      <w:r>
        <w:t xml:space="preserve">Ouvrez l’onglet</w:t>
      </w:r>
      <w:r>
        <w:t xml:space="preserve"> </w:t>
      </w:r>
      <w:r>
        <w:rPr>
          <w:b/>
          <w:bCs/>
        </w:rPr>
        <w:t xml:space="preserve">« Vision à long terme »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« Ajouter un objectif à long terme »</w:t>
      </w:r>
      <w:r>
        <w:t xml:space="preserve"> </w:t>
      </w:r>
      <w:r>
        <w:t xml:space="preserve">(intitulé + détails). Enregistrez.</w:t>
      </w:r>
    </w:p>
    <w:p>
      <w:pPr>
        <w:pStyle w:val="Compact"/>
        <w:numPr>
          <w:ilvl w:val="0"/>
          <w:numId w:val="1014"/>
        </w:numPr>
      </w:pPr>
      <w:r>
        <w:t xml:space="preserve">Sous l’OLT, cliquez sur</w:t>
      </w:r>
      <w:r>
        <w:t xml:space="preserve"> </w:t>
      </w:r>
      <w:r>
        <w:rPr>
          <w:b/>
          <w:bCs/>
        </w:rPr>
        <w:t xml:space="preserve">« Ajouter un niveau d’exigence »</w:t>
      </w:r>
      <w:r>
        <w:t xml:space="preserve">. Enregistrez.</w:t>
      </w:r>
    </w:p>
    <w:p>
      <w:pPr>
        <w:pStyle w:val="Compact"/>
        <w:numPr>
          <w:ilvl w:val="0"/>
          <w:numId w:val="1014"/>
        </w:numPr>
      </w:pPr>
      <w:r>
        <w:t xml:space="preserve">Sous le niveau d’exigence, cliquez sur</w:t>
      </w:r>
      <w:r>
        <w:t xml:space="preserve"> </w:t>
      </w:r>
      <w:r>
        <w:rPr>
          <w:b/>
          <w:bCs/>
        </w:rPr>
        <w:t xml:space="preserve">« Ajouter un indicateur »</w:t>
      </w:r>
      <w:r>
        <w:t xml:space="preserve"> </w:t>
      </w:r>
      <w:r>
        <w:t xml:space="preserve">: intitulé,</w:t>
      </w:r>
      <w:r>
        <w:t xml:space="preserve"> </w:t>
      </w: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b/>
          <w:bCs/>
        </w:rPr>
        <w:t xml:space="preserve">d’indicateur</w:t>
      </w:r>
      <w:r>
        <w:t xml:space="preserve"> </w:t>
      </w:r>
      <w:r>
        <w:t xml:space="preserve">(État / Pression / Réponse), indicateur standardisé ou non, description.</w:t>
      </w:r>
    </w:p>
    <w:p>
      <w:pPr>
        <w:pStyle w:val="Compact"/>
        <w:numPr>
          <w:ilvl w:val="0"/>
          <w:numId w:val="1014"/>
        </w:numPr>
      </w:pPr>
      <w:r>
        <w:t xml:space="preserve">Sous l’indicateur, cliquez sur</w:t>
      </w:r>
      <w:r>
        <w:t xml:space="preserve"> </w:t>
      </w:r>
      <w:r>
        <w:rPr>
          <w:b/>
          <w:bCs/>
        </w:rPr>
        <w:t xml:space="preserve">« Ajouter une métrique »</w:t>
      </w:r>
      <w:r>
        <w:t xml:space="preserve">. Renseignez :</w:t>
      </w:r>
    </w:p>
    <w:p>
      <w:pPr>
        <w:pStyle w:val="Compact"/>
        <w:numPr>
          <w:ilvl w:val="1"/>
          <w:numId w:val="1015"/>
        </w:numPr>
      </w:pPr>
      <w:r>
        <w:t xml:space="preserve">l’</w:t>
      </w:r>
      <w:r>
        <w:rPr>
          <w:b/>
          <w:bCs/>
        </w:rPr>
        <w:t xml:space="preserve">intitulé</w:t>
      </w:r>
      <w:r>
        <w:t xml:space="preserve"> </w:t>
      </w:r>
      <w:r>
        <w:t xml:space="preserve">de la métrique et son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;</w:t>
      </w:r>
    </w:p>
    <w:p>
      <w:pPr>
        <w:pStyle w:val="Compact"/>
        <w:numPr>
          <w:ilvl w:val="1"/>
          <w:numId w:val="1015"/>
        </w:numPr>
      </w:pPr>
      <w:r>
        <w:t xml:space="preserve">l’</w:t>
      </w:r>
      <w:r>
        <w:rPr>
          <w:b/>
          <w:bCs/>
        </w:rPr>
        <w:t xml:space="preserve">« Unité »</w:t>
      </w:r>
      <w:r>
        <w:t xml:space="preserve">, la</w:t>
      </w:r>
      <w:r>
        <w:t xml:space="preserve"> </w:t>
      </w:r>
      <w:r>
        <w:rPr>
          <w:b/>
          <w:bCs/>
        </w:rPr>
        <w:t xml:space="preserve">« Pondération »</w:t>
      </w:r>
      <w:r>
        <w:t xml:space="preserve">, l’</w:t>
      </w:r>
      <w:r>
        <w:rPr>
          <w:b/>
          <w:bCs/>
        </w:rPr>
        <w:t xml:space="preserve">« État de référence »</w:t>
      </w:r>
      <w:r>
        <w:t xml:space="preserve"> </w:t>
      </w:r>
      <w:r>
        <w:t xml:space="preserve">;</w:t>
      </w:r>
    </w:p>
    <w:p>
      <w:pPr>
        <w:pStyle w:val="Compact"/>
        <w:numPr>
          <w:ilvl w:val="1"/>
          <w:numId w:val="1015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« Seuils de scores »</w:t>
      </w:r>
      <w:r>
        <w:t xml:space="preserve"> </w:t>
      </w:r>
      <w:r>
        <w:t xml:space="preserve">: la grille à 5 niveaux</w:t>
      </w:r>
      <w:r>
        <w:t xml:space="preserve"> </w:t>
      </w:r>
      <w:r>
        <w:rPr>
          <w:b/>
          <w:bCs/>
        </w:rPr>
        <w:t xml:space="preserve">Très mauvais / Mauvais / Moyen / Bon /</w:t>
      </w:r>
      <w:r>
        <w:rPr>
          <w:b/>
          <w:bCs/>
        </w:rPr>
        <w:t xml:space="preserve"> </w:t>
      </w:r>
      <w:r>
        <w:rPr>
          <w:b/>
          <w:bCs/>
        </w:rPr>
        <w:t xml:space="preserve">Très bon</w:t>
      </w:r>
      <w:r>
        <w:t xml:space="preserve"> </w:t>
      </w:r>
      <w:r>
        <w:t xml:space="preserve">(avec le sens de variation et les bornes). Ce sont ces seuils qui traduiront plus</w:t>
      </w:r>
      <w:r>
        <w:t xml:space="preserve"> </w:t>
      </w:r>
      <w:r>
        <w:t xml:space="preserve">tard une mesure en score lors du suivi.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19 — Onglet « Vision à long terme » (hiérarchie OLT → métrique)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onglet « Vision à long terme » avec un OLT déplié jusqu’à une métrique et sa grille de seuils.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l’enchaînement OLT → niveau d’exigence → indicateur → métrique et la grille des seuils de score.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Mon plan d’origine indiquait une unité pour la métrique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la mesure de mon ancien plan a une unité (nombre, surface, %, indice…). Où la renseigner et comment définir les seuils de score correspondants ?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Ma mesure n’a pas de seuils chiffrés (qualitative / dire d’expert)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l’indicateur est qualitatif et ne se prête pas à une grille de score chiffrée.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42"/>
    <w:bookmarkStart w:id="43" w:name="Xadcf34bc41108aecb714ab982dffa6d227eeb0b"/>
    <w:p>
      <w:pPr>
        <w:pStyle w:val="Heading3"/>
      </w:pPr>
      <w:r>
        <w:t xml:space="preserve">Étape 5 — Onglet « Stratégie opérationnelle » : objectifs, résultats et actions</w:t>
      </w:r>
    </w:p>
    <w:p>
      <w:pPr>
        <w:pStyle w:val="FirstParagraph"/>
      </w:pPr>
      <w:r>
        <w:t xml:space="preserve">C’est la branche</w:t>
      </w:r>
      <w:r>
        <w:t xml:space="preserve"> </w:t>
      </w:r>
      <w:r>
        <w:rPr>
          <w:b/>
          <w:bCs/>
        </w:rPr>
        <w:t xml:space="preserve">opérationnelle</w:t>
      </w:r>
      <w:r>
        <w:t xml:space="preserve"> </w:t>
      </w:r>
      <w:r>
        <w:t xml:space="preserve">de l’enjeu.</w:t>
      </w:r>
    </w:p>
    <w:p>
      <w:pPr>
        <w:pStyle w:val="Compact"/>
        <w:numPr>
          <w:ilvl w:val="0"/>
          <w:numId w:val="1016"/>
        </w:numPr>
      </w:pPr>
      <w:r>
        <w:t xml:space="preserve">Ouvrez l’onglet</w:t>
      </w:r>
      <w:r>
        <w:t xml:space="preserve"> </w:t>
      </w:r>
      <w:r>
        <w:rPr>
          <w:b/>
          <w:bCs/>
        </w:rPr>
        <w:t xml:space="preserve">« Stratégie opérationnelle »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« Ajouter un objectif opérationnel »</w:t>
      </w:r>
      <w:r>
        <w:t xml:space="preserve">. Enregistrez.</w:t>
      </w:r>
    </w:p>
    <w:p>
      <w:pPr>
        <w:pStyle w:val="Compact"/>
        <w:numPr>
          <w:ilvl w:val="0"/>
          <w:numId w:val="1016"/>
        </w:numPr>
      </w:pPr>
      <w:r>
        <w:t xml:space="preserve">Sous l’objectif, ajoutez un</w:t>
      </w:r>
      <w:r>
        <w:t xml:space="preserve"> </w:t>
      </w:r>
      <w:r>
        <w:rPr>
          <w:b/>
          <w:bCs/>
        </w:rPr>
        <w:t xml:space="preserve">résultat attendu</w:t>
      </w:r>
      <w:r>
        <w:t xml:space="preserve">, puis, si besoin, un</w:t>
      </w:r>
      <w:r>
        <w:t xml:space="preserve"> </w:t>
      </w:r>
      <w:r>
        <w:rPr>
          <w:b/>
          <w:bCs/>
        </w:rPr>
        <w:t xml:space="preserve">indicateur de réponse</w:t>
      </w:r>
      <w:r>
        <w:t xml:space="preserve"> </w:t>
      </w:r>
      <w:r>
        <w:t xml:space="preserve">(avec sa métrique).</w:t>
      </w:r>
    </w:p>
    <w:p>
      <w:pPr>
        <w:pStyle w:val="Compact"/>
        <w:numPr>
          <w:ilvl w:val="0"/>
          <w:numId w:val="1016"/>
        </w:numPr>
      </w:pPr>
      <w:r>
        <w:t xml:space="preserve">Pour programmer une intervention, cliquez sur</w:t>
      </w:r>
      <w:r>
        <w:t xml:space="preserve"> </w:t>
      </w:r>
      <w:r>
        <w:rPr>
          <w:b/>
          <w:bCs/>
        </w:rPr>
        <w:t xml:space="preserve">« Ajouter une action »</w:t>
      </w:r>
      <w:r>
        <w:t xml:space="preserve"> </w:t>
      </w:r>
      <w:r>
        <w:t xml:space="preserve">: vous ouvrez le</w:t>
      </w:r>
      <w:r>
        <w:t xml:space="preserve"> </w:t>
      </w:r>
      <w:r>
        <w:rPr>
          <w:b/>
          <w:bCs/>
        </w:rPr>
        <w:t xml:space="preserve">formulaire d’action</w:t>
      </w:r>
      <w:r>
        <w:t xml:space="preserve"> </w:t>
      </w:r>
      <w:r>
        <w:t xml:space="preserve">(voir Étape 5 bis).</w:t>
      </w:r>
    </w:p>
    <w:bookmarkEnd w:id="43"/>
    <w:bookmarkStart w:id="44" w:name="Xddd1ce5b328008de20177dd86d05b3c0a1d80cf"/>
    <w:p>
      <w:pPr>
        <w:pStyle w:val="Heading3"/>
      </w:pPr>
      <w:r>
        <w:t xml:space="preserve">Étape 5 bis — Le formulaire d’une action (opération)</w:t>
      </w:r>
    </w:p>
    <w:p>
      <w:pPr>
        <w:pStyle w:val="FirstParagraph"/>
      </w:pPr>
      <w:r>
        <w:t xml:space="preserve">Le formulaire d’action s’ouvre sur sa propre page. Il se compose des blocs suivants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d’action</w:t>
            </w:r>
          </w:p>
        </w:tc>
        <w:tc>
          <w:tcPr/>
          <w:p>
            <w:pPr>
              <w:pStyle w:val="Compact"/>
            </w:pPr>
            <w:r>
              <w:t xml:space="preserve">À choisir dans le référentiel (CS, IP, PA, SP…) ou en texte libre.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(si type « CS »)</w:t>
            </w:r>
            <w:r>
              <w:t xml:space="preserve"> </w:t>
            </w:r>
            <w:r>
              <w:rPr>
                <w:b/>
                <w:bCs/>
              </w:rPr>
              <w:t xml:space="preserve">Détails de l’inventaire ou du suivi</w:t>
            </w:r>
          </w:p>
        </w:tc>
        <w:tc>
          <w:tcPr/>
          <w:p>
            <w:pPr>
              <w:pStyle w:val="Compact"/>
            </w:pPr>
            <w:r>
              <w:t xml:space="preserve">Objectif principal/secondaire, cible(s), taxons et habitats référés.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(si type « CS »)</w:t>
            </w:r>
            <w:r>
              <w:t xml:space="preserve"> </w:t>
            </w:r>
            <w:r>
              <w:rPr>
                <w:b/>
                <w:bCs/>
              </w:rPr>
              <w:t xml:space="preserve">Protocole</w:t>
            </w:r>
          </w:p>
        </w:tc>
        <w:tc>
          <w:tcPr/>
          <w:p>
            <w:pPr>
              <w:pStyle w:val="Compact"/>
            </w:pPr>
            <w:r>
              <w:t xml:space="preserve">Protocole Campanule éventuel, respect du protocole (Oui/Non).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de l’action</w:t>
            </w:r>
          </w:p>
        </w:tc>
        <w:tc>
          <w:tcPr/>
          <w:p>
            <w:pPr>
              <w:pStyle w:val="Compact"/>
            </w:pPr>
            <w:r>
              <w:t xml:space="preserve">Calculé automatiquement après enregistrement (lecture seule).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Intitulé de l’action</w:t>
            </w:r>
          </w:p>
        </w:tc>
        <w:tc>
          <w:tcPr/>
          <w:p>
            <w:pPr>
              <w:pStyle w:val="Compact"/>
            </w:pPr>
            <w:r>
              <w:t xml:space="preserve">Optionnel ; rempli automatiquement si laissé vide.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Programmation</w:t>
            </w:r>
          </w:p>
        </w:tc>
        <w:tc>
          <w:tcPr/>
          <w:p>
            <w:pPr>
              <w:pStyle w:val="Compact"/>
            </w:pPr>
            <w:r>
              <w:t xml:space="preserve">Tableau</w:t>
            </w:r>
            <w:r>
              <w:t xml:space="preserve"> </w:t>
            </w:r>
            <w:r>
              <w:rPr>
                <w:b/>
                <w:bCs/>
              </w:rPr>
              <w:t xml:space="preserve">par année du plan</w:t>
            </w:r>
            <w:r>
              <w:t xml:space="preserve"> </w:t>
            </w:r>
            <w:r>
              <w:t xml:space="preserve">: mois programmés, budget, jours de travail. Un assistant « fréquence » aide à répartir une action récurrente.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Sites liés</w:t>
            </w:r>
          </w:p>
        </w:tc>
        <w:tc>
          <w:tcPr/>
          <w:p>
            <w:pPr>
              <w:pStyle w:val="Compact"/>
            </w:pPr>
            <w:r>
              <w:t xml:space="preserve">Le ou les sites concernés par l’action.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Acteurs</w:t>
            </w:r>
          </w:p>
        </w:tc>
        <w:tc>
          <w:tcPr/>
          <w:p>
            <w:pPr>
              <w:pStyle w:val="Compact"/>
            </w:pPr>
            <w:r>
              <w:t xml:space="preserve">Opérateur(s), partenaire(s), financeur(s).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Sources de financement</w:t>
            </w:r>
          </w:p>
        </w:tc>
        <w:tc>
          <w:tcPr/>
          <w:p>
            <w:pPr>
              <w:pStyle w:val="Compact"/>
            </w:pPr>
            <w:r>
              <w:t xml:space="preserve">Tableau libellé / catégorie / montant.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Emprise spatiale</w:t>
            </w:r>
          </w:p>
        </w:tc>
        <w:tc>
          <w:tcPr/>
          <w:p>
            <w:pPr>
              <w:pStyle w:val="Compact"/>
            </w:pPr>
            <w:r>
              <w:t xml:space="preserve">Tracé géographique de l’action (optionnel).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Indicateurs de réponse</w:t>
            </w:r>
          </w:p>
        </w:tc>
        <w:tc>
          <w:tcPr/>
          <w:p>
            <w:pPr>
              <w:pStyle w:val="Compact"/>
            </w:pPr>
            <w:r>
              <w:t xml:space="preserve">À ajouter</w:t>
            </w:r>
            <w:r>
              <w:t xml:space="preserve"> </w:t>
            </w:r>
            <w:r>
              <w:rPr>
                <w:b/>
                <w:bCs/>
              </w:rPr>
              <w:t xml:space="preserve">après un premier enregistrement</w:t>
            </w:r>
            <w:r>
              <w:t xml:space="preserve"> </w:t>
            </w:r>
            <w:r>
              <w:t xml:space="preserve">de l’action.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Détails</w:t>
            </w:r>
          </w:p>
        </w:tc>
        <w:tc>
          <w:tcPr/>
          <w:p>
            <w:pPr>
              <w:pStyle w:val="Compact"/>
            </w:pPr>
            <w:r>
              <w:t xml:space="preserve">Commentaires libres.</w:t>
            </w:r>
          </w:p>
        </w:tc>
      </w:tr>
    </w:tbl>
    <w:p>
      <w:pPr>
        <w:pStyle w:val="BodyText"/>
      </w:pPr>
      <w:r>
        <w:t xml:space="preserve">Deux boutons distincts en bas du formulaire 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« Enregistrer le brouillon »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« Sauvegarde l’action en l’état (sans contrôler les champs</w:t>
      </w:r>
      <w:r>
        <w:rPr>
          <w:i/>
          <w:iCs/>
        </w:rPr>
        <w:t xml:space="preserve"> </w:t>
      </w:r>
      <w:r>
        <w:rPr>
          <w:i/>
          <w:iCs/>
        </w:rPr>
        <w:t xml:space="preserve">requis). Reste sur le formulaire — l’action apparaîtra comme</w:t>
      </w:r>
      <w:r>
        <w:rPr>
          <w:i/>
          <w:iCs/>
        </w:rPr>
        <w:t xml:space="preserve"> </w:t>
      </w:r>
      <w:r>
        <w:rPr>
          <w:i/>
          <w:iCs/>
        </w:rPr>
        <w:t xml:space="preserve">“Brouillon”</w:t>
      </w:r>
      <w:r>
        <w:rPr>
          <w:i/>
          <w:iCs/>
        </w:rPr>
        <w:t xml:space="preserve"> </w:t>
      </w:r>
      <w:r>
        <w:rPr>
          <w:i/>
          <w:iCs/>
        </w:rPr>
        <w:t xml:space="preserve">dans les listes. »</w:t>
      </w:r>
      <w:r>
        <w:t xml:space="preserve"> </w:t>
      </w:r>
      <w:r>
        <w:t xml:space="preserve">→ idéal pour saisir en plusieurs fois.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« Valider »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« Vérifie que tous les champs requis sont remplis, puis retourne à la liste.</w:t>
      </w:r>
      <w:r>
        <w:rPr>
          <w:i/>
          <w:iCs/>
        </w:rPr>
        <w:t xml:space="preserve"> </w:t>
      </w:r>
      <w:r>
        <w:rPr>
          <w:i/>
          <w:iCs/>
        </w:rPr>
        <w:t xml:space="preserve">L’action n’est plus marquée comme brouillon. »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20 — Formulaire d’une action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formulaire d’action, blocs « Type d’action », « Programmation » et la barre de boutons.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choix du type d’action, le tableau de programmation et les boutons « Enregistrer le brouillon » / « Valider ».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Une action ne correspond à aucun type proposé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l’action de mon plan ne se range dans aucun type du référentiel (CS, IP, PA, SP…).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44"/>
    <w:bookmarkStart w:id="45" w:name="étape-6-joindre-les-documents"/>
    <w:p>
      <w:pPr>
        <w:pStyle w:val="Heading3"/>
      </w:pPr>
      <w:r>
        <w:t xml:space="preserve">Étape 6 — Joindre les documents</w:t>
      </w:r>
    </w:p>
    <w:p>
      <w:pPr>
        <w:pStyle w:val="FirstParagraph"/>
      </w:pPr>
      <w:r>
        <w:t xml:space="preserve">Depuis</w:t>
      </w:r>
      <w:r>
        <w:t xml:space="preserve"> </w:t>
      </w:r>
      <w:r>
        <w:rPr>
          <w:b/>
          <w:bCs/>
        </w:rPr>
        <w:t xml:space="preserve">« Vue d’ensemble »</w:t>
      </w:r>
      <w:r>
        <w:t xml:space="preserve">, la section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permet de</w:t>
      </w:r>
      <w:r>
        <w:t xml:space="preserve"> </w:t>
      </w:r>
      <w:r>
        <w:rPr>
          <w:b/>
          <w:bCs/>
        </w:rPr>
        <w:t xml:space="preserve">joindre</w:t>
      </w:r>
      <w:r>
        <w:t xml:space="preserve"> </w:t>
      </w:r>
      <w:r>
        <w:t xml:space="preserve">des fichiers</w:t>
      </w:r>
      <w:r>
        <w:t xml:space="preserve"> </w:t>
      </w:r>
      <w:r>
        <w:t xml:space="preserve">(rapports, cartes), de les</w:t>
      </w:r>
      <w:r>
        <w:t xml:space="preserve"> </w:t>
      </w:r>
      <w:r>
        <w:rPr>
          <w:b/>
          <w:bCs/>
        </w:rPr>
        <w:t xml:space="preserve">télécharger</w:t>
      </w:r>
      <w:r>
        <w:t xml:space="preserve"> </w:t>
      </w:r>
      <w:r>
        <w:t xml:space="preserve">et de les</w:t>
      </w:r>
      <w:r>
        <w:t xml:space="preserve"> </w:t>
      </w:r>
      <w:r>
        <w:rPr>
          <w:b/>
          <w:bCs/>
        </w:rPr>
        <w:t xml:space="preserve">supprimer</w:t>
      </w:r>
      <w:r>
        <w:t xml:space="preserve">.</w:t>
      </w:r>
    </w:p>
    <w:bookmarkEnd w:id="45"/>
    <w:bookmarkStart w:id="46" w:name="étape-7-valider-le-plan"/>
    <w:p>
      <w:pPr>
        <w:pStyle w:val="Heading3"/>
      </w:pPr>
      <w:r>
        <w:t xml:space="preserve">Étape 7 — Valider le plan</w:t>
      </w:r>
    </w:p>
    <w:p>
      <w:pPr>
        <w:pStyle w:val="FirstParagraph"/>
      </w:pPr>
      <w:r>
        <w:t xml:space="preserve">Quand la saisie est complète, ouvrez</w:t>
      </w:r>
      <w:r>
        <w:t xml:space="preserve"> </w:t>
      </w:r>
      <w:r>
        <w:rPr>
          <w:b/>
          <w:bCs/>
        </w:rPr>
        <w:t xml:space="preserve">« Vue d’ensemble »</w:t>
      </w:r>
      <w:r>
        <w:t xml:space="preserve"> </w:t>
      </w:r>
      <w:r>
        <w:t xml:space="preserve">puis la section</w:t>
      </w:r>
      <w:r>
        <w:t xml:space="preserve"> </w:t>
      </w:r>
      <w:r>
        <w:rPr>
          <w:b/>
          <w:bCs/>
        </w:rPr>
        <w:t xml:space="preserve">« Cycle de vie »</w:t>
      </w:r>
      <w:r>
        <w:t xml:space="preserve"> </w:t>
      </w:r>
      <w:r>
        <w:t xml:space="preserve">et</w:t>
      </w:r>
      <w:r>
        <w:t xml:space="preserve"> </w:t>
      </w:r>
      <w:r>
        <w:t xml:space="preserve">cliquez sur</w:t>
      </w:r>
      <w:r>
        <w:t xml:space="preserve"> </w:t>
      </w:r>
      <w:r>
        <w:rPr>
          <w:b/>
          <w:bCs/>
        </w:rPr>
        <w:t xml:space="preserve">« Valider le plan »</w:t>
      </w:r>
      <w:r>
        <w:t xml:space="preserve"> </w:t>
      </w:r>
      <w:r>
        <w:t xml:space="preserve">(§ 2.3). Le plan passe en</w:t>
      </w:r>
      <w:r>
        <w:t xml:space="preserve"> </w:t>
      </w:r>
      <w:r>
        <w:rPr>
          <w:b/>
          <w:bCs/>
        </w:rPr>
        <w:t xml:space="preserve">« Validé »</w:t>
      </w:r>
      <w:r>
        <w:t xml:space="preserve">, devient verrouillé en</w:t>
      </w:r>
      <w:r>
        <w:t xml:space="preserve"> </w:t>
      </w:r>
      <w:r>
        <w:t xml:space="preserve">lecture seule, et</w:t>
      </w:r>
      <w:r>
        <w:t xml:space="preserve"> </w:t>
      </w:r>
      <w:r>
        <w:rPr>
          <w:b/>
          <w:bCs/>
        </w:rPr>
        <w:t xml:space="preserve">le suivi devient accessible</w:t>
      </w:r>
      <w:r>
        <w:t xml:space="preserve">.</w:t>
      </w:r>
    </w:p>
    <w:p>
      <w:pPr>
        <w:pStyle w:val="BlockText"/>
      </w:pPr>
      <w:r>
        <w:t xml:space="preserve">ℹ️ Si ce plan en remplace un autre dans la même chaîne, CICADA peut vous proposer d’</w:t>
      </w:r>
      <w:r>
        <w:rPr>
          <w:b/>
          <w:bCs/>
        </w:rPr>
        <w:t xml:space="preserve">archiver le</w:t>
      </w:r>
      <w:r>
        <w:rPr>
          <w:b/>
          <w:bCs/>
        </w:rPr>
        <w:t xml:space="preserve"> </w:t>
      </w:r>
      <w:r>
        <w:rPr>
          <w:b/>
          <w:bCs/>
        </w:rPr>
        <w:t xml:space="preserve">plan précédent</w:t>
      </w:r>
      <w:r>
        <w:t xml:space="preserve"> </w:t>
      </w:r>
      <w:r>
        <w:t xml:space="preserve">(« Archiver le plan précédent ? ») et, le cas échéant, de marquer la validation</w:t>
      </w:r>
      <w:r>
        <w:t xml:space="preserve"> </w:t>
      </w:r>
      <w:r>
        <w:t xml:space="preserve">comme</w:t>
      </w:r>
      <w:r>
        <w:t xml:space="preserve"> </w:t>
      </w:r>
      <w:r>
        <w:rPr>
          <w:b/>
          <w:bCs/>
        </w:rPr>
        <w:t xml:space="preserve">évaluation à mi-parcours</w:t>
      </w:r>
      <w:r>
        <w:t xml:space="preserve">.</w:t>
      </w:r>
    </w:p>
    <w:bookmarkEnd w:id="46"/>
    <w:bookmarkStart w:id="50" w:name="étape-8-saisir-le-suivi-plan-validé"/>
    <w:p>
      <w:pPr>
        <w:pStyle w:val="Heading3"/>
      </w:pPr>
      <w:r>
        <w:t xml:space="preserve">Étape 8 — Saisir le suivi (plan validé)</w:t>
      </w:r>
    </w:p>
    <w:p>
      <w:pPr>
        <w:pStyle w:val="FirstParagraph"/>
      </w:pPr>
      <w:r>
        <w:t xml:space="preserve">Le menu</w:t>
      </w:r>
      <w:r>
        <w:t xml:space="preserve"> </w:t>
      </w:r>
      <w:r>
        <w:rPr>
          <w:b/>
          <w:bCs/>
        </w:rPr>
        <w:t xml:space="preserve">« Suivis »</w:t>
      </w:r>
      <w:r>
        <w:t xml:space="preserve"> </w:t>
      </w:r>
      <w:r>
        <w:t xml:space="preserve">propose trois pages. Tant que le plan n’est pas validé, un bandeau rappelle :</w:t>
      </w:r>
      <w:r>
        <w:t xml:space="preserve"> </w:t>
      </w:r>
      <w:r>
        <w:rPr>
          <w:i/>
          <w:iCs/>
        </w:rPr>
        <w:t xml:space="preserve">« Pas de modification possible tant que votre plan de gestion n’est pas validé. »</w:t>
      </w:r>
    </w:p>
    <w:bookmarkStart w:id="47" w:name="a-tableau-de-bord-suivi-des-indicateurs"/>
    <w:p>
      <w:pPr>
        <w:pStyle w:val="Heading4"/>
      </w:pPr>
      <w:r>
        <w:t xml:space="preserve">8.a — Tableau de bord (suivi des indicateurs)</w:t>
      </w:r>
    </w:p>
    <w:p>
      <w:pPr>
        <w:pStyle w:val="Compact"/>
        <w:numPr>
          <w:ilvl w:val="0"/>
          <w:numId w:val="1018"/>
        </w:numPr>
      </w:pPr>
      <w:r>
        <w:t xml:space="preserve">Ouvrez</w:t>
      </w:r>
      <w:r>
        <w:t xml:space="preserve"> </w:t>
      </w:r>
      <w:r>
        <w:rPr>
          <w:b/>
          <w:bCs/>
        </w:rPr>
        <w:t xml:space="preserve">« Suivis → Tableau de bord »</w:t>
      </w:r>
      <w:r>
        <w:t xml:space="preserve">. Une grille présente les</w:t>
      </w:r>
      <w:r>
        <w:t xml:space="preserve"> </w:t>
      </w:r>
      <w:r>
        <w:rPr>
          <w:b/>
          <w:bCs/>
        </w:rPr>
        <w:t xml:space="preserve">indicateurs × années</w:t>
      </w:r>
      <w:r>
        <w:t xml:space="preserve">, avec</w:t>
      </w:r>
      <w:r>
        <w:t xml:space="preserve"> </w:t>
      </w:r>
      <w:r>
        <w:t xml:space="preserve">une légende de scores (</w:t>
      </w:r>
      <w:r>
        <w:rPr>
          <w:b/>
          <w:bCs/>
        </w:rPr>
        <w:t xml:space="preserve">Très mauvais → Très bon</w:t>
      </w:r>
      <w:r>
        <w:t xml:space="preserve">, plus</w:t>
      </w:r>
      <w:r>
        <w:t xml:space="preserve"> </w:t>
      </w:r>
      <w:r>
        <w:rPr>
          <w:b/>
          <w:bCs/>
        </w:rPr>
        <w:t xml:space="preserve">Sans donnée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Cliquez sur une cellule</w:t>
      </w:r>
      <w:r>
        <w:t xml:space="preserve"> </w:t>
      </w:r>
      <w:r>
        <w:t xml:space="preserve">(un indicateur, une année) pour ouvrir la page</w:t>
      </w:r>
      <w:r>
        <w:t xml:space="preserve"> </w:t>
      </w:r>
      <w:r>
        <w:rPr>
          <w:b/>
          <w:bCs/>
        </w:rPr>
        <w:t xml:space="preserve">« Remplir le suivi</w:t>
      </w:r>
      <w:r>
        <w:rPr>
          <w:b/>
          <w:bCs/>
        </w:rPr>
        <w:t xml:space="preserve"> </w:t>
      </w:r>
      <w:r>
        <w:rPr>
          <w:b/>
          <w:bCs/>
        </w:rPr>
        <w:t xml:space="preserve">d’un indicateur »</w:t>
      </w:r>
      <w:r>
        <w:t xml:space="preserve">. Vous y saisissez la valeur de chaque métrique de l’année ; le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se</w:t>
      </w:r>
      <w:r>
        <w:t xml:space="preserve"> </w:t>
      </w:r>
      <w:r>
        <w:t xml:space="preserve">calcule automatiquement à partir des seuils. Vous pouvez</w:t>
      </w:r>
      <w:r>
        <w:t xml:space="preserve"> </w:t>
      </w:r>
      <w:r>
        <w:rPr>
          <w:b/>
          <w:bCs/>
        </w:rPr>
        <w:t xml:space="preserve">« Saisir manuellement le résultat »</w:t>
      </w:r>
      <w:r>
        <w:t xml:space="preserve"> </w:t>
      </w:r>
      <w:r>
        <w:t xml:space="preserve">et justifier l’écart, ou ajouter un commentaire.</w:t>
      </w:r>
    </w:p>
    <w:p>
      <w:pPr>
        <w:pStyle w:val="Compact"/>
        <w:numPr>
          <w:ilvl w:val="0"/>
          <w:numId w:val="1018"/>
        </w:numPr>
      </w:pPr>
      <w:r>
        <w:t xml:space="preserve">Le bouton</w:t>
      </w:r>
      <w:r>
        <w:t xml:space="preserve"> </w:t>
      </w:r>
      <w:r>
        <w:rPr>
          <w:b/>
          <w:bCs/>
        </w:rPr>
        <w:t xml:space="preserve">« Global »</w:t>
      </w:r>
      <w:r>
        <w:t xml:space="preserve"> </w:t>
      </w:r>
      <w:r>
        <w:t xml:space="preserve">(ou « Voir l’évaluation globale ») ouvre la vue de synthèse d’un</w:t>
      </w:r>
      <w:r>
        <w:t xml:space="preserve"> </w:t>
      </w:r>
      <w:r>
        <w:t xml:space="preserve">indicateur sur toute la période.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21 — Tableau de bord (indicateurs × années)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grille du tableau de bord avec scores colorés et la légende.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une cellule cliquable et la légende des scores.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22 — Saisie d’un indicateur pour une année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page « Remplir le suivi d’un indicateur », avec les métriques et le score de l’année.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score calculé et l’option « Saisir manuellement le résultat ».</w:t>
      </w:r>
    </w:p>
    <w:bookmarkEnd w:id="47"/>
    <w:bookmarkStart w:id="48" w:name="b-suivi-des-actions"/>
    <w:p>
      <w:pPr>
        <w:pStyle w:val="Heading4"/>
      </w:pPr>
      <w:r>
        <w:t xml:space="preserve">8.b — Suivi des actions</w:t>
      </w:r>
    </w:p>
    <w:p>
      <w:pPr>
        <w:pStyle w:val="Compact"/>
        <w:numPr>
          <w:ilvl w:val="0"/>
          <w:numId w:val="1019"/>
        </w:numPr>
      </w:pPr>
      <w:r>
        <w:t xml:space="preserve">Ouvrez</w:t>
      </w:r>
      <w:r>
        <w:t xml:space="preserve"> </w:t>
      </w:r>
      <w:r>
        <w:rPr>
          <w:b/>
          <w:bCs/>
        </w:rPr>
        <w:t xml:space="preserve">« Suivis → Suivi des actions »</w:t>
      </w:r>
      <w:r>
        <w:t xml:space="preserve"> </w:t>
      </w:r>
      <w:r>
        <w:t xml:space="preserve">: grille</w:t>
      </w:r>
      <w:r>
        <w:t xml:space="preserve"> </w:t>
      </w:r>
      <w:r>
        <w:rPr>
          <w:b/>
          <w:bCs/>
        </w:rPr>
        <w:t xml:space="preserve">actions × années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Cliquez sur une cellule</w:t>
      </w:r>
      <w:r>
        <w:t xml:space="preserve"> </w:t>
      </w:r>
      <w:r>
        <w:t xml:space="preserve">pour ouvrir</w:t>
      </w:r>
      <w:r>
        <w:t xml:space="preserve"> </w:t>
      </w:r>
      <w:r>
        <w:rPr>
          <w:b/>
          <w:bCs/>
        </w:rPr>
        <w:t xml:space="preserve">« Remplir le suivi d’une action »</w:t>
      </w:r>
      <w:r>
        <w:t xml:space="preserve">, avec les sections</w:t>
      </w:r>
      <w:r>
        <w:t xml:space="preserve"> </w:t>
      </w:r>
      <w:r>
        <w:rPr>
          <w:b/>
          <w:bCs/>
        </w:rPr>
        <w:t xml:space="preserve">Réalisation</w:t>
      </w:r>
      <w:r>
        <w:t xml:space="preserve"> </w:t>
      </w:r>
      <w:r>
        <w:t xml:space="preserve">(« Niveau de réalisation »),</w:t>
      </w:r>
      <w:r>
        <w:t xml:space="preserve"> </w:t>
      </w:r>
      <w:r>
        <w:rPr>
          <w:b/>
          <w:bCs/>
        </w:rPr>
        <w:t xml:space="preserve">Détails</w:t>
      </w:r>
      <w:r>
        <w:t xml:space="preserve">,</w:t>
      </w:r>
      <w:r>
        <w:t xml:space="preserve"> </w:t>
      </w:r>
      <w:r>
        <w:rPr>
          <w:b/>
          <w:bCs/>
        </w:rPr>
        <w:t xml:space="preserve">Emprise spatiale réalisée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Indicateurs de réponse</w:t>
      </w:r>
      <w:r>
        <w:t xml:space="preserve">. Vous pouvez ajouter des commentaires et des pièces jointes.</w:t>
      </w:r>
    </w:p>
    <w:p>
      <w:pPr>
        <w:pStyle w:val="Compact"/>
        <w:numPr>
          <w:ilvl w:val="0"/>
          <w:numId w:val="1019"/>
        </w:numPr>
      </w:pPr>
      <w:r>
        <w:t xml:space="preserve">Un récapitulatif annuel par action est accessible via la page</w:t>
      </w:r>
      <w:r>
        <w:t xml:space="preserve"> </w:t>
      </w:r>
      <w:r>
        <w:rPr>
          <w:b/>
          <w:bCs/>
        </w:rPr>
        <w:t xml:space="preserve">globale</w:t>
      </w:r>
      <w:r>
        <w:t xml:space="preserve"> </w:t>
      </w:r>
      <w:r>
        <w:t xml:space="preserve">de l’action.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23 — Suivi des actions + saisie d’une réalisation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grille du suivi des actions, et la page de saisie d’une réalisation annuelle.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une cellule de réalisation et le champ « Niveau de réalisation ».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Reprendre un historique de réalisations sur plusieurs années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mon plan a déjà plusieurs années de mise en œuvre ; je dois saisir rétroactivement la réalisation, année par année.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48"/>
    <w:bookmarkStart w:id="49" w:name="c-bilan-de-la-gestion"/>
    <w:p>
      <w:pPr>
        <w:pStyle w:val="Heading4"/>
      </w:pPr>
      <w:r>
        <w:t xml:space="preserve">8.c — Bilan de la gestion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« Bilan de la gestion »</w:t>
      </w:r>
      <w:r>
        <w:t xml:space="preserve"> </w:t>
      </w:r>
      <w:r>
        <w:t xml:space="preserve">synthétise les résultats avec deux onglets,</w:t>
      </w:r>
      <w:r>
        <w:t xml:space="preserve"> </w:t>
      </w:r>
      <w:r>
        <w:rPr>
          <w:b/>
          <w:bCs/>
        </w:rPr>
        <w:t xml:space="preserve">« Indicateurs »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« Actions »</w:t>
      </w:r>
      <w:r>
        <w:t xml:space="preserve">, et des exports (</w:t>
      </w:r>
      <w:r>
        <w:rPr>
          <w:b/>
          <w:bCs/>
        </w:rPr>
        <w:t xml:space="preserve">« Exporter en PDF »</w:t>
      </w:r>
      <w:r>
        <w:t xml:space="preserve">,</w:t>
      </w:r>
      <w:r>
        <w:t xml:space="preserve"> </w:t>
      </w:r>
      <w:r>
        <w:rPr>
          <w:b/>
          <w:bCs/>
        </w:rPr>
        <w:t xml:space="preserve">« Exporter en Word »</w:t>
      </w:r>
      <w:r>
        <w:t xml:space="preserve">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24 — Bilan de la gestion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page Bilan, onglet « Actions », graphiques de synthèse.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onglets Indicateurs / Actions et les boutons d’export.</w:t>
      </w:r>
    </w:p>
    <w:bookmarkEnd w:id="49"/>
    <w:bookmarkEnd w:id="50"/>
    <w:bookmarkStart w:id="51" w:name="X81e573f33f18d9b4f87a3bbbe022e1e9f59b534"/>
    <w:p>
      <w:pPr>
        <w:pStyle w:val="Heading3"/>
      </w:pPr>
      <w:r>
        <w:t xml:space="preserve">Étape 9 — Vue d’ensemble cartographiée (facultatif)</w:t>
      </w:r>
    </w:p>
    <w:p>
      <w:pPr>
        <w:pStyle w:val="FirstParagraph"/>
      </w:pPr>
      <w:r>
        <w:t xml:space="preserve">À tout moment,</w:t>
      </w:r>
      <w:r>
        <w:t xml:space="preserve"> </w:t>
      </w:r>
      <w:r>
        <w:rPr>
          <w:b/>
          <w:bCs/>
        </w:rPr>
        <w:t xml:space="preserve">« Tableau d’arborescence »</w:t>
      </w:r>
      <w:r>
        <w:t xml:space="preserve"> </w:t>
      </w:r>
      <w:r>
        <w:t xml:space="preserve">offre une vue d’ensemble du plan (enjeux ↔ actions),</w:t>
      </w:r>
      <w:r>
        <w:t xml:space="preserve"> </w:t>
      </w:r>
      <w:r>
        <w:t xml:space="preserve">avec zoom et bascule entre la vue « Enjeux » et la vue « Actions ». Utile pour vérifier la cohérence</w:t>
      </w:r>
      <w:r>
        <w:t xml:space="preserve"> </w:t>
      </w:r>
      <w:r>
        <w:t xml:space="preserve">globale après la saisie.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25 — Tableau d’arborescence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vue arborescente du plan, avec plusieurs niveaux dépliés.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bouton de bascule Enjeux / Actions et la légende des couleurs.</w:t>
      </w:r>
    </w:p>
    <w:bookmarkEnd w:id="51"/>
    <w:bookmarkEnd w:id="52"/>
    <w:bookmarkStart w:id="53" w:name="récapitulatif-du-parcours"/>
    <w:p>
      <w:pPr>
        <w:pStyle w:val="Heading2"/>
      </w:pPr>
      <w:r>
        <w:t xml:space="preserve">2.5 Récapitulatif du parcours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1900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Action clé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Créer un plan de gestion</w:t>
            </w:r>
          </w:p>
        </w:tc>
        <w:tc>
          <w:tcPr/>
          <w:p>
            <w:pPr>
              <w:pStyle w:val="Compact"/>
            </w:pPr>
            <w:r>
              <w:t xml:space="preserve">Formulaire « Saisie des informations générales » → plan en</w:t>
            </w:r>
            <w:r>
              <w:t xml:space="preserve"> </w:t>
            </w:r>
            <w:r>
              <w:rPr>
                <w:b/>
                <w:bCs/>
              </w:rPr>
              <w:t xml:space="preserve">Brouillon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Détails et saisie</w:t>
            </w:r>
          </w:p>
        </w:tc>
        <w:tc>
          <w:tcPr/>
          <w:p>
            <w:pPr>
              <w:pStyle w:val="Compact"/>
            </w:pPr>
            <w:r>
              <w:t xml:space="preserve">Ouvrir « Enjeux et facteurs clés de réussite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Détails et saisie</w:t>
            </w:r>
          </w:p>
        </w:tc>
        <w:tc>
          <w:tcPr/>
          <w:p>
            <w:pPr>
              <w:pStyle w:val="Compact"/>
            </w:pPr>
            <w:r>
              <w:t xml:space="preserve">« Ajouter enjeu/FCR » → « Voir le détail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Onglet « Détail enjeu »</w:t>
            </w:r>
          </w:p>
        </w:tc>
        <w:tc>
          <w:tcPr/>
          <w:p>
            <w:pPr>
              <w:pStyle w:val="Compact"/>
            </w:pPr>
            <w:r>
              <w:t xml:space="preserve">Facteurs d’influence → Pressions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Onglet « Vision à long terme »</w:t>
            </w:r>
          </w:p>
        </w:tc>
        <w:tc>
          <w:tcPr/>
          <w:p>
            <w:pPr>
              <w:pStyle w:val="Compact"/>
            </w:pPr>
            <w:r>
              <w:t xml:space="preserve">OLT → Niveau d’exigence → Indicateur → Métrique (+ seuils)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Onglet « Stratégie opérationnelle »</w:t>
            </w:r>
          </w:p>
        </w:tc>
        <w:tc>
          <w:tcPr/>
          <w:p>
            <w:pPr>
              <w:pStyle w:val="Compact"/>
            </w:pPr>
            <w:r>
              <w:t xml:space="preserve">Objectif opérationnel → Résultat attendu →</w:t>
            </w:r>
            <w:r>
              <w:t xml:space="preserve"> </w:t>
            </w:r>
            <w:r>
              <w:rPr>
                <w:b/>
                <w:bCs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Vue d’ensemble</w:t>
            </w:r>
          </w:p>
        </w:tc>
        <w:tc>
          <w:tcPr/>
          <w:p>
            <w:pPr>
              <w:pStyle w:val="Compact"/>
            </w:pPr>
            <w:r>
              <w:t xml:space="preserve">Joindre les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Cycle de vie</w:t>
            </w:r>
          </w:p>
        </w:tc>
        <w:tc>
          <w:tcPr/>
          <w:p>
            <w:pPr>
              <w:pStyle w:val="Compact"/>
            </w:pPr>
            <w:r>
              <w:t xml:space="preserve">« Valider le plan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Suivis</w:t>
            </w:r>
          </w:p>
        </w:tc>
        <w:tc>
          <w:tcPr/>
          <w:p>
            <w:pPr>
              <w:pStyle w:val="Compact"/>
            </w:pPr>
            <w:r>
              <w:t xml:space="preserve">Tableau de bord, Suivi des actions, Bilan</w:t>
            </w:r>
          </w:p>
        </w:tc>
      </w:tr>
    </w:tbl>
    <w:bookmarkEnd w:id="53"/>
    <w:bookmarkEnd w:id="54"/>
    <w:bookmarkStart w:id="61" w:name="partie-3-notice-administrateur-de-sites"/>
    <w:p>
      <w:pPr>
        <w:pStyle w:val="Heading1"/>
      </w:pPr>
      <w:r>
        <w:t xml:space="preserve">Partie 3 — Notice Administrateur de sites</w:t>
      </w:r>
    </w:p>
    <w:p>
      <w:pPr>
        <w:pStyle w:val="BlockText"/>
      </w:pPr>
      <w:r>
        <w:rPr>
          <w:b/>
          <w:bCs/>
        </w:rPr>
        <w:t xml:space="preserve">À qui s’adresse cette notice ?</w:t>
      </w:r>
      <w:r>
        <w:t xml:space="preserve"> </w:t>
      </w:r>
      <w:r>
        <w:t xml:space="preserve">Aux</w:t>
      </w:r>
      <w:r>
        <w:t xml:space="preserve"> </w:t>
      </w:r>
      <w:r>
        <w:rPr>
          <w:b/>
          <w:bCs/>
        </w:rPr>
        <w:t xml:space="preserve">administrateurs d’organisme</w:t>
      </w:r>
      <w:r>
        <w:t xml:space="preserve"> </w:t>
      </w:r>
      <w:r>
        <w:t xml:space="preserve">: ils gèrent les utilisateurs et les sites de leur structure.</w:t>
      </w:r>
      <w:r>
        <w:t xml:space="preserve"> </w:t>
      </w:r>
      <w:r>
        <w:t xml:space="preserve">Lisez d’abord les</w:t>
      </w:r>
      <w:r>
        <w:t xml:space="preserve"> </w:t>
      </w:r>
      <w:r>
        <w:rPr>
          <w:b/>
          <w:bCs/>
        </w:rPr>
        <w:t xml:space="preserve">Parties 1 et 2</w:t>
      </w:r>
      <w:r>
        <w:t xml:space="preserve"> </w:t>
      </w:r>
      <w:r>
        <w:t xml:space="preserve">pour les fonctions de base et la gestion des plans.</w:t>
      </w:r>
    </w:p>
    <w:p>
      <w:pPr>
        <w:pStyle w:val="BlockText"/>
      </w:pPr>
      <w:r>
        <w:rPr>
          <w:b/>
          <w:bCs/>
        </w:rPr>
        <w:t xml:space="preserve">Ce que vous pouvez faire en plus :</w:t>
      </w:r>
      <w:r>
        <w:t xml:space="preserve"> </w:t>
      </w:r>
      <w:r>
        <w:t xml:space="preserve">- gérer les utilisateurs de votre organisme ;</w:t>
      </w:r>
      <w:r>
        <w:t xml:space="preserve"> </w:t>
      </w:r>
      <w:r>
        <w:t xml:space="preserve">- créer et gérer les sites ;</w:t>
      </w:r>
      <w:r>
        <w:t xml:space="preserve"> </w:t>
      </w:r>
      <w:r>
        <w:t xml:space="preserve">- traiter les demandes de validation de votre périmètre ;</w:t>
      </w:r>
      <w:r>
        <w:t xml:space="preserve"> </w:t>
      </w:r>
      <w:r>
        <w:t xml:space="preserve">- repérer les sites « orphelins ».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Voir les Parties 1 et 2</w:t>
      </w:r>
      <w:r>
        <w:t xml:space="preserve"> </w:t>
      </w:r>
      <w:r>
        <w:t xml:space="preserve">pour : les fonctions de base et la saisie/suivi des plans.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Périmètre :</w:t>
      </w:r>
      <w:r>
        <w:t xml:space="preserve"> </w:t>
      </w:r>
      <w:r>
        <w:t xml:space="preserve">en tant qu’administrateur d’organisme, vous ne voyez et ne gérez que les</w:t>
      </w:r>
      <w:r>
        <w:t xml:space="preserve"> </w:t>
      </w:r>
      <w:r>
        <w:t xml:space="preserve">utilisateurs et les sites</w:t>
      </w:r>
      <w:r>
        <w:t xml:space="preserve"> </w:t>
      </w:r>
      <w:r>
        <w:rPr>
          <w:b/>
          <w:bCs/>
        </w:rPr>
        <w:t xml:space="preserve">de votre organisme</w:t>
      </w:r>
      <w:r>
        <w:t xml:space="preserve">.</w:t>
      </w:r>
    </w:p>
    <w:bookmarkStart w:id="55" w:name="accéder-à-lespace-dadministration"/>
    <w:p>
      <w:pPr>
        <w:pStyle w:val="Heading2"/>
      </w:pPr>
      <w:r>
        <w:t xml:space="preserve">3.1 Accéder à l’espace d’administration</w:t>
      </w:r>
    </w:p>
    <w:p>
      <w:pPr>
        <w:pStyle w:val="FirstParagraph"/>
      </w:pPr>
      <w:r>
        <w:t xml:space="preserve">Un accès</w:t>
      </w:r>
      <w:r>
        <w:t xml:space="preserve"> </w:t>
      </w:r>
      <w:r>
        <w:rPr>
          <w:b/>
          <w:bCs/>
        </w:rPr>
        <w:t xml:space="preserve">Administration</w:t>
      </w:r>
      <w:r>
        <w:t xml:space="preserve"> </w:t>
      </w:r>
      <w:r>
        <w:t xml:space="preserve">apparaît dans l’en-tête (et dans le menu latéral). Il ouvre les pages</w:t>
      </w:r>
      <w:r>
        <w:t xml:space="preserve"> </w:t>
      </w:r>
      <w:r>
        <w:t xml:space="preserve">réservées aux administrateurs : utilisateurs, sites, organismes, validations, orphelins.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26 — Espace d’administration + liste des utilisateurs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menu latéral d’administration ouvert, sur la page « Utilisateurs ».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menu latéral d’administration et le tableau des utilisateurs.</w:t>
      </w:r>
    </w:p>
    <w:bookmarkEnd w:id="55"/>
    <w:bookmarkStart w:id="56" w:name="gérer-les-utilisateurs"/>
    <w:p>
      <w:pPr>
        <w:pStyle w:val="Heading2"/>
      </w:pPr>
      <w:r>
        <w:t xml:space="preserve">3.2 Gérer les utilisateurs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Utilisateurs</w:t>
      </w:r>
      <w:r>
        <w:t xml:space="preserve"> </w:t>
      </w:r>
      <w:r>
        <w:t xml:space="preserve">liste les comptes de votre organisme. Vous pouvez rechercher et filtrer</w:t>
      </w:r>
      <w:r>
        <w:t xml:space="preserve"> </w:t>
      </w:r>
      <w:r>
        <w:t xml:space="preserve">(par rôle, par statut). Pour chaque utilisateur, vous pouvez :</w:t>
      </w:r>
    </w:p>
    <w:p>
      <w:pPr>
        <w:pStyle w:val="Compact"/>
        <w:numPr>
          <w:ilvl w:val="0"/>
          <w:numId w:val="1020"/>
        </w:numPr>
      </w:pPr>
      <w:r>
        <w:t xml:space="preserve">l’</w:t>
      </w:r>
      <w:r>
        <w:rPr>
          <w:b/>
          <w:bCs/>
        </w:rPr>
        <w:t xml:space="preserve">associer à un site</w:t>
      </w:r>
      <w:r>
        <w:t xml:space="preserve"> </w:t>
      </w:r>
      <w:r>
        <w:t xml:space="preserve">(comme référent ou comme membre) ;</w:t>
      </w:r>
    </w:p>
    <w:p>
      <w:pPr>
        <w:pStyle w:val="Compact"/>
        <w:numPr>
          <w:ilvl w:val="0"/>
          <w:numId w:val="1020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changer d’organisme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l’</w:t>
      </w:r>
      <w:r>
        <w:rPr>
          <w:b/>
          <w:bCs/>
        </w:rPr>
        <w:t xml:space="preserve">activer</w:t>
      </w:r>
      <w:r>
        <w:t xml:space="preserve"> </w:t>
      </w:r>
      <w:r>
        <w:t xml:space="preserve">ou le</w:t>
      </w:r>
      <w:r>
        <w:t xml:space="preserve"> </w:t>
      </w:r>
      <w:r>
        <w:rPr>
          <w:b/>
          <w:bCs/>
        </w:rPr>
        <w:t xml:space="preserve">désactiver</w:t>
      </w:r>
      <w:r>
        <w:t xml:space="preserve"> </w:t>
      </w:r>
      <w:r>
        <w:t xml:space="preserve">(un motif est demandé à la désactivation) ;</w:t>
      </w:r>
    </w:p>
    <w:p>
      <w:pPr>
        <w:pStyle w:val="Compact"/>
        <w:numPr>
          <w:ilvl w:val="0"/>
          <w:numId w:val="1020"/>
        </w:numPr>
      </w:pPr>
      <w:r>
        <w:t xml:space="preserve">demander sa</w:t>
      </w:r>
      <w:r>
        <w:t xml:space="preserve"> </w:t>
      </w:r>
      <w:r>
        <w:rPr>
          <w:b/>
          <w:bCs/>
        </w:rPr>
        <w:t xml:space="preserve">promotion</w:t>
      </w:r>
      <w:r>
        <w:t xml:space="preserve"> </w:t>
      </w:r>
      <w:r>
        <w:t xml:space="preserve">ou sa</w:t>
      </w:r>
      <w:r>
        <w:t xml:space="preserve"> </w:t>
      </w:r>
      <w:r>
        <w:rPr>
          <w:b/>
          <w:bCs/>
        </w:rPr>
        <w:t xml:space="preserve">rétrogradation</w:t>
      </w:r>
      <w:r>
        <w:t xml:space="preserve"> </w:t>
      </w:r>
      <w:r>
        <w:t xml:space="preserve">en tant qu’administrateur (avec justification).</w:t>
      </w:r>
    </w:p>
    <w:bookmarkEnd w:id="56"/>
    <w:bookmarkStart w:id="57" w:name="gérer-les-sites"/>
    <w:p>
      <w:pPr>
        <w:pStyle w:val="Heading2"/>
      </w:pPr>
      <w:r>
        <w:t xml:space="preserve">3.3 Gérer les sites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Sites</w:t>
      </w:r>
      <w:r>
        <w:t xml:space="preserve"> </w:t>
      </w:r>
      <w:r>
        <w:t xml:space="preserve">liste les sites de votre organisme. Vous pouvez 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créer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modifier</w:t>
      </w:r>
      <w:r>
        <w:t xml:space="preserve"> </w:t>
      </w:r>
      <w:r>
        <w:t xml:space="preserve">un site : nom, type, surface,</w:t>
      </w:r>
      <w:r>
        <w:t xml:space="preserve"> </w:t>
      </w:r>
      <w:r>
        <w:rPr>
          <w:b/>
          <w:bCs/>
        </w:rPr>
        <w:t xml:space="preserve">code INPN</w:t>
      </w:r>
      <w:r>
        <w:t xml:space="preserve">, et tracé sur la carte 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lier des organismes</w:t>
      </w:r>
      <w:r>
        <w:t xml:space="preserve"> </w:t>
      </w:r>
      <w:r>
        <w:t xml:space="preserve">au site (dont l’organisme principal) 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associer des utilisateurs</w:t>
      </w:r>
      <w:r>
        <w:t xml:space="preserve"> </w:t>
      </w:r>
      <w:r>
        <w:t xml:space="preserve">(référents ou membres) 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supprimer</w:t>
      </w:r>
      <w:r>
        <w:t xml:space="preserve"> </w:t>
      </w:r>
      <w:r>
        <w:t xml:space="preserve">un site (un avertissement signale les plans et utilisateurs rattachés).</w:t>
      </w:r>
    </w:p>
    <w:p>
      <w:pPr>
        <w:pStyle w:val="FirstParagraph"/>
      </w:pPr>
      <w:r>
        <w:t xml:space="preserve">À la création, CICADA détecte les</w:t>
      </w:r>
      <w:r>
        <w:t xml:space="preserve"> </w:t>
      </w:r>
      <w:r>
        <w:rPr>
          <w:b/>
          <w:bCs/>
        </w:rPr>
        <w:t xml:space="preserve">doublons</w:t>
      </w:r>
      <w:r>
        <w:t xml:space="preserve"> </w:t>
      </w:r>
      <w:r>
        <w:t xml:space="preserve">: si le code INPN existe déjà, la création est</w:t>
      </w:r>
      <w:r>
        <w:t xml:space="preserve"> </w:t>
      </w:r>
      <w:r>
        <w:t xml:space="preserve">bloquée ; si un nom ressemble à un site existant, une suggestion non bloquante s’affiche.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27 — Formulaire de site + détection de doublon INPN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formulaire de création d’un site avec la carte, et l’avertissement de doublon INPN.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champ code INPN et le message de détection de doublon.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28 — Associer un utilisateur à un site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fenêtre d’association utilisateur ↔ site, avec le choix référent / membre.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la case « référent » et la liste des utilisateurs.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Le site existe déjà dans CICADA (rattachement ou doublon ?)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je veux ajouter un site, mais CICADA m’indique qu’un site identique (ou très proche) existe déjà. Dois-je demander un rattachement ou créer malgré tout ?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57"/>
    <w:bookmarkStart w:id="58" w:name="gérer-son-organisme"/>
    <w:p>
      <w:pPr>
        <w:pStyle w:val="Heading2"/>
      </w:pPr>
      <w:r>
        <w:t xml:space="preserve">3.4 Gérer son organisme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Organismes</w:t>
      </w:r>
      <w:r>
        <w:t xml:space="preserve"> </w:t>
      </w:r>
      <w:r>
        <w:t xml:space="preserve">vous permet de consulter et de modifier les informations de votre organisme,</w:t>
      </w:r>
      <w:r>
        <w:t xml:space="preserve"> </w:t>
      </w:r>
      <w:r>
        <w:t xml:space="preserve">et d’y</w:t>
      </w:r>
      <w:r>
        <w:t xml:space="preserve"> </w:t>
      </w:r>
      <w:r>
        <w:rPr>
          <w:b/>
          <w:bCs/>
        </w:rPr>
        <w:t xml:space="preserve">rattacher des utilisateurs et des sites</w:t>
      </w:r>
      <w:r>
        <w:t xml:space="preserve">.</w:t>
      </w:r>
    </w:p>
    <w:bookmarkEnd w:id="58"/>
    <w:bookmarkStart w:id="59" w:name="traiter-les-validations"/>
    <w:p>
      <w:pPr>
        <w:pStyle w:val="Heading2"/>
      </w:pPr>
      <w:r>
        <w:t xml:space="preserve">3.5 Traiter les validations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Validations</w:t>
      </w:r>
      <w:r>
        <w:t xml:space="preserve"> </w:t>
      </w:r>
      <w:r>
        <w:t xml:space="preserve">rassemble les demandes à traiter sur votre périmètre (inscriptions, accès</w:t>
      </w:r>
      <w:r>
        <w:t xml:space="preserve"> </w:t>
      </w:r>
      <w:r>
        <w:t xml:space="preserve">à un site ou un plan, créations de site, rattachements…). Vous pouvez</w:t>
      </w:r>
      <w:r>
        <w:t xml:space="preserve"> </w:t>
      </w:r>
      <w:r>
        <w:rPr>
          <w:b/>
          <w:bCs/>
        </w:rPr>
        <w:t xml:space="preserve">approuver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rejeter</w:t>
      </w:r>
      <w:r>
        <w:t xml:space="preserve"> </w:t>
      </w:r>
      <w:r>
        <w:t xml:space="preserve">chaque demande, soit rapidement depuis la liste, soit via une</w:t>
      </w:r>
      <w:r>
        <w:t xml:space="preserve"> </w:t>
      </w:r>
      <w:r>
        <w:rPr>
          <w:b/>
          <w:bCs/>
        </w:rPr>
        <w:t xml:space="preserve">fenêtre de détail</w:t>
      </w:r>
      <w:r>
        <w:t xml:space="preserve"> </w:t>
      </w:r>
      <w:r>
        <w:t xml:space="preserve">qui affiche le</w:t>
      </w:r>
      <w:r>
        <w:t xml:space="preserve"> </w:t>
      </w:r>
      <w:r>
        <w:t xml:space="preserve">contexte complet (et, le cas échéant, le choix entre rôle « référent » et « membre »).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29 — Liste des validations à traiter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tableau des demandes de validation, avec leurs types, statuts et boutons d’action.</w:t>
      </w:r>
      <w:r>
        <w:t xml:space="preserve"> </w:t>
      </w:r>
      <w:r>
        <w:rPr>
          <w:b/>
          <w:bCs/>
        </w:rPr>
        <w:t xml:space="preserve">État à reproduire :</w:t>
      </w:r>
      <w:r>
        <w:t xml:space="preserve"> </w:t>
      </w:r>
      <w:r>
        <w:t xml:space="preserve">quelques demandes « en attente ».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boutons « Approuver » / « Rejeter » et la colonne « Statut ».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30 — Fenêtre de détail d’une validation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fenêtre de détail d’une demande, avec le contexte et la zone de commentaire.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contexte de la demande et le choix référent / membre.</w:t>
      </w:r>
    </w:p>
    <w:bookmarkEnd w:id="59"/>
    <w:bookmarkStart w:id="60" w:name="repérer-les-sites-orphelins"/>
    <w:p>
      <w:pPr>
        <w:pStyle w:val="Heading2"/>
      </w:pPr>
      <w:r>
        <w:t xml:space="preserve">3.6 Repérer les sites orphelins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Orphelins</w:t>
      </w:r>
      <w:r>
        <w:t xml:space="preserve"> </w:t>
      </w:r>
      <w:r>
        <w:t xml:space="preserve">liste les</w:t>
      </w:r>
      <w:r>
        <w:t xml:space="preserve"> </w:t>
      </w:r>
      <w:r>
        <w:rPr>
          <w:b/>
          <w:bCs/>
        </w:rPr>
        <w:t xml:space="preserve">sites sans aucun utilisateur</w:t>
      </w:r>
      <w:r>
        <w:t xml:space="preserve"> </w:t>
      </w:r>
      <w:r>
        <w:t xml:space="preserve">de votre organisme. Vous pouvez y</w:t>
      </w:r>
      <w:r>
        <w:t xml:space="preserve"> </w:t>
      </w:r>
      <w:r>
        <w:rPr>
          <w:b/>
          <w:bCs/>
        </w:rPr>
        <w:t xml:space="preserve">rattacher des utilisateurs</w:t>
      </w:r>
      <w:r>
        <w:t xml:space="preserve"> </w:t>
      </w:r>
      <w:r>
        <w:t xml:space="preserve">pour éviter qu’un site reste sans gestionnaire.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31 — Page Orphelins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page « Orphelins » avec la liste des sites sans utilisateur.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la liste des sites orphelins et l’action de rattachement.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Cas d’usage — Un utilisateur intervient pour plusieurs organismes</w:t>
      </w:r>
      <w:r>
        <w:t xml:space="preserve"> </w:t>
      </w:r>
      <w:r>
        <w:rPr>
          <w:b/>
          <w:bCs/>
        </w:rPr>
        <w:t xml:space="preserve">Situation :</w:t>
      </w:r>
      <w:r>
        <w:t xml:space="preserve"> </w:t>
      </w:r>
      <w:r>
        <w:t xml:space="preserve">une même personne travaille pour plusieurs structures et doit accéder à des sites relevant d’organismes différents.</w:t>
      </w:r>
      <w:r>
        <w:t xml:space="preserve"> </w:t>
      </w:r>
      <w:r>
        <w:rPr>
          <w:b/>
          <w:bCs/>
        </w:rPr>
        <w:t xml:space="preserve">Réponse (à compléter) :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bookmarkEnd w:id="60"/>
    <w:bookmarkEnd w:id="61"/>
    <w:bookmarkStart w:id="70" w:name="Xada6c6d54802cb9b2c939c59aad1bb0bba37bd4"/>
    <w:p>
      <w:pPr>
        <w:pStyle w:val="Heading1"/>
      </w:pPr>
      <w:r>
        <w:t xml:space="preserve">Partie 4 — Notice Administrateur de l’application</w:t>
      </w:r>
    </w:p>
    <w:p>
      <w:pPr>
        <w:pStyle w:val="BlockText"/>
      </w:pPr>
      <w:r>
        <w:rPr>
          <w:b/>
          <w:bCs/>
        </w:rPr>
        <w:t xml:space="preserve">À qui s’adresse cette notice ?</w:t>
      </w:r>
      <w:r>
        <w:t xml:space="preserve"> </w:t>
      </w:r>
      <w:r>
        <w:t xml:space="preserve">Au</w:t>
      </w:r>
      <w:r>
        <w:t xml:space="preserve"> </w:t>
      </w:r>
      <w:r>
        <w:rPr>
          <w:b/>
          <w:bCs/>
        </w:rPr>
        <w:t xml:space="preserve">super administrateur</w:t>
      </w:r>
      <w:r>
        <w:t xml:space="preserve">, qui pilote l’ensemble de CICADA, sans limite de périmètre.</w:t>
      </w:r>
      <w:r>
        <w:t xml:space="preserve"> </w:t>
      </w:r>
      <w:r>
        <w:t xml:space="preserve">Cette notice</w:t>
      </w:r>
      <w:r>
        <w:t xml:space="preserve"> </w:t>
      </w:r>
      <w:r>
        <w:rPr>
          <w:b/>
          <w:bCs/>
        </w:rPr>
        <w:t xml:space="preserve">inclut tout ce qui précède</w:t>
      </w:r>
      <w:r>
        <w:t xml:space="preserve"> </w:t>
      </w:r>
      <w:r>
        <w:t xml:space="preserve">(Parties 1 à 3), appliqué à la totalité des</w:t>
      </w:r>
      <w:r>
        <w:t xml:space="preserve"> </w:t>
      </w:r>
      <w:r>
        <w:t xml:space="preserve">organismes, sites et plans.</w:t>
      </w:r>
    </w:p>
    <w:p>
      <w:pPr>
        <w:pStyle w:val="BlockText"/>
      </w:pPr>
      <w:r>
        <w:rPr>
          <w:b/>
          <w:bCs/>
        </w:rPr>
        <w:t xml:space="preserve">Ce que vous pouvez faire en plus :</w:t>
      </w:r>
      <w:r>
        <w:t xml:space="preserve"> </w:t>
      </w:r>
      <w:r>
        <w:t xml:space="preserve">- superviser l’activité globale ;</w:t>
      </w:r>
      <w:r>
        <w:t xml:space="preserve"> </w:t>
      </w:r>
      <w:r>
        <w:t xml:space="preserve">- gérer tous les utilisateurs (dont l’impersonation) et les rédacteurs principaux ;</w:t>
      </w:r>
      <w:r>
        <w:t xml:space="preserve"> </w:t>
      </w:r>
      <w:r>
        <w:t xml:space="preserve">- importer des sites en masse ;</w:t>
      </w:r>
      <w:r>
        <w:t xml:space="preserve"> </w:t>
      </w:r>
      <w:r>
        <w:t xml:space="preserve">- gérer les modules, les journaux d’erreurs, les demandes RGPD, les paramètres et les mises à jour.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Voir les Parties 1 à 3</w:t>
      </w:r>
      <w:r>
        <w:t xml:space="preserve"> </w:t>
      </w:r>
      <w:r>
        <w:t xml:space="preserve">pour les fonctions communes et la gestion par organisme.</w:t>
      </w:r>
    </w:p>
    <w:bookmarkStart w:id="62" w:name="le-tableau-de-bord-global"/>
    <w:p>
      <w:pPr>
        <w:pStyle w:val="Heading2"/>
      </w:pPr>
      <w:r>
        <w:t xml:space="preserve">4.1 Le tableau de bord global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tableau de bord</w:t>
      </w:r>
      <w:r>
        <w:t xml:space="preserve"> </w:t>
      </w:r>
      <w:r>
        <w:t xml:space="preserve">présente les statistiques de l’ensemble de l’application : nombre de plans</w:t>
      </w:r>
      <w:r>
        <w:t xml:space="preserve"> </w:t>
      </w:r>
      <w:r>
        <w:t xml:space="preserve">(et plans actifs), d’utilisateurs, de sites et d’organismes.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32 — Tableau de bord global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tableau de bord d’administration avec les cartes de statistiques.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compteurs (plans, utilisateurs, sites, organismes).</w:t>
      </w:r>
    </w:p>
    <w:bookmarkEnd w:id="62"/>
    <w:bookmarkStart w:id="63" w:name="X8a78b828bfa99bd611acbc6e4c932dd6e56738d"/>
    <w:p>
      <w:pPr>
        <w:pStyle w:val="Heading2"/>
      </w:pPr>
      <w:r>
        <w:t xml:space="preserve">4.2 Gérer tous les utilisateurs et l’impersonation</w:t>
      </w:r>
    </w:p>
    <w:p>
      <w:pPr>
        <w:pStyle w:val="FirstParagraph"/>
      </w:pPr>
      <w:r>
        <w:t xml:space="preserve">Vous gérez les utilisateurs</w:t>
      </w:r>
      <w:r>
        <w:t xml:space="preserve"> </w:t>
      </w:r>
      <w:r>
        <w:rPr>
          <w:b/>
          <w:bCs/>
        </w:rPr>
        <w:t xml:space="preserve">de tous les organismes</w:t>
      </w:r>
      <w:r>
        <w:t xml:space="preserve">. Vous disposez en plus du</w:t>
      </w:r>
      <w:r>
        <w:t xml:space="preserve"> </w:t>
      </w:r>
      <w:r>
        <w:rPr>
          <w:b/>
          <w:bCs/>
        </w:rPr>
        <w:t xml:space="preserve">mode</w:t>
      </w:r>
      <w:r>
        <w:rPr>
          <w:b/>
          <w:bCs/>
        </w:rPr>
        <w:t xml:space="preserve"> </w:t>
      </w:r>
      <w:r>
        <w:rPr>
          <w:b/>
          <w:bCs/>
        </w:rPr>
        <w:t xml:space="preserve">visualisation</w:t>
      </w:r>
      <w:r>
        <w:t xml:space="preserve"> </w:t>
      </w:r>
      <w:r>
        <w:t xml:space="preserve">(« impersonation ») : vous pouvez naviguer dans l’application</w:t>
      </w:r>
      <w:r>
        <w:t xml:space="preserve"> </w:t>
      </w:r>
      <w:r>
        <w:rPr>
          <w:b/>
          <w:bCs/>
        </w:rPr>
        <w:t xml:space="preserve">en tant qu’un autre</w:t>
      </w:r>
      <w:r>
        <w:rPr>
          <w:b/>
          <w:bCs/>
        </w:rPr>
        <w:t xml:space="preserve"> </w:t>
      </w:r>
      <w:r>
        <w:rPr>
          <w:b/>
          <w:bCs/>
        </w:rPr>
        <w:t xml:space="preserve">utilisateur</w:t>
      </w:r>
      <w:r>
        <w:t xml:space="preserve"> </w:t>
      </w:r>
      <w:r>
        <w:t xml:space="preserve">pour voir exactement ce qu’il voit. Un</w:t>
      </w:r>
      <w:r>
        <w:t xml:space="preserve"> </w:t>
      </w:r>
      <w:r>
        <w:rPr>
          <w:b/>
          <w:bCs/>
        </w:rPr>
        <w:t xml:space="preserve">bandeau</w:t>
      </w:r>
      <w:r>
        <w:t xml:space="preserve"> </w:t>
      </w:r>
      <w:r>
        <w:t xml:space="preserve">rappelle en permanence que vous</w:t>
      </w:r>
      <w:r>
        <w:t xml:space="preserve"> </w:t>
      </w:r>
      <w:r>
        <w:t xml:space="preserve">êtes en mode visualisation et propose de</w:t>
      </w:r>
      <w:r>
        <w:t xml:space="preserve"> </w:t>
      </w:r>
      <w:r>
        <w:rPr>
          <w:b/>
          <w:bCs/>
        </w:rPr>
        <w:t xml:space="preserve">revenir à votre compte</w:t>
      </w:r>
      <w:r>
        <w:t xml:space="preserve">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33 — Bandeau de mode visualisation (impersonation)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une page de l’application avec le bandeau « Mode visualisation » en haut.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 bandeau et le bouton « Revenir à mon compte ».</w:t>
      </w:r>
    </w:p>
    <w:bookmarkEnd w:id="63"/>
    <w:bookmarkStart w:id="64" w:name="gérer-les-rédacteurs-principaux"/>
    <w:p>
      <w:pPr>
        <w:pStyle w:val="Heading2"/>
      </w:pPr>
      <w:r>
        <w:t xml:space="preserve">4.3 Gérer les rédacteurs principaux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Rédacteurs principaux</w:t>
      </w:r>
      <w:r>
        <w:t xml:space="preserve"> </w:t>
      </w:r>
      <w:r>
        <w:t xml:space="preserve">permet d’</w:t>
      </w:r>
      <w:r>
        <w:rPr>
          <w:b/>
          <w:bCs/>
        </w:rPr>
        <w:t xml:space="preserve">attribuer</w:t>
      </w:r>
      <w:r>
        <w:t xml:space="preserve"> </w:t>
      </w:r>
      <w:r>
        <w:t xml:space="preserve">ou de</w:t>
      </w:r>
      <w:r>
        <w:t xml:space="preserve"> </w:t>
      </w:r>
      <w:r>
        <w:rPr>
          <w:b/>
          <w:bCs/>
        </w:rPr>
        <w:t xml:space="preserve">retirer</w:t>
      </w:r>
      <w:r>
        <w:t xml:space="preserve"> </w:t>
      </w:r>
      <w:r>
        <w:t xml:space="preserve">ce rôle, qui donne un</w:t>
      </w:r>
      <w:r>
        <w:t xml:space="preserve"> </w:t>
      </w:r>
      <w:r>
        <w:t xml:space="preserve">accès étendu (en lecture/écriture) à l’ensemble des plans, sites et organismes.</w:t>
      </w:r>
    </w:p>
    <w:bookmarkEnd w:id="64"/>
    <w:bookmarkStart w:id="65" w:name="importer-des-sites-en-masse"/>
    <w:p>
      <w:pPr>
        <w:pStyle w:val="Heading2"/>
      </w:pPr>
      <w:r>
        <w:t xml:space="preserve">4.4 Importer des sites en masse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import en masse</w:t>
      </w:r>
      <w:r>
        <w:t xml:space="preserve"> </w:t>
      </w:r>
      <w:r>
        <w:t xml:space="preserve">ouvre un assistant en</w:t>
      </w:r>
      <w:r>
        <w:t xml:space="preserve"> </w:t>
      </w:r>
      <w:r>
        <w:rPr>
          <w:b/>
          <w:bCs/>
        </w:rPr>
        <w:t xml:space="preserve">quatre étapes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Fichier</w:t>
      </w:r>
      <w:r>
        <w:t xml:space="preserve"> </w:t>
      </w:r>
      <w:r>
        <w:t xml:space="preserve">: déposer un fichier de sites ;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Correspondance</w:t>
      </w:r>
      <w:r>
        <w:t xml:space="preserve"> </w:t>
      </w:r>
      <w:r>
        <w:t xml:space="preserve">: associer les colonnes du fichier aux champs de CICADA ;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Vérification</w:t>
      </w:r>
      <w:r>
        <w:t xml:space="preserve"> </w:t>
      </w:r>
      <w:r>
        <w:t xml:space="preserve">: prévisualiser les sites, repérer les erreurs et les doublons INPN ;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Résultats</w:t>
      </w:r>
      <w:r>
        <w:t xml:space="preserve"> </w:t>
      </w:r>
      <w:r>
        <w:t xml:space="preserve">: lancer l’import et consulter le bilan (créés / ignorés).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34 — Import en masse (étape Vérification)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étape de vérification de l’import, avec le tableau de prévisualisation et les doublons signalés.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les lignes en erreur / doublon et le bouton de lancement de l’import.</w:t>
      </w:r>
    </w:p>
    <w:bookmarkEnd w:id="65"/>
    <w:bookmarkStart w:id="66" w:name="gérer-les-modules"/>
    <w:p>
      <w:pPr>
        <w:pStyle w:val="Heading2"/>
      </w:pPr>
      <w:r>
        <w:t xml:space="preserve">4.5 Gérer les modules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Modules</w:t>
      </w:r>
      <w:r>
        <w:t xml:space="preserve"> </w:t>
      </w:r>
      <w:r>
        <w:t xml:space="preserve">permet de</w:t>
      </w:r>
      <w:r>
        <w:t xml:space="preserve"> </w:t>
      </w:r>
      <w:r>
        <w:rPr>
          <w:b/>
          <w:bCs/>
        </w:rPr>
        <w:t xml:space="preserve">donner ou retirer l’accès</w:t>
      </w:r>
      <w:r>
        <w:t xml:space="preserve"> </w:t>
      </w:r>
      <w:r>
        <w:t xml:space="preserve">aux différents modules de l’application</w:t>
      </w:r>
      <w:r>
        <w:t xml:space="preserve"> </w:t>
      </w:r>
      <w:r>
        <w:t xml:space="preserve">et de traiter les</w:t>
      </w:r>
      <w:r>
        <w:t xml:space="preserve"> </w:t>
      </w:r>
      <w:r>
        <w:rPr>
          <w:b/>
          <w:bCs/>
        </w:rPr>
        <w:t xml:space="preserve">demandes d’accès</w:t>
      </w:r>
      <w:r>
        <w:t xml:space="preserve"> </w:t>
      </w:r>
      <w:r>
        <w:t xml:space="preserve">en attente.</w:t>
      </w:r>
    </w:p>
    <w:bookmarkEnd w:id="66"/>
    <w:bookmarkStart w:id="67" w:name="consulter-les-journaux-derreurs"/>
    <w:p>
      <w:pPr>
        <w:pStyle w:val="Heading2"/>
      </w:pPr>
      <w:r>
        <w:t xml:space="preserve">4.6 Consulter les journaux d’erreurs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Journaux d’erreurs</w:t>
      </w:r>
      <w:r>
        <w:t xml:space="preserve"> </w:t>
      </w:r>
      <w:r>
        <w:t xml:space="preserve">liste les incidents techniques (avec leur niveau de gravité). Vous</w:t>
      </w:r>
      <w:r>
        <w:t xml:space="preserve"> </w:t>
      </w:r>
      <w:r>
        <w:t xml:space="preserve">pouvez filtrer, consulter le détail et</w:t>
      </w:r>
      <w:r>
        <w:t xml:space="preserve"> </w:t>
      </w:r>
      <w:r>
        <w:rPr>
          <w:b/>
          <w:bCs/>
        </w:rPr>
        <w:t xml:space="preserve">acquitter</w:t>
      </w:r>
      <w:r>
        <w:t xml:space="preserve"> </w:t>
      </w:r>
      <w:r>
        <w:t xml:space="preserve">une erreur (ou toutes).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35 — Journaux d’erreurs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tableau des journaux d’erreurs avec les niveaux de gravité et le bouton d’acquittement.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la colonne « Niveau » et le bouton « Tout acquitter ».</w:t>
      </w:r>
    </w:p>
    <w:bookmarkEnd w:id="67"/>
    <w:bookmarkStart w:id="68" w:name="traiter-les-demandes-rgpd"/>
    <w:p>
      <w:pPr>
        <w:pStyle w:val="Heading2"/>
      </w:pPr>
      <w:r>
        <w:t xml:space="preserve">4.7 Traiter les demandes RGPD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b/>
          <w:bCs/>
        </w:rPr>
        <w:t xml:space="preserve">RGPD</w:t>
      </w:r>
      <w:r>
        <w:t xml:space="preserve"> </w:t>
      </w:r>
      <w:r>
        <w:t xml:space="preserve">liste les demandes de suppression de compte. Pour chacune, vous pouvez</w:t>
      </w:r>
      <w:r>
        <w:t xml:space="preserve"> </w:t>
      </w:r>
      <w:r>
        <w:rPr>
          <w:b/>
          <w:bCs/>
        </w:rPr>
        <w:t xml:space="preserve">désactiver</w:t>
      </w:r>
      <w:r>
        <w:t xml:space="preserve">,</w:t>
      </w:r>
      <w:r>
        <w:t xml:space="preserve"> </w:t>
      </w:r>
      <w:r>
        <w:rPr>
          <w:b/>
          <w:bCs/>
        </w:rPr>
        <w:t xml:space="preserve">anonymiser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rejeter</w:t>
      </w:r>
      <w:r>
        <w:t xml:space="preserve"> </w:t>
      </w:r>
      <w:r>
        <w:t xml:space="preserve">la demande, en tenant compte du délai légal.</w:t>
      </w:r>
    </w:p>
    <w:bookmarkEnd w:id="68"/>
    <w:bookmarkStart w:id="69" w:name="paramètres-et-mise-à-jour"/>
    <w:p>
      <w:pPr>
        <w:pStyle w:val="Heading2"/>
      </w:pPr>
      <w:r>
        <w:t xml:space="preserve">4.8 Paramètres et mise à jour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Paramètres</w:t>
      </w:r>
      <w:r>
        <w:t xml:space="preserve"> </w:t>
      </w:r>
      <w:r>
        <w:t xml:space="preserve">: personnaliser l’</w:t>
      </w:r>
      <w:r>
        <w:rPr>
          <w:b/>
          <w:bCs/>
        </w:rPr>
        <w:t xml:space="preserve">image d’accueil</w:t>
      </w:r>
      <w:r>
        <w:t xml:space="preserve"> </w:t>
      </w:r>
      <w:r>
        <w:t xml:space="preserve">de l’application et sa position.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Mise à jour</w:t>
      </w:r>
      <w:r>
        <w:t xml:space="preserve"> </w:t>
      </w:r>
      <w:r>
        <w:t xml:space="preserve">: consulter la version installée et la dernière version disponible, et</w:t>
      </w:r>
      <w:r>
        <w:t xml:space="preserve"> </w:t>
      </w:r>
      <w:r>
        <w:rPr>
          <w:b/>
          <w:bCs/>
        </w:rPr>
        <w:t xml:space="preserve">déclencher</w:t>
      </w:r>
      <w:r>
        <w:t xml:space="preserve"> </w:t>
      </w:r>
      <w:r>
        <w:t xml:space="preserve">une mise à jour.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Capture 36 — Paramètres de l’application</w:t>
      </w:r>
      <w:r>
        <w:t xml:space="preserve"> </w:t>
      </w:r>
      <w:r>
        <w:rPr>
          <w:b/>
          <w:bCs/>
        </w:rPr>
        <w:t xml:space="preserve">Écran :</w:t>
      </w:r>
      <w:r>
        <w:t xml:space="preserve"> </w:t>
      </w:r>
      <w:r>
        <w:t xml:space="preserve">page Paramètres avec l’aperçu de l’image d’accueil et le choix de position.</w:t>
      </w:r>
      <w:r>
        <w:t xml:space="preserve"> </w:t>
      </w:r>
      <w:r>
        <w:rPr>
          <w:b/>
          <w:bCs/>
        </w:rPr>
        <w:t xml:space="preserve">À mettre en évidence :</w:t>
      </w:r>
      <w:r>
        <w:t xml:space="preserve"> </w:t>
      </w:r>
      <w:r>
        <w:t xml:space="preserve">l’aperçu de l’image et les options de position.</w:t>
      </w:r>
    </w:p>
    <w:bookmarkEnd w:id="69"/>
    <w:bookmarkEnd w:id="70"/>
    <w:bookmarkStart w:id="71" w:name="modules-à-venir"/>
    <w:p>
      <w:pPr>
        <w:pStyle w:val="Heading1"/>
      </w:pPr>
      <w:r>
        <w:t xml:space="preserve">Modules à venir</w:t>
      </w:r>
    </w:p>
    <w:p>
      <w:pPr>
        <w:pStyle w:val="FirstParagraph"/>
      </w:pPr>
      <w:r>
        <w:t xml:space="preserve">CICADA continue d’évoluer. Les modules suivants sont</w:t>
      </w:r>
      <w:r>
        <w:t xml:space="preserve"> </w:t>
      </w:r>
      <w:r>
        <w:rPr>
          <w:b/>
          <w:bCs/>
        </w:rPr>
        <w:t xml:space="preserve">en cours de développement</w:t>
      </w:r>
      <w:r>
        <w:t xml:space="preserve"> </w:t>
      </w:r>
      <w:r>
        <w:t xml:space="preserve">et seront</w:t>
      </w:r>
      <w:r>
        <w:t xml:space="preserve"> </w:t>
      </w:r>
      <w:r>
        <w:t xml:space="preserve">documentés dans une prochaine version de ce guide 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Zonages réglementaires</w:t>
      </w:r>
      <w:r>
        <w:t xml:space="preserve"> </w:t>
      </w:r>
      <w:r>
        <w:t xml:space="preserve">— saisie et visualisation des zonages.</w:t>
      </w:r>
      <w:r>
        <w:t xml:space="preserve"> </w:t>
      </w:r>
      <w:r>
        <w:t xml:space="preserve">&gt; 💡</w:t>
      </w:r>
      <w:r>
        <w:t xml:space="preserve"> </w:t>
      </w:r>
      <w:r>
        <w:rPr>
          <w:b/>
          <w:bCs/>
        </w:rPr>
        <w:t xml:space="preserve">Espace réservé — à compléter à la mise à disposition du module.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Exploration des données des plans de gestion</w:t>
      </w:r>
      <w:r>
        <w:t xml:space="preserve"> </w:t>
      </w:r>
      <w:r>
        <w:t xml:space="preserve">— recherche et analyse transversale des données.</w:t>
      </w:r>
      <w:r>
        <w:t xml:space="preserve"> </w:t>
      </w:r>
      <w:r>
        <w:t xml:space="preserve">&gt; 💡</w:t>
      </w:r>
      <w:r>
        <w:t xml:space="preserve"> </w:t>
      </w:r>
      <w:r>
        <w:rPr>
          <w:b/>
          <w:bCs/>
        </w:rPr>
        <w:t xml:space="preserve">Espace réservé — à compléter à la mise à disposition du module.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…………………………………………………………………………………………………</w:t>
      </w:r>
    </w:p>
    <w:p>
      <w:pPr>
        <w:pStyle w:val="BlockText"/>
      </w:pPr>
      <w:r>
        <w:t xml:space="preserve">ℹ️ Ce guide sera enrichi au fur et à mesure de l’ouverture de ces modules. Les encadrés</w:t>
      </w:r>
      <w:r>
        <w:t xml:space="preserve"> </w:t>
      </w:r>
      <w:r>
        <w:rPr>
          <w:b/>
          <w:bCs/>
        </w:rPr>
        <w:t xml:space="preserve">« Cas d’usage »</w:t>
      </w:r>
      <w:r>
        <w:t xml:space="preserve"> </w:t>
      </w:r>
      <w:r>
        <w:t xml:space="preserve">laissés vides dans les parties précédentes sont également destinés à être</w:t>
      </w:r>
      <w:r>
        <w:t xml:space="preserve"> </w:t>
      </w:r>
      <w:r>
        <w:t xml:space="preserve">complétés par votre réseau, à partir des situations rencontrées pendant la phase de saisie des</w:t>
      </w:r>
      <w:r>
        <w:t xml:space="preserve"> </w:t>
      </w:r>
      <w:r>
        <w:t xml:space="preserve">plans existants.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2026-06-18T10:10:11Z</dcterms:created>
  <dcterms:modified xsi:type="dcterms:W3CDTF">2026-06-18T10:10:11Z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