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06756" w14:textId="0EB87BE3" w:rsidR="00B94090" w:rsidRDefault="00D84E46" w:rsidP="00D84E46">
      <w:pPr>
        <w:pStyle w:val="Title"/>
      </w:pPr>
      <w:r>
        <w:t xml:space="preserve">RADIANT </w:t>
      </w:r>
      <w:r w:rsidR="00824145">
        <w:t>Documentation</w:t>
      </w:r>
    </w:p>
    <w:p w14:paraId="06B18133" w14:textId="4B1D7133" w:rsidR="008D2A3B" w:rsidRDefault="008D2A3B" w:rsidP="008D2A3B">
      <w:r>
        <w:t xml:space="preserve">P.S. Allison, </w:t>
      </w:r>
      <w:r w:rsidR="00BC347D">
        <w:t>2/24/21</w:t>
      </w:r>
    </w:p>
    <w:p w14:paraId="438C9DF3" w14:textId="5FA1E6FB" w:rsidR="00BC347D" w:rsidRDefault="00BC347D" w:rsidP="008D2A3B">
      <w:r>
        <w:t xml:space="preserve">This document details the interface to the RADIANT board. The RADIANT has 2 separate communications paths: one is a commanding path which is a simple UART operating at 1 </w:t>
      </w:r>
      <w:proofErr w:type="spellStart"/>
      <w:r>
        <w:t>Mbaud</w:t>
      </w:r>
      <w:proofErr w:type="spellEnd"/>
      <w:r>
        <w:t>.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5FDF7CBD" w:rsidR="00BC347D" w:rsidRDefault="00BC347D" w:rsidP="00BC347D">
      <w:r>
        <w:t xml:space="preserve">The high-speed SPI DMA operates at up to 48 MHz as currently </w:t>
      </w:r>
      <w:proofErr w:type="gramStart"/>
      <w:r>
        <w:t>implemented, and</w:t>
      </w:r>
      <w:proofErr w:type="gramEnd"/>
      <w:r>
        <w:t xml:space="preserve"> contains a 2048-entry FIFO on both the receive and transmit paths. The transmit path (</w:t>
      </w:r>
      <w:r>
        <w:rPr>
          <w:i/>
          <w:iCs/>
        </w:rPr>
        <w:t xml:space="preserve">out of </w:t>
      </w:r>
      <w:r>
        <w:t>the RADIANT) has a full indicator with a programmable threshold which asserts on FPGPIO0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w:t>
      </w:r>
      <w:proofErr w:type="spellStart"/>
      <w:r>
        <w:t>Mbaud</w:t>
      </w:r>
      <w:proofErr w:type="spellEnd"/>
      <w:r>
        <w:t xml:space="preserve">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 xml:space="preserve">Packets are Consistent Overhead Byte Stuffing (COBS) encoded using 0x00 as a packet </w:t>
      </w:r>
      <w:proofErr w:type="gramStart"/>
      <w:r>
        <w:t>delimiter, and</w:t>
      </w:r>
      <w:proofErr w:type="gramEnd"/>
      <w:r>
        <w:t xml:space="preserve"> consist of a 24-bit </w:t>
      </w:r>
      <w:proofErr w:type="spellStart"/>
      <w:r>
        <w:t>address+read</w:t>
      </w:r>
      <w:proofErr w:type="spellEnd"/>
      <w:r>
        <w:t>/write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proofErr w:type="gramStart"/>
            <w:r>
              <w:t>ADDR[</w:t>
            </w:r>
            <w:proofErr w:type="gramEnd"/>
            <w:r>
              <w:t>22:0]</w:t>
            </w:r>
          </w:p>
        </w:tc>
        <w:tc>
          <w:tcPr>
            <w:tcW w:w="1872" w:type="dxa"/>
          </w:tcPr>
          <w:p w14:paraId="73B3D9C4" w14:textId="6715042D" w:rsidR="00824145" w:rsidRDefault="00824145" w:rsidP="00824145">
            <w:proofErr w:type="gramStart"/>
            <w:r>
              <w:t>ADDR[</w:t>
            </w:r>
            <w:proofErr w:type="gramEnd"/>
            <w:r>
              <w:t>15:8]</w:t>
            </w:r>
          </w:p>
        </w:tc>
        <w:tc>
          <w:tcPr>
            <w:tcW w:w="1871" w:type="dxa"/>
          </w:tcPr>
          <w:p w14:paraId="55B628B7" w14:textId="67399D12" w:rsidR="00824145" w:rsidRDefault="00824145" w:rsidP="00824145">
            <w:proofErr w:type="gramStart"/>
            <w:r>
              <w:t>ADDR[</w:t>
            </w:r>
            <w:proofErr w:type="gramEnd"/>
            <w:r>
              <w:t>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 xml:space="preserve">Byte </w:t>
            </w:r>
            <w:proofErr w:type="gramStart"/>
            <w:r>
              <w:rPr>
                <w:i/>
                <w:iCs/>
              </w:rPr>
              <w:t>3..</w:t>
            </w:r>
            <w:proofErr w:type="gramEnd"/>
            <w:r>
              <w:rPr>
                <w:i/>
                <w:iCs/>
              </w:rPr>
              <w:t>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proofErr w:type="gramStart"/>
            <w:r>
              <w:t>ADDR[</w:t>
            </w:r>
            <w:proofErr w:type="gramEnd"/>
            <w:r>
              <w:t>22:0]</w:t>
            </w:r>
          </w:p>
        </w:tc>
        <w:tc>
          <w:tcPr>
            <w:tcW w:w="1872" w:type="dxa"/>
          </w:tcPr>
          <w:p w14:paraId="72FE8355" w14:textId="77777777" w:rsidR="005B24ED" w:rsidRDefault="005B24ED" w:rsidP="0021478F">
            <w:proofErr w:type="gramStart"/>
            <w:r>
              <w:t>ADDR[</w:t>
            </w:r>
            <w:proofErr w:type="gramEnd"/>
            <w:r>
              <w:t>15:8]</w:t>
            </w:r>
          </w:p>
        </w:tc>
        <w:tc>
          <w:tcPr>
            <w:tcW w:w="1871" w:type="dxa"/>
          </w:tcPr>
          <w:p w14:paraId="290157D4" w14:textId="77777777" w:rsidR="005B24ED" w:rsidRDefault="005B24ED" w:rsidP="0021478F">
            <w:proofErr w:type="gramStart"/>
            <w:r>
              <w:t>ADDR[</w:t>
            </w:r>
            <w:proofErr w:type="gramEnd"/>
            <w:r>
              <w:t>7:0]</w:t>
            </w:r>
          </w:p>
        </w:tc>
        <w:tc>
          <w:tcPr>
            <w:tcW w:w="1870" w:type="dxa"/>
          </w:tcPr>
          <w:p w14:paraId="339334E9" w14:textId="48762FB9" w:rsidR="005B24ED" w:rsidRDefault="005B24ED" w:rsidP="0021478F">
            <w:proofErr w:type="gramStart"/>
            <w:r>
              <w:t>DATA[</w:t>
            </w:r>
            <w:proofErr w:type="gramEnd"/>
            <w:r>
              <w:t>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proofErr w:type="gramStart"/>
      <w:r>
        <w:rPr>
          <w:i/>
          <w:iCs/>
        </w:rPr>
        <w:t>Typically</w:t>
      </w:r>
      <w:proofErr w:type="gramEnd"/>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xml:space="preserve">. Burst address mode works because for communication between the FPGA and Board Manager, </w:t>
      </w:r>
      <w:proofErr w:type="gramStart"/>
      <w:r>
        <w:t>ADDR[</w:t>
      </w:r>
      <w:proofErr w:type="gramEnd"/>
      <w:r>
        <w:t>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 xml:space="preserve">Burst </w:t>
      </w:r>
      <w:proofErr w:type="spellStart"/>
      <w:r>
        <w:t>dword</w:t>
      </w:r>
      <w:proofErr w:type="spellEnd"/>
      <w:r>
        <w:t xml:space="preserve">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 xml:space="preserve">The RADIANT Board Manager has a 32-bit register space accessed in the same way that the FPGA registers are accessed (via COBS-encoded packets with a 23-bit address + r/w bit, plus </w:t>
      </w:r>
      <w:proofErr w:type="gramStart"/>
      <w:r>
        <w:t>a number of</w:t>
      </w:r>
      <w:proofErr w:type="gramEnd"/>
      <w:r>
        <w:t xml:space="preserve">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w:t>
      </w:r>
      <w:proofErr w:type="gramStart"/>
      <w:r>
        <w:t>e.g.</w:t>
      </w:r>
      <w:proofErr w:type="gramEnd"/>
      <w:r>
        <w:t xml:space="preserve">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w:t>
            </w:r>
            <w:proofErr w:type="spellStart"/>
            <w:r>
              <w:t>ch</w:t>
            </w:r>
            <w:proofErr w:type="spellEnd"/>
            <w:r>
              <w:t xml:space="preserve">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w:t>
            </w:r>
            <w:proofErr w:type="spellStart"/>
            <w:r>
              <w:t>ch</w:t>
            </w:r>
            <w:proofErr w:type="spellEnd"/>
            <w:r>
              <w:t xml:space="preserve">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w:t>
            </w:r>
            <w:proofErr w:type="spellStart"/>
            <w:r w:rsidR="00590ABF">
              <w:t>ch</w:t>
            </w:r>
            <w:proofErr w:type="spellEnd"/>
            <w:r w:rsidR="00590ABF">
              <w:t xml:space="preserve">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w:t>
            </w:r>
            <w:proofErr w:type="spellStart"/>
            <w:r w:rsidR="00590ABF">
              <w:t>ch</w:t>
            </w:r>
            <w:proofErr w:type="spellEnd"/>
            <w:r w:rsidR="00590ABF">
              <w:t xml:space="preserve">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w:t>
            </w:r>
            <w:proofErr w:type="spellStart"/>
            <w:r w:rsidR="00590ABF">
              <w:t>ch</w:t>
            </w:r>
            <w:proofErr w:type="spellEnd"/>
            <w:r w:rsidR="00590ABF">
              <w:t xml:space="preserve">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w:t>
            </w:r>
            <w:proofErr w:type="spellStart"/>
            <w:r w:rsidR="00590ABF">
              <w:t>ch</w:t>
            </w:r>
            <w:proofErr w:type="spellEnd"/>
            <w:r w:rsidR="00590ABF">
              <w:t xml:space="preserve">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w:t>
            </w:r>
            <w:proofErr w:type="spellStart"/>
            <w:r w:rsidR="00590ABF">
              <w:t>ch</w:t>
            </w:r>
            <w:proofErr w:type="spellEnd"/>
            <w:r w:rsidR="00590ABF">
              <w:t xml:space="preserve">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w:t>
            </w:r>
            <w:proofErr w:type="spellStart"/>
            <w:r w:rsidR="00590ABF">
              <w:t>ch</w:t>
            </w:r>
            <w:proofErr w:type="spellEnd"/>
            <w:r w:rsidR="00590ABF">
              <w:t xml:space="preserve">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w:t>
            </w:r>
            <w:proofErr w:type="spellStart"/>
            <w:r w:rsidR="00590ABF">
              <w:t>ch</w:t>
            </w:r>
            <w:proofErr w:type="spellEnd"/>
            <w:r w:rsidR="00590ABF">
              <w:t xml:space="preserve">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w:t>
            </w:r>
            <w:proofErr w:type="spellStart"/>
            <w:r w:rsidR="00590ABF">
              <w:t>ch</w:t>
            </w:r>
            <w:proofErr w:type="spellEnd"/>
            <w:r w:rsidR="00590ABF">
              <w:t xml:space="preserve">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 xml:space="preserve">Trigger diode bias </w:t>
            </w:r>
            <w:proofErr w:type="spellStart"/>
            <w:r>
              <w:t>ch</w:t>
            </w:r>
            <w:proofErr w:type="spellEnd"/>
            <w:r>
              <w:t xml:space="preserve">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 xml:space="preserve">Trigger diode bias </w:t>
            </w:r>
            <w:proofErr w:type="spellStart"/>
            <w:r>
              <w:t>ch</w:t>
            </w:r>
            <w:proofErr w:type="spellEnd"/>
            <w:r>
              <w:t xml:space="preserve">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 xml:space="preserve">Trigger diode bias </w:t>
            </w:r>
            <w:proofErr w:type="spellStart"/>
            <w:r>
              <w:t>ch</w:t>
            </w:r>
            <w:proofErr w:type="spellEnd"/>
            <w:r>
              <w:t xml:space="preserve">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 xml:space="preserve">Trigger diode bias </w:t>
            </w:r>
            <w:proofErr w:type="spellStart"/>
            <w:r>
              <w:t>ch</w:t>
            </w:r>
            <w:proofErr w:type="spellEnd"/>
            <w:r>
              <w:t xml:space="preserve">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 xml:space="preserve">Trigger diode bias </w:t>
            </w:r>
            <w:proofErr w:type="spellStart"/>
            <w:r>
              <w:t>ch</w:t>
            </w:r>
            <w:proofErr w:type="spellEnd"/>
            <w:r>
              <w:t xml:space="preserve">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 xml:space="preserve">Trigger diode bias </w:t>
            </w:r>
            <w:proofErr w:type="spellStart"/>
            <w:r>
              <w:t>ch</w:t>
            </w:r>
            <w:proofErr w:type="spellEnd"/>
            <w:r>
              <w:t xml:space="preserve">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 xml:space="preserve">Trigger diode bias </w:t>
            </w:r>
            <w:proofErr w:type="spellStart"/>
            <w:r>
              <w:t>ch</w:t>
            </w:r>
            <w:proofErr w:type="spellEnd"/>
            <w:r>
              <w:t xml:space="preserve">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 xml:space="preserve">Trigger diode bias </w:t>
            </w:r>
            <w:proofErr w:type="spellStart"/>
            <w:r>
              <w:t>ch</w:t>
            </w:r>
            <w:proofErr w:type="spellEnd"/>
            <w:r>
              <w:t xml:space="preserve">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 xml:space="preserve">Trigger diode bias </w:t>
            </w:r>
            <w:proofErr w:type="spellStart"/>
            <w:r>
              <w:t>ch</w:t>
            </w:r>
            <w:proofErr w:type="spellEnd"/>
            <w:r>
              <w:t xml:space="preserve">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 xml:space="preserve">Trigger diode bias </w:t>
            </w:r>
            <w:proofErr w:type="spellStart"/>
            <w:r>
              <w:t>ch</w:t>
            </w:r>
            <w:proofErr w:type="spellEnd"/>
            <w:r>
              <w:t xml:space="preserve">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 xml:space="preserve">Trigger diode bias </w:t>
            </w:r>
            <w:proofErr w:type="spellStart"/>
            <w:r>
              <w:t>ch</w:t>
            </w:r>
            <w:proofErr w:type="spellEnd"/>
            <w:r>
              <w:t xml:space="preserve">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 xml:space="preserve">Trigger diode bias </w:t>
            </w:r>
            <w:proofErr w:type="spellStart"/>
            <w:r>
              <w:t>ch</w:t>
            </w:r>
            <w:proofErr w:type="spellEnd"/>
            <w:r>
              <w:t xml:space="preserve">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 xml:space="preserve">Trigger diode bias </w:t>
            </w:r>
            <w:proofErr w:type="spellStart"/>
            <w:r>
              <w:t>ch</w:t>
            </w:r>
            <w:proofErr w:type="spellEnd"/>
            <w:r>
              <w:t xml:space="preserve">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 xml:space="preserve">Trigger diode bias </w:t>
            </w:r>
            <w:proofErr w:type="spellStart"/>
            <w:r>
              <w:t>ch</w:t>
            </w:r>
            <w:proofErr w:type="spellEnd"/>
            <w:r>
              <w:t xml:space="preserve">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 xml:space="preserve">Trigger diode bias </w:t>
            </w:r>
            <w:proofErr w:type="spellStart"/>
            <w:r>
              <w:t>ch</w:t>
            </w:r>
            <w:proofErr w:type="spellEnd"/>
            <w:r>
              <w:t xml:space="preserve">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 xml:space="preserve">Trigger diode bias </w:t>
            </w:r>
            <w:proofErr w:type="spellStart"/>
            <w:r>
              <w:t>ch</w:t>
            </w:r>
            <w:proofErr w:type="spellEnd"/>
            <w:r>
              <w:t xml:space="preserve">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 xml:space="preserve">Register </w:t>
      </w:r>
      <w:proofErr w:type="gramStart"/>
      <w:r>
        <w:t>descriptions</w:t>
      </w:r>
      <w:proofErr w:type="gramEnd"/>
    </w:p>
    <w:p w14:paraId="7FD66891" w14:textId="655AB868" w:rsidR="001F1E93" w:rsidRDefault="001F1E93" w:rsidP="001F1E93">
      <w:pPr>
        <w:pStyle w:val="Heading2"/>
      </w:pPr>
      <w:r>
        <w:t>0x08: STATUS register</w:t>
      </w:r>
    </w:p>
    <w:p w14:paraId="64616763" w14:textId="55D66182" w:rsidR="001F1E93" w:rsidRDefault="001F1E93" w:rsidP="001F1E93">
      <w:r>
        <w:t xml:space="preserve">The STATUS register covers several status </w:t>
      </w:r>
      <w:proofErr w:type="gramStart"/>
      <w:r>
        <w:t>input</w:t>
      </w:r>
      <w:proofErr w:type="gramEnd"/>
      <w:r>
        <w:t xml:space="preserve"> pins. The bit breakdown </w:t>
      </w:r>
      <w:proofErr w:type="gramStart"/>
      <w:r>
        <w:t>is</w:t>
      </w:r>
      <w:proofErr w:type="gramEnd"/>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 xml:space="preserve">The CONTROL register covers several control outputs. These are mostly unused </w:t>
      </w:r>
      <w:proofErr w:type="gramStart"/>
      <w:r>
        <w:t>at the moment</w:t>
      </w:r>
      <w:proofErr w:type="gramEnd"/>
      <w:r>
        <w: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w:t>
      </w:r>
      <w:proofErr w:type="gramStart"/>
      <w:r>
        <w:t>e.g.</w:t>
      </w:r>
      <w:proofErr w:type="gramEnd"/>
      <w:r>
        <w:t xml:space="preserve"> the value is </w:t>
      </w:r>
      <w:proofErr w:type="spellStart"/>
      <w:r>
        <w:t>val</w:t>
      </w:r>
      <w:proofErr w:type="spellEnd"/>
      <w:r>
        <w:t>*3.3V/65535).</w:t>
      </w:r>
    </w:p>
    <w:p w14:paraId="53D3808D" w14:textId="2C098D46" w:rsidR="002B6ECA" w:rsidRDefault="002B6ECA" w:rsidP="002B6ECA">
      <w:pPr>
        <w:pStyle w:val="Heading2"/>
      </w:pPr>
      <w:r>
        <w:t>0x40-0x54: Quad GPIOs</w:t>
      </w:r>
    </w:p>
    <w:p w14:paraId="057D76A6" w14:textId="1D639434" w:rsidR="002B6ECA" w:rsidRDefault="002B6ECA" w:rsidP="002B6ECA">
      <w:r>
        <w:t xml:space="preserve">These are the I2C GPIOs for each quad (group of channels). Quad 0 controls channels 0-3, quad 1 controls </w:t>
      </w:r>
      <w:proofErr w:type="gramStart"/>
      <w:r>
        <w:t>channels</w:t>
      </w:r>
      <w:proofErr w:type="gramEnd"/>
      <w:r>
        <w:t xml:space="preserve">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w:t>
      </w:r>
      <w:proofErr w:type="gramStart"/>
      <w:r w:rsidR="00D44FD1">
        <w:t>e.g.</w:t>
      </w:r>
      <w:proofErr w:type="gramEnd"/>
      <w:r w:rsidR="00D44FD1">
        <w:t xml:space="preserve">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w:t>
      </w:r>
      <w:proofErr w:type="gramStart"/>
      <w:r>
        <w:t>],D</w:t>
      </w:r>
      <w:proofErr w:type="gramEnd"/>
      <w:r>
        <w:t>[7:0])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proofErr w:type="gramStart"/>
      <w:r>
        <w:t>A[</w:t>
      </w:r>
      <w:proofErr w:type="gramEnd"/>
      <w:r>
        <w:t xml:space="preserve">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w:t>
      </w:r>
      <w:proofErr w:type="spellStart"/>
      <w:r w:rsidR="003441F2">
        <w:t>ch</w:t>
      </w:r>
      <w:proofErr w:type="spellEnd"/>
      <w:r w:rsidR="003441F2">
        <w:t xml:space="preserve"> 0, 1, 2, 3 (</w:t>
      </w:r>
      <w:proofErr w:type="gramStart"/>
      <w:r w:rsidR="003441F2">
        <w:t>e.g.</w:t>
      </w:r>
      <w:proofErr w:type="gramEnd"/>
      <w:r w:rsidR="003441F2">
        <w:t xml:space="preserve">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proofErr w:type="gramStart"/>
      <w:r w:rsidR="005D10B9" w:rsidRPr="005D10B9">
        <w:rPr>
          <w:vertAlign w:val="superscript"/>
        </w:rPr>
        <w:t>nd</w:t>
      </w:r>
      <w:r w:rsidR="005D10B9">
        <w:t xml:space="preserve"> </w:t>
      </w:r>
      <w:r>
        <w:t xml:space="preserve"> channel</w:t>
      </w:r>
      <w:proofErr w:type="gramEnd"/>
      <w:r>
        <w:t xml:space="preserve">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w:t>
      </w:r>
      <w:proofErr w:type="spellStart"/>
      <w:r w:rsidR="00DD30AC">
        <w:t>val</w:t>
      </w:r>
      <w:proofErr w:type="spellEnd"/>
      <w:r w:rsidR="00DD30AC">
        <w:t>’</w:t>
      </w:r>
    </w:p>
    <w:p w14:paraId="3DB1E4D1" w14:textId="56D90B24" w:rsidR="00DD30AC" w:rsidRDefault="00DD30AC" w:rsidP="009E17BA">
      <w:pPr>
        <w:pStyle w:val="ListParagraph"/>
        <w:numPr>
          <w:ilvl w:val="0"/>
          <w:numId w:val="5"/>
        </w:numPr>
      </w:pPr>
      <w:r>
        <w:t xml:space="preserve">Write </w:t>
      </w:r>
      <w:r w:rsidR="00C12F56">
        <w:t>“</w:t>
      </w:r>
      <w:proofErr w:type="spellStart"/>
      <w:r>
        <w:t>val</w:t>
      </w:r>
      <w:proofErr w:type="spellEnd"/>
      <w:r>
        <w:t xml:space="preserve"> | 0x</w:t>
      </w:r>
      <w:r w:rsidR="00C12F56">
        <w:t xml:space="preserve">2” to </w:t>
      </w:r>
      <w:proofErr w:type="gramStart"/>
      <w:r>
        <w:t>GPIO3</w:t>
      </w:r>
      <w:proofErr w:type="gramEnd"/>
    </w:p>
    <w:p w14:paraId="5F8D43AF" w14:textId="6374A0D9" w:rsidR="00C12F56" w:rsidRDefault="00C12F56" w:rsidP="009E17BA">
      <w:pPr>
        <w:pStyle w:val="ListParagraph"/>
        <w:numPr>
          <w:ilvl w:val="0"/>
          <w:numId w:val="5"/>
        </w:numPr>
      </w:pPr>
      <w:r>
        <w:t>Write “</w:t>
      </w:r>
      <w:proofErr w:type="spellStart"/>
      <w:r>
        <w:t>val</w:t>
      </w:r>
      <w:proofErr w:type="spellEnd"/>
      <w:r>
        <w:t xml:space="preserve">” to </w:t>
      </w:r>
      <w:proofErr w:type="gramStart"/>
      <w:r>
        <w:t>GPIO3</w:t>
      </w:r>
      <w:proofErr w:type="gramEnd"/>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 xml:space="preserve">The bits </w:t>
      </w:r>
      <w:proofErr w:type="gramStart"/>
      <w:r w:rsidR="002860E9">
        <w:t>are</w:t>
      </w:r>
      <w:proofErr w:type="gramEnd"/>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 xml:space="preserve">fill the full register space of the RADIANT (which is 22 </w:t>
      </w:r>
      <w:proofErr w:type="gramStart"/>
      <w:r>
        <w:t>bit</w:t>
      </w:r>
      <w:proofErr w:type="gramEnd"/>
      <w:r>
        <w:t>, up to 0x3FFFFF). The top 2 address bits are currently ignored, but that space should be considered as reserved.</w:t>
      </w:r>
    </w:p>
    <w:p w14:paraId="68F0D9F3" w14:textId="7DF6EED6" w:rsidR="00A55368" w:rsidRDefault="00A55368" w:rsidP="00A55368">
      <w:pPr>
        <w:pStyle w:val="Heading3"/>
      </w:pPr>
      <w: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5CE7009" w:rsidR="00A55368" w:rsidRDefault="00A55368" w:rsidP="00B930D5"/>
        </w:tc>
        <w:tc>
          <w:tcPr>
            <w:tcW w:w="5935" w:type="dxa"/>
          </w:tcPr>
          <w:p w14:paraId="5E514B31" w14:textId="6BACE102" w:rsidR="00A55368" w:rsidRDefault="00A55368" w:rsidP="00B930D5"/>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proofErr w:type="spellStart"/>
            <w:r>
              <w:t>OpenCores</w:t>
            </w:r>
            <w:proofErr w:type="spellEnd"/>
            <w:r>
              <w:t xml:space="preserve">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proofErr w:type="gramStart"/>
            <w:r>
              <w:t>Bit[</w:t>
            </w:r>
            <w:proofErr w:type="gramEnd"/>
            <w:r>
              <w:t>31]</w:t>
            </w:r>
          </w:p>
        </w:tc>
        <w:tc>
          <w:tcPr>
            <w:tcW w:w="1606" w:type="dxa"/>
          </w:tcPr>
          <w:p w14:paraId="0FFAC076" w14:textId="5F543695" w:rsidR="00F36F0C" w:rsidRDefault="00F36F0C" w:rsidP="0093539B">
            <w:pPr>
              <w:jc w:val="center"/>
            </w:pPr>
            <w:proofErr w:type="gramStart"/>
            <w:r>
              <w:t>Bit[</w:t>
            </w:r>
            <w:proofErr w:type="gramEnd"/>
            <w:r>
              <w:t>24]</w:t>
            </w:r>
          </w:p>
        </w:tc>
        <w:tc>
          <w:tcPr>
            <w:tcW w:w="1881" w:type="dxa"/>
          </w:tcPr>
          <w:p w14:paraId="21B620FF" w14:textId="5C514A20" w:rsidR="00F36F0C" w:rsidRDefault="00F36F0C" w:rsidP="0093539B">
            <w:pPr>
              <w:jc w:val="center"/>
            </w:pPr>
            <w:proofErr w:type="gramStart"/>
            <w:r>
              <w:t>Bits[</w:t>
            </w:r>
            <w:proofErr w:type="gramEnd"/>
            <w:r>
              <w:t>23:16]</w:t>
            </w:r>
          </w:p>
        </w:tc>
        <w:tc>
          <w:tcPr>
            <w:tcW w:w="1155" w:type="dxa"/>
          </w:tcPr>
          <w:p w14:paraId="0E9E3D52" w14:textId="5BE9D872" w:rsidR="00F36F0C" w:rsidRDefault="00F36F0C" w:rsidP="0093539B">
            <w:pPr>
              <w:jc w:val="center"/>
            </w:pPr>
            <w:proofErr w:type="gramStart"/>
            <w:r>
              <w:t>Bit[</w:t>
            </w:r>
            <w:proofErr w:type="gramEnd"/>
            <w:r>
              <w:t>15]</w:t>
            </w:r>
          </w:p>
        </w:tc>
        <w:tc>
          <w:tcPr>
            <w:tcW w:w="1506" w:type="dxa"/>
          </w:tcPr>
          <w:p w14:paraId="631C9DF7" w14:textId="74B99536" w:rsidR="00F36F0C" w:rsidRDefault="00F36F0C" w:rsidP="0093539B">
            <w:pPr>
              <w:jc w:val="center"/>
            </w:pPr>
            <w:proofErr w:type="gramStart"/>
            <w:r>
              <w:t>Bit[</w:t>
            </w:r>
            <w:proofErr w:type="gramEnd"/>
            <w:r>
              <w:t>8]</w:t>
            </w:r>
          </w:p>
        </w:tc>
        <w:tc>
          <w:tcPr>
            <w:tcW w:w="1782" w:type="dxa"/>
          </w:tcPr>
          <w:p w14:paraId="5BE509EF" w14:textId="6BFBB9AD" w:rsidR="00F36F0C" w:rsidRDefault="00F36F0C" w:rsidP="0093539B">
            <w:pPr>
              <w:jc w:val="center"/>
            </w:pPr>
            <w:proofErr w:type="gramStart"/>
            <w:r>
              <w:t>Bits[</w:t>
            </w:r>
            <w:proofErr w:type="gramEnd"/>
            <w:r>
              <w:t>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proofErr w:type="gramStart"/>
            <w:r>
              <w:t>RIGHTCPLD[</w:t>
            </w:r>
            <w:proofErr w:type="gramEnd"/>
            <w:r>
              <w:t>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proofErr w:type="gramStart"/>
            <w:r>
              <w:t>LEFTCPLD[</w:t>
            </w:r>
            <w:proofErr w:type="gramEnd"/>
            <w:r>
              <w:t>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w:t>
      </w:r>
      <w:proofErr w:type="gramStart"/>
      <w:r w:rsidR="00F25AFE">
        <w:t>RIGHTCPLD[</w:t>
      </w:r>
      <w:proofErr w:type="gramEnd"/>
      <w:r w:rsidR="00F25AFE">
        <w:t>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t>
      </w:r>
      <w:proofErr w:type="gramStart"/>
      <w:r w:rsidR="00F25AFE">
        <w:t>WR[</w:t>
      </w:r>
      <w:proofErr w:type="gramEnd"/>
      <w:r w:rsidR="00F25AFE">
        <w:t xml:space="preserve">4:0] signals are used to select an analog output </w:t>
      </w:r>
      <w:r w:rsidR="00F25AFE">
        <w:rPr>
          <w:i/>
          <w:iCs/>
        </w:rPr>
        <w:t>and</w:t>
      </w:r>
      <w:r w:rsidR="00F25AFE">
        <w:t xml:space="preserve"> the SHOUT pin from that LAB4D is routed to the SSINCR_TDO pin. BIST mode is enabled by setting </w:t>
      </w:r>
      <w:proofErr w:type="gramStart"/>
      <w:r w:rsidR="00F25AFE">
        <w:t>RIGHTCPLD[</w:t>
      </w:r>
      <w:proofErr w:type="gramEnd"/>
      <w:r w:rsidR="00F25AFE">
        <w:t xml:space="preserve">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w:t>
      </w:r>
      <w:proofErr w:type="gramStart"/>
      <w:r w:rsidR="007C3B73">
        <w:t>diagonally-opposite</w:t>
      </w:r>
      <w:proofErr w:type="gramEnd"/>
      <w:r w:rsidR="007C3B73">
        <w:t xml:space="preserve"> partner (e.g. channel 0 and 12, channel 11 and 23).</w:t>
      </w:r>
    </w:p>
    <w:p w14:paraId="07EDE77B" w14:textId="3894E065" w:rsidR="00F36F0C" w:rsidRPr="00F36F0C" w:rsidRDefault="00F36F0C" w:rsidP="0093539B">
      <w:proofErr w:type="gramStart"/>
      <w:r w:rsidRPr="00F36F0C">
        <w:rPr>
          <w:b/>
          <w:bCs/>
        </w:rPr>
        <w:t>Bit[</w:t>
      </w:r>
      <w:proofErr w:type="gramEnd"/>
      <w:r w:rsidRPr="00F36F0C">
        <w:rPr>
          <w:b/>
          <w:bCs/>
        </w:rPr>
        <w:t>31] and Bit[15] are 1 when the CPLDs have been properly programmed.</w:t>
      </w:r>
      <w:r>
        <w:rPr>
          <w:b/>
          <w:bCs/>
        </w:rPr>
        <w:t xml:space="preserve"> </w:t>
      </w:r>
      <w:r>
        <w:t>At initialization, checking these two bits in CPLDCTRL is necessary to ensure that normal operation can occur.</w:t>
      </w:r>
    </w:p>
    <w:p w14:paraId="29CB6C4C" w14:textId="47ADB0B7" w:rsidR="007C3B73" w:rsidRDefault="007C3B73" w:rsidP="007C3B73">
      <w:pPr>
        <w:pStyle w:val="Heading3"/>
      </w:pPr>
      <w:r>
        <w:lastRenderedPageBreak/>
        <w:t>PPSSEL</w:t>
      </w:r>
    </w:p>
    <w:p w14:paraId="6D612529" w14:textId="1760C661" w:rsidR="007C3B73" w:rsidRDefault="007C3B73" w:rsidP="007C3B73">
      <w:r>
        <w:t>To be documented</w:t>
      </w:r>
    </w:p>
    <w:p w14:paraId="76A73341" w14:textId="77777777" w:rsidR="007C3B73" w:rsidRDefault="007C3B73" w:rsidP="007C3B73"/>
    <w:p w14:paraId="733EC20B" w14:textId="4ED95638" w:rsidR="007C3B73" w:rsidRDefault="007C3B73" w:rsidP="007C3B73">
      <w:pPr>
        <w:pStyle w:val="Heading3"/>
      </w:pPr>
      <w:r>
        <w:t>RESET_</w:t>
      </w:r>
      <w:proofErr w:type="gramStart"/>
      <w:r>
        <w:t>MODE</w:t>
      </w:r>
      <w:proofErr w:type="gramEnd"/>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proofErr w:type="gramStart"/>
            <w:r>
              <w:t>Bit[</w:t>
            </w:r>
            <w:proofErr w:type="gramEnd"/>
            <w:r>
              <w:t>31]</w:t>
            </w:r>
          </w:p>
        </w:tc>
        <w:tc>
          <w:tcPr>
            <w:tcW w:w="2337" w:type="dxa"/>
          </w:tcPr>
          <w:p w14:paraId="2B11BD1E" w14:textId="11844C4C" w:rsidR="007C3B73" w:rsidRDefault="007C3B73" w:rsidP="00B930D5">
            <w:pPr>
              <w:jc w:val="center"/>
            </w:pPr>
            <w:proofErr w:type="gramStart"/>
            <w:r>
              <w:t>Bits[</w:t>
            </w:r>
            <w:proofErr w:type="gramEnd"/>
            <w:r>
              <w:t>30:29]</w:t>
            </w:r>
          </w:p>
        </w:tc>
        <w:tc>
          <w:tcPr>
            <w:tcW w:w="2338" w:type="dxa"/>
          </w:tcPr>
          <w:p w14:paraId="6290E9FC" w14:textId="3D9477E7" w:rsidR="007C3B73" w:rsidRDefault="007C3B73" w:rsidP="00B930D5">
            <w:pPr>
              <w:jc w:val="center"/>
            </w:pPr>
            <w:proofErr w:type="gramStart"/>
            <w:r>
              <w:t>Bit[</w:t>
            </w:r>
            <w:proofErr w:type="gramEnd"/>
            <w:r>
              <w:t>9:8]</w:t>
            </w:r>
          </w:p>
        </w:tc>
        <w:tc>
          <w:tcPr>
            <w:tcW w:w="2338" w:type="dxa"/>
          </w:tcPr>
          <w:p w14:paraId="6C6D4A53" w14:textId="393CB454" w:rsidR="007C3B73" w:rsidRDefault="007C3B73" w:rsidP="00B930D5">
            <w:pPr>
              <w:jc w:val="center"/>
            </w:pPr>
            <w:proofErr w:type="gramStart"/>
            <w:r>
              <w:t>Bit[</w:t>
            </w:r>
            <w:proofErr w:type="gramEnd"/>
            <w:r>
              <w: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 xml:space="preserve">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w:t>
      </w:r>
      <w:proofErr w:type="gramStart"/>
      <w:r>
        <w:t>single-byte</w:t>
      </w:r>
      <w:proofErr w:type="gramEnd"/>
      <w:r>
        <w:t xml:space="preserv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 xml:space="preserve">MMCMRESET resets the entire FPGA LAB4D clocking </w:t>
      </w:r>
      <w:proofErr w:type="gramStart"/>
      <w:r>
        <w:t>infrastructure, and</w:t>
      </w:r>
      <w:proofErr w:type="gramEnd"/>
      <w:r>
        <w:t xml:space="preserve">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proofErr w:type="gramStart"/>
            <w:r>
              <w:t>Bit[</w:t>
            </w:r>
            <w:proofErr w:type="gramEnd"/>
            <w:r>
              <w:t>31]</w:t>
            </w:r>
          </w:p>
        </w:tc>
        <w:tc>
          <w:tcPr>
            <w:tcW w:w="1511" w:type="dxa"/>
          </w:tcPr>
          <w:p w14:paraId="63CA3658" w14:textId="1F003A6E" w:rsidR="006E4B98" w:rsidRDefault="006E4B98" w:rsidP="00B930D5">
            <w:pPr>
              <w:jc w:val="center"/>
            </w:pPr>
            <w:proofErr w:type="gramStart"/>
            <w:r>
              <w:t>Bits[</w:t>
            </w:r>
            <w:proofErr w:type="gramEnd"/>
            <w:r>
              <w:t>30]</w:t>
            </w:r>
          </w:p>
        </w:tc>
        <w:tc>
          <w:tcPr>
            <w:tcW w:w="1426" w:type="dxa"/>
          </w:tcPr>
          <w:p w14:paraId="5F93B55E" w14:textId="4D8020CE" w:rsidR="006E4B98" w:rsidRDefault="006E4B98" w:rsidP="00B930D5">
            <w:pPr>
              <w:jc w:val="center"/>
            </w:pPr>
            <w:proofErr w:type="gramStart"/>
            <w:r>
              <w:t>Bit[</w:t>
            </w:r>
            <w:proofErr w:type="gramEnd"/>
            <w:r>
              <w:t>29]</w:t>
            </w:r>
          </w:p>
        </w:tc>
        <w:tc>
          <w:tcPr>
            <w:tcW w:w="1688" w:type="dxa"/>
          </w:tcPr>
          <w:p w14:paraId="40A1CA77" w14:textId="73AE59BD" w:rsidR="006E4B98" w:rsidRDefault="006E4B98" w:rsidP="00B930D5">
            <w:pPr>
              <w:jc w:val="center"/>
            </w:pPr>
            <w:proofErr w:type="gramStart"/>
            <w:r>
              <w:t>Bits[</w:t>
            </w:r>
            <w:proofErr w:type="gramEnd"/>
            <w:r>
              <w:t>26:24]</w:t>
            </w:r>
          </w:p>
        </w:tc>
        <w:tc>
          <w:tcPr>
            <w:tcW w:w="1241" w:type="dxa"/>
          </w:tcPr>
          <w:p w14:paraId="146AA3C0" w14:textId="7C805B90" w:rsidR="006E4B98" w:rsidRDefault="006E4B98" w:rsidP="00B930D5">
            <w:pPr>
              <w:jc w:val="center"/>
            </w:pPr>
            <w:proofErr w:type="gramStart"/>
            <w:r>
              <w:t>Bits[</w:t>
            </w:r>
            <w:proofErr w:type="gramEnd"/>
            <w:r>
              <w:t>23:16]</w:t>
            </w:r>
          </w:p>
        </w:tc>
        <w:tc>
          <w:tcPr>
            <w:tcW w:w="1206" w:type="dxa"/>
          </w:tcPr>
          <w:p w14:paraId="44DCF880" w14:textId="6513E8D2" w:rsidR="006E4B98" w:rsidRDefault="006E4B98" w:rsidP="00B930D5">
            <w:pPr>
              <w:jc w:val="center"/>
            </w:pPr>
            <w:proofErr w:type="gramStart"/>
            <w:r>
              <w:t>Bits[</w:t>
            </w:r>
            <w:proofErr w:type="gramEnd"/>
            <w:r>
              <w:t>15:8]</w:t>
            </w:r>
          </w:p>
        </w:tc>
        <w:tc>
          <w:tcPr>
            <w:tcW w:w="942" w:type="dxa"/>
          </w:tcPr>
          <w:p w14:paraId="6AD44997" w14:textId="64C0C98D" w:rsidR="006E4B98" w:rsidRDefault="006E4B98" w:rsidP="00B930D5">
            <w:pPr>
              <w:jc w:val="center"/>
            </w:pPr>
            <w:proofErr w:type="gramStart"/>
            <w:r>
              <w:t>Bits[</w:t>
            </w:r>
            <w:proofErr w:type="gramEnd"/>
            <w:r>
              <w:t>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 xml:space="preserve">Reverse TDO </w:t>
            </w:r>
            <w:proofErr w:type="spellStart"/>
            <w:r>
              <w:t>Bitorder</w:t>
            </w:r>
            <w:proofErr w:type="spellEnd"/>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t xml:space="preserve">These registers control the JTAG sequence for programming the CPLDs. The programming sequence is not covered here: </w:t>
      </w:r>
      <w:proofErr w:type="gramStart"/>
      <w:r>
        <w:t>a</w:t>
      </w:r>
      <w:proofErr w:type="gramEnd"/>
      <w:r>
        <w:t xml:space="preserve">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w:t>
      </w:r>
      <w:proofErr w:type="spellStart"/>
      <w:r w:rsidR="00D27514">
        <w:t>RadCPLD</w:t>
      </w:r>
      <w:proofErr w:type="spellEnd"/>
      <w:r w:rsidR="00D27514">
        <w:t xml:space="preserve">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lastRenderedPageBreak/>
        <w:t>SIMPLESPI (0x30-0x3F)</w:t>
      </w:r>
    </w:p>
    <w:p w14:paraId="60A91125" w14:textId="64193C74" w:rsidR="00D27514" w:rsidRDefault="006A07B6" w:rsidP="006E4B98">
      <w:r>
        <w:t xml:space="preserve">This address space contains the </w:t>
      </w:r>
      <w:proofErr w:type="spellStart"/>
      <w:r>
        <w:t>OpenCores</w:t>
      </w:r>
      <w:proofErr w:type="spellEnd"/>
      <w:r>
        <w:t xml:space="preserve"> SPI core for talking to the SPI flash to reprogram the FPGA. Details are not covered here</w:t>
      </w:r>
      <w:r w:rsidR="009A5113">
        <w:t xml:space="preserve">: the overall method for talking to the flash is covered in the spi.py module in </w:t>
      </w:r>
      <w:proofErr w:type="gramStart"/>
      <w:r w:rsidR="009A5113">
        <w:t>radiant-python</w:t>
      </w:r>
      <w:proofErr w:type="gramEnd"/>
      <w:r w:rsidR="009A5113">
        <w:t>.</w:t>
      </w:r>
    </w:p>
    <w:p w14:paraId="373116D1" w14:textId="1808DB5A" w:rsidR="007F4CE2" w:rsidRDefault="007F4CE2" w:rsidP="007F4CE2">
      <w:pPr>
        <w:pStyle w:val="Heading2"/>
      </w:pPr>
      <w: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77"/>
        <w:gridCol w:w="90"/>
        <w:gridCol w:w="961"/>
        <w:gridCol w:w="601"/>
        <w:gridCol w:w="858"/>
        <w:gridCol w:w="1118"/>
        <w:gridCol w:w="709"/>
        <w:gridCol w:w="1064"/>
        <w:gridCol w:w="980"/>
        <w:gridCol w:w="778"/>
        <w:gridCol w:w="636"/>
        <w:gridCol w:w="778"/>
      </w:tblGrid>
      <w:tr w:rsidR="00A378B3" w14:paraId="22CF662B" w14:textId="101B3736" w:rsidTr="00A378B3">
        <w:tc>
          <w:tcPr>
            <w:tcW w:w="894" w:type="dxa"/>
            <w:gridSpan w:val="2"/>
          </w:tcPr>
          <w:p w14:paraId="65887E90" w14:textId="77777777" w:rsidR="00A378B3" w:rsidRDefault="00A378B3" w:rsidP="00B930D5">
            <w:pPr>
              <w:jc w:val="center"/>
              <w:rPr>
                <w:b/>
                <w:bCs/>
              </w:rPr>
            </w:pPr>
          </w:p>
        </w:tc>
        <w:tc>
          <w:tcPr>
            <w:tcW w:w="8456" w:type="dxa"/>
            <w:gridSpan w:val="10"/>
          </w:tcPr>
          <w:p w14:paraId="7F21B95A" w14:textId="615719E0" w:rsidR="00A378B3" w:rsidRDefault="00A378B3" w:rsidP="00B930D5">
            <w:pPr>
              <w:jc w:val="center"/>
              <w:rPr>
                <w:b/>
                <w:bCs/>
              </w:rPr>
            </w:pPr>
            <w:r>
              <w:rPr>
                <w:b/>
                <w:bCs/>
              </w:rPr>
              <w:t>SPIDMA CONFIG (Offset 0x00: 0x8000)</w:t>
            </w:r>
          </w:p>
        </w:tc>
      </w:tr>
      <w:tr w:rsidR="00D25A91" w14:paraId="6CD79B92" w14:textId="4BD0AE60" w:rsidTr="00A378B3">
        <w:tc>
          <w:tcPr>
            <w:tcW w:w="804" w:type="dxa"/>
          </w:tcPr>
          <w:p w14:paraId="098F563F" w14:textId="29B81DEE" w:rsidR="00A378B3" w:rsidRPr="00A378B3" w:rsidRDefault="00A378B3" w:rsidP="00B930D5">
            <w:pPr>
              <w:jc w:val="center"/>
              <w:rPr>
                <w:sz w:val="16"/>
                <w:szCs w:val="16"/>
              </w:rPr>
            </w:pPr>
            <w:r w:rsidRPr="00A378B3">
              <w:rPr>
                <w:sz w:val="16"/>
                <w:szCs w:val="16"/>
              </w:rPr>
              <w:t>[31]</w:t>
            </w:r>
          </w:p>
        </w:tc>
        <w:tc>
          <w:tcPr>
            <w:tcW w:w="1090" w:type="dxa"/>
            <w:gridSpan w:val="2"/>
          </w:tcPr>
          <w:p w14:paraId="5AEC521A" w14:textId="527FA959" w:rsidR="00A378B3" w:rsidRPr="00A378B3" w:rsidRDefault="00A378B3" w:rsidP="00B930D5">
            <w:pPr>
              <w:jc w:val="center"/>
              <w:rPr>
                <w:sz w:val="16"/>
                <w:szCs w:val="16"/>
              </w:rPr>
            </w:pPr>
            <w:r w:rsidRPr="00A378B3">
              <w:rPr>
                <w:sz w:val="16"/>
                <w:szCs w:val="16"/>
              </w:rPr>
              <w:t>[26:16]</w:t>
            </w:r>
          </w:p>
        </w:tc>
        <w:tc>
          <w:tcPr>
            <w:tcW w:w="222" w:type="dxa"/>
          </w:tcPr>
          <w:p w14:paraId="16A5B977" w14:textId="166F647B" w:rsidR="00A378B3" w:rsidRPr="00A378B3" w:rsidRDefault="00A378B3" w:rsidP="00B930D5">
            <w:pPr>
              <w:jc w:val="center"/>
              <w:rPr>
                <w:sz w:val="16"/>
                <w:szCs w:val="16"/>
              </w:rPr>
            </w:pPr>
            <w:r w:rsidRPr="00A378B3">
              <w:rPr>
                <w:sz w:val="16"/>
                <w:szCs w:val="16"/>
              </w:rPr>
              <w:t>[15:9]</w:t>
            </w:r>
          </w:p>
        </w:tc>
        <w:tc>
          <w:tcPr>
            <w:tcW w:w="888" w:type="dxa"/>
          </w:tcPr>
          <w:p w14:paraId="37169786" w14:textId="406C527F" w:rsidR="00A378B3" w:rsidRPr="00A378B3" w:rsidRDefault="00A378B3" w:rsidP="00B930D5">
            <w:pPr>
              <w:jc w:val="center"/>
              <w:rPr>
                <w:sz w:val="16"/>
                <w:szCs w:val="16"/>
              </w:rPr>
            </w:pPr>
            <w:r w:rsidRPr="00A378B3">
              <w:rPr>
                <w:sz w:val="16"/>
                <w:szCs w:val="16"/>
              </w:rPr>
              <w:t>[8]</w:t>
            </w:r>
          </w:p>
        </w:tc>
        <w:tc>
          <w:tcPr>
            <w:tcW w:w="1220" w:type="dxa"/>
          </w:tcPr>
          <w:p w14:paraId="78BFAE9E" w14:textId="079CB452" w:rsidR="00A378B3" w:rsidRPr="00A378B3" w:rsidRDefault="00A378B3" w:rsidP="00B930D5">
            <w:pPr>
              <w:jc w:val="center"/>
              <w:rPr>
                <w:sz w:val="16"/>
                <w:szCs w:val="16"/>
              </w:rPr>
            </w:pPr>
            <w:r w:rsidRPr="00A378B3">
              <w:rPr>
                <w:sz w:val="16"/>
                <w:szCs w:val="16"/>
              </w:rPr>
              <w:t>[7:6]</w:t>
            </w:r>
          </w:p>
        </w:tc>
        <w:tc>
          <w:tcPr>
            <w:tcW w:w="732" w:type="dxa"/>
          </w:tcPr>
          <w:p w14:paraId="6C9AD36A" w14:textId="710697CA" w:rsidR="00A378B3" w:rsidRPr="00A378B3" w:rsidRDefault="00A378B3" w:rsidP="00B930D5">
            <w:pPr>
              <w:jc w:val="center"/>
              <w:rPr>
                <w:sz w:val="16"/>
                <w:szCs w:val="16"/>
              </w:rPr>
            </w:pPr>
            <w:r w:rsidRPr="00A378B3">
              <w:rPr>
                <w:sz w:val="16"/>
                <w:szCs w:val="16"/>
              </w:rPr>
              <w:t>[5]</w:t>
            </w:r>
          </w:p>
        </w:tc>
        <w:tc>
          <w:tcPr>
            <w:tcW w:w="1116" w:type="dxa"/>
          </w:tcPr>
          <w:p w14:paraId="0AAD78A1" w14:textId="54BB2008" w:rsidR="00A378B3" w:rsidRPr="00A378B3" w:rsidRDefault="00A378B3" w:rsidP="00B930D5">
            <w:pPr>
              <w:jc w:val="center"/>
              <w:rPr>
                <w:sz w:val="16"/>
                <w:szCs w:val="16"/>
              </w:rPr>
            </w:pPr>
            <w:r w:rsidRPr="00A378B3">
              <w:rPr>
                <w:sz w:val="16"/>
                <w:szCs w:val="16"/>
              </w:rPr>
              <w:t>[4]</w:t>
            </w:r>
          </w:p>
        </w:tc>
        <w:tc>
          <w:tcPr>
            <w:tcW w:w="1015" w:type="dxa"/>
          </w:tcPr>
          <w:p w14:paraId="3BF97A5A" w14:textId="7C731A79" w:rsidR="00A378B3" w:rsidRPr="00A378B3" w:rsidRDefault="00A378B3" w:rsidP="00B930D5">
            <w:pPr>
              <w:jc w:val="center"/>
              <w:rPr>
                <w:sz w:val="16"/>
                <w:szCs w:val="16"/>
              </w:rPr>
            </w:pPr>
            <w:r w:rsidRPr="00A378B3">
              <w:rPr>
                <w:sz w:val="16"/>
                <w:szCs w:val="16"/>
              </w:rPr>
              <w:t>[3]</w:t>
            </w:r>
          </w:p>
        </w:tc>
        <w:tc>
          <w:tcPr>
            <w:tcW w:w="804" w:type="dxa"/>
          </w:tcPr>
          <w:p w14:paraId="352F27CD" w14:textId="23A03C26" w:rsidR="00A378B3" w:rsidRPr="00A378B3" w:rsidRDefault="00A378B3" w:rsidP="00B930D5">
            <w:pPr>
              <w:jc w:val="center"/>
              <w:rPr>
                <w:sz w:val="16"/>
                <w:szCs w:val="16"/>
              </w:rPr>
            </w:pPr>
            <w:r w:rsidRPr="00A378B3">
              <w:rPr>
                <w:sz w:val="16"/>
                <w:szCs w:val="16"/>
              </w:rPr>
              <w:t>[2]</w:t>
            </w:r>
          </w:p>
        </w:tc>
        <w:tc>
          <w:tcPr>
            <w:tcW w:w="655" w:type="dxa"/>
          </w:tcPr>
          <w:p w14:paraId="177CCC40" w14:textId="790AB7C3" w:rsidR="00A378B3" w:rsidRPr="00A378B3" w:rsidRDefault="00A378B3" w:rsidP="00B930D5">
            <w:pPr>
              <w:jc w:val="center"/>
              <w:rPr>
                <w:sz w:val="16"/>
                <w:szCs w:val="16"/>
              </w:rPr>
            </w:pPr>
            <w:r w:rsidRPr="00A378B3">
              <w:rPr>
                <w:sz w:val="16"/>
                <w:szCs w:val="16"/>
              </w:rPr>
              <w:t>[1]</w:t>
            </w:r>
          </w:p>
        </w:tc>
        <w:tc>
          <w:tcPr>
            <w:tcW w:w="804" w:type="dxa"/>
          </w:tcPr>
          <w:p w14:paraId="1FBE7C4F" w14:textId="7CB5EB4A" w:rsidR="00A378B3" w:rsidRPr="00A378B3" w:rsidRDefault="00A378B3" w:rsidP="00B930D5">
            <w:pPr>
              <w:jc w:val="center"/>
              <w:rPr>
                <w:sz w:val="16"/>
                <w:szCs w:val="16"/>
              </w:rPr>
            </w:pPr>
            <w:r w:rsidRPr="00A378B3">
              <w:rPr>
                <w:sz w:val="16"/>
                <w:szCs w:val="16"/>
              </w:rPr>
              <w:t>[0]</w:t>
            </w:r>
          </w:p>
        </w:tc>
      </w:tr>
      <w:tr w:rsidR="00D25A91" w14:paraId="0AD0AF97" w14:textId="69B39799" w:rsidTr="00A378B3">
        <w:tc>
          <w:tcPr>
            <w:tcW w:w="804" w:type="dxa"/>
          </w:tcPr>
          <w:p w14:paraId="267817D1" w14:textId="0E2E7FA6" w:rsidR="00A378B3" w:rsidRPr="00A378B3" w:rsidRDefault="00A378B3" w:rsidP="00B930D5">
            <w:pPr>
              <w:rPr>
                <w:sz w:val="16"/>
                <w:szCs w:val="16"/>
              </w:rPr>
            </w:pPr>
            <w:r w:rsidRPr="00A378B3">
              <w:rPr>
                <w:sz w:val="16"/>
                <w:szCs w:val="16"/>
              </w:rPr>
              <w:t>TX Full Flag Enable</w:t>
            </w:r>
          </w:p>
        </w:tc>
        <w:tc>
          <w:tcPr>
            <w:tcW w:w="1090" w:type="dxa"/>
            <w:gridSpan w:val="2"/>
          </w:tcPr>
          <w:p w14:paraId="6836766E" w14:textId="5FB4E321" w:rsidR="00A378B3" w:rsidRPr="00A378B3" w:rsidRDefault="00A378B3" w:rsidP="00B930D5">
            <w:pPr>
              <w:rPr>
                <w:sz w:val="16"/>
                <w:szCs w:val="16"/>
              </w:rPr>
            </w:pPr>
            <w:r w:rsidRPr="00A378B3">
              <w:rPr>
                <w:sz w:val="16"/>
                <w:szCs w:val="16"/>
              </w:rPr>
              <w:t>TX Full Flag Threshold</w:t>
            </w:r>
          </w:p>
        </w:tc>
        <w:tc>
          <w:tcPr>
            <w:tcW w:w="222" w:type="dxa"/>
          </w:tcPr>
          <w:p w14:paraId="28E89A7C" w14:textId="05CF95D6" w:rsidR="00A378B3" w:rsidRPr="00A378B3" w:rsidRDefault="00A378B3" w:rsidP="00B930D5">
            <w:pPr>
              <w:rPr>
                <w:sz w:val="16"/>
                <w:szCs w:val="16"/>
              </w:rPr>
            </w:pPr>
            <w:r w:rsidRPr="00A378B3">
              <w:rPr>
                <w:sz w:val="16"/>
                <w:szCs w:val="16"/>
              </w:rPr>
              <w:t>Cycle Delay</w:t>
            </w:r>
          </w:p>
        </w:tc>
        <w:tc>
          <w:tcPr>
            <w:tcW w:w="888" w:type="dxa"/>
          </w:tcPr>
          <w:p w14:paraId="0C6A3B12" w14:textId="6EC8D036" w:rsidR="00A378B3" w:rsidRPr="00A378B3" w:rsidRDefault="00A378B3" w:rsidP="00B930D5">
            <w:pPr>
              <w:rPr>
                <w:sz w:val="16"/>
                <w:szCs w:val="16"/>
              </w:rPr>
            </w:pPr>
            <w:r w:rsidRPr="00A378B3">
              <w:rPr>
                <w:sz w:val="16"/>
                <w:szCs w:val="16"/>
              </w:rPr>
              <w:t>Enable SPI Receive</w:t>
            </w:r>
          </w:p>
        </w:tc>
        <w:tc>
          <w:tcPr>
            <w:tcW w:w="1220" w:type="dxa"/>
          </w:tcPr>
          <w:p w14:paraId="6268E499" w14:textId="25B5C09F" w:rsidR="00A378B3" w:rsidRPr="00A378B3" w:rsidRDefault="00A378B3" w:rsidP="00B930D5">
            <w:pPr>
              <w:rPr>
                <w:sz w:val="16"/>
                <w:szCs w:val="16"/>
              </w:rPr>
            </w:pPr>
            <w:r w:rsidRPr="00A378B3">
              <w:rPr>
                <w:sz w:val="16"/>
                <w:szCs w:val="16"/>
              </w:rPr>
              <w:t xml:space="preserve">Byte </w:t>
            </w:r>
            <w:r w:rsidR="00915D97">
              <w:rPr>
                <w:sz w:val="16"/>
                <w:szCs w:val="16"/>
              </w:rPr>
              <w:t>Target</w:t>
            </w:r>
            <w:r w:rsidRPr="00A378B3">
              <w:rPr>
                <w:sz w:val="16"/>
                <w:szCs w:val="16"/>
              </w:rPr>
              <w:t xml:space="preserve"> in Byte Mode</w:t>
            </w:r>
          </w:p>
        </w:tc>
        <w:tc>
          <w:tcPr>
            <w:tcW w:w="732" w:type="dxa"/>
          </w:tcPr>
          <w:p w14:paraId="6D16B139" w14:textId="0EB7B83B" w:rsidR="00A378B3" w:rsidRPr="00A378B3" w:rsidRDefault="00A378B3" w:rsidP="00B930D5">
            <w:pPr>
              <w:rPr>
                <w:sz w:val="16"/>
                <w:szCs w:val="16"/>
              </w:rPr>
            </w:pPr>
            <w:r w:rsidRPr="00A378B3">
              <w:rPr>
                <w:sz w:val="16"/>
                <w:szCs w:val="16"/>
              </w:rPr>
              <w:t>Byte Mode</w:t>
            </w:r>
          </w:p>
        </w:tc>
        <w:tc>
          <w:tcPr>
            <w:tcW w:w="1116" w:type="dxa"/>
          </w:tcPr>
          <w:p w14:paraId="1A99CA46" w14:textId="552171C6" w:rsidR="00A378B3" w:rsidRPr="00A378B3" w:rsidRDefault="00D25A91" w:rsidP="00B930D5">
            <w:pPr>
              <w:rPr>
                <w:sz w:val="16"/>
                <w:szCs w:val="16"/>
              </w:rPr>
            </w:pPr>
            <w:r>
              <w:rPr>
                <w:sz w:val="16"/>
                <w:szCs w:val="16"/>
              </w:rPr>
              <w:t>Reserved</w:t>
            </w:r>
          </w:p>
        </w:tc>
        <w:tc>
          <w:tcPr>
            <w:tcW w:w="1015" w:type="dxa"/>
          </w:tcPr>
          <w:p w14:paraId="18F1AEEE" w14:textId="415E2798" w:rsidR="00A378B3" w:rsidRPr="00A378B3" w:rsidRDefault="00A378B3" w:rsidP="00B930D5">
            <w:pPr>
              <w:rPr>
                <w:sz w:val="16"/>
                <w:szCs w:val="16"/>
              </w:rPr>
            </w:pPr>
            <w:r w:rsidRPr="00A378B3">
              <w:rPr>
                <w:sz w:val="16"/>
                <w:szCs w:val="16"/>
              </w:rPr>
              <w:t>DMA Direction (1=from SPI)</w:t>
            </w:r>
          </w:p>
        </w:tc>
        <w:tc>
          <w:tcPr>
            <w:tcW w:w="804" w:type="dxa"/>
          </w:tcPr>
          <w:p w14:paraId="1B4444EE" w14:textId="5B082D96" w:rsidR="00A378B3" w:rsidRPr="00A378B3" w:rsidRDefault="00A378B3" w:rsidP="00B930D5">
            <w:pPr>
              <w:rPr>
                <w:sz w:val="16"/>
                <w:szCs w:val="16"/>
              </w:rPr>
            </w:pPr>
            <w:r w:rsidRPr="00A378B3">
              <w:rPr>
                <w:sz w:val="16"/>
                <w:szCs w:val="16"/>
              </w:rPr>
              <w:t>Ext DMA Req Enable</w:t>
            </w:r>
          </w:p>
        </w:tc>
        <w:tc>
          <w:tcPr>
            <w:tcW w:w="655" w:type="dxa"/>
          </w:tcPr>
          <w:p w14:paraId="0954398E" w14:textId="1B234E55" w:rsidR="00A378B3" w:rsidRPr="00A378B3" w:rsidRDefault="00A378B3" w:rsidP="00B930D5">
            <w:pPr>
              <w:rPr>
                <w:sz w:val="16"/>
                <w:szCs w:val="16"/>
              </w:rPr>
            </w:pPr>
            <w:r w:rsidRPr="00A378B3">
              <w:rPr>
                <w:sz w:val="16"/>
                <w:szCs w:val="16"/>
              </w:rPr>
              <w:t>DMA Busy</w:t>
            </w:r>
          </w:p>
        </w:tc>
        <w:tc>
          <w:tcPr>
            <w:tcW w:w="804" w:type="dxa"/>
          </w:tcPr>
          <w:p w14:paraId="29CBAB90" w14:textId="57377186" w:rsidR="00A378B3" w:rsidRPr="00A378B3" w:rsidRDefault="00A378B3"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347549AF" w:rsidR="00A378B3" w:rsidRPr="00A378B3" w:rsidRDefault="00A378B3" w:rsidP="007F4CE2">
      <w:r>
        <w:t xml:space="preserve">Cycle Delay is </w:t>
      </w:r>
      <w:r>
        <w:rPr>
          <w:b/>
          <w:bCs/>
        </w:rPr>
        <w:t>not currently implemented.</w:t>
      </w:r>
      <w:r>
        <w:t xml:space="preserve"> When implemented, it will indicate the number of cycles to wait between each beat of a DMA descriptor.</w:t>
      </w:r>
    </w:p>
    <w:p w14:paraId="6CE57B92" w14:textId="2486ECDA" w:rsidR="00E30CF3" w:rsidRDefault="00E30CF3" w:rsidP="007F4CE2">
      <w:r>
        <w:t>Byte Mode works similarly to BURSTSIZE=0. In this case, only a single byte will be written to/read from SPI from the given address. The byte to be selected is specified by bits [7:6] (if 0=</w:t>
      </w:r>
      <w:proofErr w:type="gramStart"/>
      <w:r>
        <w:t>bits[</w:t>
      </w:r>
      <w:proofErr w:type="gramEnd"/>
      <w:r>
        <w:t xml:space="preserve">7:0], if 1=bits[15:8], etc.). If Byte Mode = 0, the Byte </w:t>
      </w:r>
      <w:r w:rsidR="00915D97">
        <w:t>Target</w:t>
      </w:r>
      <w:r>
        <w:t xml:space="preserve"> field is ignored.</w:t>
      </w:r>
    </w:p>
    <w:p w14:paraId="329F31DB" w14:textId="0A5B8934"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xml:space="preserve">, the DMA engine will write [84, 78, 68, 82] to the </w:t>
      </w:r>
      <w:proofErr w:type="gramStart"/>
      <w:r>
        <w:t>High Speed</w:t>
      </w:r>
      <w:proofErr w:type="gramEnd"/>
      <w:r>
        <w:t xml:space="preserve"> SPI interface, corresponding to 0x54, 0x4E, 0x44, 0x52 in the IDENT register.</w:t>
      </w:r>
      <w:r w:rsidR="00915D97">
        <w:t xml:space="preserve"> If Byte Mode=1 and Byte Target=0, if address = 0 and length =4 and address increment = 0, the DMA will write [84, 84, 84, 84] to the </w:t>
      </w:r>
      <w:proofErr w:type="gramStart"/>
      <w:r w:rsidR="00915D97">
        <w:t>High Speed</w:t>
      </w:r>
      <w:proofErr w:type="gramEnd"/>
      <w:r w:rsidR="00915D97">
        <w:t xml:space="preserve"> SPI interface – the same value from consecutive reads of byte 0</w:t>
      </w:r>
      <w:r w:rsidR="00887323">
        <w:t>, address 0.</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 xml:space="preserve">Cycle Delay is necessary to use the DMA engine for certain registers, like the JTAG or Simple SPI cores, as those operations require </w:t>
      </w:r>
      <w:proofErr w:type="spellStart"/>
      <w:r w:rsidR="004B424E">
        <w:t>some time</w:t>
      </w:r>
      <w:proofErr w:type="spellEnd"/>
      <w:r w:rsidR="004B424E">
        <w:t xml:space="preserv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lastRenderedPageBreak/>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proofErr w:type="gramStart"/>
            <w:r>
              <w:t>Bit[</w:t>
            </w:r>
            <w:proofErr w:type="gramEnd"/>
            <w:r>
              <w:t>3]</w:t>
            </w:r>
          </w:p>
        </w:tc>
        <w:tc>
          <w:tcPr>
            <w:tcW w:w="2337" w:type="dxa"/>
          </w:tcPr>
          <w:p w14:paraId="3FB12D9C" w14:textId="082B9AEE" w:rsidR="00E30CF3" w:rsidRDefault="00E30CF3" w:rsidP="00B930D5">
            <w:pPr>
              <w:jc w:val="center"/>
            </w:pPr>
            <w:proofErr w:type="gramStart"/>
            <w:r>
              <w:t>Bit[</w:t>
            </w:r>
            <w:proofErr w:type="gramEnd"/>
            <w:r>
              <w:t>2]</w:t>
            </w:r>
          </w:p>
        </w:tc>
        <w:tc>
          <w:tcPr>
            <w:tcW w:w="2338" w:type="dxa"/>
          </w:tcPr>
          <w:p w14:paraId="0B2F8940" w14:textId="3F976AC7" w:rsidR="00E30CF3" w:rsidRDefault="00E30CF3" w:rsidP="00B930D5">
            <w:pPr>
              <w:jc w:val="center"/>
            </w:pPr>
            <w:proofErr w:type="gramStart"/>
            <w:r>
              <w:t>Bit[</w:t>
            </w:r>
            <w:proofErr w:type="gramEnd"/>
            <w:r>
              <w:t>1]</w:t>
            </w:r>
          </w:p>
        </w:tc>
        <w:tc>
          <w:tcPr>
            <w:tcW w:w="2338" w:type="dxa"/>
          </w:tcPr>
          <w:p w14:paraId="39B10BFB" w14:textId="6755DC36" w:rsidR="00E30CF3" w:rsidRDefault="00E30CF3" w:rsidP="00B930D5">
            <w:pPr>
              <w:jc w:val="center"/>
            </w:pPr>
            <w:proofErr w:type="gramStart"/>
            <w:r>
              <w:t>Bit[</w:t>
            </w:r>
            <w:proofErr w:type="gramEnd"/>
            <w:r>
              <w: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t>
      </w:r>
      <w:proofErr w:type="gramStart"/>
      <w:r>
        <w:t>whether or not</w:t>
      </w:r>
      <w:proofErr w:type="gramEnd"/>
      <w:r>
        <w:t xml:space="preserve">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proofErr w:type="gramStart"/>
            <w:r>
              <w:t>Bit[</w:t>
            </w:r>
            <w:proofErr w:type="gramEnd"/>
            <w:r>
              <w:t>31]</w:t>
            </w:r>
          </w:p>
        </w:tc>
        <w:tc>
          <w:tcPr>
            <w:tcW w:w="2337" w:type="dxa"/>
          </w:tcPr>
          <w:p w14:paraId="151668E7" w14:textId="52C03A15" w:rsidR="00887323" w:rsidRDefault="00887323" w:rsidP="00B930D5">
            <w:pPr>
              <w:jc w:val="center"/>
            </w:pPr>
            <w:proofErr w:type="gramStart"/>
            <w:r>
              <w:t>Bit[</w:t>
            </w:r>
            <w:proofErr w:type="gramEnd"/>
            <w:r>
              <w:t>30:19]</w:t>
            </w:r>
          </w:p>
        </w:tc>
        <w:tc>
          <w:tcPr>
            <w:tcW w:w="2338" w:type="dxa"/>
          </w:tcPr>
          <w:p w14:paraId="17C32456" w14:textId="49229703" w:rsidR="00887323" w:rsidRDefault="00887323" w:rsidP="00B930D5">
            <w:pPr>
              <w:jc w:val="center"/>
            </w:pPr>
            <w:proofErr w:type="gramStart"/>
            <w:r>
              <w:t>Bit[</w:t>
            </w:r>
            <w:proofErr w:type="gramEnd"/>
            <w:r>
              <w:t>18]</w:t>
            </w:r>
          </w:p>
        </w:tc>
        <w:tc>
          <w:tcPr>
            <w:tcW w:w="2338" w:type="dxa"/>
          </w:tcPr>
          <w:p w14:paraId="3455B67C" w14:textId="0114DEFF" w:rsidR="00887323" w:rsidRDefault="00887323" w:rsidP="00B930D5">
            <w:pPr>
              <w:jc w:val="center"/>
            </w:pPr>
            <w:proofErr w:type="gramStart"/>
            <w:r>
              <w:t>Bit[</w:t>
            </w:r>
            <w:proofErr w:type="gramEnd"/>
            <w:r>
              <w: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proofErr w:type="gramStart"/>
            <w:r>
              <w:t>ADDRESS[</w:t>
            </w:r>
            <w:proofErr w:type="gramEnd"/>
            <w:r>
              <w:t>19:2]</w:t>
            </w:r>
          </w:p>
        </w:tc>
      </w:tr>
    </w:tbl>
    <w:p w14:paraId="467E893F" w14:textId="260D281F" w:rsidR="00A378B3" w:rsidRDefault="00D25A91" w:rsidP="00A378B3">
      <w:r>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Default="007F4CE2" w:rsidP="007F4CE2">
      <w:pPr>
        <w:pStyle w:val="Heading2"/>
      </w:pPr>
      <w:r>
        <w:t>LAB4_CTRL Register Space</w:t>
      </w:r>
    </w:p>
    <w:p w14:paraId="3329C95C" w14:textId="2BC8932C" w:rsidR="007F4CE2" w:rsidRDefault="007F4CE2" w:rsidP="007F4CE2">
      <w:r>
        <w:t>In progress.</w:t>
      </w:r>
    </w:p>
    <w:p w14:paraId="48C2B904" w14:textId="28BAC669" w:rsidR="007F4CE2" w:rsidRDefault="007F4CE2" w:rsidP="007F4CE2">
      <w:pPr>
        <w:pStyle w:val="Heading2"/>
      </w:pPr>
      <w:r>
        <w:lastRenderedPageBreak/>
        <w:t>LAB4_RAM Register Space</w:t>
      </w:r>
    </w:p>
    <w:p w14:paraId="205A7F7D" w14:textId="2D8B8F43" w:rsidR="007F4CE2" w:rsidRDefault="007F4CE2" w:rsidP="007F4CE2">
      <w:r>
        <w:t>In progress.</w:t>
      </w:r>
    </w:p>
    <w:p w14:paraId="5E03C5CB" w14:textId="0C76F564" w:rsidR="007F4CE2" w:rsidRDefault="007F4CE2" w:rsidP="007F4CE2">
      <w:pPr>
        <w:pStyle w:val="Heading2"/>
      </w:pPr>
      <w:r>
        <w:t>TRIG Register Space</w:t>
      </w:r>
    </w:p>
    <w:p w14:paraId="4AB0B1ED" w14:textId="758F4206" w:rsidR="007F4CE2" w:rsidRDefault="007F4CE2" w:rsidP="007F4CE2">
      <w:r>
        <w:t>In progress.</w:t>
      </w:r>
    </w:p>
    <w:p w14:paraId="13E4D452" w14:textId="689CCB64" w:rsidR="007F4CE2" w:rsidRDefault="007F4CE2" w:rsidP="007F4CE2">
      <w:pPr>
        <w:pStyle w:val="Heading2"/>
      </w:pPr>
      <w:r>
        <w:t>SCAL Register Space</w:t>
      </w:r>
    </w:p>
    <w:p w14:paraId="62339D8F" w14:textId="03AB8ED4" w:rsidR="007F4CE2" w:rsidRDefault="007F4CE2" w:rsidP="007F4CE2">
      <w:r>
        <w:t>In progress.</w:t>
      </w:r>
    </w:p>
    <w:p w14:paraId="6792FAEF" w14:textId="1C551E52" w:rsidR="007F4CE2" w:rsidRDefault="007F4CE2" w:rsidP="007F4CE2">
      <w:pPr>
        <w:pStyle w:val="Heading2"/>
      </w:pPr>
      <w:r>
        <w:t>CALRAM Register Space</w:t>
      </w:r>
    </w:p>
    <w:p w14:paraId="087902BD" w14:textId="7EBF4BBF" w:rsidR="007F4CE2" w:rsidRDefault="007F4CE2" w:rsidP="007F4CE2">
      <w:r>
        <w:t>In progress.</w:t>
      </w:r>
    </w:p>
    <w:p w14:paraId="0BC9D8E6" w14:textId="363EAD33" w:rsidR="00B930D5" w:rsidRDefault="00B930D5" w:rsidP="0079594B">
      <w:pPr>
        <w:pStyle w:val="Heading1"/>
      </w:pPr>
      <w:r>
        <w:br w:type="page"/>
      </w:r>
    </w:p>
    <w:p w14:paraId="696E3C9C" w14:textId="647E6BF5" w:rsidR="00B930D5" w:rsidRDefault="00B930D5" w:rsidP="00B930D5">
      <w:pPr>
        <w:pStyle w:val="Title"/>
      </w:pPr>
      <w:r>
        <w:lastRenderedPageBreak/>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 xml:space="preserve">FPGA is </w:t>
      </w:r>
      <w:proofErr w:type="gramStart"/>
      <w:r>
        <w:t>programmed</w:t>
      </w:r>
      <w:proofErr w:type="gramEnd"/>
    </w:p>
    <w:p w14:paraId="0B3D2735" w14:textId="40537096" w:rsidR="00B930D5" w:rsidRDefault="00B930D5" w:rsidP="00B930D5">
      <w:pPr>
        <w:pStyle w:val="ListParagraph"/>
        <w:numPr>
          <w:ilvl w:val="0"/>
          <w:numId w:val="8"/>
        </w:numPr>
      </w:pPr>
      <w:r>
        <w:t xml:space="preserve">LAB4D clock is </w:t>
      </w:r>
      <w:proofErr w:type="gramStart"/>
      <w:r>
        <w:t>running</w:t>
      </w:r>
      <w:proofErr w:type="gramEnd"/>
    </w:p>
    <w:p w14:paraId="5274272D" w14:textId="1096697D" w:rsidR="00B930D5" w:rsidRDefault="00B930D5" w:rsidP="00B930D5">
      <w:pPr>
        <w:pStyle w:val="ListParagraph"/>
        <w:numPr>
          <w:ilvl w:val="0"/>
          <w:numId w:val="8"/>
        </w:numPr>
      </w:pPr>
      <w:r>
        <w:t>Both CPLDs are programmed and are not in JTAG mode</w:t>
      </w:r>
    </w:p>
    <w:p w14:paraId="5F3E3233" w14:textId="544D76CE" w:rsidR="00B930D5" w:rsidRDefault="00B930D5" w:rsidP="00B930D5">
      <w:pPr>
        <w:pStyle w:val="ListParagraph"/>
        <w:numPr>
          <w:ilvl w:val="0"/>
          <w:numId w:val="8"/>
        </w:numPr>
      </w:pPr>
      <w:r>
        <w:t>All LAB4D power supplies are on (main 2.6V and individual 2.5V supplies)</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05D48691" w:rsidR="0079594B" w:rsidRDefault="0079594B" w:rsidP="0079594B">
      <w:pPr>
        <w:pStyle w:val="ListParagraph"/>
        <w:numPr>
          <w:ilvl w:val="0"/>
          <w:numId w:val="10"/>
        </w:numPr>
      </w:pPr>
      <w:r>
        <w:t>Issue a REGCLR by setting bit 16 in LAB4_CTRL CONTROL (0x10000), and then clearing it.</w:t>
      </w:r>
    </w:p>
    <w:p w14:paraId="453B20B9" w14:textId="1A38EE4A" w:rsidR="0079594B" w:rsidRDefault="0079594B" w:rsidP="0079594B">
      <w:pPr>
        <w:pStyle w:val="Heading1"/>
      </w:pPr>
      <w:r>
        <w:t>Load All Timing Values</w:t>
      </w:r>
    </w:p>
    <w:p w14:paraId="22636A26" w14:textId="448D1C53"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w:t>
      </w:r>
      <w:proofErr w:type="gramStart"/>
      <w:r>
        <w:t>FPGA</w:t>
      </w:r>
      <w:proofErr w:type="gramEnd"/>
      <w:r>
        <w:t xml:space="preserve"> so the proper write address is issued. Th</w:t>
      </w:r>
      <w:r w:rsidR="003573E8">
        <w:t>is is done using the LAB4D phase scanner.</w:t>
      </w:r>
    </w:p>
    <w:p w14:paraId="49F95488" w14:textId="61D2B539" w:rsidR="003573E8" w:rsidRDefault="003573E8" w:rsidP="003573E8">
      <w:pPr>
        <w:pStyle w:val="Heading1"/>
      </w:pPr>
      <w:r>
        <w:t>Enter Run Mode</w:t>
      </w:r>
    </w:p>
    <w:p w14:paraId="6B7F350E" w14:textId="77777777" w:rsidR="003573E8" w:rsidRPr="003573E8" w:rsidRDefault="003573E8" w:rsidP="003573E8"/>
    <w:sectPr w:rsidR="003573E8" w:rsidRPr="0035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8"/>
  </w:num>
  <w:num w:numId="5">
    <w:abstractNumId w:val="4"/>
  </w:num>
  <w:num w:numId="6">
    <w:abstractNumId w:val="2"/>
  </w:num>
  <w:num w:numId="7">
    <w:abstractNumId w:val="9"/>
  </w:num>
  <w:num w:numId="8">
    <w:abstractNumId w:val="5"/>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24AA"/>
    <w:rsid w:val="0009727C"/>
    <w:rsid w:val="001A1A5F"/>
    <w:rsid w:val="001E28DD"/>
    <w:rsid w:val="001F1E93"/>
    <w:rsid w:val="0021478F"/>
    <w:rsid w:val="00252C7E"/>
    <w:rsid w:val="002557DE"/>
    <w:rsid w:val="002860E9"/>
    <w:rsid w:val="002900A2"/>
    <w:rsid w:val="002B6ECA"/>
    <w:rsid w:val="002E30D7"/>
    <w:rsid w:val="002F7BF3"/>
    <w:rsid w:val="003028EF"/>
    <w:rsid w:val="003441F2"/>
    <w:rsid w:val="00354026"/>
    <w:rsid w:val="003573E8"/>
    <w:rsid w:val="00375E56"/>
    <w:rsid w:val="00385147"/>
    <w:rsid w:val="003C4551"/>
    <w:rsid w:val="003F1EB7"/>
    <w:rsid w:val="003F4A74"/>
    <w:rsid w:val="003F5011"/>
    <w:rsid w:val="004009B3"/>
    <w:rsid w:val="004124E4"/>
    <w:rsid w:val="00442698"/>
    <w:rsid w:val="004A30AD"/>
    <w:rsid w:val="004B424E"/>
    <w:rsid w:val="004D5420"/>
    <w:rsid w:val="005109A9"/>
    <w:rsid w:val="0051571D"/>
    <w:rsid w:val="00590ABF"/>
    <w:rsid w:val="00595C45"/>
    <w:rsid w:val="005B24ED"/>
    <w:rsid w:val="005D10B9"/>
    <w:rsid w:val="005D1E63"/>
    <w:rsid w:val="00613F72"/>
    <w:rsid w:val="00676990"/>
    <w:rsid w:val="00683AE0"/>
    <w:rsid w:val="006A07B6"/>
    <w:rsid w:val="006D65C3"/>
    <w:rsid w:val="006E4B98"/>
    <w:rsid w:val="00734073"/>
    <w:rsid w:val="00772204"/>
    <w:rsid w:val="007841E5"/>
    <w:rsid w:val="0079594B"/>
    <w:rsid w:val="007C3B73"/>
    <w:rsid w:val="007F4CE2"/>
    <w:rsid w:val="00803F1A"/>
    <w:rsid w:val="00824145"/>
    <w:rsid w:val="00833C3F"/>
    <w:rsid w:val="008727D0"/>
    <w:rsid w:val="00887323"/>
    <w:rsid w:val="008D2A3B"/>
    <w:rsid w:val="00915D97"/>
    <w:rsid w:val="009229CE"/>
    <w:rsid w:val="00923DE3"/>
    <w:rsid w:val="00927DE7"/>
    <w:rsid w:val="00934BEC"/>
    <w:rsid w:val="0093539B"/>
    <w:rsid w:val="009A5113"/>
    <w:rsid w:val="009E17BA"/>
    <w:rsid w:val="00A378B3"/>
    <w:rsid w:val="00A40B25"/>
    <w:rsid w:val="00A55368"/>
    <w:rsid w:val="00A65D40"/>
    <w:rsid w:val="00A937F3"/>
    <w:rsid w:val="00AC7455"/>
    <w:rsid w:val="00AE7F9C"/>
    <w:rsid w:val="00AF05EF"/>
    <w:rsid w:val="00B606C0"/>
    <w:rsid w:val="00B8603E"/>
    <w:rsid w:val="00B930D5"/>
    <w:rsid w:val="00B94090"/>
    <w:rsid w:val="00BC347D"/>
    <w:rsid w:val="00BC3BC6"/>
    <w:rsid w:val="00C02865"/>
    <w:rsid w:val="00C12F56"/>
    <w:rsid w:val="00D14973"/>
    <w:rsid w:val="00D25A91"/>
    <w:rsid w:val="00D27514"/>
    <w:rsid w:val="00D44FD1"/>
    <w:rsid w:val="00D77F60"/>
    <w:rsid w:val="00D84E46"/>
    <w:rsid w:val="00D946C6"/>
    <w:rsid w:val="00DD0F1B"/>
    <w:rsid w:val="00DD30AC"/>
    <w:rsid w:val="00DE118D"/>
    <w:rsid w:val="00DF6993"/>
    <w:rsid w:val="00E26F47"/>
    <w:rsid w:val="00E30CF3"/>
    <w:rsid w:val="00E624A6"/>
    <w:rsid w:val="00E6346D"/>
    <w:rsid w:val="00ED32BC"/>
    <w:rsid w:val="00F107CB"/>
    <w:rsid w:val="00F25AFE"/>
    <w:rsid w:val="00F32A15"/>
    <w:rsid w:val="00F3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C74EF0-003B-4CB9-A211-51B485B41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21032</TotalTime>
  <Pages>12</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28</cp:revision>
  <dcterms:created xsi:type="dcterms:W3CDTF">2021-01-25T21:32:00Z</dcterms:created>
  <dcterms:modified xsi:type="dcterms:W3CDTF">2021-02-25T20:09:00Z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