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เอกสารแนบท้าย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รายละเอียดบริการและขอบเขตงาน (Scope of Work)</w:t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color w:val="444444"/>
          <w:sz w:val="28"/>
          <w:szCs w:val="28"/>
        </w:rPr>
        <w:t xml:space="preserve">บริการให้คำปรึกษาและวางระบบ สำหรับฝ่ายขายและ AI Agent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ผู้ว่าจ้าง</w:t>
            </w:r>
          </w:p>
        </w:tc>
        <w:tc>
          <w:tcPr>
            <w:tcW w:type="pct" w:w="76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........................................</w:t>
            </w:r>
          </w:p>
        </w:tc>
      </w:tr>
      <w:tr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ผู้ให้บริการ</w:t>
            </w:r>
          </w:p>
        </w:tc>
        <w:tc>
          <w:tcPr>
            <w:tcW w:type="pct" w:w="76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นาย ณัฐพัชร์ รุขพันธ์เมธี เลขประจำตัวผู้เสียภาษี 1103900048085</w:t>
            </w:r>
          </w:p>
        </w:tc>
      </w:tr>
      <w:tr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ค่าบริการ</w:t>
            </w:r>
          </w:p>
        </w:tc>
        <w:tc>
          <w:tcPr>
            <w:tcW w:type="pct" w:w="76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ตามใบเสนอราคาเลขที่ .................. ไม่มีภาษีมูลค่าเพิ่ม · หักภาษี ณ ที่จ่ายได้ร้อยละ 3 · ชำระเต็มจำนวนก่อนวันเข้าพบครั้งที่ 1</w:t>
            </w:r>
          </w:p>
        </w:tc>
      </w:tr>
    </w:tbl>
    <w:p>
      <w:pPr>
        <w:spacing w:after="160"/>
      </w:pP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เอกสารแนบท้ายฉบับนี้ให้ถือเป็นส่วนหนึ่งของสัญญาให้บริการ ระหว่างผู้ว่าจ้างและผู้ให้บริการ โดยมีผลผูกพันและให้ใช้บังคับเช่นเดียวกับข้อความในสัญญาหลักทุกประการ</w:t>
      </w:r>
    </w:p>
    <w:p>
      <w:pPr>
        <w:pBdr>
          <w:bottom w:val="single" w:color="1A1A1A" w:sz="6" w:space="2"/>
        </w:pBdr>
        <w:spacing w:after="120" w:before="2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 วัตถุประสงค์ของการให้บริการ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ู้ว่าจ้างประสงค์ให้ผู้ให้บริการวางระบบงานของทีมขายเฉพาะเรื่องที่ผู้ว่าจ้างเลือกในตารางสรุปรายการบริการท้ายเอกสารฉบับนี้ ทั้งด้านการบริหารบุคลากรฝ่ายขายและด้านการใช้ AI (ระบบปัญญาประดิษฐ์) รับงานที่ทำซ้ำของทีม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ชุดเครื่องมือที่ใช้เป็นฐานของแต่ละเรื่อง ผู้ให้บริการใช้งานจริงในธุรกิจของตนเองอยู่ การให้บริการแก่ผู้ว่าจ้างเป็นการตั้งค่าตามข้อมูลและวิธีทำงานของผู้ว่าจ้าง</w:t>
      </w:r>
    </w:p>
    <w:p>
      <w:pPr>
        <w:pBdr>
          <w:bottom w:val="single" w:color="1A1A1A" w:sz="6" w:space="2"/>
        </w:pBdr>
        <w:spacing w:after="120" w:before="2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 รูปแบบการให้บริการ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การให้บริการวางระบบมี 2 แบบ ได้แก่ แบบ 1 วัน และแบบครบรอบ 2 วัน ผู้ว่าจ้างเลือกแบบในตารางสรุปรายการบริการ การวางระบบ 1 วันรวมเรื่องได้ไม่เกิน 2 เรื่อง หากผู้ว่าจ้างเลือกมากกว่า 2 เรื่อง ให้แบ่งเป็นวันวางระบบถัดไป โดยกำหนดวันตามที่ตกลงร่วมกัน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วันเข้าพบครั้งที่ 1 ใช้เวลา 1 วัน ประกอบด้วยการเก็บความต้องการ การบันทึกตัวเลขตั้งต้น การตกลงเกณฑ์รับงาน และการตั้งค่าระบบพื้นฐานให้ผู้ว่าจ้างเริ่มใช้งาน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แบบ 1 วัน ผู้ให้บริการให้คำปรึกษาและส่งมอบระบบพื้นฐานที่ใช้งานได้ในวันเข้าพบครั้งที่ 1 และดูแลออนไลน์ผ่าน LINE ภายใน 30 วันนับจากวันดังกล่าว ได้แก่ การตอบคำถามการใช้งานและการแก้ไขปัญหาการทำงานของระบบพื้นฐาน ทั้งนี้ไม่รวมการออกแบบหรือการวางระบบนอกเหนือจากที่ตกลงในวันเข้าพบครั้งที่ 1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แบบครบรอบ 2 วัน เพิ่มการปรับระบบตามการใช้งานจริงระหว่างรอบ และวันเข้าพบครั้งที่ 2 ภายใน 14 วันนับจากวันเข้าพบครั้งที่ 1 เพื่อส่งมอบระบบที่ปรับแล้ว ทดสอบตามเกณฑ์รับงาน และสอนการใช้งาน พร้อมระยะดูแลหลังส่งมอบ 30 วัน</w:t>
      </w:r>
    </w:p>
    <w:p>
      <w:pPr>
        <w:pageBreakBefore/>
        <w:pBdr>
          <w:bottom w:val="single" w:color="1A1A1A" w:sz="6" w:space="2"/>
        </w:pBdr>
        <w:spacing w:after="120" w:before="2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 ขอบเขตการให้บริการรายเรื่อง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ผู้ว่าจ้างเลือกรับบริการได้ตั้งแต่ 1 ถึง 6 เรื่อง เรื่องที่มีผลบังคับคือเรื่องที่ทำเครื่องหมายในตารางสรุปรายการบริการท้ายเอกสารฉบับนี้</w:t>
      </w:r>
    </w:p>
    <w:p>
      <w:pPr>
        <w:pBdr>
          <w:bottom w:val="single" w:color="1A1A1A" w:sz="6" w:space="2"/>
        </w:pBdr>
        <w:spacing w:after="120" w:before="2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3.1 การวางชุดคัดเซลล์ (Scorecard + คำถามสัมภาษณ์ + AI ช่วยอ่านเรซูเม่)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ผู้ให้บริการจะจัดทำเกณฑ์ประเมินผู้สมัครตำแหน่งพนักงานขาย (Scorecard) ชุดคำถามสัมภาษณ์ และโจทย์ทดสอบงาน 1 ชุด ตามสินค้า กลุ่มลูกค้า และวิธีขายของผู้ว่าจ้าง พร้อมตั้งค่าผู้ช่วย AI (ระบบปัญญาประดิษฐ์) ในบัญชีของผู้ว่าจ้าง ให้สรุปเรซูเม่ของผู้สมัครเทียบกับเกณฑ์ดังกล่าว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งานตามข้อนี้ไม่รวมการประกาศรับสมัคร การคัดเลือกหรือตัดสินใจจ้างแทนผู้ว่าจ้าง การสัมภาษณ์ผู้สมัครแทนผู้ว่าจ้าง และการตรวจสอบประวัติบุคคล</w:t>
      </w:r>
    </w:p>
    <w:p>
      <w:pPr>
        <w:spacing w:after="70" w:before="1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ขั้นตอนการทำงาน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  ผู้ให้บริการสัมภาษณ์เจ้าของและหัวหน้าทีมขาย เพื่อกำหนดคุณสมบัติที่ตำแหน่งต้องการ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  ผู้ให้บริการจัดทำ Scorecard ชุดคำถาม และโจทย์ทดสอบงาน แล้วส่งให้ผู้ว่าจ้างทดลองใช้ในวันเข้าพบครั้งที่ 1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3.  ผู้ให้บริการตั้งค่าผู้ช่วย AI สำหรับสรุปเรซูเม่ในบัญชีของผู้ว่าจ้าง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4.  ผู้ว่าจ้างทดลองใช้กับผู้สมัครจริงระหว่างรอบ แล้วผู้ให้บริการปรับเกณฑ์ตามผลที่พบ (เฉพาะแบบครบรอบ 2 วัน)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5.  ผู้ให้บริการทดสอบตามเกณฑ์รับงานร่วมกับหัวหน้าทีมขายในวันเข้าพบครั้งที่ 2 (เฉพาะแบบครบรอบ 2 วัน)</w:t>
      </w:r>
    </w:p>
    <w:p>
      <w:pPr>
        <w:spacing w:after="70" w:before="1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เกณฑ์รับงาน (แบบครบรอบ 2 วัน)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หัวหน้าทีมขายของผู้ว่าจ้างใช้ชุดเอกสารคัดเรซูเม่จริงอย่างน้อย 10 ฉบับ และใช้ชุดคำถามสัมภาษณ์ผู้สมัครจริงอย่างน้อย 1 คน</w:t>
      </w:r>
    </w:p>
    <w:p>
      <w:pPr>
        <w:spacing w:after="110"/>
      </w:pPr>
      <w:r>
        <w:rPr>
          <w:rFonts w:ascii="TH Sarabun New" w:cs="TH Sarabun New" w:eastAsia="TH Sarabun New" w:hAnsi="TH Sarabun New"/>
          <w:color w:val="555555"/>
          <w:sz w:val="24"/>
          <w:szCs w:val="24"/>
        </w:rPr>
        <w:t xml:space="preserve">ข้อนี้มีผลบังคับเฉพาะเมื่อผู้ว่าจ้างเลือกเรื่อง "คัดคน" ในตารางสรุปรายการบริการ</w:t>
      </w:r>
    </w:p>
    <w:p>
      <w:pPr>
        <w:pageBreakBefore/>
        <w:pBdr>
          <w:bottom w:val="single" w:color="1A1A1A" w:sz="6" w:space="2"/>
        </w:pBdr>
        <w:spacing w:after="120" w:before="2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3.2 การวาง KPI และโมเดลค่าคอม พร้อมชีตคำนวณ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ผู้ให้บริการจะจัดทำโครงสร้างตัวชี้วัดของทีมขาย (KPI) โมเดลค่าตอบแทนจากยอดขาย (ค่าคอม) ให้ผู้ว่าจ้างเลือก 2 ถึง 3 แบบ และชีตคำนวณค่าคอมจากข้อมูลการขายจริงของผู้ว่าจ้าง โดยทดลองคำนวณย้อนหลัง 3 เดือน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งานตามข้อนี้ไม่รวมการคำนวณเงินเดือน ภาษีเงินได้ หรือประกันสังคม การจ่ายค่าคอมแทนผู้ว่าจ้าง และการให้คำปรึกษาด้านกฎหมายแรงงาน</w:t>
      </w:r>
    </w:p>
    <w:p>
      <w:pPr>
        <w:spacing w:after="70" w:before="1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ขั้นตอนการทำงาน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  ผู้ให้บริการรับข้อมูลยอดขายรายบุคคลย้อนหลัง 3 เดือนและโครงค่าคอมเดิมจากผู้ว่าจ้าง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  ผู้ให้บริการจัดทำ KPI และโมเดลค่าคอมเบื้องต้น แล้วนำเสนอในวันเข้าพบครั้งที่ 1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3.  ผู้ให้บริการจัดทำชีตคำนวณ และทดลองคำนวณย้อนหลังกับข้อมูลจริง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4.  ผู้ว่าจ้างเลือกโมเดลที่จะใช้ ผู้ให้บริการปรับชีตให้ตรงกับโมเดลที่เลือก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5.  ผู้ให้บริการทดสอบชีตกับข้อมูลเดือนล่าสุดตามเกณฑ์รับงาน และสอนผู้รับผิดชอบใช้ชีตในวันเข้าพบครั้งที่ 2 (เฉพาะแบบครบรอบ 2 วัน)</w:t>
      </w:r>
    </w:p>
    <w:p>
      <w:pPr>
        <w:spacing w:after="70" w:before="1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เกณฑ์รับงาน (แบบครบรอบ 2 วัน)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ชีตคำนวณค่าคอมของเดือนล่าสุดจากข้อมูลจริงของผู้ว่าจ้างได้ และผู้ว่าจ้างระบุโมเดลค่าคอมที่เลือกใช้เป็นลายลักษณ์อักษร</w:t>
      </w:r>
    </w:p>
    <w:p>
      <w:pPr>
        <w:spacing w:after="110"/>
      </w:pPr>
      <w:r>
        <w:rPr>
          <w:rFonts w:ascii="TH Sarabun New" w:cs="TH Sarabun New" w:eastAsia="TH Sarabun New" w:hAnsi="TH Sarabun New"/>
          <w:color w:val="555555"/>
          <w:sz w:val="24"/>
          <w:szCs w:val="24"/>
        </w:rPr>
        <w:t xml:space="preserve">ข้อนี้มีผลบังคับเฉพาะเมื่อผู้ว่าจ้างเลือกเรื่อง "เป้าและค่าคอม" ในตารางสรุปรายการบริการ</w:t>
      </w:r>
    </w:p>
    <w:p>
      <w:pPr>
        <w:pageBreakBefore/>
        <w:pBdr>
          <w:bottom w:val="single" w:color="1A1A1A" w:sz="6" w:space="2"/>
        </w:pBdr>
        <w:spacing w:after="120" w:before="2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3.3 การวางจังหวะประชุมทีมขายและการโค้ชจากตัวเลข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ผู้ให้บริการจะจัดทำรูปแบบการประชุมทีมขายรายวันและรายสัปดาห์ ชุดคำถามติดตามดีลค้าง และแบบฟอร์มการพูดคุยรายบุคคลรายเดือน แล้วทดลองใช้กับหัวหน้าทีมในวันเข้าพบครั้งที่ 1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สำหรับแบบครบรอบ 2 วัน ผู้ให้บริการเข้าสังเกตการประชุมจริงของผู้ว่าจ้าง 1 ครั้งในวันเข้าพบครั้งที่ 2 และให้ข้อเสนอแนะแก่หัวหน้าทีม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งานตามข้อนี้ไม่รวมการทำหน้าที่หัวหน้าทีมแทนผู้ว่าจ้าง การประเมินผลงานหรือลงโทษพนักงาน และการจัดทำระบบรายงานใหม่ (หากต้องการ ให้เลือกเรื่องตามข้อ 3.4 ประกอบ)</w:t>
      </w:r>
    </w:p>
    <w:p>
      <w:pPr>
        <w:spacing w:after="70" w:before="1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ขั้นตอนการทำงาน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  ผู้ให้บริการสัมภาษณ์หัวหน้าทีมเรื่องการประชุมและข้อมูลที่ใช้อยู่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  ผู้ให้บริการจัดทำรูปแบบการประชุมและชุดคำถาม แล้วทดลองใช้กับหัวหน้าทีมในวันเข้าพบครั้งที่ 1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3.  หัวหน้าทีมใช้รูปแบบดังกล่าวกับทีมจริงระหว่างรอบ (เฉพาะแบบครบรอบ 2 วัน)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4.  ผู้ให้บริการสังเกตการประชุมจริง 1 ครั้งในวันเข้าพบครั้งที่ 2 และปรับรูปแบบให้เหมาะกับทีม (เฉพาะแบบครบรอบ 2 วัน)</w:t>
      </w:r>
    </w:p>
    <w:p>
      <w:pPr>
        <w:spacing w:after="70" w:before="1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เกณฑ์รับงาน (แบบครบรอบ 2 วัน)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หัวหน้าทีมของผู้ว่าจ้างดำเนินการประชุมจริง 1 ครั้งตามรูปแบบที่จัดทำ โดยใช้ข้อมูลดีลจริงของทีม</w:t>
      </w:r>
    </w:p>
    <w:p>
      <w:pPr>
        <w:spacing w:after="110"/>
      </w:pPr>
      <w:r>
        <w:rPr>
          <w:rFonts w:ascii="TH Sarabun New" w:cs="TH Sarabun New" w:eastAsia="TH Sarabun New" w:hAnsi="TH Sarabun New"/>
          <w:color w:val="555555"/>
          <w:sz w:val="24"/>
          <w:szCs w:val="24"/>
        </w:rPr>
        <w:t xml:space="preserve">ข้อนี้มีผลบังคับเฉพาะเมื่อผู้ว่าจ้างเลือกเรื่อง "หัวหน้าคุมทีม" ในตารางสรุปรายการบริการ</w:t>
      </w:r>
    </w:p>
    <w:p>
      <w:pPr>
        <w:pageBreakBefore/>
        <w:pBdr>
          <w:bottom w:val="single" w:color="1A1A1A" w:sz="6" w:space="2"/>
        </w:pBdr>
        <w:spacing w:after="120" w:before="2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 การวาง AI ตอบแชตลูกค้าและระบบจดงานขายผ่าน LINE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ผู้ให้บริการจะตั้งค่าผู้ช่วย AI ตอบแชตลูกค้าใน LINE OA (บัญชีทางการบน LINE) ของผู้ว่าจ้าง ให้ตอบจากข้อมูลที่ผู้ว่าจ้างอนุมัติ แจ้งลูกค้าว่าเป็น AI ตั้งแต่ข้อความแรก และบันทึกชื่อ ช่องทางติดต่อ และความต้องการของลูกค้าลงตารางรายชื่อ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ผู้ให้บริการจะตั้งค่าให้พนักงานขายบันทึกงานขายผ่าน LINE ระบบเตือนงานที่ต้องติดตามทุกเช้า และหน้าสรุปงานค้างสำหรับหัวหน้าทีม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งานตามข้อนี้ไม่รวมการตอบแชตแทนพนักงานในเรื่องที่ต้องตัดสินใจ เช่น ราคาพิเศษ การต่อรอง หรือข้อร้องเรียน การยิงโฆษณา การส่งข้อความหาลูกค้าจำนวนมาก และการเชื่อมต่อกับระบบ ERP หรือโปรแกรมบัญชี</w:t>
      </w:r>
    </w:p>
    <w:p>
      <w:pPr>
        <w:spacing w:after="70" w:before="1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ขั้นตอนการทำงาน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  ผู้ว่าจ้างส่งสิทธิ์ผู้ดูแล LINE OA บัญชี Google คำถามที่พบบ่อย และรายการสินค้าก่อนวันเข้าพบครั้งที่ 1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  ผู้ให้บริการตั้งค่าระบบพื้นฐานในวันเข้าพบครั้งที่ 1 และพนักงานขายเริ่มใช้งานวันเดียวกัน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3.  ผู้ให้บริการปรับข้อมูลคำตอบและกติกาการส่งต่อจากบทสนทนาจริงระหว่างรอบ (เฉพาะแบบครบรอบ 2 วัน)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4.  ผู้ให้บริการทดสอบกับคำถามจริงและสอนหัวหน้าทีมใช้หน้าสรุปในวันเข้าพบครั้งที่ 2 (เฉพาะแบบครบรอบ 2 วัน)</w:t>
      </w:r>
    </w:p>
    <w:p>
      <w:pPr>
        <w:spacing w:after="70" w:before="1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เกณฑ์รับงาน (แบบครบรอบ 2 วัน)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ผู้ช่วย AI ตอบหรือส่งต่อพนักงานได้ถูกต้องในการทดสอบด้วยคำถามจริงของผู้ว่าจ้าง 20 ข้อ และพนักงานขายทุกคนบันทึกงานผ่าน LINE ได้ติดต่อกัน 5 วันทำการ</w:t>
      </w:r>
    </w:p>
    <w:p>
      <w:pPr>
        <w:spacing w:after="110"/>
      </w:pPr>
      <w:r>
        <w:rPr>
          <w:rFonts w:ascii="TH Sarabun New" w:cs="TH Sarabun New" w:eastAsia="TH Sarabun New" w:hAnsi="TH Sarabun New"/>
          <w:color w:val="555555"/>
          <w:sz w:val="24"/>
          <w:szCs w:val="24"/>
        </w:rPr>
        <w:t xml:space="preserve">ข้อนี้มีผลบังคับเฉพาะเมื่อผู้ว่าจ้างเลือกเรื่อง "ฝ่ายขาย" ในตารางสรุปรายการบริการ</w:t>
      </w:r>
    </w:p>
    <w:p>
      <w:pPr>
        <w:pageBreakBefore/>
        <w:pBdr>
          <w:bottom w:val="single" w:color="1A1A1A" w:sz="6" w:space="2"/>
        </w:pBdr>
        <w:spacing w:after="120" w:before="2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3.5 การวางผู้ช่วยออกใบเสนอราคา ใบแจ้งหนี้ ใบเสร็จจาก LINE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ผู้ให้บริการจะตั้งค่าผู้ช่วยออกใบเสนอราคา ใบแจ้งหนี้ และใบเสร็จรับเงินจากข้อความใน LINE ตามแม่แบบเอกสารของผู้ว่าจ้าง โดยค้นข้อมูลลูกค้าจากเลขประจำตัวผู้เสียภาษีหรือชื่อ คำนวณยอดและออกเลขที่เอกสารหลังพนักงานกดยืนยันเท่านั้น และจัดเก็บไฟล์ใน Google Drive ของผู้ว่าจ้าง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งานตามข้อนี้ไม่รวมการออกใบกำกับภาษีเต็มรูปแบบตามมาตรา 86/4 การยื่นภาษี การบันทึกบัญชี และการเชื่อมต่อกับโปรแกรมบัญชีหรือระบบ ERP</w:t>
      </w:r>
    </w:p>
    <w:p>
      <w:pPr>
        <w:spacing w:after="70" w:before="1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ขั้นตอนการทำงาน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  ผู้ว่าจ้างส่งแม่แบบเอกสาร รายการสินค้า และข้อมูลลูกค้าก่อนวันเข้าพบครั้งที่ 1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  ผู้ให้บริการตั้งค่าแม่แบบและผู้ช่วยออกเอกสารพื้นฐานในวันเข้าพบครั้งที่ 1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3.  พนักงานทดลองออกเอกสารจริงระหว่างรอบ ผู้ให้บริการปรับการค้นข้อมูลและรูปแบบเอกสาร (เฉพาะแบบครบรอบ 2 วัน)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4.  ผู้ให้บริการตรวจเอกสารที่ออกจริงร่วมกับผู้ว่าจ้างในวันเข้าพบครั้งที่ 2 (เฉพาะแบบครบรอบ 2 วัน)</w:t>
      </w:r>
    </w:p>
    <w:p>
      <w:pPr>
        <w:spacing w:after="70" w:before="1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เกณฑ์รับงาน (แบบครบรอบ 2 วัน)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ระบบออกเอกสารจริงอย่างน้อย 10 ฉบับ โดยตัวเลขตรงกับรายการสินค้าของผู้ว่าจ้าง และเอกสารทุกฉบับผ่านการยืนยันของพนักงานก่อนออก</w:t>
      </w:r>
    </w:p>
    <w:p>
      <w:pPr>
        <w:spacing w:after="110"/>
      </w:pPr>
      <w:r>
        <w:rPr>
          <w:rFonts w:ascii="TH Sarabun New" w:cs="TH Sarabun New" w:eastAsia="TH Sarabun New" w:hAnsi="TH Sarabun New"/>
          <w:color w:val="555555"/>
          <w:sz w:val="24"/>
          <w:szCs w:val="24"/>
        </w:rPr>
        <w:t xml:space="preserve">ข้อนี้มีผลบังคับเฉพาะเมื่อผู้ว่าจ้างเลือกเรื่อง "ฝ่ายเอกสาร" ในตารางสรุปรายการบริการ</w:t>
      </w:r>
    </w:p>
    <w:p>
      <w:pPr>
        <w:pageBreakBefore/>
        <w:pBdr>
          <w:bottom w:val="single" w:color="1A1A1A" w:sz="6" w:space="2"/>
        </w:pBdr>
        <w:spacing w:after="120" w:before="2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 การวางห้องทำงานคอนเทนต์ AI (สืบคู่แข่ง · สรุปเรื่องประจำวัน · วางแผนโพสต์)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ผู้ให้บริการจะติดตั้งชุดห้องทำงานคอนเทนต์ 3 ห้อง ได้แก่ ห้องติดตามคู่แข่ง ห้องสรุปเรื่องประจำวัน และห้องวางแผนคอนเทนต์ บนคอมพิวเตอร์ของผู้ว่าจ้าง พร้อมตั้งค่าข้อมูลคู่แข่ง กลุ่มลูกค้า และน้ำเสียงของแบรนด์ผู้ว่าจ้าง โดยใช้ผู้ช่วย AI ที่ผู้ว่าจ้างมีบัญชีอยู่ (Claude Code หรือ Codex) เป็นผู้ดำเนินงาน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งานตามข้อนี้ไม่รวมการผลิตหรือโพสต์คอนเทนต์แทนผู้ว่าจ้าง การถ่ายทำและตัดต่อวิดีโอ การยิงโฆษณา และค่าบัญชีผู้ช่วย AI ของผู้ว่าจ้าง</w:t>
      </w:r>
    </w:p>
    <w:p>
      <w:pPr>
        <w:spacing w:after="70" w:before="1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ขั้นตอนการทำงาน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  ผู้ว่าจ้างเตรียมคอมพิวเตอร์ที่ติดตั้ง Claude Code หรือ Codex และรายชื่อคู่แข่ง 3 ถึง 5 รายก่อนวันเข้าพบครั้งที่ 1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  ผู้ให้บริการติดตั้งห้องทำงานทั้ง 3 ห้องและตั้งค่าข้อมูลตั้งต้นในวันเข้าพบครั้งที่ 1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3.  ผู้ดูแลคอนเทนต์ของผู้ว่าจ้างใช้ห้องทำงานระหว่างรอบ ผู้ให้บริการปรับน้ำเสียงและแฟ้มคู่แข่ง (เฉพาะแบบครบรอบ 2 วัน)</w:t>
      </w:r>
    </w:p>
    <w:p>
      <w:pPr>
        <w:spacing w:after="60" w:line="290"/>
        <w:ind w:left="460" w:hanging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4.  ผู้ให้บริการตรวจงานที่ร่างจริงและสอนการวางแผนรายสัปดาห์ในวันเข้าพบครั้งที่ 2 (เฉพาะแบบครบรอบ 2 วัน)</w:t>
      </w:r>
    </w:p>
    <w:p>
      <w:pPr>
        <w:spacing w:after="70" w:before="1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เกณฑ์รับงาน (แบบครบรอบ 2 วัน)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ผู้ดูแลคอนเทนต์ของผู้ว่าจ้างร่างคอนเทนต์จริงจากห้องทำงานอย่างน้อย 5 ชิ้น และจัดทำแผนคอนเทนต์ของสัปดาห์ถัดไปได้ด้วยตนเอง</w:t>
      </w:r>
    </w:p>
    <w:p>
      <w:pPr>
        <w:spacing w:after="110"/>
      </w:pPr>
      <w:r>
        <w:rPr>
          <w:rFonts w:ascii="TH Sarabun New" w:cs="TH Sarabun New" w:eastAsia="TH Sarabun New" w:hAnsi="TH Sarabun New"/>
          <w:color w:val="555555"/>
          <w:sz w:val="24"/>
          <w:szCs w:val="24"/>
        </w:rPr>
        <w:t xml:space="preserve">ข้อนี้มีผลบังคับเฉพาะเมื่อผู้ว่าจ้างเลือกเรื่อง "ฝ่ายคอนเทนต์" ในตารางสรุปรายการบริการ</w:t>
      </w:r>
    </w:p>
    <w:p>
      <w:pPr>
        <w:pageBreakBefore/>
        <w:pBdr>
          <w:bottom w:val="single" w:color="1A1A1A" w:sz="6" w:space="2"/>
        </w:pBdr>
        <w:spacing w:after="120" w:before="2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 ระยะเวลาดำเนินงาน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ระยะเวลาทั้งหมดนับจากวันเข้าพบครั้งที่ 1 เป็นจุดตั้งต้น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ช่วงเวลา</w:t>
            </w:r>
          </w:p>
        </w:tc>
        <w:tc>
          <w:tcPr>
            <w:tcW w:type="pct" w:w="52%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งานที่ดำเนินการ</w:t>
            </w:r>
          </w:p>
        </w:tc>
        <w:tc>
          <w:tcPr>
            <w:tcW w:type="pct" w:w="18%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ใช้กับ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ก่อนวันเข้าพบครั้งที่ 1</w:t>
            </w:r>
          </w:p>
        </w:tc>
        <w:tc>
          <w:tcPr>
            <w:tcW w:type="pct" w:w="5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ผู้ว่าจ้างชำระค่าบริการ และส่งสิทธิ์การเข้าถึงบัญชีกับข้อมูลตามข้อ 7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ทั้งสองแบบ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วันเข้าพบครั้งที่ 1</w:t>
            </w:r>
          </w:p>
        </w:tc>
        <w:tc>
          <w:tcPr>
            <w:tcW w:type="pct" w:w="5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เก็บความต้องการ บันทึกตัวเลขตั้งต้น ตกลงเกณฑ์รับงาน และตั้งค่าระบบพื้นฐาน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ทั้งสองแบบ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30 วันนับจากวันเข้าพบครั้งที่ 1</w:t>
            </w:r>
          </w:p>
        </w:tc>
        <w:tc>
          <w:tcPr>
            <w:tcW w:type="pct" w:w="5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ดูแลออนไลน์ผ่าน LINE: ตอบคำถามการใช้งานและแก้ไขปัญหาการทำงานของระบบพื้นฐาน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แบบ 1 วัน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ระหว่างรอบ</w:t>
            </w:r>
          </w:p>
        </w:tc>
        <w:tc>
          <w:tcPr>
            <w:tcW w:type="pct" w:w="5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ผู้ว่าจ้างใช้งานจริง ผู้ให้บริการปรับระบบ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แบบครบรอบ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ภายในวันที่ 14 นับจากวันเข้าพบครั้งที่ 1</w:t>
            </w:r>
          </w:p>
        </w:tc>
        <w:tc>
          <w:tcPr>
            <w:tcW w:type="pct" w:w="5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วันเข้าพบครั้งที่ 2: ส่งมอบ ทดสอบตามเกณฑ์รับงาน และสอนการใช้งาน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แบบครบรอบ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30 วันนับจากวันเข้าพบครั้งที่ 2</w:t>
            </w:r>
          </w:p>
        </w:tc>
        <w:tc>
          <w:tcPr>
            <w:tcW w:type="pct" w:w="5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ระยะดูแลหลังส่งมอบ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แบบครบรอบ</w:t>
            </w:r>
          </w:p>
        </w:tc>
      </w:tr>
    </w:tbl>
    <w:p>
      <w:pPr>
        <w:pBdr>
          <w:bottom w:val="single" w:color="1A1A1A" w:sz="6" w:space="2"/>
        </w:pBdr>
        <w:spacing w:after="120" w:before="2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5. เกณฑ์รับงานและการแก้ไข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เกณฑ์รับงานของแต่ละเรื่องตามข้อ 3 ใช้กับแบบครบรอบ 2 วัน และอาจปรับรายละเอียดได้ในวันเข้าพบครั้งที่ 1 โดยต้องบันทึกเป็นลายลักษณ์อักษรและลงนามรับทราบทั้งสองฝ่าย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การทดสอบตามเกณฑ์รับงานดำเนินการในวันเข้าพบครั้งที่ 2 หากระบบไม่เป็นไปตามเกณฑ์ด้วยเหตุจากผู้ให้บริการ ผู้ให้บริการจะแก้ไขภายในระยะดูแล 30 วัน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สำหรับแบบ 1 วัน การส่งมอบถือว่าครบถ้วนเมื่อระบบพื้นฐานของเรื่องที่เลือกใช้งานได้ในวันเข้าพบครั้งที่ 1 และงานตามขั้นตอนที่ระบุว่าเฉพาะแบบครบรอบ 2 วันไม่อยู่ในขอบเขต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หากระบบไม่เป็นไปตามเกณฑ์ด้วยเหตุที่ผู้ว่าจ้างยังไม่ได้ส่งข้อมูล ไม่ได้ให้สิทธิ์เข้าถึงบัญชี หรือพนักงานไม่ได้ใช้งานตามที่ตกลง ให้ถือว่าผู้ให้บริการส่งมอบงานในส่วนของตนแล้ว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ในกรณีที่ผู้ว่าจ้างส่งข้อมูล ให้สิทธิ์เข้าถึงบัญชี หรือดำเนินการตามเงื่อนไขที่จำเป็นล่าช้า ระยะเวลาดำเนินงานให้ขยายออกไปตามระยะเวลาที่ล่าช้า</w:t>
      </w:r>
    </w:p>
    <w:p>
      <w:pPr>
        <w:pBdr>
          <w:bottom w:val="single" w:color="1A1A1A" w:sz="6" w:space="2"/>
        </w:pBdr>
        <w:spacing w:after="120" w:before="2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6. รายการนอกขอบเขต</w:t>
      </w:r>
    </w:p>
    <w:p>
      <w:pPr>
        <w:spacing w:after="60" w:line="290"/>
        <w:ind w:left="400" w:hanging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•   การรับประกันยอดขาย กำไร ตัวชี้วัดทางธุรกิจ หรือผลการปฏิบัติงานของพนักงาน</w:t>
      </w:r>
    </w:p>
    <w:p>
      <w:pPr>
        <w:spacing w:after="60" w:line="290"/>
        <w:ind w:left="400" w:hanging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•   เรื่องที่ผู้ว่าจ้างไม่ได้เลือกในตารางสรุปรายการบริการ</w:t>
      </w:r>
    </w:p>
    <w:p>
      <w:pPr>
        <w:spacing w:after="60" w:line="290"/>
        <w:ind w:left="400" w:hanging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•   การสร้างเว็บไซต์ การยิงโฆษณา และการผลิตคอนเทนต์แทนผู้ว่าจ้าง</w:t>
      </w:r>
    </w:p>
    <w:p>
      <w:pPr>
        <w:spacing w:after="60" w:line="290"/>
        <w:ind w:left="400" w:hanging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•   การเชื่อมต่อกับระบบ ERP โปรแกรมบัญชี หรือระบบอื่นของผู้ว่าจ้างที่ไม่ได้ระบุในข้อ 3</w:t>
      </w:r>
    </w:p>
    <w:p>
      <w:pPr>
        <w:spacing w:after="60" w:line="290"/>
        <w:ind w:left="400" w:hanging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•   สำหรับแบบ 1 วัน การออกแบบหรือการวางระบบนอกเหนือจากที่ตกลงในวันเข้าพบครั้งที่ 1 การปรับระบบตามการใช้งานจริง และการทดสอบตามเกณฑ์รับงาน</w:t>
      </w:r>
    </w:p>
    <w:p>
      <w:pPr>
        <w:spacing w:after="60" w:line="290"/>
        <w:ind w:left="400" w:hanging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•   การแก้ไขหรือเพิ่มความสามารถหลังสิ้นสุดระยะดูแล 30 วันของแบบครบรอบ 2 วัน</w:t>
      </w:r>
    </w:p>
    <w:p>
      <w:pPr>
        <w:spacing w:after="60" w:line="290"/>
        <w:ind w:left="400" w:hanging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•   การแก้ไขหรือเพิ่มความสามารถหลังสิ้นสุดระยะดูแลออนไลน์ 30 วันของแบบ 1 วัน</w:t>
      </w:r>
    </w:p>
    <w:p>
      <w:pPr>
        <w:spacing w:after="60" w:line="290"/>
        <w:ind w:left="400" w:hanging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•   การให้บริการใด ๆ ที่อยู่นอกเหนือจากขอบเขตงานที่กำหนดไว้ ผู้ให้บริการจะประเมินขอบเขต ระยะเวลา และค่าบริการเพิ่มเติมก่อนเริ่มงาน และจะเริ่มดำเนินการต่อเมื่อได้รับความตกลงเป็นลายลักษณ์อักษรจากผู้ว่าจ้าง</w:t>
      </w:r>
    </w:p>
    <w:p>
      <w:pPr>
        <w:pBdr>
          <w:bottom w:val="single" w:color="1A1A1A" w:sz="6" w:space="2"/>
        </w:pBdr>
        <w:spacing w:after="120" w:before="2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7. ความรับผิดชอบของผู้ว่าจ้าง</w:t>
      </w:r>
    </w:p>
    <w:p>
      <w:pPr>
        <w:spacing w:after="60" w:line="290"/>
        <w:ind w:left="400" w:hanging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•   จัดให้เจ้าของกิจการหรือผู้มีอำนาจตัดสินใจเข้าร่วมในวันเข้าพบครั้งที่ 1</w:t>
      </w:r>
    </w:p>
    <w:p>
      <w:pPr>
        <w:spacing w:after="60" w:line="290"/>
        <w:ind w:left="400" w:hanging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•   กำหนดพนักงาน 1 คนเป็นผู้ดูแลระบบของแต่ละเรื่องหลังการส่งมอบ</w:t>
      </w:r>
    </w:p>
    <w:p>
      <w:pPr>
        <w:spacing w:after="60" w:line="290"/>
        <w:ind w:left="400" w:hanging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•   เปิดบัญชีและให้สิทธิ์ผู้ดูแลแก่ผู้ให้บริการในบัญชีที่จำเป็น เช่น LINE OA และ Google ในนามของผู้ว่าจ้าง ก่อนวันเข้าพบครั้งที่ 1</w:t>
      </w:r>
    </w:p>
    <w:p>
      <w:pPr>
        <w:spacing w:after="60" w:line="290"/>
        <w:ind w:left="400" w:hanging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•   จัดส่งข้อมูลตัวอย่างตามที่ระบุในแต่ละเรื่อง โดยปิดข้อมูลส่วนบุคคลที่ไม่จำเป็นต่อการทำงาน</w:t>
      </w:r>
    </w:p>
    <w:p>
      <w:pPr>
        <w:spacing w:after="60" w:line="290"/>
        <w:ind w:left="400" w:hanging="2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•   ชำระค่าใช้จ่ายของผู้ให้บริการภายนอกที่เกิดจากการใช้งานของผู้ว่าจ้างโดยตรง</w:t>
      </w:r>
    </w:p>
    <w:p>
      <w:pPr>
        <w:pBdr>
          <w:bottom w:val="single" w:color="1A1A1A" w:sz="6" w:space="2"/>
        </w:pBdr>
        <w:spacing w:after="120" w:before="2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8. ค่าบริการและเงื่อนไขการชำระเงิน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ค่าบริการคิดตามจำนวนวันของแบบที่ผู้ว่าจ้างเลือกในตารางสรุปรายการบริการ และเป็นไปตามใบเสนอราคาที่อ้างถึง ผู้ว่าจ้างชำระเต็มจำนวนก่อนวันเข้าพบครั้งที่ 1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ผู้ให้บริการเป็นบุคคลธรรมดาซึ่งมิได้จดทะเบียนภาษีมูลค่าเพิ่ม ค่าบริการตามเอกสารฉบับนี้จึงไม่มีภาษีมูลค่าเพิ่ม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ผู้ว่าจ้างมีสิทธิหักภาษีเงินได้ ณ ที่จ่ายในอัตราร้อยละ 3 ของค่าบริการ ตามประเภทเงินได้ค่าจ้างทำของหรือค่าบริการ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ผู้ว่าจ้างตกลงจัดส่งหนังสือรับรองการหักภาษี ณ ที่จ่ายให้แก่ผู้ให้บริการภายใน 30 วันนับจากวันที่หักภาษี ตามที่อยู่ นาย ณัฐพัชร์ รุขพันธ์เมธี 3725 ซอย ลาดพร้าว 101 เขตบางกะปิ แขวงคลองจั่น กทม. 10240 เลขประจำตัวผู้เสียภาษี 1103900048085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ค่าบริการไม่รวมค่าใช้จ่ายของผู้ให้บริการภายนอก ได้แก่ ค่าแพ็กเกจ LINE OA ค่าใช้งาน AI ตามปริมาณการใช้งาน และค่าบัญชีผู้ช่วย AI ของผู้ว่าจ้าง ซึ่งผู้ว่าจ้างเป็นผู้เปิดบัญชี ถือสิทธิ์ และชำระเงินโดยตรง</w:t>
      </w:r>
    </w:p>
    <w:p>
      <w:pPr>
        <w:pBdr>
          <w:bottom w:val="single" w:color="1A1A1A" w:sz="6" w:space="2"/>
        </w:pBdr>
        <w:spacing w:after="120" w:before="2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9. การเดินทางและการนัดหมาย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การเข้าพบทุกครั้งเป็นการให้บริการ ณ สถานที่ของผู้ว่าจ้าง ไม่มีค่าเดินทางสำหรับระยะทางรวมไป-กลับไม่เกิน 150 กิโลเมตรจากกรุงเทพมหานคร ระยะทางส่วนที่เกินคิดค่าเดินทางกิโลเมตรละ 7 บาท โดยผู้ให้บริการจะแจ้งจำนวนเงินก่อนยืนยันวันนัดหมาย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การเลื่อนวันเข้าพบให้แจ้งล่วงหน้าอย่างน้อย 3 วันทำการ เพื่อกำหนดวันใหม่ร่วมกัน</w:t>
      </w:r>
    </w:p>
    <w:p>
      <w:pPr>
        <w:pBdr>
          <w:bottom w:val="single" w:color="1A1A1A" w:sz="6" w:space="2"/>
        </w:pBdr>
        <w:spacing w:after="120" w:before="2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10. ข้อมูล บัญชีระบบ และทรัพย์สินทางปัญญา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บัญชีระบบทั้งหมดเปิดในนามของผู้ว่าจ้าง ข้อมูลที่เกิดจากการใช้งานเป็นของผู้ว่าจ้าง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ผู้ให้บริการไม่ระงับการเข้าถึงข้อมูลของผู้ว่าจ้าง และไม่ถือข้อมูลของผู้ว่าจ้างเป็นเงื่อนไขในการต่ออายุบริการ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ผู้ว่าจ้างมีสิทธิใช้ระบบ เอกสาร และการตั้งค่าที่ส่งมอบภายในกิจการของตนได้โดยไม่จำกัดระยะเวลา แม่แบบและวิธีการทำงานตั้งต้นที่ผู้ให้บริการใช้ร่วมกับลูกค้ารายอื่นยังเป็นของผู้ให้บริการ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ผู้ให้บริการจะใช้ข้อมูลส่วนบุคคลที่ได้รับจากผู้ว่าจ้าง เช่น ข้อมูลลูกค้าและเรซูเม่ผู้สมัคร เฉพาะเพื่อการให้บริการตามเอกสารฉบับนี้ และจะไม่เปิดเผยข้อมูลทางธุรกิจของผู้ว่าจ้างแก่บุคคลภายนอก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เมื่อสิ้นสุดบริการ ผู้ให้บริการจะคืนสิทธิ์ผู้ดูแลบัญชีทั้งหมดให้ผู้ว่าจ้าง</w:t>
      </w:r>
    </w:p>
    <w:p>
      <w:pPr>
        <w:pageBreakBefore/>
        <w:pBdr>
          <w:bottom w:val="single" w:color="1A1A1A" w:sz="6" w:space="2"/>
        </w:pBdr>
        <w:spacing w:after="120" w:before="2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สรุปรายการบริการ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โปรดทำเครื่องหมาย ✓ ในเรื่องที่ผู้ว่าจ้างเลือกรับบริการ (การวางระบบ 1 วันรวมได้ไม่เกิน 2 เรื่อง) และเลือกแบบการให้บริการ 1 แบบ</w:t>
      </w:r>
    </w:p>
    <w:p>
      <w:pPr>
        <w:spacing w:after="70" w:before="1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เรื่องที่เลือก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6100"/>
        <w:gridCol w:w="2638"/>
      </w:tblGrid>
      <w:tr>
        <w:trPr>
          <w:cantSplit/>
          <w:tblHeader/>
        </w:trP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เลือก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รายการ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ค่าบริการ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วางระบบปั้นทีมขาย ด้านคัดคนเข้าทีม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รวมในแบบที่เลือก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วางระบบปั้นทีมขาย ด้านเป้าและค่าคอม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รวมในแบบที่เลือก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วางระบบปั้นทีมขาย ด้านหัวหน้าคุมทีม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รวมในแบบที่เลือก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วางระบบ AI Office สำหรับฝ่ายขาย ด้านตอบแชตและตามลูกค้า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รวมในแบบที่เลือก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วางระบบ AI Office สำหรับฝ่ายขาย ด้านเอกสารขาย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รวมในแบบที่เลือก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วางระบบ AI Office สำหรับฝ่ายขาย ด้านคอนเทนต์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รวมในแบบที่เลือก</w:t>
            </w:r>
          </w:p>
        </w:tc>
      </w:tr>
    </w:tbl>
    <w:p>
      <w:pPr>
        <w:spacing w:after="70" w:before="1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แบบการให้บริการ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6100"/>
        <w:gridCol w:w="2638"/>
      </w:tblGrid>
      <w:tr>
        <w:trPr>
          <w:cantSplit/>
          <w:tblHeader/>
        </w:trP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เลือก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แบบ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ค่าบริการ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วางระบบครบรอบ 2 วัน · วันที่ 1 + วันที่ 2 ภายใน 14 วัน · ปรับตามการใช้งานจริง · ทดสอบกับงานจริงตามที่ตกลง · ดูแลต่อ 30 วันหลังวันที่ 2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฿69,800 (2 วัน)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ปรึกษาและวางระบบ 1 วัน · ลงระบบพื้นฐานให้ทีมใช้วันนั้น · ดูแลออนไลน์ผ่าน LINE 30 วัน (ไม่รวมการออกแบบหรือวางระบบนอกเหนือจากที่ตกลงกัน)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฿34,900 (1 วัน)</w:t>
            </w:r>
          </w:p>
        </w:tc>
      </w:tr>
    </w:tbl>
    <w:p>
      <w:pPr>
        <w:spacing w:after="160"/>
      </w:pPr>
      <w:r>
        <w:rPr>
          <w:rFonts w:ascii="TH Sarabun New" w:cs="TH Sarabun New" w:eastAsia="TH Sarabun New" w:hAnsi="TH Sarabun New"/>
          <w:color w:val="444444"/>
          <w:sz w:val="24"/>
          <w:szCs w:val="24"/>
        </w:rPr>
        <w:t xml:space="preserve">ค่าบริการทุกรายการไม่มีภาษีมูลค่าเพิ่ม และไม่รวมค่าใช้จ่ายของผู้ให้บริการภายนอกตามข้อ 8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วันเข้าพบครั้งที่ 1  ........................................</w:t>
      </w:r>
    </w:p>
    <w:p>
      <w:pPr>
        <w:spacing w:after="110" w:line="30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วันเข้าพบครั้งที่ 2  ........................................ (แบบครบรอบ · ไม่เกินวันที่ 14 นับจากวันเข้าพบครั้งที่ 1)</w:t>
      </w:r>
    </w:p>
    <w:p>
      <w:pPr>
        <w:spacing w:before="24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4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ลงชื่อ ..............................................</w:t>
            </w:r>
          </w:p>
          <w:p>
            <w:pPr>
              <w:spacing w:after="0" w:line="27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ผู้ว่าจ้าง</w:t>
            </w:r>
          </w:p>
          <w:p>
            <w:pPr>
              <w:spacing w:after="0" w:line="27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........................................</w:t>
            </w:r>
          </w:p>
          <w:p>
            <w:pPr>
              <w:spacing w:after="0" w:line="27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วันที่ ......................................</w:t>
            </w:r>
          </w:p>
        </w:tc>
        <w:tc>
          <w:tcPr>
            <w:tcW w:type="pct" w:w="5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ลงชื่อ ..............................................</w:t>
            </w:r>
          </w:p>
          <w:p>
            <w:pPr>
              <w:spacing w:after="0" w:line="27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ผู้ให้บริการ</w:t>
            </w:r>
          </w:p>
          <w:p>
            <w:pPr>
              <w:spacing w:after="0" w:line="27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นาย ณัฐพัชร์ รุขพันธ์เมธี</w:t>
            </w:r>
          </w:p>
          <w:p>
            <w:pPr>
              <w:spacing w:after="0" w:line="27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วันที่ ......................................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2026-10-17T08:22:37.777Z</dcterms:created>
  <dcterms:modified xsi:type="dcterms:W3CDTF">2026-10-17T08:22:37.777Z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