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0A70" w14:textId="67EB16B6" w:rsidR="00A327E6" w:rsidRDefault="005E1562">
      <w:r w:rsidRPr="003B33B4">
        <w:rPr>
          <w:u w:val="single"/>
        </w:rPr>
        <w:t>Fonctionnement de la macro précédente</w:t>
      </w:r>
      <w:r>
        <w:t xml:space="preserve"> : </w:t>
      </w:r>
    </w:p>
    <w:p w14:paraId="40D328AC" w14:textId="232B5391" w:rsidR="005E1562" w:rsidRDefault="005E1562" w:rsidP="005E1562">
      <w:pPr>
        <w:pStyle w:val="Paragraphedeliste"/>
        <w:numPr>
          <w:ilvl w:val="0"/>
          <w:numId w:val="1"/>
        </w:numPr>
      </w:pPr>
      <w:r>
        <w:t>On clique sur sélection et cela choisi le tube</w:t>
      </w:r>
    </w:p>
    <w:p w14:paraId="5031A8B5" w14:textId="58925348" w:rsidR="005E1562" w:rsidRDefault="005E1562" w:rsidP="005E1562">
      <w:pPr>
        <w:pStyle w:val="Paragraphedeliste"/>
        <w:numPr>
          <w:ilvl w:val="0"/>
          <w:numId w:val="1"/>
        </w:numPr>
      </w:pPr>
      <w:r>
        <w:t xml:space="preserve">On </w:t>
      </w:r>
      <w:proofErr w:type="gramStart"/>
      <w:r>
        <w:t>choisis</w:t>
      </w:r>
      <w:proofErr w:type="gramEnd"/>
      <w:r>
        <w:t xml:space="preserve"> dans la liste déroulante l’élément sur lequel on travaille</w:t>
      </w:r>
    </w:p>
    <w:p w14:paraId="5796E452" w14:textId="72B0EEB1" w:rsidR="005E1562" w:rsidRDefault="005E1562" w:rsidP="005E1562">
      <w:pPr>
        <w:pStyle w:val="Paragraphedeliste"/>
        <w:numPr>
          <w:ilvl w:val="0"/>
          <w:numId w:val="1"/>
        </w:numPr>
      </w:pPr>
      <w:r>
        <w:t>On clique sur entrer</w:t>
      </w:r>
    </w:p>
    <w:p w14:paraId="08C1EF65" w14:textId="6A0C6F93" w:rsidR="005E1562" w:rsidRDefault="005E1562" w:rsidP="005E1562"/>
    <w:p w14:paraId="7A213789" w14:textId="4306B1FF" w:rsidR="005E1562" w:rsidRDefault="00E02866" w:rsidP="005E1562">
      <w:r w:rsidRPr="003B33B4">
        <w:rPr>
          <w:u w:val="single"/>
        </w:rPr>
        <w:t>Problème</w:t>
      </w:r>
      <w:r>
        <w:t xml:space="preserve"> : </w:t>
      </w:r>
    </w:p>
    <w:p w14:paraId="72E75395" w14:textId="24F785F2" w:rsidR="00E02866" w:rsidRDefault="00E02866" w:rsidP="00E02866">
      <w:pPr>
        <w:pStyle w:val="Paragraphedeliste"/>
        <w:numPr>
          <w:ilvl w:val="0"/>
          <w:numId w:val="1"/>
        </w:numPr>
      </w:pPr>
      <w:r>
        <w:t>Problème lors de la génération de tube issues d’un filaire différent</w:t>
      </w:r>
    </w:p>
    <w:p w14:paraId="46DA50DB" w14:textId="4DEFFC09" w:rsidR="00E02866" w:rsidRDefault="00E02866" w:rsidP="00E02866">
      <w:pPr>
        <w:pStyle w:val="Paragraphedeliste"/>
        <w:numPr>
          <w:ilvl w:val="0"/>
          <w:numId w:val="1"/>
        </w:numPr>
      </w:pPr>
      <w:r>
        <w:t xml:space="preserve">Problème lors de la génération de </w:t>
      </w:r>
      <w:proofErr w:type="spellStart"/>
      <w:r>
        <w:t>geule</w:t>
      </w:r>
      <w:proofErr w:type="spellEnd"/>
      <w:r>
        <w:t xml:space="preserve"> de loup en diagonale. </w:t>
      </w:r>
    </w:p>
    <w:p w14:paraId="0AA4C5B5" w14:textId="2CF76251" w:rsidR="00E02866" w:rsidRDefault="00E02866" w:rsidP="00E02866">
      <w:pPr>
        <w:pStyle w:val="Paragraphedeliste"/>
        <w:numPr>
          <w:ilvl w:val="0"/>
          <w:numId w:val="1"/>
        </w:numPr>
      </w:pPr>
      <w:r>
        <w:t xml:space="preserve">Problème de compatibilité avec les tubes </w:t>
      </w:r>
      <w:proofErr w:type="spellStart"/>
      <w:r>
        <w:t>epsa</w:t>
      </w:r>
      <w:proofErr w:type="spellEnd"/>
      <w:proofErr w:type="gramStart"/>
      <w:r>
        <w:t xml:space="preserve"> ….</w:t>
      </w:r>
      <w:proofErr w:type="gramEnd"/>
      <w:r>
        <w:t>.adapter l’utilisation à l’EPSA (bonus)</w:t>
      </w:r>
    </w:p>
    <w:p w14:paraId="298383A3" w14:textId="73AE4549" w:rsidR="00E02866" w:rsidRDefault="00E02866" w:rsidP="00E02866"/>
    <w:p w14:paraId="7FA50205" w14:textId="6A916FBA" w:rsidR="00E02866" w:rsidRDefault="00E02866" w:rsidP="00E02866">
      <w:r w:rsidRPr="003B33B4">
        <w:rPr>
          <w:u w:val="single"/>
        </w:rPr>
        <w:t>Solution apportée par le groupe</w:t>
      </w:r>
      <w:r>
        <w:t xml:space="preserve"> : </w:t>
      </w:r>
    </w:p>
    <w:p w14:paraId="68782E20" w14:textId="663C4DD2" w:rsidR="00E02866" w:rsidRDefault="00E02866" w:rsidP="00E02866">
      <w:pPr>
        <w:pStyle w:val="Paragraphedeliste"/>
        <w:numPr>
          <w:ilvl w:val="0"/>
          <w:numId w:val="1"/>
        </w:numPr>
      </w:pPr>
      <w:r>
        <w:t xml:space="preserve">Ajout d’une </w:t>
      </w:r>
      <w:r w:rsidR="003B33B4">
        <w:t>fenêtre</w:t>
      </w:r>
      <w:r>
        <w:t xml:space="preserve"> de choix du document contenant les filaires pour initialisation du programme</w:t>
      </w:r>
      <w:r w:rsidR="003B33B4">
        <w:t xml:space="preserve">. Ainsi tous les documents de </w:t>
      </w:r>
      <w:proofErr w:type="gramStart"/>
      <w:r w:rsidR="003B33B4">
        <w:t>type .</w:t>
      </w:r>
      <w:proofErr w:type="spellStart"/>
      <w:r w:rsidR="003B33B4">
        <w:t>CATPart</w:t>
      </w:r>
      <w:proofErr w:type="spellEnd"/>
      <w:proofErr w:type="gramEnd"/>
      <w:r w:rsidR="003B33B4">
        <w:t xml:space="preserve"> qui contiennent des droites (filaire associé aux tubes) peuvent être utilisé pour créer des tubes. </w:t>
      </w:r>
    </w:p>
    <w:p w14:paraId="328256E5" w14:textId="6D7084A2" w:rsidR="003B33B4" w:rsidRDefault="003B33B4" w:rsidP="003B33B4">
      <w:pPr>
        <w:pStyle w:val="Paragraphedeliste"/>
        <w:numPr>
          <w:ilvl w:val="0"/>
          <w:numId w:val="1"/>
        </w:numPr>
      </w:pPr>
      <w:r>
        <w:t xml:space="preserve">Modification de la fenêtre de la précédente macro GDL afin de laisser le choix à l’utilisateur (GDL d’angle ou GDL de milieu de tube). Dans le cas d’un GDL d’angle de châssis, il n’y a pas d’importance dans le choix du tube relimité ou du tube relimitant. </w:t>
      </w:r>
    </w:p>
    <w:p w14:paraId="109D3D4E" w14:textId="34468DEA" w:rsidR="003B33B4" w:rsidRDefault="003B33B4" w:rsidP="003B33B4">
      <w:r w:rsidRPr="003B33B4">
        <w:rPr>
          <w:u w:val="single"/>
        </w:rPr>
        <w:t>Fonctionnement de la solution apporté</w:t>
      </w:r>
      <w:r>
        <w:t xml:space="preserve"> : </w:t>
      </w:r>
    </w:p>
    <w:p w14:paraId="11BF20B4" w14:textId="68A2A177" w:rsidR="003B33B4" w:rsidRDefault="003B33B4" w:rsidP="003B33B4">
      <w:pPr>
        <w:pStyle w:val="Paragraphedeliste"/>
        <w:numPr>
          <w:ilvl w:val="0"/>
          <w:numId w:val="1"/>
        </w:numPr>
      </w:pPr>
      <w:r>
        <w:t xml:space="preserve">Pour le choix du filaire, le groupe précédent partais du principe que le filaire s’appelle toujours </w:t>
      </w:r>
      <w:proofErr w:type="spellStart"/>
      <w:r>
        <w:t>Filaire.CATPart</w:t>
      </w:r>
      <w:proofErr w:type="spellEnd"/>
      <w:r>
        <w:t xml:space="preserve">, nous avons donc modifier cela en assignant une variable au nom du filaire. Nous avons ensuite créé une fenêtre de sélection afin de récupérer le nom de la part qui contient le filaire depuis le produit </w:t>
      </w:r>
      <w:proofErr w:type="spellStart"/>
      <w:r>
        <w:t>catia</w:t>
      </w:r>
      <w:proofErr w:type="spellEnd"/>
      <w:r>
        <w:t xml:space="preserve"> dans lequel nous créons le tube. </w:t>
      </w:r>
    </w:p>
    <w:p w14:paraId="4219537B" w14:textId="77777777" w:rsidR="003B33B4" w:rsidRDefault="003B33B4" w:rsidP="003B33B4"/>
    <w:sectPr w:rsidR="003B3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76C0"/>
    <w:multiLevelType w:val="hybridMultilevel"/>
    <w:tmpl w:val="7A5804CE"/>
    <w:lvl w:ilvl="0" w:tplc="55AC0C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62"/>
    <w:rsid w:val="00042246"/>
    <w:rsid w:val="003B33B4"/>
    <w:rsid w:val="005E1562"/>
    <w:rsid w:val="00A327E6"/>
    <w:rsid w:val="00E02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9517"/>
  <w15:chartTrackingRefBased/>
  <w15:docId w15:val="{1A94A275-D494-4CDA-AE73-7F93A4D9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1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1</Pages>
  <Words>207</Words>
  <Characters>1139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cp:revision>
  <dcterms:created xsi:type="dcterms:W3CDTF">2021-04-03T13:13:00Z</dcterms:created>
  <dcterms:modified xsi:type="dcterms:W3CDTF">2021-04-15T07:28:00Z</dcterms:modified>
</cp:coreProperties>
</file>