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prix du matériel: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aérien : 500 euro / 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semi-aérien : 750 euro / 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fourreau : 900 euro / 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durée par ouvrier: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aérien : 2h / m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semi-aérien : 4h / 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fourreau : 5h / 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ouvrier est payé 300 euros pour 8h de travail.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dans notre modélisation les ouvriers peuvent se téléporter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ne peut avoir que 4 ouvriers par infra en simultané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 générateur de l’hôpital a encore 44h d’autonomie, est ce qu’il y aura des soucis ????? Je veux pas stresser pour l’hôpital donc un minimum de 20 % de marge sur le temps si possible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aura 4 phases de construction: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phase 0 : hôpital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phase 1 ~ 40 % (du coût)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phase 2,3,4 ~ 20 % (du coût)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