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KYC Nations: Empowering Lives Through Diverse Ventures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Table of Contents:</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Introduction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Vision and Mission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Commitment to Affordable Housing</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Sustainability at the Core</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Real Estate Division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Land Sales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Nationwide Affordable Housing Scheme</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Customer-Centric Approach</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Past Projects and Success Stories</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Renewable Energy Division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Solar Cell Distribution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Clean and Sustainable Energy Solutions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Positive Impact on Communities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Technological Innovation</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Agriculture</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Cultivating Growth</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Sustainable Farming Practices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Supply Chain Integration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Quality Produce for a Healthier Tomorrow</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Mineral Extraction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Responsible Resource Management</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Ethical Mining Practices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Supporting Local Economies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Environmental Stewardship</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Community Engagement</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KYC Nations Foundation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Educational Initiatives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Healthcare Partnerships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Job Creation and Skill Development</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Investment Opportunities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Competitive Advantages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Financial Performance</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Partnership and Investment Models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Long-Term Growth Potential</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Testimonials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lastRenderedPageBreak/>
        <w:t>Clients' Success Stories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Impact on Communities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Investor Satisfaction</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Future Initiatives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Research and Development</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Expansion Plans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Emerging Technologies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Adapting to Market Trends</w:t>
      </w:r>
    </w:p>
    <w:p w:rsidR="00CF136F" w:rsidRPr="00CF136F" w:rsidRDefault="00CF136F" w:rsidP="00CF136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Conclusion</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Recap of KYC Nations' Core Values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Inviting Partnerships and Collaborations</w:t>
      </w:r>
    </w:p>
    <w:p w:rsidR="00CF136F" w:rsidRPr="00CF136F" w:rsidRDefault="00CF136F" w:rsidP="00CF136F">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sz w:val="24"/>
          <w:szCs w:val="24"/>
        </w:rPr>
      </w:pPr>
      <w:r w:rsidRPr="00CF136F">
        <w:rPr>
          <w:rFonts w:ascii="Segoe UI" w:eastAsia="Times New Roman" w:hAnsi="Segoe UI" w:cs="Segoe UI"/>
          <w:sz w:val="24"/>
          <w:szCs w:val="24"/>
        </w:rPr>
        <w:t>Contact Information</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1. Introduction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Vision and Mission:</w:t>
      </w:r>
      <w:r w:rsidRPr="00CF136F">
        <w:rPr>
          <w:rFonts w:ascii="Segoe UI" w:eastAsia="Times New Roman" w:hAnsi="Segoe UI" w:cs="Segoe UI"/>
          <w:sz w:val="24"/>
          <w:szCs w:val="24"/>
        </w:rPr>
        <w:t xml:space="preserve"> At KYC Nations, our vision is to empower lives and communities through sustainable and diverse ventures. Our mission is to provide affordable housing, renewable energy solutions, promote agriculture, and conduct responsible mineral extraction, all while fostering positive community engagement.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Commitment to Affordable Housing:</w:t>
      </w:r>
      <w:r w:rsidRPr="00CF136F">
        <w:rPr>
          <w:rFonts w:ascii="Segoe UI" w:eastAsia="Times New Roman" w:hAnsi="Segoe UI" w:cs="Segoe UI"/>
          <w:sz w:val="24"/>
          <w:szCs w:val="24"/>
        </w:rPr>
        <w:t xml:space="preserve"> KYC Nations is committed to making homeownership a reality for everyone through our Nationwide Affordable Housing Scheme. We believe that quality housing should be accessible to individuals and families across the nation.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Sustainability at the Core:</w:t>
      </w:r>
      <w:r w:rsidRPr="00CF136F">
        <w:rPr>
          <w:rFonts w:ascii="Segoe UI" w:eastAsia="Times New Roman" w:hAnsi="Segoe UI" w:cs="Segoe UI"/>
          <w:sz w:val="24"/>
          <w:szCs w:val="24"/>
        </w:rPr>
        <w:t xml:space="preserve"> Sustainability is not just a buzzword for us; it's embedded in our DNA. We prioritize eco-friendly practices, ethical business conduct, and positive societal impact in every venture we undertake.</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2. Real Estate Division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lastRenderedPageBreak/>
        <w:t>Land Sales:</w:t>
      </w:r>
      <w:r w:rsidRPr="00CF136F">
        <w:rPr>
          <w:rFonts w:ascii="Segoe UI" w:eastAsia="Times New Roman" w:hAnsi="Segoe UI" w:cs="Segoe UI"/>
          <w:sz w:val="24"/>
          <w:szCs w:val="24"/>
        </w:rPr>
        <w:t xml:space="preserve"> KYC Nations offers prime real estate for sale, ensuring that our clients have access to opportunities for property investment in strategic locations.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Nationwide Affordable Housing Scheme:</w:t>
      </w:r>
      <w:r w:rsidRPr="00CF136F">
        <w:rPr>
          <w:rFonts w:ascii="Segoe UI" w:eastAsia="Times New Roman" w:hAnsi="Segoe UI" w:cs="Segoe UI"/>
          <w:sz w:val="24"/>
          <w:szCs w:val="24"/>
        </w:rPr>
        <w:t xml:space="preserve"> Our flagship initiative focuses on making homeownership affordable. Through this scheme, we provide quality homes with flexible payment plans, ensuring that dreams of owning a home become a reality.</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Customer-Centric Approach:</w:t>
      </w:r>
      <w:r w:rsidRPr="00CF136F">
        <w:rPr>
          <w:rFonts w:ascii="Segoe UI" w:eastAsia="Times New Roman" w:hAnsi="Segoe UI" w:cs="Segoe UI"/>
          <w:sz w:val="24"/>
          <w:szCs w:val="24"/>
        </w:rPr>
        <w:t xml:space="preserve"> We prioritize customer satisfaction through transparent processes, timely project deliveries, and responsive customer service.</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Past Projects and Success Stories:</w:t>
      </w:r>
      <w:r w:rsidRPr="00CF136F">
        <w:rPr>
          <w:rFonts w:ascii="Segoe UI" w:eastAsia="Times New Roman" w:hAnsi="Segoe UI" w:cs="Segoe UI"/>
          <w:sz w:val="24"/>
          <w:szCs w:val="24"/>
        </w:rPr>
        <w:t xml:space="preserve"> Explore our portfolio of successfully completed projects, showcasing our commitment to quality and excellence in real estate development.</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3. Renewable Energy Division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Solar Cell Distribution:</w:t>
      </w:r>
      <w:r w:rsidRPr="00CF136F">
        <w:rPr>
          <w:rFonts w:ascii="Segoe UI" w:eastAsia="Times New Roman" w:hAnsi="Segoe UI" w:cs="Segoe UI"/>
          <w:sz w:val="24"/>
          <w:szCs w:val="24"/>
        </w:rPr>
        <w:t xml:space="preserve"> KYC Nations is a key player in the distribution of solar cells, bringing clean and sustainable energy solutions to homes across the nation.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Clean and Sustainable Energy Solutions:</w:t>
      </w:r>
      <w:r w:rsidRPr="00CF136F">
        <w:rPr>
          <w:rFonts w:ascii="Segoe UI" w:eastAsia="Times New Roman" w:hAnsi="Segoe UI" w:cs="Segoe UI"/>
          <w:sz w:val="24"/>
          <w:szCs w:val="24"/>
        </w:rPr>
        <w:t xml:space="preserve"> Our renewable energy initiatives contribute to reducing the carbon footprint, creating a positive environmental impact while providing cost-effective energy solutions.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Positive Impact on Communities:</w:t>
      </w:r>
      <w:r w:rsidRPr="00CF136F">
        <w:rPr>
          <w:rFonts w:ascii="Segoe UI" w:eastAsia="Times New Roman" w:hAnsi="Segoe UI" w:cs="Segoe UI"/>
          <w:sz w:val="24"/>
          <w:szCs w:val="24"/>
        </w:rPr>
        <w:t xml:space="preserve"> See how our solar initiatives have empowered communities, providing them with reliable and clean energy sources.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Technological Innovation:</w:t>
      </w:r>
      <w:r w:rsidRPr="00CF136F">
        <w:rPr>
          <w:rFonts w:ascii="Segoe UI" w:eastAsia="Times New Roman" w:hAnsi="Segoe UI" w:cs="Segoe UI"/>
          <w:sz w:val="24"/>
          <w:szCs w:val="24"/>
        </w:rPr>
        <w:t xml:space="preserve"> We stay at the forefront of technological advancements, ensuring that our renewable energy solutions are cutting-edge and efficient.</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4. Agriculture</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lastRenderedPageBreak/>
        <w:t>Cultivating Growth:</w:t>
      </w:r>
      <w:r w:rsidRPr="00CF136F">
        <w:rPr>
          <w:rFonts w:ascii="Segoe UI" w:eastAsia="Times New Roman" w:hAnsi="Segoe UI" w:cs="Segoe UI"/>
          <w:sz w:val="24"/>
          <w:szCs w:val="24"/>
        </w:rPr>
        <w:t xml:space="preserve"> In the agriculture sector, KYC Nations focuses on sustainable farming practices, aiming to contribute to food security and economic growth.</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Sustainable Farming Practices:</w:t>
      </w:r>
      <w:r w:rsidRPr="00CF136F">
        <w:rPr>
          <w:rFonts w:ascii="Segoe UI" w:eastAsia="Times New Roman" w:hAnsi="Segoe UI" w:cs="Segoe UI"/>
          <w:sz w:val="24"/>
          <w:szCs w:val="24"/>
        </w:rPr>
        <w:t xml:space="preserve"> Discover our commitment to sustainable agriculture, promoting practices that preserve the environment and ensure long-term productivity.</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Supply Chain Integration:</w:t>
      </w:r>
      <w:r w:rsidRPr="00CF136F">
        <w:rPr>
          <w:rFonts w:ascii="Segoe UI" w:eastAsia="Times New Roman" w:hAnsi="Segoe UI" w:cs="Segoe UI"/>
          <w:sz w:val="24"/>
          <w:szCs w:val="24"/>
        </w:rPr>
        <w:t xml:space="preserve"> Our vertically integrated supply chain ensures the delivery of high-quality produce from our farms to the market.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Quality Produce for a Healthier Tomorrow:</w:t>
      </w:r>
      <w:r w:rsidRPr="00CF136F">
        <w:rPr>
          <w:rFonts w:ascii="Segoe UI" w:eastAsia="Times New Roman" w:hAnsi="Segoe UI" w:cs="Segoe UI"/>
          <w:sz w:val="24"/>
          <w:szCs w:val="24"/>
        </w:rPr>
        <w:t xml:space="preserve"> Explore how our agricultural endeavors contribute to healthier lifestyles and support local communities.</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5. Mineral Extraction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Responsible Resource Management:</w:t>
      </w:r>
      <w:r w:rsidRPr="00CF136F">
        <w:rPr>
          <w:rFonts w:ascii="Segoe UI" w:eastAsia="Times New Roman" w:hAnsi="Segoe UI" w:cs="Segoe UI"/>
          <w:sz w:val="24"/>
          <w:szCs w:val="24"/>
        </w:rPr>
        <w:t xml:space="preserve"> KYC Nations engages in responsible mineral extraction, adhering to ethical practices that prioritize environmental conservation and community well-being.</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Ethical Mining Practices:</w:t>
      </w:r>
      <w:r w:rsidRPr="00CF136F">
        <w:rPr>
          <w:rFonts w:ascii="Segoe UI" w:eastAsia="Times New Roman" w:hAnsi="Segoe UI" w:cs="Segoe UI"/>
          <w:sz w:val="24"/>
          <w:szCs w:val="24"/>
        </w:rPr>
        <w:t xml:space="preserve"> Learn about our commitment to ethical mining practices, ensuring that our operations have a minimal impact on the environment.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Supporting Local Economies:</w:t>
      </w:r>
      <w:r w:rsidRPr="00CF136F">
        <w:rPr>
          <w:rFonts w:ascii="Segoe UI" w:eastAsia="Times New Roman" w:hAnsi="Segoe UI" w:cs="Segoe UI"/>
          <w:sz w:val="24"/>
          <w:szCs w:val="24"/>
        </w:rPr>
        <w:t xml:space="preserve"> See how our mineral extraction activities contribute to local economies by creating job opportunities and supporting infrastructure development.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Environmental Stewardship:</w:t>
      </w:r>
      <w:r w:rsidRPr="00CF136F">
        <w:rPr>
          <w:rFonts w:ascii="Segoe UI" w:eastAsia="Times New Roman" w:hAnsi="Segoe UI" w:cs="Segoe UI"/>
          <w:sz w:val="24"/>
          <w:szCs w:val="24"/>
        </w:rPr>
        <w:t xml:space="preserve"> Our commitment to environmental stewardship involves ongoing efforts to rehabilitate and restore mining sites for future generations.</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6. Community Engagement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lastRenderedPageBreak/>
        <w:t>KYC Nations Foundation:</w:t>
      </w:r>
      <w:r w:rsidRPr="00CF136F">
        <w:rPr>
          <w:rFonts w:ascii="Segoe UI" w:eastAsia="Times New Roman" w:hAnsi="Segoe UI" w:cs="Segoe UI"/>
          <w:sz w:val="24"/>
          <w:szCs w:val="24"/>
        </w:rPr>
        <w:t xml:space="preserve"> Our foundation is dedicated to making a positive impact on society through initiatives focused on education, healthcare, and community development.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Educational Initiatives:</w:t>
      </w:r>
      <w:r w:rsidRPr="00CF136F">
        <w:rPr>
          <w:rFonts w:ascii="Segoe UI" w:eastAsia="Times New Roman" w:hAnsi="Segoe UI" w:cs="Segoe UI"/>
          <w:sz w:val="24"/>
          <w:szCs w:val="24"/>
        </w:rPr>
        <w:t xml:space="preserve"> Explore our educational programs aimed at empowering the next generation with knowledge and skills for a brighter future.</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Healthcare Partnerships:</w:t>
      </w:r>
      <w:r w:rsidRPr="00CF136F">
        <w:rPr>
          <w:rFonts w:ascii="Segoe UI" w:eastAsia="Times New Roman" w:hAnsi="Segoe UI" w:cs="Segoe UI"/>
          <w:sz w:val="24"/>
          <w:szCs w:val="24"/>
        </w:rPr>
        <w:t xml:space="preserve"> Learn about our partnerships in the healthcare sector, providing access to quality healthcare services in underserved communities.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Job Creation and Skill Development:</w:t>
      </w:r>
      <w:r w:rsidRPr="00CF136F">
        <w:rPr>
          <w:rFonts w:ascii="Segoe UI" w:eastAsia="Times New Roman" w:hAnsi="Segoe UI" w:cs="Segoe UI"/>
          <w:sz w:val="24"/>
          <w:szCs w:val="24"/>
        </w:rPr>
        <w:t xml:space="preserve"> Discover how KYC Nations contributes to job creation and skill development, promoting economic empowerment in the areas we operate.</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7. Investment Opportunities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Competitive Advantages:</w:t>
      </w:r>
      <w:r w:rsidRPr="00CF136F">
        <w:rPr>
          <w:rFonts w:ascii="Segoe UI" w:eastAsia="Times New Roman" w:hAnsi="Segoe UI" w:cs="Segoe UI"/>
          <w:sz w:val="24"/>
          <w:szCs w:val="24"/>
        </w:rPr>
        <w:t xml:space="preserve"> Investors in KYC Nations benefit from our diverse portfolio, sustainable business practices, and a proven track record of success.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Financial Performance:</w:t>
      </w:r>
      <w:r w:rsidRPr="00CF136F">
        <w:rPr>
          <w:rFonts w:ascii="Segoe UI" w:eastAsia="Times New Roman" w:hAnsi="Segoe UI" w:cs="Segoe UI"/>
          <w:sz w:val="24"/>
          <w:szCs w:val="24"/>
        </w:rPr>
        <w:t xml:space="preserve"> Explore our financial performance, showcasing stability, growth, and a commitment to delivering value to our investors.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Partnership and Investment Models:</w:t>
      </w:r>
      <w:r w:rsidRPr="00CF136F">
        <w:rPr>
          <w:rFonts w:ascii="Segoe UI" w:eastAsia="Times New Roman" w:hAnsi="Segoe UI" w:cs="Segoe UI"/>
          <w:sz w:val="24"/>
          <w:szCs w:val="24"/>
        </w:rPr>
        <w:t xml:space="preserve"> Learn about the various partnership and investment models available, tailored to meet the unique needs and goals of our partners.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Long-Term Growth Potential:</w:t>
      </w:r>
      <w:r w:rsidRPr="00CF136F">
        <w:rPr>
          <w:rFonts w:ascii="Segoe UI" w:eastAsia="Times New Roman" w:hAnsi="Segoe UI" w:cs="Segoe UI"/>
          <w:sz w:val="24"/>
          <w:szCs w:val="24"/>
        </w:rPr>
        <w:t xml:space="preserve"> Investors can capitalize on KYC Nations' long-term growth potential in sectors that align with global trends and emerging opportunities.</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8. Testimonials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lastRenderedPageBreak/>
        <w:t>Clients' Success Stories:</w:t>
      </w:r>
      <w:r w:rsidRPr="00CF136F">
        <w:rPr>
          <w:rFonts w:ascii="Segoe UI" w:eastAsia="Times New Roman" w:hAnsi="Segoe UI" w:cs="Segoe UI"/>
          <w:sz w:val="24"/>
          <w:szCs w:val="24"/>
        </w:rPr>
        <w:t xml:space="preserve"> Read testimonials from satisfied clients who have experienced success through our real estate, renewable energy, agriculture, and mineral extraction initiatives.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Impact on Communities:</w:t>
      </w:r>
      <w:r w:rsidRPr="00CF136F">
        <w:rPr>
          <w:rFonts w:ascii="Segoe UI" w:eastAsia="Times New Roman" w:hAnsi="Segoe UI" w:cs="Segoe UI"/>
          <w:sz w:val="24"/>
          <w:szCs w:val="24"/>
        </w:rPr>
        <w:t xml:space="preserve"> See how KYC Nations has positively impacted communities, creating lasting change and contributing to sustainable development.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Investor Satisfaction:</w:t>
      </w:r>
      <w:r w:rsidRPr="00CF136F">
        <w:rPr>
          <w:rFonts w:ascii="Segoe UI" w:eastAsia="Times New Roman" w:hAnsi="Segoe UI" w:cs="Segoe UI"/>
          <w:sz w:val="24"/>
          <w:szCs w:val="24"/>
        </w:rPr>
        <w:t xml:space="preserve"> Discover why our investors are satisfied with their partnerships with KYC Nations, highlighting the financial and social returns on their investments.</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9. Future Initiatives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Research and Development:</w:t>
      </w:r>
      <w:r w:rsidRPr="00CF136F">
        <w:rPr>
          <w:rFonts w:ascii="Segoe UI" w:eastAsia="Times New Roman" w:hAnsi="Segoe UI" w:cs="Segoe UI"/>
          <w:sz w:val="24"/>
          <w:szCs w:val="24"/>
        </w:rPr>
        <w:t xml:space="preserve"> KYC Nations is committed to continuous improvement through research and development, ensuring that our ventures remain innovative and relevant.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Expansion Plans:</w:t>
      </w:r>
      <w:r w:rsidRPr="00CF136F">
        <w:rPr>
          <w:rFonts w:ascii="Segoe UI" w:eastAsia="Times New Roman" w:hAnsi="Segoe UI" w:cs="Segoe UI"/>
          <w:sz w:val="24"/>
          <w:szCs w:val="24"/>
        </w:rPr>
        <w:t xml:space="preserve"> Explore our strategic expansion plans, including geographic diversification and the introduction of new ventures aligned with our core values.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Emerging Technologies:</w:t>
      </w:r>
      <w:r w:rsidRPr="00CF136F">
        <w:rPr>
          <w:rFonts w:ascii="Segoe UI" w:eastAsia="Times New Roman" w:hAnsi="Segoe UI" w:cs="Segoe UI"/>
          <w:sz w:val="24"/>
          <w:szCs w:val="24"/>
        </w:rPr>
        <w:t xml:space="preserve"> Stay informed about our exploration of emerging technologies, positioning KYC Nations at the forefront of industry advancements.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Adapting to Market Trends:</w:t>
      </w:r>
      <w:r w:rsidRPr="00CF136F">
        <w:rPr>
          <w:rFonts w:ascii="Segoe UI" w:eastAsia="Times New Roman" w:hAnsi="Segoe UI" w:cs="Segoe UI"/>
          <w:sz w:val="24"/>
          <w:szCs w:val="24"/>
        </w:rPr>
        <w:t xml:space="preserve"> Learn how KYC Nations adapts to market trends, ensuring agility and responsiveness to dynamic economic and social landscapes.</w:t>
      </w:r>
    </w:p>
    <w:p w:rsidR="00CF136F" w:rsidRPr="00CF136F" w:rsidRDefault="009443FE" w:rsidP="00CF136F">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0" o:hralign="center" o:hrstd="t" o:hr="t" fillcolor="#a0a0a0" stroked="f"/>
        </w:pic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4"/>
          <w:szCs w:val="24"/>
        </w:rPr>
      </w:pPr>
      <w:r w:rsidRPr="00CF136F">
        <w:rPr>
          <w:rFonts w:ascii="Segoe UI" w:eastAsia="Times New Roman" w:hAnsi="Segoe UI" w:cs="Segoe UI"/>
          <w:b/>
          <w:bCs/>
          <w:sz w:val="24"/>
          <w:szCs w:val="24"/>
          <w:bdr w:val="single" w:sz="2" w:space="0" w:color="D9D9E3" w:frame="1"/>
        </w:rPr>
        <w:t>10. Conclusion</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Recap of KYC Nations' Core Values:</w:t>
      </w:r>
      <w:r w:rsidRPr="00CF136F">
        <w:rPr>
          <w:rFonts w:ascii="Segoe UI" w:eastAsia="Times New Roman" w:hAnsi="Segoe UI" w:cs="Segoe UI"/>
          <w:sz w:val="24"/>
          <w:szCs w:val="24"/>
        </w:rPr>
        <w:t xml:space="preserve"> As we conclude, we reiterate our commitment to integrity, sustainability, and positive impact as the guiding principles of KYC Nations.</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lastRenderedPageBreak/>
        <w:t>Inviting Partnerships and Collaborations:</w:t>
      </w:r>
      <w:r w:rsidRPr="00CF136F">
        <w:rPr>
          <w:rFonts w:ascii="Segoe UI" w:eastAsia="Times New Roman" w:hAnsi="Segoe UI" w:cs="Segoe UI"/>
          <w:sz w:val="24"/>
          <w:szCs w:val="24"/>
        </w:rPr>
        <w:t xml:space="preserve"> We invite like-minded partners, investors, and collaborators to join us on this journey of empowerment, growth, and sustainable development.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i/>
          <w:iCs/>
          <w:sz w:val="24"/>
          <w:szCs w:val="24"/>
          <w:bdr w:val="single" w:sz="2" w:space="0" w:color="D9D9E3" w:frame="1"/>
        </w:rPr>
        <w:t>Contact Information:</w:t>
      </w:r>
      <w:r w:rsidRPr="00CF136F">
        <w:rPr>
          <w:rFonts w:ascii="Segoe UI" w:eastAsia="Times New Roman" w:hAnsi="Segoe UI" w:cs="Segoe UI"/>
          <w:sz w:val="24"/>
          <w:szCs w:val="24"/>
        </w:rPr>
        <w:t xml:space="preserve"> For inquiries, partnerships, or more information, please contact us at:</w:t>
      </w:r>
    </w:p>
    <w:p w:rsidR="00CF136F" w:rsidRPr="00CF136F" w:rsidRDefault="00CF136F" w:rsidP="00CF136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4"/>
          <w:szCs w:val="24"/>
        </w:rPr>
      </w:pPr>
      <w:r w:rsidRPr="00CF136F">
        <w:rPr>
          <w:rFonts w:ascii="Segoe UI" w:eastAsia="Times New Roman" w:hAnsi="Segoe UI" w:cs="Segoe UI"/>
          <w:sz w:val="24"/>
          <w:szCs w:val="24"/>
        </w:rPr>
        <w:t>KY</w:t>
      </w:r>
      <w:r w:rsidR="00927D63">
        <w:rPr>
          <w:rFonts w:ascii="Segoe UI" w:eastAsia="Times New Roman" w:hAnsi="Segoe UI" w:cs="Segoe UI"/>
          <w:sz w:val="24"/>
          <w:szCs w:val="24"/>
        </w:rPr>
        <w:t>C Nations Headquarters</w:t>
      </w:r>
      <w:r w:rsidR="00927D63">
        <w:rPr>
          <w:rFonts w:ascii="Segoe UI" w:eastAsia="Times New Roman" w:hAnsi="Segoe UI" w:cs="Segoe UI"/>
          <w:sz w:val="24"/>
          <w:szCs w:val="24"/>
        </w:rPr>
        <w:br/>
      </w:r>
      <w:r w:rsidR="00A817B5">
        <w:rPr>
          <w:rFonts w:ascii="Segoe UI" w:eastAsia="Times New Roman" w:hAnsi="Segoe UI" w:cs="Segoe UI"/>
          <w:sz w:val="24"/>
          <w:szCs w:val="24"/>
        </w:rPr>
        <w:t xml:space="preserve">North </w:t>
      </w:r>
      <w:proofErr w:type="spellStart"/>
      <w:r w:rsidR="00A817B5">
        <w:rPr>
          <w:rFonts w:ascii="Segoe UI" w:eastAsia="Times New Roman" w:hAnsi="Segoe UI" w:cs="Segoe UI"/>
          <w:sz w:val="24"/>
          <w:szCs w:val="24"/>
        </w:rPr>
        <w:t>Legon</w:t>
      </w:r>
      <w:proofErr w:type="spellEnd"/>
      <w:r w:rsidR="00A817B5">
        <w:rPr>
          <w:rFonts w:ascii="Segoe UI" w:eastAsia="Times New Roman" w:hAnsi="Segoe UI" w:cs="Segoe UI"/>
          <w:sz w:val="24"/>
          <w:szCs w:val="24"/>
        </w:rPr>
        <w:t xml:space="preserve">, La </w:t>
      </w:r>
      <w:proofErr w:type="spellStart"/>
      <w:r w:rsidR="00A817B5">
        <w:rPr>
          <w:rFonts w:ascii="Segoe UI" w:eastAsia="Times New Roman" w:hAnsi="Segoe UI" w:cs="Segoe UI"/>
          <w:sz w:val="24"/>
          <w:szCs w:val="24"/>
        </w:rPr>
        <w:t>Nkwa</w:t>
      </w:r>
      <w:r w:rsidR="007A164F">
        <w:rPr>
          <w:rFonts w:ascii="Segoe UI" w:eastAsia="Times New Roman" w:hAnsi="Segoe UI" w:cs="Segoe UI"/>
          <w:sz w:val="24"/>
          <w:szCs w:val="24"/>
        </w:rPr>
        <w:t>n</w:t>
      </w:r>
      <w:r w:rsidR="00A817B5">
        <w:rPr>
          <w:rFonts w:ascii="Segoe UI" w:eastAsia="Times New Roman" w:hAnsi="Segoe UI" w:cs="Segoe UI"/>
          <w:sz w:val="24"/>
          <w:szCs w:val="24"/>
        </w:rPr>
        <w:t>tanang</w:t>
      </w:r>
      <w:proofErr w:type="spellEnd"/>
      <w:r w:rsidR="00A817B5">
        <w:rPr>
          <w:rFonts w:ascii="Segoe UI" w:eastAsia="Times New Roman" w:hAnsi="Segoe UI" w:cs="Segoe UI"/>
          <w:sz w:val="24"/>
          <w:szCs w:val="24"/>
        </w:rPr>
        <w:t xml:space="preserve"> Municipality, Accra</w:t>
      </w:r>
      <w:r w:rsidR="00927D63">
        <w:rPr>
          <w:rFonts w:ascii="Segoe UI" w:eastAsia="Times New Roman" w:hAnsi="Segoe UI" w:cs="Segoe UI"/>
          <w:sz w:val="24"/>
          <w:szCs w:val="24"/>
        </w:rPr>
        <w:br/>
      </w:r>
      <w:r w:rsidR="00F55D70">
        <w:rPr>
          <w:rFonts w:ascii="Segoe UI" w:eastAsia="Times New Roman" w:hAnsi="Segoe UI" w:cs="Segoe UI"/>
          <w:sz w:val="24"/>
          <w:szCs w:val="24"/>
        </w:rPr>
        <w:t>0552567985</w:t>
      </w:r>
      <w:r w:rsidR="00927D63">
        <w:rPr>
          <w:rFonts w:ascii="Segoe UI" w:eastAsia="Times New Roman" w:hAnsi="Segoe UI" w:cs="Segoe UI"/>
          <w:sz w:val="24"/>
          <w:szCs w:val="24"/>
        </w:rPr>
        <w:br/>
      </w:r>
      <w:r w:rsidR="00F55D70">
        <w:rPr>
          <w:rFonts w:ascii="Segoe UI" w:eastAsia="Times New Roman" w:hAnsi="Segoe UI" w:cs="Segoe UI"/>
          <w:sz w:val="24"/>
          <w:szCs w:val="24"/>
        </w:rPr>
        <w:t>www.kycnations.com</w:t>
      </w:r>
    </w:p>
    <w:p w:rsidR="0027432C" w:rsidRPr="00927D63" w:rsidRDefault="0027432C" w:rsidP="0027432C">
      <w:pPr>
        <w:spacing w:line="360" w:lineRule="auto"/>
        <w:rPr>
          <w:rFonts w:ascii="Times New Roman" w:hAnsi="Times New Roman" w:cs="Times New Roman"/>
          <w:sz w:val="24"/>
          <w:szCs w:val="24"/>
        </w:rPr>
      </w:pPr>
      <w:bookmarkStart w:id="0" w:name="_GoBack"/>
      <w:bookmarkEnd w:id="0"/>
    </w:p>
    <w:sectPr w:rsidR="0027432C" w:rsidRPr="0092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15E75"/>
    <w:multiLevelType w:val="multilevel"/>
    <w:tmpl w:val="D7FC6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6F"/>
    <w:rsid w:val="00104C78"/>
    <w:rsid w:val="0027432C"/>
    <w:rsid w:val="004D2EC9"/>
    <w:rsid w:val="007A164F"/>
    <w:rsid w:val="0089695D"/>
    <w:rsid w:val="00927D63"/>
    <w:rsid w:val="009443FE"/>
    <w:rsid w:val="009F3268"/>
    <w:rsid w:val="00A817B5"/>
    <w:rsid w:val="00CF136F"/>
    <w:rsid w:val="00EB57C2"/>
    <w:rsid w:val="00F5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4A1C"/>
  <w15:chartTrackingRefBased/>
  <w15:docId w15:val="{08132293-058D-43E6-A6E7-0731529C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3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36F"/>
    <w:rPr>
      <w:b/>
      <w:bCs/>
    </w:rPr>
  </w:style>
  <w:style w:type="character" w:styleId="Emphasis">
    <w:name w:val="Emphasis"/>
    <w:basedOn w:val="DefaultParagraphFont"/>
    <w:uiPriority w:val="20"/>
    <w:qFormat/>
    <w:rsid w:val="00CF1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6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cp:lastPrinted>2023-11-29T23:10:00Z</cp:lastPrinted>
  <dcterms:created xsi:type="dcterms:W3CDTF">2023-11-22T05:03:00Z</dcterms:created>
  <dcterms:modified xsi:type="dcterms:W3CDTF">2023-11-30T04:31:00Z</dcterms:modified>
</cp:coreProperties>
</file>