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horzAnchor="margin" w:tblpXSpec="center" w:tblpY="-530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71"/>
        <w:gridCol w:w="2112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1" w:hRule="atLeast"/>
        </w:trPr>
        <w:tc>
          <w:tcPr>
            <w:tcW w:w="99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  <w:ind w:left="-120"/>
              <w:jc w:val="center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«Ймовірнісні основи програмної інженерії»</w:t>
            </w: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sz w:val="28"/>
                <w:szCs w:val="28"/>
              </w:rPr>
              <w:t>Лабораторна робота № 3</w:t>
            </w:r>
          </w:p>
          <w:p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b/>
                <w:bCs/>
                <w:sz w:val="28"/>
                <w:szCs w:val="28"/>
              </w:rPr>
              <w:t>Двовимірна статистика»</w:t>
            </w: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>
            <w:pPr>
              <w:pStyle w:val="9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rFonts w:hint="default"/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Хапланов</w:t>
            </w:r>
            <w:r>
              <w:rPr>
                <w:rFonts w:hint="default"/>
                <w:sz w:val="28"/>
                <w:szCs w:val="28"/>
                <w:lang w:val="uk-UA" w:eastAsia="en-US"/>
              </w:rPr>
              <w:t xml:space="preserve"> Михайло Сергійович</w:t>
            </w:r>
            <w:bookmarkStart w:id="0" w:name="_GoBack"/>
            <w:bookmarkEnd w:id="0"/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Перевірила</w:t>
            </w:r>
            <w:r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Марцафей Анна Сергіївна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ІПЗ-2</w:t>
            </w:r>
            <w:r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>(2)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9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>
      <w:pPr>
        <w:spacing w:after="160" w:line="259" w:lineRule="auto"/>
        <w:jc w:val="both"/>
        <w:rPr>
          <w:sz w:val="6"/>
        </w:rPr>
      </w:pPr>
    </w:p>
    <w:p>
      <w:pPr>
        <w:spacing w:after="160" w:line="259" w:lineRule="auto"/>
        <w:jc w:val="both"/>
        <w:rPr>
          <w:sz w:val="6"/>
        </w:rPr>
      </w:pPr>
    </w:p>
    <w:p>
      <w:pPr>
        <w:spacing w:after="160" w:line="259" w:lineRule="auto"/>
        <w:jc w:val="both"/>
        <w:rPr>
          <w:sz w:val="6"/>
        </w:rPr>
      </w:pPr>
    </w:p>
    <w:p>
      <w:pPr>
        <w:spacing w:after="160" w:line="259" w:lineRule="auto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Мета</w:t>
      </w:r>
      <w:r>
        <w:rPr>
          <w:sz w:val="32"/>
          <w:szCs w:val="32"/>
        </w:rPr>
        <w:t>: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Навчитись використовувати на практиці набуті знання про міри в двовимірній статистиці.</w:t>
      </w:r>
    </w:p>
    <w:p>
      <w:pPr>
        <w:spacing w:after="160" w:line="259" w:lineRule="auto"/>
        <w:jc w:val="both"/>
        <w:rPr>
          <w:sz w:val="28"/>
          <w:szCs w:val="28"/>
        </w:rPr>
      </w:pPr>
    </w:p>
    <w:p>
      <w:pPr>
        <w:spacing w:after="160" w:line="259" w:lineRule="auto"/>
        <w:jc w:val="both"/>
        <w:rPr>
          <w:sz w:val="28"/>
          <w:szCs w:val="28"/>
        </w:rPr>
      </w:pPr>
    </w:p>
    <w:p>
      <w:pPr>
        <w:spacing w:after="16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Завдання 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1. Намалюйте діаграму розсіювання для даних. Укажіть, чи існує тренд у даних. Якщо так, то вкажіть, чи є це негативним трендом, чи позитивним. 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2. Знайдіть коваріацію. 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3. Знайти рівняння лінії регресії y від x. </w:t>
      </w:r>
    </w:p>
    <w:p>
      <w:pPr>
        <w:spacing w:after="160" w:line="259" w:lineRule="auto"/>
        <w:rPr>
          <w:b/>
          <w:bCs/>
          <w:sz w:val="40"/>
          <w:szCs w:val="40"/>
        </w:rPr>
      </w:pPr>
      <w:r>
        <w:rPr>
          <w:sz w:val="28"/>
          <w:szCs w:val="28"/>
        </w:rPr>
        <w:t>4. Розрахуйте коефіцієнт кореляції між даними.</w:t>
      </w: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rPr>
          <w:b/>
          <w:bCs/>
          <w:sz w:val="40"/>
          <w:szCs w:val="40"/>
        </w:rPr>
      </w:pPr>
    </w:p>
    <w:p>
      <w:pPr>
        <w:spacing w:after="160" w:line="259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Хід роботи</w:t>
      </w:r>
    </w:p>
    <w:p>
      <w:pPr>
        <w:spacing w:after="16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Завдання 1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Намалюйте діаграму розсіювання для даних. Укажіть, чи існує тренд у даних. Якщо так, то вкажіть, чи є це негативним трендом, чи позитивним. </w:t>
      </w:r>
    </w:p>
    <w:p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Діаграма розсіювання (точкова діаграма) — один з типів математичних діаграм, що використовує декартову систему координат для відображення значень двох змінних для набору даних. </w:t>
      </w:r>
    </w:p>
    <w:p>
      <w:pPr>
        <w:keepNext/>
        <w:spacing w:after="160" w:line="259" w:lineRule="auto"/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'Task 1'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dataX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inputdatadata = []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(data)):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inputdatadata.append(data[i][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inputdatadata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dataY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inputdatadata = []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(data)):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inputdatadata.append(data[i][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inputdatadata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  <w:lang w:val="en-US"/>
        </w:rPr>
        <w:t>trend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(data)==data[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(data)-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Тренд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позитивний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(data)==data[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(data)-</w:t>
      </w:r>
      <w:r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Тренд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негативний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  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Дані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не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мають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  <w:lang w:val="ru-RU"/>
        </w:rPr>
        <w:t>терду</w:t>
      </w:r>
      <w:r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>
      <w:pPr>
        <w:keepNext/>
        <w:rPr>
          <w:lang w:val="en-US"/>
        </w:rPr>
      </w:pPr>
    </w:p>
    <w:p>
      <w:pPr>
        <w:keepNext/>
        <w:spacing w:after="160" w:line="259" w:lineRule="auto"/>
      </w:pPr>
      <w:r>
        <w:rPr>
          <w:sz w:val="28"/>
          <w:szCs w:val="28"/>
          <w:lang w:val="ru-RU"/>
        </w:rPr>
        <w:drawing>
          <wp:inline distT="0" distB="0" distL="0" distR="0">
            <wp:extent cx="1537970" cy="7524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299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keepNext/>
      </w:pPr>
      <w:r>
        <w:rPr>
          <w:lang w:val="ru-RU"/>
        </w:rPr>
        <w:drawing>
          <wp:inline distT="0" distB="0" distL="0" distR="0">
            <wp:extent cx="5939790" cy="50393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| Приклад виконання (діаграма розсіювання), input_10.txt</w:t>
      </w:r>
    </w:p>
    <w:p/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Знайдіть коваріацію.</w:t>
      </w:r>
    </w:p>
    <w:p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Коваріація  — це міра спільної мінливості двох випадкових змінних. Якщо більші значення однієї змінної здебільшого відповідають більшим значенням іншої, й те саме виконується для менших значень, тобто змінні схильні демонструвати подібну поведінку, то коваріація є додатною. В протилежному випадку, коли більші значення однієї змінної здебільшого відповідають меншим значенням іншої, тобто змінні схильні демонструвати протилежну поведінку, коваріація є від'ємною. Отже, знак коваріації показує тенденцію в лінійному взаємозв'язку між цими змінними.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Коваріацію (рис. 8) було знайдено за допомогою наступної формули (рис. 6) та реалізовано відповідним кодом (рис. 7).</w:t>
      </w:r>
    </w:p>
    <w:p>
      <w:pPr>
        <w:keepNext/>
        <w:spacing w:after="160" w:line="259" w:lineRule="auto"/>
      </w:pPr>
      <w:r>
        <w:rPr>
          <w:lang w:val="ru-RU"/>
        </w:rPr>
        <w:drawing>
          <wp:inline distT="0" distB="0" distL="0" distR="0">
            <wp:extent cx="4791075" cy="1028700"/>
            <wp:effectExtent l="0" t="0" r="9525" b="0"/>
            <wp:docPr id="12" name="Picture 12" descr="Covariance Formula (Popu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variance Formula (Populatio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sz w:val="24"/>
          <w:szCs w:val="24"/>
        </w:rPr>
      </w:pPr>
    </w:p>
    <w:p>
      <w:pPr>
        <w:pStyle w:val="13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task2</w:t>
      </w:r>
      <w:r>
        <w:rPr>
          <w:color w:val="A9B7C6"/>
          <w:lang w:val="en-US"/>
        </w:rPr>
        <w:t>(x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y):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global </w:t>
      </w:r>
      <w:r>
        <w:rPr>
          <w:color w:val="A9B7C6"/>
          <w:lang w:val="en-US"/>
        </w:rPr>
        <w:t>averagex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averagey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covarience = </w:t>
      </w:r>
      <w:r>
        <w:rPr>
          <w:color w:val="6897BB"/>
          <w:lang w:val="en-US"/>
        </w:rPr>
        <w:t>0.0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>(x)):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averagex += x[i]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averagey += y[i]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averagex = averagex / 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>(x)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averagey = averagey / 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>(y)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>(x)):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covarience += (x[i] - averagex) * (y[i] - averagey)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covarience = covarience / (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>(x)-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'Covarince: 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covarience)</w:t>
      </w:r>
    </w:p>
    <w:p>
      <w:pPr>
        <w:keepNext/>
        <w:rPr>
          <w:lang w:val="en-US"/>
        </w:rPr>
      </w:pPr>
    </w:p>
    <w:p>
      <w:pPr>
        <w:keepNext/>
      </w:pPr>
      <w:r>
        <w:rPr>
          <w:lang w:val="ru-RU"/>
        </w:rPr>
        <w:drawing>
          <wp:inline distT="0" distB="0" distL="0" distR="0">
            <wp:extent cx="4283075" cy="409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424" cy="4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| Приклад виконання,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_100.</w:t>
      </w:r>
      <w:r>
        <w:rPr>
          <w:sz w:val="24"/>
          <w:szCs w:val="24"/>
          <w:lang w:val="en-US"/>
        </w:rPr>
        <w:t>txt</w:t>
      </w:r>
    </w:p>
    <w:p/>
    <w:p/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Знайти рівняння лінії регресії y від x. </w:t>
      </w:r>
    </w:p>
    <w:p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Рівняння, що відображує зміну середньої величини однієї ознаки (у) в залежності від другої (х), називається рівнянням регресії або рівнянням кореляційного зв'язку.</w:t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keepNext/>
        <w:spacing w:after="160" w:line="259" w:lineRule="auto"/>
      </w:pPr>
    </w:p>
    <w:p>
      <w:pPr>
        <w:pStyle w:val="13"/>
        <w:shd w:val="clear" w:color="auto" w:fill="2B2B2B"/>
        <w:rPr>
          <w:color w:val="A9B7C6"/>
          <w:lang w:val="uk-UA"/>
        </w:rPr>
      </w:pPr>
      <w:r>
        <w:rPr>
          <w:color w:val="CC7832"/>
          <w:lang w:val="en-US"/>
        </w:rPr>
        <w:t>def</w:t>
      </w:r>
      <w:r>
        <w:rPr>
          <w:color w:val="CC7832"/>
          <w:lang w:val="uk-UA"/>
        </w:rPr>
        <w:t xml:space="preserve"> </w:t>
      </w:r>
      <w:r>
        <w:rPr>
          <w:color w:val="FFC66D"/>
          <w:lang w:val="en-US"/>
        </w:rPr>
        <w:t>task</w:t>
      </w:r>
      <w:r>
        <w:rPr>
          <w:color w:val="FFC66D"/>
          <w:lang w:val="uk-UA"/>
        </w:rPr>
        <w:t>3</w:t>
      </w:r>
      <w:r>
        <w:rPr>
          <w:color w:val="A9B7C6"/>
          <w:lang w:val="uk-UA"/>
        </w:rPr>
        <w:t>(</w:t>
      </w:r>
      <w:r>
        <w:rPr>
          <w:color w:val="A9B7C6"/>
          <w:lang w:val="en-US"/>
        </w:rPr>
        <w:t>x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 xml:space="preserve"> ):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CC7832"/>
          <w:lang w:val="en-US"/>
        </w:rPr>
        <w:t>global</w:t>
      </w:r>
      <w:r>
        <w:rPr>
          <w:color w:val="CC7832"/>
          <w:lang w:val="uk-UA"/>
        </w:rPr>
        <w:t xml:space="preserve"> </w:t>
      </w:r>
      <w:r>
        <w:rPr>
          <w:color w:val="A9B7C6"/>
          <w:lang w:val="en-US"/>
        </w:rPr>
        <w:t>avergex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avergey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A9B7C6"/>
          <w:lang w:val="en-US"/>
        </w:rPr>
        <w:t>byx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sumxy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sumx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sumy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sumx</w:t>
      </w:r>
      <w:r>
        <w:rPr>
          <w:color w:val="A9B7C6"/>
          <w:lang w:val="uk-UA"/>
        </w:rPr>
        <w:t>2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sumy</w:t>
      </w:r>
      <w:r>
        <w:rPr>
          <w:color w:val="A9B7C6"/>
          <w:lang w:val="uk-UA"/>
        </w:rPr>
        <w:t xml:space="preserve">2 = </w:t>
      </w:r>
      <w:r>
        <w:rPr>
          <w:color w:val="6897BB"/>
          <w:lang w:val="uk-UA"/>
        </w:rPr>
        <w:t>0.0</w:t>
      </w:r>
      <w:r>
        <w:rPr>
          <w:color w:val="CC7832"/>
          <w:lang w:val="uk-UA"/>
        </w:rPr>
        <w:t xml:space="preserve">, </w:t>
      </w:r>
      <w:r>
        <w:rPr>
          <w:color w:val="6897BB"/>
          <w:lang w:val="uk-UA"/>
        </w:rPr>
        <w:t>0.0</w:t>
      </w:r>
      <w:r>
        <w:rPr>
          <w:color w:val="CC7832"/>
          <w:lang w:val="uk-UA"/>
        </w:rPr>
        <w:t xml:space="preserve">, </w:t>
      </w:r>
      <w:r>
        <w:rPr>
          <w:color w:val="6897BB"/>
          <w:lang w:val="uk-UA"/>
        </w:rPr>
        <w:t>0.0</w:t>
      </w:r>
      <w:r>
        <w:rPr>
          <w:color w:val="CC7832"/>
          <w:lang w:val="uk-UA"/>
        </w:rPr>
        <w:t xml:space="preserve">, </w:t>
      </w:r>
      <w:r>
        <w:rPr>
          <w:color w:val="6897BB"/>
          <w:lang w:val="uk-UA"/>
        </w:rPr>
        <w:t>0.0</w:t>
      </w:r>
      <w:r>
        <w:rPr>
          <w:color w:val="CC7832"/>
          <w:lang w:val="uk-UA"/>
        </w:rPr>
        <w:t xml:space="preserve">, </w:t>
      </w:r>
      <w:r>
        <w:rPr>
          <w:color w:val="6897BB"/>
          <w:lang w:val="uk-UA"/>
        </w:rPr>
        <w:t>0.0</w:t>
      </w:r>
      <w:r>
        <w:rPr>
          <w:color w:val="CC7832"/>
          <w:lang w:val="uk-UA"/>
        </w:rPr>
        <w:t xml:space="preserve">, </w:t>
      </w:r>
      <w:r>
        <w:rPr>
          <w:color w:val="6897BB"/>
          <w:lang w:val="uk-UA"/>
        </w:rPr>
        <w:t>0.0</w:t>
      </w:r>
      <w:r>
        <w:rPr>
          <w:color w:val="6897BB"/>
          <w:lang w:val="uk-UA"/>
        </w:rPr>
        <w:br w:type="textWrapping"/>
      </w:r>
      <w:r>
        <w:rPr>
          <w:color w:val="6897BB"/>
          <w:lang w:val="uk-UA"/>
        </w:rPr>
        <w:br w:type="textWrapping"/>
      </w:r>
      <w:r>
        <w:rPr>
          <w:color w:val="6897BB"/>
          <w:lang w:val="uk-UA"/>
        </w:rPr>
        <w:t xml:space="preserve">    </w:t>
      </w:r>
      <w:r>
        <w:rPr>
          <w:color w:val="CC7832"/>
          <w:lang w:val="en-US"/>
        </w:rPr>
        <w:t>for</w:t>
      </w:r>
      <w:r>
        <w:rPr>
          <w:color w:val="CC7832"/>
          <w:lang w:val="uk-UA"/>
        </w:rPr>
        <w:t xml:space="preserve"> 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 xml:space="preserve"> </w:t>
      </w:r>
      <w:r>
        <w:rPr>
          <w:color w:val="CC7832"/>
          <w:lang w:val="en-US"/>
        </w:rPr>
        <w:t>in</w:t>
      </w:r>
      <w:r>
        <w:rPr>
          <w:color w:val="CC7832"/>
          <w:lang w:val="uk-UA"/>
        </w:rPr>
        <w:t xml:space="preserve"> </w:t>
      </w:r>
      <w:r>
        <w:rPr>
          <w:color w:val="8888C6"/>
          <w:lang w:val="en-US"/>
        </w:rPr>
        <w:t>range</w:t>
      </w:r>
      <w:r>
        <w:rPr>
          <w:color w:val="A9B7C6"/>
          <w:lang w:val="uk-UA"/>
        </w:rPr>
        <w:t>(</w:t>
      </w:r>
      <w:r>
        <w:rPr>
          <w:color w:val="8888C6"/>
          <w:lang w:val="en-US"/>
        </w:rPr>
        <w:t>len</w:t>
      </w:r>
      <w:r>
        <w:rPr>
          <w:color w:val="A9B7C6"/>
          <w:lang w:val="uk-UA"/>
        </w:rPr>
        <w:t>(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>)):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    </w:t>
      </w:r>
      <w:r>
        <w:rPr>
          <w:color w:val="A9B7C6"/>
          <w:lang w:val="en-US"/>
        </w:rPr>
        <w:t>sumx</w:t>
      </w:r>
      <w:r>
        <w:rPr>
          <w:color w:val="A9B7C6"/>
          <w:lang w:val="uk-UA"/>
        </w:rPr>
        <w:t xml:space="preserve"> += 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>]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    </w:t>
      </w:r>
      <w:r>
        <w:rPr>
          <w:color w:val="A9B7C6"/>
          <w:lang w:val="en-US"/>
        </w:rPr>
        <w:t>sumy</w:t>
      </w:r>
      <w:r>
        <w:rPr>
          <w:color w:val="A9B7C6"/>
          <w:lang w:val="uk-UA"/>
        </w:rPr>
        <w:t xml:space="preserve"> += 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>]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    </w:t>
      </w:r>
      <w:r>
        <w:rPr>
          <w:color w:val="A9B7C6"/>
          <w:lang w:val="en-US"/>
        </w:rPr>
        <w:t>sumxy</w:t>
      </w:r>
      <w:r>
        <w:rPr>
          <w:color w:val="A9B7C6"/>
          <w:lang w:val="uk-UA"/>
        </w:rPr>
        <w:t xml:space="preserve"> += 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 xml:space="preserve">] * 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>]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    </w:t>
      </w:r>
      <w:r>
        <w:rPr>
          <w:color w:val="A9B7C6"/>
          <w:lang w:val="en-US"/>
        </w:rPr>
        <w:t>sumx</w:t>
      </w:r>
      <w:r>
        <w:rPr>
          <w:color w:val="A9B7C6"/>
          <w:lang w:val="uk-UA"/>
        </w:rPr>
        <w:t xml:space="preserve">2 += 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 xml:space="preserve">] * 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>]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    </w:t>
      </w:r>
      <w:r>
        <w:rPr>
          <w:color w:val="A9B7C6"/>
          <w:lang w:val="en-US"/>
        </w:rPr>
        <w:t>sumy</w:t>
      </w:r>
      <w:r>
        <w:rPr>
          <w:color w:val="A9B7C6"/>
          <w:lang w:val="uk-UA"/>
        </w:rPr>
        <w:t xml:space="preserve">2 += 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 xml:space="preserve">] * 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>[</w:t>
      </w:r>
      <w:r>
        <w:rPr>
          <w:color w:val="A9B7C6"/>
          <w:lang w:val="en-US"/>
        </w:rPr>
        <w:t>i</w:t>
      </w:r>
      <w:r>
        <w:rPr>
          <w:color w:val="A9B7C6"/>
          <w:lang w:val="uk-UA"/>
        </w:rPr>
        <w:t>]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A9B7C6"/>
          <w:lang w:val="en-US"/>
        </w:rPr>
        <w:t>byx</w:t>
      </w:r>
      <w:r>
        <w:rPr>
          <w:color w:val="A9B7C6"/>
          <w:lang w:val="uk-UA"/>
        </w:rPr>
        <w:t xml:space="preserve"> = (</w:t>
      </w:r>
      <w:r>
        <w:rPr>
          <w:color w:val="8888C6"/>
          <w:lang w:val="en-US"/>
        </w:rPr>
        <w:t>len</w:t>
      </w:r>
      <w:r>
        <w:rPr>
          <w:color w:val="A9B7C6"/>
          <w:lang w:val="uk-UA"/>
        </w:rPr>
        <w:t>(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 xml:space="preserve">) * </w:t>
      </w:r>
      <w:r>
        <w:rPr>
          <w:color w:val="A9B7C6"/>
          <w:lang w:val="en-US"/>
        </w:rPr>
        <w:t>sumxy</w:t>
      </w:r>
      <w:r>
        <w:rPr>
          <w:color w:val="A9B7C6"/>
          <w:lang w:val="uk-UA"/>
        </w:rPr>
        <w:t xml:space="preserve"> - (</w:t>
      </w:r>
      <w:r>
        <w:rPr>
          <w:color w:val="A9B7C6"/>
          <w:lang w:val="en-US"/>
        </w:rPr>
        <w:t>sumx</w:t>
      </w:r>
      <w:r>
        <w:rPr>
          <w:color w:val="A9B7C6"/>
          <w:lang w:val="uk-UA"/>
        </w:rPr>
        <w:t xml:space="preserve"> * </w:t>
      </w:r>
      <w:r>
        <w:rPr>
          <w:color w:val="A9B7C6"/>
          <w:lang w:val="en-US"/>
        </w:rPr>
        <w:t>sumy</w:t>
      </w:r>
      <w:r>
        <w:rPr>
          <w:color w:val="A9B7C6"/>
          <w:lang w:val="uk-UA"/>
        </w:rPr>
        <w:t>)) / (</w:t>
      </w:r>
      <w:r>
        <w:rPr>
          <w:color w:val="8888C6"/>
          <w:lang w:val="en-US"/>
        </w:rPr>
        <w:t>len</w:t>
      </w:r>
      <w:r>
        <w:rPr>
          <w:color w:val="A9B7C6"/>
          <w:lang w:val="uk-UA"/>
        </w:rPr>
        <w:t>(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 xml:space="preserve">) * </w:t>
      </w:r>
      <w:r>
        <w:rPr>
          <w:color w:val="A9B7C6"/>
          <w:lang w:val="en-US"/>
        </w:rPr>
        <w:t>sumx</w:t>
      </w:r>
      <w:r>
        <w:rPr>
          <w:color w:val="A9B7C6"/>
          <w:lang w:val="uk-UA"/>
        </w:rPr>
        <w:t xml:space="preserve">2 - </w:t>
      </w:r>
      <w:r>
        <w:rPr>
          <w:color w:val="A9B7C6"/>
          <w:lang w:val="en-US"/>
        </w:rPr>
        <w:t>sumx</w:t>
      </w:r>
      <w:r>
        <w:rPr>
          <w:color w:val="A9B7C6"/>
          <w:lang w:val="uk-UA"/>
        </w:rPr>
        <w:t>2)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A9B7C6"/>
          <w:lang w:val="en-US"/>
        </w:rPr>
        <w:t>x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 xml:space="preserve"> = </w:t>
      </w:r>
      <w:r>
        <w:rPr>
          <w:color w:val="A9B7C6"/>
          <w:lang w:val="en-US"/>
        </w:rPr>
        <w:t>sp</w:t>
      </w:r>
      <w:r>
        <w:rPr>
          <w:color w:val="A9B7C6"/>
          <w:lang w:val="uk-UA"/>
        </w:rPr>
        <w:t>.</w:t>
      </w:r>
      <w:r>
        <w:rPr>
          <w:color w:val="A9B7C6"/>
          <w:lang w:val="en-US"/>
        </w:rPr>
        <w:t>symbols</w:t>
      </w:r>
      <w:r>
        <w:rPr>
          <w:color w:val="A9B7C6"/>
          <w:lang w:val="uk-UA"/>
        </w:rPr>
        <w:t>(</w:t>
      </w:r>
      <w:r>
        <w:rPr>
          <w:color w:val="6A8759"/>
          <w:lang w:val="uk-UA"/>
        </w:rPr>
        <w:t>"</w:t>
      </w:r>
      <w:r>
        <w:rPr>
          <w:color w:val="6A8759"/>
          <w:lang w:val="en-US"/>
        </w:rPr>
        <w:t>x</w:t>
      </w:r>
      <w:r>
        <w:rPr>
          <w:color w:val="6A8759"/>
          <w:lang w:val="uk-UA"/>
        </w:rPr>
        <w:t xml:space="preserve">, </w:t>
      </w:r>
      <w:r>
        <w:rPr>
          <w:color w:val="6A8759"/>
          <w:lang w:val="en-US"/>
        </w:rPr>
        <w:t>y</w:t>
      </w:r>
      <w:r>
        <w:rPr>
          <w:color w:val="6A8759"/>
          <w:lang w:val="uk-UA"/>
        </w:rPr>
        <w:t>"</w:t>
      </w:r>
      <w:r>
        <w:rPr>
          <w:color w:val="A9B7C6"/>
          <w:lang w:val="uk-UA"/>
        </w:rPr>
        <w:t>)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A9B7C6"/>
          <w:lang w:val="en-US"/>
        </w:rPr>
        <w:t>line</w:t>
      </w:r>
      <w:r>
        <w:rPr>
          <w:color w:val="A9B7C6"/>
          <w:lang w:val="uk-UA"/>
        </w:rPr>
        <w:t xml:space="preserve"> = </w:t>
      </w:r>
      <w:r>
        <w:rPr>
          <w:color w:val="A9B7C6"/>
          <w:lang w:val="en-US"/>
        </w:rPr>
        <w:t>sp</w:t>
      </w:r>
      <w:r>
        <w:rPr>
          <w:color w:val="A9B7C6"/>
          <w:lang w:val="uk-UA"/>
        </w:rPr>
        <w:t>.</w:t>
      </w:r>
      <w:r>
        <w:rPr>
          <w:color w:val="A9B7C6"/>
          <w:lang w:val="en-US"/>
        </w:rPr>
        <w:t>Eq</w:t>
      </w:r>
      <w:r>
        <w:rPr>
          <w:color w:val="A9B7C6"/>
          <w:lang w:val="uk-UA"/>
        </w:rPr>
        <w:t>(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>-</w:t>
      </w:r>
      <w:r>
        <w:rPr>
          <w:color w:val="A9B7C6"/>
          <w:lang w:val="en-US"/>
        </w:rPr>
        <w:t>avergey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byx</w:t>
      </w:r>
      <w:r>
        <w:rPr>
          <w:color w:val="A9B7C6"/>
          <w:lang w:val="uk-UA"/>
        </w:rPr>
        <w:t xml:space="preserve"> * (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 xml:space="preserve"> - </w:t>
      </w:r>
      <w:r>
        <w:rPr>
          <w:color w:val="A9B7C6"/>
          <w:lang w:val="en-US"/>
        </w:rPr>
        <w:t>avergex</w:t>
      </w:r>
      <w:r>
        <w:rPr>
          <w:color w:val="A9B7C6"/>
          <w:lang w:val="uk-UA"/>
        </w:rPr>
        <w:t>))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A9B7C6"/>
          <w:lang w:val="en-US"/>
        </w:rPr>
        <w:t>linex</w:t>
      </w:r>
      <w:r>
        <w:rPr>
          <w:color w:val="A9B7C6"/>
          <w:lang w:val="uk-UA"/>
        </w:rPr>
        <w:t xml:space="preserve"> = </w:t>
      </w:r>
      <w:r>
        <w:rPr>
          <w:color w:val="A9B7C6"/>
          <w:lang w:val="en-US"/>
        </w:rPr>
        <w:t>sp</w:t>
      </w:r>
      <w:r>
        <w:rPr>
          <w:color w:val="A9B7C6"/>
          <w:lang w:val="uk-UA"/>
        </w:rPr>
        <w:t>.</w:t>
      </w:r>
      <w:r>
        <w:rPr>
          <w:color w:val="A9B7C6"/>
          <w:lang w:val="en-US"/>
        </w:rPr>
        <w:t>solve</w:t>
      </w:r>
      <w:r>
        <w:rPr>
          <w:color w:val="A9B7C6"/>
          <w:lang w:val="uk-UA"/>
        </w:rPr>
        <w:t>(</w:t>
      </w:r>
      <w:r>
        <w:rPr>
          <w:color w:val="A9B7C6"/>
          <w:lang w:val="en-US"/>
        </w:rPr>
        <w:t>line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y</w:t>
      </w:r>
      <w:r>
        <w:rPr>
          <w:color w:val="A9B7C6"/>
          <w:lang w:val="uk-UA"/>
        </w:rPr>
        <w:t>)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A9B7C6"/>
          <w:lang w:val="en-US"/>
        </w:rPr>
        <w:t>liney</w:t>
      </w:r>
      <w:r>
        <w:rPr>
          <w:color w:val="A9B7C6"/>
          <w:lang w:val="uk-UA"/>
        </w:rPr>
        <w:t xml:space="preserve"> = </w:t>
      </w:r>
      <w:r>
        <w:rPr>
          <w:color w:val="A9B7C6"/>
          <w:lang w:val="en-US"/>
        </w:rPr>
        <w:t>sp</w:t>
      </w:r>
      <w:r>
        <w:rPr>
          <w:color w:val="A9B7C6"/>
          <w:lang w:val="uk-UA"/>
        </w:rPr>
        <w:t>.</w:t>
      </w:r>
      <w:r>
        <w:rPr>
          <w:color w:val="A9B7C6"/>
          <w:lang w:val="en-US"/>
        </w:rPr>
        <w:t>solve</w:t>
      </w:r>
      <w:r>
        <w:rPr>
          <w:color w:val="A9B7C6"/>
          <w:lang w:val="uk-UA"/>
        </w:rPr>
        <w:t>(</w:t>
      </w:r>
      <w:r>
        <w:rPr>
          <w:color w:val="A9B7C6"/>
          <w:lang w:val="en-US"/>
        </w:rPr>
        <w:t>line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x</w:t>
      </w:r>
      <w:r>
        <w:rPr>
          <w:color w:val="A9B7C6"/>
          <w:lang w:val="uk-UA"/>
        </w:rPr>
        <w:t>)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A9B7C6"/>
          <w:lang w:val="uk-UA"/>
        </w:rPr>
        <w:t>(</w:t>
      </w:r>
      <w:r>
        <w:rPr>
          <w:color w:val="6A8759"/>
          <w:lang w:val="uk-UA"/>
        </w:rPr>
        <w:t>"</w:t>
      </w:r>
      <w:r>
        <w:rPr>
          <w:color w:val="6A8759"/>
          <w:lang w:val="en-US"/>
        </w:rPr>
        <w:t>x</w:t>
      </w:r>
      <w:r>
        <w:rPr>
          <w:color w:val="6A8759"/>
          <w:lang w:val="uk-UA"/>
        </w:rPr>
        <w:t xml:space="preserve"> = "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liney</w:t>
      </w:r>
      <w:r>
        <w:rPr>
          <w:color w:val="A9B7C6"/>
          <w:lang w:val="uk-UA"/>
        </w:rPr>
        <w:t>)</w:t>
      </w:r>
      <w:r>
        <w:rPr>
          <w:color w:val="A9B7C6"/>
          <w:lang w:val="uk-UA"/>
        </w:rPr>
        <w:br w:type="textWrapping"/>
      </w:r>
      <w:r>
        <w:rPr>
          <w:color w:val="A9B7C6"/>
          <w:lang w:val="uk-UA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A9B7C6"/>
          <w:lang w:val="uk-UA"/>
        </w:rPr>
        <w:t>(</w:t>
      </w:r>
      <w:r>
        <w:rPr>
          <w:color w:val="6A8759"/>
          <w:lang w:val="uk-UA"/>
        </w:rPr>
        <w:t>"</w:t>
      </w:r>
      <w:r>
        <w:rPr>
          <w:color w:val="6A8759"/>
          <w:lang w:val="en-US"/>
        </w:rPr>
        <w:t>y</w:t>
      </w:r>
      <w:r>
        <w:rPr>
          <w:color w:val="6A8759"/>
          <w:lang w:val="uk-UA"/>
        </w:rPr>
        <w:t xml:space="preserve"> = "</w:t>
      </w:r>
      <w:r>
        <w:rPr>
          <w:color w:val="CC7832"/>
          <w:lang w:val="uk-UA"/>
        </w:rPr>
        <w:t xml:space="preserve">, </w:t>
      </w:r>
      <w:r>
        <w:rPr>
          <w:color w:val="A9B7C6"/>
          <w:lang w:val="en-US"/>
        </w:rPr>
        <w:t>linex</w:t>
      </w:r>
      <w:r>
        <w:rPr>
          <w:color w:val="A9B7C6"/>
          <w:lang w:val="uk-UA"/>
        </w:rPr>
        <w:t>)</w:t>
      </w:r>
    </w:p>
    <w:p>
      <w:pPr>
        <w:keepNext/>
      </w:pPr>
    </w:p>
    <w:p>
      <w:pPr>
        <w:keepNext/>
      </w:pPr>
      <w:r>
        <w:drawing>
          <wp:inline distT="0" distB="0" distL="0" distR="0">
            <wp:extent cx="3490595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938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| Приклад виконання, input_100.txt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Розрахуйте коефіцієнт кореляції між даними.</w:t>
      </w:r>
    </w:p>
    <w:p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Коефіцієнт кореляції Пірсона — в статистиці, показник кореляції (лінійної залежності) між двома змінними X та Y, який набуває значень від −1 до +1 включно. Він широко використовується в науці для вимірювання ступеня лінійної залежності між двома змінними.</w:t>
      </w:r>
    </w:p>
    <w:p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Коефіцієнт кореляції між даними (рис. 15) був знайдений за допомогою відповідної формули (рис. 13) та реалізований наступним кодом (рис. 14).</w:t>
      </w:r>
    </w:p>
    <w:p>
      <w:pPr>
        <w:keepNext/>
        <w:spacing w:after="160" w:line="259" w:lineRule="auto"/>
        <w:jc w:val="both"/>
      </w:pPr>
      <w:r>
        <w:rPr>
          <w:lang w:val="ru-RU"/>
        </w:rPr>
        <w:drawing>
          <wp:inline distT="0" distB="0" distL="0" distR="0">
            <wp:extent cx="5939790" cy="145605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both"/>
        <w:rPr>
          <w:sz w:val="40"/>
          <w:szCs w:val="40"/>
        </w:rPr>
      </w:pPr>
      <w:r>
        <w:rPr>
          <w:sz w:val="24"/>
          <w:szCs w:val="24"/>
          <w:lang w:val="ru-RU"/>
        </w:rPr>
        <w:t xml:space="preserve">| </w:t>
      </w:r>
      <w:r>
        <w:rPr>
          <w:sz w:val="24"/>
          <w:szCs w:val="24"/>
        </w:rPr>
        <w:t>Формула розрахунку коефіцієнту кореляції між даними</w:t>
      </w:r>
    </w:p>
    <w:p>
      <w:pPr>
        <w:pStyle w:val="13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task4</w:t>
      </w:r>
      <w:r>
        <w:rPr>
          <w:color w:val="A9B7C6"/>
          <w:lang w:val="en-US"/>
        </w:rPr>
        <w:t>(x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y):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global </w:t>
      </w:r>
      <w:r>
        <w:rPr>
          <w:color w:val="A9B7C6"/>
          <w:lang w:val="en-US"/>
        </w:rPr>
        <w:t>avergex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avergey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correlation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sum1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sum2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sum3 = </w:t>
      </w:r>
      <w:r>
        <w:rPr>
          <w:color w:val="6897BB"/>
          <w:lang w:val="en-US"/>
        </w:rPr>
        <w:t>0.0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0.0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0.0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0.0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>(X)):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sum1 = (x[i] - avergex) * (y[i] - avergey)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sum2 = (x[i] - avergex) * (x[i] - avergex)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sum3 = (y[i] - avergey) * (y[i] - avergey)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sum2 += sum2 * sum3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correlation = sum1/math.sqrt(sum2)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"Correlation: 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correlation)</w:t>
      </w:r>
    </w:p>
    <w:p>
      <w:pPr>
        <w:keepNext/>
        <w:spacing w:after="160" w:line="259" w:lineRule="auto"/>
        <w:jc w:val="both"/>
        <w:rPr>
          <w:i/>
          <w:iCs/>
          <w:color w:val="44546A" w:themeColor="text2"/>
          <w14:textFill>
            <w14:solidFill>
              <w14:schemeClr w14:val="tx2"/>
            </w14:solidFill>
          </w14:textFill>
        </w:rPr>
      </w:pPr>
    </w:p>
    <w:p>
      <w:pPr>
        <w:keepNext/>
        <w:spacing w:after="160" w:line="259" w:lineRule="auto"/>
        <w:jc w:val="both"/>
      </w:pPr>
      <w:r>
        <w:drawing>
          <wp:inline distT="0" distB="0" distL="0" distR="0">
            <wp:extent cx="4972050" cy="623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002" cy="6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both"/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| Приклад виконання, input_100.txt</w:t>
      </w:r>
    </w:p>
    <w:p>
      <w:pPr>
        <w:spacing w:after="160" w:line="259" w:lineRule="auto"/>
        <w:jc w:val="both"/>
        <w:rPr>
          <w:b/>
          <w:bCs/>
          <w:sz w:val="28"/>
          <w:szCs w:val="28"/>
        </w:rPr>
      </w:pPr>
    </w:p>
    <w:p>
      <w:pPr>
        <w:spacing w:after="160" w:line="259" w:lineRule="auto"/>
        <w:jc w:val="both"/>
        <w:rPr>
          <w:b/>
          <w:bCs/>
          <w:sz w:val="28"/>
          <w:szCs w:val="28"/>
        </w:rPr>
      </w:pPr>
    </w:p>
    <w:p>
      <w:pPr>
        <w:spacing w:after="160" w:line="259" w:lineRule="auto"/>
        <w:jc w:val="both"/>
        <w:rPr>
          <w:b/>
          <w:bCs/>
          <w:sz w:val="28"/>
          <w:szCs w:val="28"/>
        </w:rPr>
      </w:pPr>
    </w:p>
    <w:p>
      <w:pPr>
        <w:spacing w:after="160" w:line="259" w:lineRule="auto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Висновок: </w:t>
      </w:r>
      <w:r>
        <w:rPr>
          <w:sz w:val="28"/>
          <w:szCs w:val="28"/>
        </w:rPr>
        <w:t xml:space="preserve">Під час виконання третьої лабораторної роботи було повторено операції з вхідними даними записаних у 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файл, реалізовано потрібні формули для знаходження інформації за завданнями, також побудовано діаграму розсіювання. </w:t>
      </w:r>
    </w:p>
    <w:p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було проведено дослідження, де було порівняно коваріацію з кореляцією. </w:t>
      </w:r>
    </w:p>
    <w:p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Коваріація та кореляція в основному оцінюють зв’язок між змінними. Найближчою аналогією зв'язку між ними є зв'язок між дисперсією та стандартним відхиленням.</w:t>
      </w:r>
    </w:p>
    <w:p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Коваріація вимірює загальну варіацію двох випадкових змінних від їхніх очікуваних значень. Використовуючи коваріацію, ми можемо лише оцінити напрямок зв’язку (чи змінні мають тенденцію рухатися в тандемі чи показують зворотний зв’язок). Однак це не вказує ні на силу зв’язку, ні на залежність між змінними. </w:t>
      </w:r>
    </w:p>
    <w:p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 іншого боку, кореляція вимірює силу зв’язку між змінними. Кореляція – це масштабна міра коваріації. Він безрозмірний. Іншими словами, коефіцієнт кореляції завжди є чистим значенням і не вимірюється в жодних одиницях.</w:t>
      </w:r>
    </w:p>
    <w:p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Зв'язок між двома поняттями можна виразити за допомогою формули нижче:</w:t>
      </w:r>
    </w:p>
    <w:p>
      <w:pPr>
        <w:keepNext/>
        <w:spacing w:after="160" w:line="259" w:lineRule="auto"/>
        <w:ind w:left="4956" w:hanging="4248"/>
        <w:jc w:val="both"/>
      </w:pPr>
      <w:r>
        <w:rPr>
          <w:lang w:val="ru-RU"/>
        </w:rPr>
        <w:drawing>
          <wp:inline distT="0" distB="0" distL="0" distR="0">
            <wp:extent cx="3295650" cy="942975"/>
            <wp:effectExtent l="0" t="0" r="0" b="9525"/>
            <wp:docPr id="35" name="Picture 35" descr="Коваріація проти кореля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Коваріація проти кореляції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ru-RU"/>
        </w:rPr>
        <w:t xml:space="preserve"> | </w:t>
      </w:r>
      <w:r>
        <w:rPr>
          <w:sz w:val="24"/>
          <w:szCs w:val="24"/>
        </w:rPr>
        <w:t>Формула зображення зв'язку між коваріацією та кореляцією</w:t>
      </w:r>
    </w:p>
    <w:p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Де: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ρ(X,Y)</w:t>
      </w:r>
      <w:r>
        <w:rPr>
          <w:sz w:val="28"/>
          <w:szCs w:val="28"/>
        </w:rPr>
        <w:t> – кореляція між змінними X і Y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Cov(X,Y)</w:t>
      </w:r>
      <w:r>
        <w:rPr>
          <w:sz w:val="28"/>
          <w:szCs w:val="28"/>
        </w:rPr>
        <w:t> – коваріація між змінними X і Y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σ </w:t>
      </w:r>
      <w:r>
        <w:rPr>
          <w:b/>
          <w:bCs/>
          <w:sz w:val="28"/>
          <w:szCs w:val="28"/>
          <w:vertAlign w:val="subscript"/>
        </w:rPr>
        <w:t>X </w:t>
      </w:r>
      <w:r>
        <w:rPr>
          <w:sz w:val="28"/>
          <w:szCs w:val="28"/>
        </w:rPr>
        <w:t> – стандартне відхилення X-змінної</w:t>
      </w:r>
    </w:p>
    <w:p>
      <w:pPr>
        <w:numPr>
          <w:ilvl w:val="0"/>
          <w:numId w:val="1"/>
        </w:numPr>
        <w:shd w:val="clear" w:color="auto" w:fill="FFFFFF"/>
        <w:spacing w:before="100" w:before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σ </w:t>
      </w:r>
      <w:r>
        <w:rPr>
          <w:b/>
          <w:bCs/>
          <w:sz w:val="28"/>
          <w:szCs w:val="28"/>
          <w:vertAlign w:val="subscript"/>
        </w:rPr>
        <w:t>Y</w:t>
      </w:r>
      <w:r>
        <w:rPr>
          <w:sz w:val="28"/>
          <w:szCs w:val="28"/>
          <w:vertAlign w:val="subscript"/>
        </w:rPr>
        <w:t> </w:t>
      </w:r>
      <w:r>
        <w:rPr>
          <w:sz w:val="28"/>
          <w:szCs w:val="28"/>
        </w:rPr>
        <w:t> – стандартне відхилення Y-змінної</w:t>
      </w:r>
    </w:p>
    <w:p/>
    <w:sectPr>
      <w:footerReference r:id="rId5" w:type="default"/>
      <w:pgSz w:w="11906" w:h="16838"/>
      <w:pgMar w:top="851" w:right="1134" w:bottom="851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634112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D47F00"/>
    <w:multiLevelType w:val="multilevel"/>
    <w:tmpl w:val="67D47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34C93"/>
    <w:rsid w:val="00040077"/>
    <w:rsid w:val="00050A4F"/>
    <w:rsid w:val="00051CC2"/>
    <w:rsid w:val="00063CB1"/>
    <w:rsid w:val="00081562"/>
    <w:rsid w:val="0008328E"/>
    <w:rsid w:val="00084E98"/>
    <w:rsid w:val="000879B8"/>
    <w:rsid w:val="000967AA"/>
    <w:rsid w:val="00097EDD"/>
    <w:rsid w:val="000C2343"/>
    <w:rsid w:val="000C40E6"/>
    <w:rsid w:val="000D432B"/>
    <w:rsid w:val="000D70D7"/>
    <w:rsid w:val="00100EFB"/>
    <w:rsid w:val="001056D1"/>
    <w:rsid w:val="00105C5E"/>
    <w:rsid w:val="0011182F"/>
    <w:rsid w:val="00112194"/>
    <w:rsid w:val="00137324"/>
    <w:rsid w:val="001417A1"/>
    <w:rsid w:val="00144C27"/>
    <w:rsid w:val="001531AF"/>
    <w:rsid w:val="00163F82"/>
    <w:rsid w:val="00167E2A"/>
    <w:rsid w:val="00170FD6"/>
    <w:rsid w:val="00175FF5"/>
    <w:rsid w:val="00194176"/>
    <w:rsid w:val="00194C75"/>
    <w:rsid w:val="001B7155"/>
    <w:rsid w:val="001B7D56"/>
    <w:rsid w:val="001C252F"/>
    <w:rsid w:val="001D5B11"/>
    <w:rsid w:val="001E1AEF"/>
    <w:rsid w:val="001E612C"/>
    <w:rsid w:val="001F00F6"/>
    <w:rsid w:val="001F43A0"/>
    <w:rsid w:val="001F4C6B"/>
    <w:rsid w:val="001F6E73"/>
    <w:rsid w:val="0020302A"/>
    <w:rsid w:val="002133A2"/>
    <w:rsid w:val="00240892"/>
    <w:rsid w:val="00240BB6"/>
    <w:rsid w:val="00250581"/>
    <w:rsid w:val="002516A7"/>
    <w:rsid w:val="00273153"/>
    <w:rsid w:val="00291EF1"/>
    <w:rsid w:val="00292599"/>
    <w:rsid w:val="002A5330"/>
    <w:rsid w:val="002B1F34"/>
    <w:rsid w:val="002B3963"/>
    <w:rsid w:val="002B46CF"/>
    <w:rsid w:val="002C0C83"/>
    <w:rsid w:val="002C11F6"/>
    <w:rsid w:val="002C3D5D"/>
    <w:rsid w:val="002E0798"/>
    <w:rsid w:val="00302D95"/>
    <w:rsid w:val="00321A4B"/>
    <w:rsid w:val="00322576"/>
    <w:rsid w:val="00325130"/>
    <w:rsid w:val="00331B56"/>
    <w:rsid w:val="00333704"/>
    <w:rsid w:val="00334432"/>
    <w:rsid w:val="00346FC9"/>
    <w:rsid w:val="003606B3"/>
    <w:rsid w:val="00367A15"/>
    <w:rsid w:val="00372D4F"/>
    <w:rsid w:val="00373A9F"/>
    <w:rsid w:val="0037464A"/>
    <w:rsid w:val="00384955"/>
    <w:rsid w:val="003A0D65"/>
    <w:rsid w:val="003A0E68"/>
    <w:rsid w:val="003A2FD4"/>
    <w:rsid w:val="003A4293"/>
    <w:rsid w:val="003D34B5"/>
    <w:rsid w:val="003D51A6"/>
    <w:rsid w:val="003E08B6"/>
    <w:rsid w:val="003E1024"/>
    <w:rsid w:val="003F1E27"/>
    <w:rsid w:val="00405884"/>
    <w:rsid w:val="0041104B"/>
    <w:rsid w:val="0041621C"/>
    <w:rsid w:val="00417853"/>
    <w:rsid w:val="00423929"/>
    <w:rsid w:val="00445984"/>
    <w:rsid w:val="00452687"/>
    <w:rsid w:val="00470503"/>
    <w:rsid w:val="004874A0"/>
    <w:rsid w:val="00492CDF"/>
    <w:rsid w:val="004D19D5"/>
    <w:rsid w:val="004D2358"/>
    <w:rsid w:val="004D4464"/>
    <w:rsid w:val="004E4578"/>
    <w:rsid w:val="004F5403"/>
    <w:rsid w:val="00503B12"/>
    <w:rsid w:val="00515F29"/>
    <w:rsid w:val="0052755A"/>
    <w:rsid w:val="00531617"/>
    <w:rsid w:val="005414E1"/>
    <w:rsid w:val="0055156B"/>
    <w:rsid w:val="005629ED"/>
    <w:rsid w:val="00566FE0"/>
    <w:rsid w:val="005758C7"/>
    <w:rsid w:val="005A05C6"/>
    <w:rsid w:val="005B0880"/>
    <w:rsid w:val="005B103A"/>
    <w:rsid w:val="005C622E"/>
    <w:rsid w:val="005D5026"/>
    <w:rsid w:val="005D7F21"/>
    <w:rsid w:val="005F7709"/>
    <w:rsid w:val="00611A56"/>
    <w:rsid w:val="006124FE"/>
    <w:rsid w:val="00621C88"/>
    <w:rsid w:val="00626A70"/>
    <w:rsid w:val="00635204"/>
    <w:rsid w:val="006633C6"/>
    <w:rsid w:val="00672D56"/>
    <w:rsid w:val="00681A5E"/>
    <w:rsid w:val="00686AF9"/>
    <w:rsid w:val="006948AF"/>
    <w:rsid w:val="006A43A4"/>
    <w:rsid w:val="006A5C7B"/>
    <w:rsid w:val="006A7023"/>
    <w:rsid w:val="006C1BE9"/>
    <w:rsid w:val="006C3060"/>
    <w:rsid w:val="006D3DB1"/>
    <w:rsid w:val="006D7D5F"/>
    <w:rsid w:val="006E5124"/>
    <w:rsid w:val="006E5275"/>
    <w:rsid w:val="00702D1A"/>
    <w:rsid w:val="00707CCD"/>
    <w:rsid w:val="007132C1"/>
    <w:rsid w:val="00723947"/>
    <w:rsid w:val="00723FAA"/>
    <w:rsid w:val="00727D76"/>
    <w:rsid w:val="00737A9A"/>
    <w:rsid w:val="00760A44"/>
    <w:rsid w:val="00763966"/>
    <w:rsid w:val="007647D4"/>
    <w:rsid w:val="00771031"/>
    <w:rsid w:val="007734CB"/>
    <w:rsid w:val="00782949"/>
    <w:rsid w:val="007850BE"/>
    <w:rsid w:val="0078551C"/>
    <w:rsid w:val="007A19C1"/>
    <w:rsid w:val="007C25FE"/>
    <w:rsid w:val="007D2694"/>
    <w:rsid w:val="007D3755"/>
    <w:rsid w:val="007E3C46"/>
    <w:rsid w:val="007F1CDB"/>
    <w:rsid w:val="007F30B6"/>
    <w:rsid w:val="00805877"/>
    <w:rsid w:val="008102F5"/>
    <w:rsid w:val="00812C24"/>
    <w:rsid w:val="008152FF"/>
    <w:rsid w:val="00823011"/>
    <w:rsid w:val="00827376"/>
    <w:rsid w:val="00830B90"/>
    <w:rsid w:val="00850C56"/>
    <w:rsid w:val="00863744"/>
    <w:rsid w:val="00864E5C"/>
    <w:rsid w:val="008671F8"/>
    <w:rsid w:val="008777E1"/>
    <w:rsid w:val="00890CA4"/>
    <w:rsid w:val="008A21A9"/>
    <w:rsid w:val="008C0318"/>
    <w:rsid w:val="008D3853"/>
    <w:rsid w:val="008D4D41"/>
    <w:rsid w:val="008F06C4"/>
    <w:rsid w:val="00906013"/>
    <w:rsid w:val="0091224C"/>
    <w:rsid w:val="009230BF"/>
    <w:rsid w:val="00941B24"/>
    <w:rsid w:val="009457AE"/>
    <w:rsid w:val="00947374"/>
    <w:rsid w:val="00950A23"/>
    <w:rsid w:val="0095492E"/>
    <w:rsid w:val="00973356"/>
    <w:rsid w:val="00975C9B"/>
    <w:rsid w:val="00976BD7"/>
    <w:rsid w:val="00977AEB"/>
    <w:rsid w:val="009848AB"/>
    <w:rsid w:val="00993B5A"/>
    <w:rsid w:val="00993D81"/>
    <w:rsid w:val="009A3A34"/>
    <w:rsid w:val="009A3F33"/>
    <w:rsid w:val="009C2470"/>
    <w:rsid w:val="009C3BA9"/>
    <w:rsid w:val="009F03C5"/>
    <w:rsid w:val="009F15F1"/>
    <w:rsid w:val="00A05591"/>
    <w:rsid w:val="00A12554"/>
    <w:rsid w:val="00A154DB"/>
    <w:rsid w:val="00A21BCA"/>
    <w:rsid w:val="00A237CC"/>
    <w:rsid w:val="00A24777"/>
    <w:rsid w:val="00A34888"/>
    <w:rsid w:val="00A3712F"/>
    <w:rsid w:val="00A46385"/>
    <w:rsid w:val="00A5745E"/>
    <w:rsid w:val="00A60A86"/>
    <w:rsid w:val="00A72F7B"/>
    <w:rsid w:val="00A7519D"/>
    <w:rsid w:val="00A77A0B"/>
    <w:rsid w:val="00A80C0A"/>
    <w:rsid w:val="00A87237"/>
    <w:rsid w:val="00A97B68"/>
    <w:rsid w:val="00AA1827"/>
    <w:rsid w:val="00AA354E"/>
    <w:rsid w:val="00AA5E4D"/>
    <w:rsid w:val="00AB2443"/>
    <w:rsid w:val="00AB2592"/>
    <w:rsid w:val="00AE56C9"/>
    <w:rsid w:val="00B02886"/>
    <w:rsid w:val="00B1240B"/>
    <w:rsid w:val="00B178EF"/>
    <w:rsid w:val="00B26861"/>
    <w:rsid w:val="00B41C63"/>
    <w:rsid w:val="00B476E5"/>
    <w:rsid w:val="00B530B0"/>
    <w:rsid w:val="00B55AE2"/>
    <w:rsid w:val="00B62400"/>
    <w:rsid w:val="00B660DB"/>
    <w:rsid w:val="00B74C2F"/>
    <w:rsid w:val="00B8125A"/>
    <w:rsid w:val="00B841A7"/>
    <w:rsid w:val="00BB0B57"/>
    <w:rsid w:val="00BB739B"/>
    <w:rsid w:val="00BC6E62"/>
    <w:rsid w:val="00BD5E44"/>
    <w:rsid w:val="00C235A1"/>
    <w:rsid w:val="00C3339D"/>
    <w:rsid w:val="00C80B63"/>
    <w:rsid w:val="00C936EE"/>
    <w:rsid w:val="00CA27B6"/>
    <w:rsid w:val="00CA6359"/>
    <w:rsid w:val="00CB4C9B"/>
    <w:rsid w:val="00CB6187"/>
    <w:rsid w:val="00CB6CC3"/>
    <w:rsid w:val="00CD4F35"/>
    <w:rsid w:val="00CE4FBA"/>
    <w:rsid w:val="00CE7F78"/>
    <w:rsid w:val="00CF657B"/>
    <w:rsid w:val="00D2037B"/>
    <w:rsid w:val="00D20B9D"/>
    <w:rsid w:val="00D2488C"/>
    <w:rsid w:val="00D25CB1"/>
    <w:rsid w:val="00D279BE"/>
    <w:rsid w:val="00D43F38"/>
    <w:rsid w:val="00D45592"/>
    <w:rsid w:val="00D45E1D"/>
    <w:rsid w:val="00D46CC2"/>
    <w:rsid w:val="00D53FAC"/>
    <w:rsid w:val="00D559D8"/>
    <w:rsid w:val="00D613B2"/>
    <w:rsid w:val="00D713DB"/>
    <w:rsid w:val="00D73140"/>
    <w:rsid w:val="00D82A0D"/>
    <w:rsid w:val="00D84A27"/>
    <w:rsid w:val="00D9507D"/>
    <w:rsid w:val="00DB10FB"/>
    <w:rsid w:val="00DF0854"/>
    <w:rsid w:val="00DF11E9"/>
    <w:rsid w:val="00E0636A"/>
    <w:rsid w:val="00E17E15"/>
    <w:rsid w:val="00E17F27"/>
    <w:rsid w:val="00E24040"/>
    <w:rsid w:val="00E319CD"/>
    <w:rsid w:val="00E33271"/>
    <w:rsid w:val="00E350FF"/>
    <w:rsid w:val="00E3575C"/>
    <w:rsid w:val="00E60A72"/>
    <w:rsid w:val="00E62F82"/>
    <w:rsid w:val="00E739FA"/>
    <w:rsid w:val="00E817CD"/>
    <w:rsid w:val="00EA703B"/>
    <w:rsid w:val="00EC42A7"/>
    <w:rsid w:val="00EC630F"/>
    <w:rsid w:val="00ED55D3"/>
    <w:rsid w:val="00EE0E5F"/>
    <w:rsid w:val="00EE6DA0"/>
    <w:rsid w:val="00EF4153"/>
    <w:rsid w:val="00EF5D1F"/>
    <w:rsid w:val="00EF5FBD"/>
    <w:rsid w:val="00EF7767"/>
    <w:rsid w:val="00F022A7"/>
    <w:rsid w:val="00F049E6"/>
    <w:rsid w:val="00F07381"/>
    <w:rsid w:val="00F239AC"/>
    <w:rsid w:val="00F24552"/>
    <w:rsid w:val="00F3209D"/>
    <w:rsid w:val="00F3357F"/>
    <w:rsid w:val="00F34574"/>
    <w:rsid w:val="00F6012D"/>
    <w:rsid w:val="00F65DF9"/>
    <w:rsid w:val="00F67EC4"/>
    <w:rsid w:val="00F722E1"/>
    <w:rsid w:val="00F73F99"/>
    <w:rsid w:val="00F93720"/>
    <w:rsid w:val="00F94CEB"/>
    <w:rsid w:val="00F96DC4"/>
    <w:rsid w:val="00FA2F5E"/>
    <w:rsid w:val="00FA4B54"/>
    <w:rsid w:val="00FA4E6D"/>
    <w:rsid w:val="00FE5683"/>
    <w:rsid w:val="1FD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4">
    <w:name w:val="heading 4"/>
    <w:basedOn w:val="1"/>
    <w:next w:val="1"/>
    <w:link w:val="24"/>
    <w:semiHidden/>
    <w:unhideWhenUsed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6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25"/>
    <w:unhideWhenUsed/>
    <w:qFormat/>
    <w:uiPriority w:val="0"/>
    <w:pPr>
      <w:spacing w:after="120"/>
    </w:p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TML Preformatted"/>
    <w:basedOn w:val="1"/>
    <w:link w:val="3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styleId="14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6">
    <w:name w:val="Strong"/>
    <w:basedOn w:val="7"/>
    <w:qFormat/>
    <w:uiPriority w:val="22"/>
    <w:rPr>
      <w:b/>
      <w:bCs/>
    </w:rPr>
  </w:style>
  <w:style w:type="table" w:styleId="17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32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unhideWhenUsed/>
    <w:uiPriority w:val="39"/>
    <w:pPr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20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</w:rPr>
  </w:style>
  <w:style w:type="paragraph" w:styleId="21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22">
    <w:name w:val="toc 4"/>
    <w:basedOn w:val="1"/>
    <w:next w:val="1"/>
    <w:unhideWhenUsed/>
    <w:uiPriority w:val="39"/>
    <w:pPr>
      <w:spacing w:after="100"/>
      <w:ind w:left="720"/>
    </w:pPr>
  </w:style>
  <w:style w:type="paragraph" w:styleId="23">
    <w:name w:val="toc 5"/>
    <w:basedOn w:val="1"/>
    <w:next w:val="1"/>
    <w:unhideWhenUsed/>
    <w:uiPriority w:val="39"/>
    <w:pPr>
      <w:tabs>
        <w:tab w:val="right" w:leader="dot" w:pos="9345"/>
      </w:tabs>
      <w:spacing w:after="100"/>
      <w:ind w:left="960"/>
    </w:pPr>
  </w:style>
  <w:style w:type="character" w:customStyle="1" w:styleId="24">
    <w:name w:val="Заголовок 4 Знак"/>
    <w:basedOn w:val="7"/>
    <w:link w:val="4"/>
    <w:semiHidden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ий текст Знак"/>
    <w:basedOn w:val="7"/>
    <w:link w:val="9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Верхній колонтитул Знак"/>
    <w:basedOn w:val="7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ій колонтитул Знак"/>
    <w:basedOn w:val="7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Заголовок 1 Знак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2">
    <w:name w:val="Назва Знак"/>
    <w:basedOn w:val="7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33">
    <w:name w:val="Заголовок 5 Знак"/>
    <w:basedOn w:val="7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  <w:lang w:eastAsia="ru-RU"/>
    </w:rPr>
  </w:style>
  <w:style w:type="character" w:customStyle="1" w:styleId="34">
    <w:name w:val="Заголовок 6 Знак"/>
    <w:basedOn w:val="7"/>
    <w:link w:val="6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character" w:customStyle="1" w:styleId="35">
    <w:name w:val="Заголовок 3 Знак"/>
    <w:basedOn w:val="7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character" w:customStyle="1" w:styleId="36">
    <w:name w:val="test-author-summary-name"/>
    <w:basedOn w:val="7"/>
    <w:uiPriority w:val="0"/>
  </w:style>
  <w:style w:type="character" w:customStyle="1" w:styleId="37">
    <w:name w:val="test-author-summary-from-clause"/>
    <w:basedOn w:val="7"/>
    <w:uiPriority w:val="0"/>
  </w:style>
  <w:style w:type="character" w:customStyle="1" w:styleId="38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Стандартний HTML Знак"/>
    <w:basedOn w:val="7"/>
    <w:link w:val="13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AFE3-BCCF-4328-A2C5-88A7B664B9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891</Words>
  <Characters>5079</Characters>
  <Lines>42</Lines>
  <Paragraphs>11</Paragraphs>
  <TotalTime>2</TotalTime>
  <ScaleCrop>false</ScaleCrop>
  <LinksUpToDate>false</LinksUpToDate>
  <CharactersWithSpaces>5959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2022-10-31T13:16:00Z</dcterms:created>
  <dc:creator>Владислав Громенко</dc:creator>
  <cp:lastModifiedBy>michk</cp:lastModifiedBy>
  <dcterms:modified xsi:type="dcterms:W3CDTF">2022-10-31T14:10:19Z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08A1C8AFF1E248278FB92718724692DA</vt:lpwstr>
  </property>
</Properties>
</file>