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jc w:val="both"/>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-1038224</wp:posOffset>
            </wp:positionH>
            <wp:positionV relativeFrom="paragraph">
              <wp:posOffset>0</wp:posOffset>
            </wp:positionV>
            <wp:extent cx="1938759" cy="553528"/>
            <wp:effectExtent b="0" l="0" r="0" t="0"/>
            <wp:wrapNone/>
            <wp:docPr descr="C:\Users\jpinedag\Pictures\Saved Pictures\DIAI.png" id="730774197" name="image1.png"/>
            <a:graphic>
              <a:graphicData uri="http://schemas.openxmlformats.org/drawingml/2006/picture">
                <pic:pic>
                  <pic:nvPicPr>
                    <pic:cNvPr descr="C:\Users\jpinedag\Pictures\Saved Pictures\DIAI.png" id="0" name="image1.png"/>
                    <pic:cNvPicPr preferRelativeResize="0"/>
                  </pic:nvPicPr>
                  <pic:blipFill>
                    <a:blip r:embed="rId7"/>
                    <a:srcRect b="0" l="0" r="0" t="0"/>
                    <a:stretch>
                      <a:fillRect/>
                    </a:stretch>
                  </pic:blipFill>
                  <pic:spPr>
                    <a:xfrm>
                      <a:off x="0" y="0"/>
                      <a:ext cx="1938759" cy="553528"/>
                    </a:xfrm>
                    <a:prstGeom prst="rect"/>
                    <a:ln/>
                  </pic:spPr>
                </pic:pic>
              </a:graphicData>
            </a:graphic>
          </wp:anchor>
        </w:drawing>
      </w:r>
    </w:p>
    <w:p w:rsidR="00000000" w:rsidDel="00000000" w:rsidP="00000000" w:rsidRDefault="00000000" w:rsidRPr="00000000" w14:paraId="00000002">
      <w:pPr>
        <w:widowControl w:val="0"/>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3">
      <w:pPr>
        <w:widowControl w:val="0"/>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widowControl w:val="0"/>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5">
      <w:pPr>
        <w:widowControl w:val="0"/>
        <w:spacing w:after="0" w:line="240" w:lineRule="auto"/>
        <w:jc w:val="both"/>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06">
      <w:pPr>
        <w:widowControl w:val="0"/>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7">
      <w:pPr>
        <w:widowControl w:val="0"/>
        <w:spacing w:after="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widowControl w:val="0"/>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widowControl w:val="0"/>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widowControl w:val="0"/>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widowControl w:val="0"/>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widowControl w:val="0"/>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widowControl w:val="0"/>
        <w:spacing w:after="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widowControl w:val="0"/>
        <w:spacing w:after="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widowControl w:val="0"/>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Informe del modelo de datos </w:t>
      </w:r>
    </w:p>
    <w:p w:rsidR="00000000" w:rsidDel="00000000" w:rsidP="00000000" w:rsidRDefault="00000000" w:rsidRPr="00000000" w14:paraId="00000010">
      <w:pPr>
        <w:widowControl w:val="0"/>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Sistema Integrado de Gestión de Biblioteca</w:t>
      </w:r>
    </w:p>
    <w:p w:rsidR="00000000" w:rsidDel="00000000" w:rsidP="00000000" w:rsidRDefault="00000000" w:rsidRPr="00000000" w14:paraId="00000011">
      <w:pPr>
        <w:widowControl w:val="0"/>
        <w:spacing w:after="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widowControl w:val="0"/>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widowControl w:val="0"/>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widowControl w:val="0"/>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widowControl w:val="0"/>
        <w:spacing w:after="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widowControl w:val="0"/>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widowControl w:val="0"/>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widowControl w:val="0"/>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widowControl w:val="0"/>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widowControl w:val="0"/>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widowControl w:val="0"/>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C">
      <w:pPr>
        <w:widowControl w:val="0"/>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D">
      <w:pPr>
        <w:widowControl w:val="0"/>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E">
      <w:pPr>
        <w:widowControl w:val="0"/>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F">
      <w:pPr>
        <w:widowControl w:val="0"/>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0">
      <w:pPr>
        <w:widowControl w:val="0"/>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1">
      <w:pPr>
        <w:widowControl w:val="0"/>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2">
      <w:pPr>
        <w:widowControl w:val="0"/>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Equipo alumnos:</w:t>
      </w:r>
    </w:p>
    <w:p w:rsidR="00000000" w:rsidDel="00000000" w:rsidP="00000000" w:rsidRDefault="00000000" w:rsidRPr="00000000" w14:paraId="00000023">
      <w:pPr>
        <w:widowControl w:val="0"/>
        <w:spacing w:after="0" w:line="240" w:lineRule="auto"/>
        <w:rPr>
          <w:rFonts w:ascii="Arial" w:cs="Arial" w:eastAsia="Arial" w:hAnsi="Arial"/>
          <w:sz w:val="24"/>
          <w:szCs w:val="24"/>
        </w:rPr>
      </w:pPr>
      <w:r w:rsidDel="00000000" w:rsidR="00000000" w:rsidRPr="00000000">
        <w:rPr>
          <w:rFonts w:ascii="Arial" w:cs="Arial" w:eastAsia="Arial" w:hAnsi="Arial"/>
          <w:color w:val="262626"/>
          <w:sz w:val="24"/>
          <w:szCs w:val="24"/>
          <w:highlight w:val="white"/>
          <w:rtl w:val="0"/>
        </w:rPr>
        <w:t xml:space="preserve">Cristian Adrian Martinez Alcantara</w:t>
      </w:r>
      <w:r w:rsidDel="00000000" w:rsidR="00000000" w:rsidRPr="00000000">
        <w:rPr>
          <w:rtl w:val="0"/>
        </w:rPr>
      </w:r>
    </w:p>
    <w:p w:rsidR="00000000" w:rsidDel="00000000" w:rsidP="00000000" w:rsidRDefault="00000000" w:rsidRPr="00000000" w14:paraId="00000024">
      <w:pPr>
        <w:widowControl w:val="0"/>
        <w:spacing w:after="0" w:line="240" w:lineRule="auto"/>
        <w:rPr>
          <w:rFonts w:ascii="Arial" w:cs="Arial" w:eastAsia="Arial" w:hAnsi="Arial"/>
          <w:color w:val="262626"/>
          <w:sz w:val="24"/>
          <w:szCs w:val="24"/>
          <w:highlight w:val="white"/>
        </w:rPr>
      </w:pPr>
      <w:r w:rsidDel="00000000" w:rsidR="00000000" w:rsidRPr="00000000">
        <w:rPr>
          <w:rFonts w:ascii="Arial" w:cs="Arial" w:eastAsia="Arial" w:hAnsi="Arial"/>
          <w:color w:val="262626"/>
          <w:sz w:val="24"/>
          <w:szCs w:val="24"/>
          <w:highlight w:val="white"/>
          <w:rtl w:val="0"/>
        </w:rPr>
        <w:t xml:space="preserve">Renato Toro Silva</w:t>
      </w:r>
    </w:p>
    <w:p w:rsidR="00000000" w:rsidDel="00000000" w:rsidP="00000000" w:rsidRDefault="00000000" w:rsidRPr="00000000" w14:paraId="00000025">
      <w:pPr>
        <w:widowControl w:val="0"/>
        <w:spacing w:after="0" w:line="240" w:lineRule="auto"/>
        <w:rPr>
          <w:rFonts w:ascii="Arial" w:cs="Arial" w:eastAsia="Arial" w:hAnsi="Arial"/>
          <w:color w:val="262626"/>
          <w:sz w:val="24"/>
          <w:szCs w:val="24"/>
          <w:highlight w:val="white"/>
        </w:rPr>
      </w:pPr>
      <w:r w:rsidDel="00000000" w:rsidR="00000000" w:rsidRPr="00000000">
        <w:rPr>
          <w:rFonts w:ascii="Arial" w:cs="Arial" w:eastAsia="Arial" w:hAnsi="Arial"/>
          <w:color w:val="262626"/>
          <w:sz w:val="24"/>
          <w:szCs w:val="24"/>
          <w:highlight w:val="white"/>
          <w:rtl w:val="0"/>
        </w:rPr>
        <w:t xml:space="preserve">Rodolfo Morales</w:t>
      </w:r>
    </w:p>
    <w:p w:rsidR="00000000" w:rsidDel="00000000" w:rsidP="00000000" w:rsidRDefault="00000000" w:rsidRPr="00000000" w14:paraId="00000026">
      <w:pPr>
        <w:widowControl w:val="0"/>
        <w:spacing w:after="0" w:line="240" w:lineRule="auto"/>
        <w:rPr>
          <w:rFonts w:ascii="Arial" w:cs="Arial" w:eastAsia="Arial" w:hAnsi="Arial"/>
          <w:color w:val="262626"/>
          <w:sz w:val="24"/>
          <w:szCs w:val="24"/>
          <w:highlight w:val="white"/>
        </w:rPr>
      </w:pPr>
      <w:r w:rsidDel="00000000" w:rsidR="00000000" w:rsidRPr="00000000">
        <w:rPr>
          <w:rFonts w:ascii="Arial" w:cs="Arial" w:eastAsia="Arial" w:hAnsi="Arial"/>
          <w:color w:val="262626"/>
          <w:sz w:val="24"/>
          <w:szCs w:val="24"/>
          <w:highlight w:val="white"/>
          <w:rtl w:val="0"/>
        </w:rPr>
        <w:t xml:space="preserve">Miguel Angel Donoso</w:t>
      </w:r>
    </w:p>
    <w:p w:rsidR="00000000" w:rsidDel="00000000" w:rsidP="00000000" w:rsidRDefault="00000000" w:rsidRPr="00000000" w14:paraId="00000027">
      <w:pPr>
        <w:widowControl w:val="0"/>
        <w:spacing w:after="0" w:line="240" w:lineRule="auto"/>
        <w:rPr>
          <w:rFonts w:ascii="Arial" w:cs="Arial" w:eastAsia="Arial" w:hAnsi="Arial"/>
          <w:b w:val="1"/>
          <w:bCs w:val="1"/>
          <w:color w:val="262626"/>
          <w:sz w:val="24"/>
          <w:szCs w:val="24"/>
          <w:highlight w:val="white"/>
        </w:rPr>
      </w:pPr>
      <w:r w:rsidDel="00000000" w:rsidR="00000000" w:rsidRPr="00000000">
        <w:rPr>
          <w:rtl w:val="0"/>
        </w:rPr>
      </w:r>
    </w:p>
    <w:p w:rsidR="00000000" w:rsidDel="00000000" w:rsidP="00000000" w:rsidRDefault="00000000" w:rsidRPr="00000000" w14:paraId="00000028">
      <w:pPr>
        <w:widowControl w:val="0"/>
        <w:spacing w:after="0" w:lin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Docente:</w:t>
      </w:r>
    </w:p>
    <w:p w:rsidR="00000000" w:rsidDel="00000000" w:rsidP="00000000" w:rsidRDefault="00000000" w:rsidRPr="00000000" w14:paraId="0000002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Fabián Alejandro Alcántara Guajardo</w:t>
      </w:r>
    </w:p>
    <w:p w:rsidR="00000000" w:rsidDel="00000000" w:rsidP="00000000" w:rsidRDefault="00000000" w:rsidRPr="00000000" w14:paraId="0000002A">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widowControl w:val="0"/>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Sede:</w:t>
      </w:r>
    </w:p>
    <w:p w:rsidR="00000000" w:rsidDel="00000000" w:rsidP="00000000" w:rsidRDefault="00000000" w:rsidRPr="00000000" w14:paraId="0000002C">
      <w:pPr>
        <w:widowControl w:val="0"/>
        <w:spacing w:after="0" w:line="24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San Bernardo/Duoc uc</w:t>
      </w:r>
      <w:r w:rsidDel="00000000" w:rsidR="00000000" w:rsidRPr="00000000">
        <w:rPr>
          <w:rtl w:val="0"/>
        </w:rPr>
      </w:r>
    </w:p>
    <w:p w:rsidR="00000000" w:rsidDel="00000000" w:rsidP="00000000" w:rsidRDefault="00000000" w:rsidRPr="00000000" w14:paraId="0000002D">
      <w:pPr>
        <w:widowControl w:val="0"/>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E">
      <w:pPr>
        <w:widowControl w:val="0"/>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Índice </w:t>
      </w:r>
    </w:p>
    <w:p w:rsidR="00000000" w:rsidDel="00000000" w:rsidP="00000000" w:rsidRDefault="00000000" w:rsidRPr="00000000" w14:paraId="0000002F">
      <w:pPr>
        <w:widowControl w:val="0"/>
        <w:spacing w:after="0" w:line="240" w:lineRule="auto"/>
        <w:jc w:val="both"/>
        <w:rPr>
          <w:rFonts w:ascii="Arial" w:cs="Arial" w:eastAsia="Arial" w:hAnsi="Arial"/>
          <w:b w:val="1"/>
          <w:bCs w:val="1"/>
          <w:sz w:val="24"/>
          <w:szCs w:val="24"/>
        </w:rPr>
      </w:pPr>
      <w:r w:rsidDel="00000000" w:rsidR="00000000" w:rsidRPr="00000000">
        <w:rPr>
          <w:rtl w:val="0"/>
        </w:rPr>
      </w:r>
    </w:p>
    <w:sdt>
      <w:sdtPr>
        <w:id w:val="104305557"/>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kw4efsmoa7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Contexto General</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1f0pwkd016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 del Modelo de Datos</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l7qurasuyv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Alcance del Modelo de Datos</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8vslzio48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Elementos Incluidos en el Alcance</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rpwzlf5dy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Elementos Fuera del Alcance (No Incluidos)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6kz85t4q64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Descripción de Tablas Principales</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l86z587az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USUARIO</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vryqqnur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PERFIL</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19govqfqz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AUTOR</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omzpiheir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CATEGORÍA</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mb7hnh9wq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LIBRO</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ij3c2ojoc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MATERIAL</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tip0uhm0r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PRÉSTAMO</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lmkihivnq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RESERVA (Click &amp; Collect)</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7c5mydcar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FAVORITO</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6nq8huqxl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 HISTÓRICO (Auditoría)</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n5gcyw61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NOTICIA</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6ocr2443gz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Diagrama del Modelo Entidad–Relación (MER)</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2yfr08somn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Relaciones Clave del Modelo</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cs5qjjxfq9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Justificación del Diseño</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atqlxz13nb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Reglas de Negocio Asociadas al Modelo</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pge2m1vnh3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8.1 Reglas Generales del Catálogo</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4ws8wyozo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Reglas de Préstamos</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brpv85qca9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Reglas de Reservas</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2f8j4gog81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8.4 Reglas sobre Usuarios y Roles</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9vmvl9mwa2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8.5 Reglas de Auditoría y Registro</w:t>
              <w:tab/>
              <w:t xml:space="preserve">21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scan9bikxv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8.6 Reglas de Integridad del Sistema</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dxa65uwcad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Conclusiones y Justificación Tecnológica</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dlto5k90t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Justificación de Django y SQLite para Prototipado Local</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gjz5pb84h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Escalabilidad (Transición a Producción)</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Style w:val="Heading1"/>
        <w:rPr/>
      </w:pPr>
      <w:bookmarkStart w:colFirst="0" w:colLast="0" w:name="_heading=h.9jfatrveg0vg" w:id="0"/>
      <w:bookmarkEnd w:id="0"/>
      <w:r w:rsidDel="00000000" w:rsidR="00000000" w:rsidRPr="00000000">
        <w:rPr>
          <w:rtl w:val="0"/>
        </w:rPr>
      </w:r>
    </w:p>
    <w:p w:rsidR="00000000" w:rsidDel="00000000" w:rsidP="00000000" w:rsidRDefault="00000000" w:rsidRPr="00000000" w14:paraId="0000004F">
      <w:pPr>
        <w:pStyle w:val="Heading1"/>
        <w:rPr/>
      </w:pPr>
      <w:bookmarkStart w:colFirst="0" w:colLast="0" w:name="_heading=h.2tip6e2n4b98" w:id="1"/>
      <w:bookmarkEnd w:id="1"/>
      <w:r w:rsidDel="00000000" w:rsidR="00000000" w:rsidRPr="00000000">
        <w:rPr>
          <w:rtl w:val="0"/>
        </w:rPr>
      </w:r>
    </w:p>
    <w:p w:rsidR="00000000" w:rsidDel="00000000" w:rsidP="00000000" w:rsidRDefault="00000000" w:rsidRPr="00000000" w14:paraId="00000050">
      <w:pPr>
        <w:pStyle w:val="Heading1"/>
        <w:rPr/>
      </w:pPr>
      <w:bookmarkStart w:colFirst="0" w:colLast="0" w:name="_heading=h.dll4xmxar3r" w:id="2"/>
      <w:bookmarkEnd w:id="2"/>
      <w:r w:rsidDel="00000000" w:rsidR="00000000" w:rsidRPr="00000000">
        <w:rPr>
          <w:rtl w:val="0"/>
        </w:rPr>
      </w:r>
    </w:p>
    <w:p w:rsidR="00000000" w:rsidDel="00000000" w:rsidP="00000000" w:rsidRDefault="00000000" w:rsidRPr="00000000" w14:paraId="00000051">
      <w:pPr>
        <w:pStyle w:val="Heading1"/>
        <w:rPr/>
      </w:pPr>
      <w:bookmarkStart w:colFirst="0" w:colLast="0" w:name="_heading=h.vkw4efsmoa74" w:id="3"/>
      <w:bookmarkEnd w:id="3"/>
      <w:r w:rsidDel="00000000" w:rsidR="00000000" w:rsidRPr="00000000">
        <w:rPr>
          <w:rtl w:val="0"/>
        </w:rPr>
        <w:t xml:space="preserve">1. Contexto General</w:t>
      </w:r>
    </w:p>
    <w:p w:rsidR="00000000" w:rsidDel="00000000" w:rsidP="00000000" w:rsidRDefault="00000000" w:rsidRPr="00000000" w14:paraId="00000052">
      <w:pPr>
        <w:jc w:val="both"/>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br w:type="textWrapping"/>
      </w:r>
      <w:r w:rsidDel="00000000" w:rsidR="00000000" w:rsidRPr="00000000">
        <w:rPr>
          <w:rFonts w:ascii="Arial" w:cs="Arial" w:eastAsia="Arial" w:hAnsi="Arial"/>
          <w:sz w:val="24"/>
          <w:szCs w:val="24"/>
          <w:rtl w:val="0"/>
        </w:rPr>
        <w:t xml:space="preserve">La Dirección General de Aeronáutica Civil (DGAC) enfrenta actualmente un desafío crítico: la gestión manual de su acervo bibliotecario. Este método tradicional genera múltiples problemas:</w:t>
      </w:r>
    </w:p>
    <w:p w:rsidR="00000000" w:rsidDel="00000000" w:rsidP="00000000" w:rsidRDefault="00000000" w:rsidRPr="00000000" w14:paraId="000000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Trazabilidad limitada: No existe un registro confiable de movimientos de recursos, dificultando auditorías y seguimiento.</w:t>
      </w:r>
    </w:p>
    <w:p w:rsidR="00000000" w:rsidDel="00000000" w:rsidP="00000000" w:rsidRDefault="00000000" w:rsidRPr="00000000" w14:paraId="0000005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Errores en control de stock: La actualización manual provoca inconsistencias entre inventario físico y digital.</w:t>
      </w:r>
    </w:p>
    <w:p w:rsidR="00000000" w:rsidDel="00000000" w:rsidP="00000000" w:rsidRDefault="00000000" w:rsidRPr="00000000" w14:paraId="0000005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Baja eficiencia operativa: Los procesos consumen tiempo y requieren intervención constante del personal.</w:t>
      </w:r>
    </w:p>
    <w:p w:rsidR="00000000" w:rsidDel="00000000" w:rsidP="00000000" w:rsidRDefault="00000000" w:rsidRPr="00000000" w14:paraId="0000005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Carencia de métricas: No se pueden obtener indicadores de uso, rotación de materiales ni patrones de demanda.</w:t>
      </w:r>
    </w:p>
    <w:p w:rsidR="00000000" w:rsidDel="00000000" w:rsidP="00000000" w:rsidRDefault="00000000" w:rsidRPr="00000000" w14:paraId="0000005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Integrado de Gestión de Biblioteca (SIGB) se plantea como solución integral. Su modelo de datos, diseñado bajo 3FN (tercera forma normal), asegura:</w:t>
      </w:r>
    </w:p>
    <w:p w:rsidR="00000000" w:rsidDel="00000000" w:rsidP="00000000" w:rsidRDefault="00000000" w:rsidRPr="00000000" w14:paraId="0000005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Integridad referencial: Cada relación entre entidades está protegida contra inconsistencias.</w:t>
      </w:r>
    </w:p>
    <w:p w:rsidR="00000000" w:rsidDel="00000000" w:rsidP="00000000" w:rsidRDefault="00000000" w:rsidRPr="00000000" w14:paraId="0000005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redundancia: La información se almacena una sola vez, evitando duplicaciones.</w:t>
      </w:r>
    </w:p>
    <w:p w:rsidR="00000000" w:rsidDel="00000000" w:rsidP="00000000" w:rsidRDefault="00000000" w:rsidRPr="00000000" w14:paraId="0000005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Escalabilidad: El sistema puede crecer en volumen de datos y funcionalidades sin comprometer rendimiento.</w:t>
      </w:r>
    </w:p>
    <w:p w:rsidR="00000000" w:rsidDel="00000000" w:rsidP="00000000" w:rsidRDefault="00000000" w:rsidRPr="00000000" w14:paraId="0000005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modelo no solo responde a necesidades actuales, sino que prepara el terreno para automatización avanzada, integración con sistemas externos y analítica predictiva.</w:t>
      </w:r>
    </w:p>
    <w:p w:rsidR="00000000" w:rsidDel="00000000" w:rsidP="00000000" w:rsidRDefault="00000000" w:rsidRPr="00000000" w14:paraId="0000005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pStyle w:val="Heading1"/>
        <w:jc w:val="both"/>
        <w:rPr/>
      </w:pPr>
      <w:bookmarkStart w:colFirst="0" w:colLast="0" w:name="_heading=h.p1f0pwkd016j" w:id="4"/>
      <w:bookmarkEnd w:id="4"/>
      <w:r w:rsidDel="00000000" w:rsidR="00000000" w:rsidRPr="00000000">
        <w:rPr>
          <w:rtl w:val="0"/>
        </w:rPr>
        <w:t xml:space="preserve">2. Objetivo del Modelo de Datos</w:t>
      </w:r>
    </w:p>
    <w:p w:rsidR="00000000" w:rsidDel="00000000" w:rsidP="00000000" w:rsidRDefault="00000000" w:rsidRPr="00000000" w14:paraId="0000005E">
      <w:pPr>
        <w:jc w:val="both"/>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br w:type="textWrapping"/>
      </w:r>
      <w:r w:rsidDel="00000000" w:rsidR="00000000" w:rsidRPr="00000000">
        <w:rPr>
          <w:rFonts w:ascii="Arial" w:cs="Arial" w:eastAsia="Arial" w:hAnsi="Arial"/>
          <w:sz w:val="24"/>
          <w:szCs w:val="24"/>
          <w:rtl w:val="0"/>
        </w:rPr>
        <w:t xml:space="preserve">El modelo busca proveer una estructura robusta y eficiente que permita:</w:t>
      </w:r>
    </w:p>
    <w:p w:rsidR="00000000" w:rsidDel="00000000" w:rsidP="00000000" w:rsidRDefault="00000000" w:rsidRPr="00000000" w14:paraId="0000005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Inventario híbrido: Gestionar tanto Libros (con ISBN estandarizado internacionalmente) como Materiales (con código interno único).</w:t>
      </w:r>
    </w:p>
    <w:p w:rsidR="00000000" w:rsidDel="00000000" w:rsidP="00000000" w:rsidRDefault="00000000" w:rsidRPr="00000000" w14:paraId="0000006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Ciclo de vida completo: Cubrir reserva online (Click &amp; Collect), préstamo físico, devolución y renovación.</w:t>
      </w:r>
    </w:p>
    <w:p w:rsidR="00000000" w:rsidDel="00000000" w:rsidP="00000000" w:rsidRDefault="00000000" w:rsidRPr="00000000" w14:paraId="0000006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Auditoría exhaustiva: Registrar cada acción con detalle técnico (usuario, recurso, fecha, operación).</w:t>
      </w:r>
    </w:p>
    <w:p w:rsidR="00000000" w:rsidDel="00000000" w:rsidP="00000000" w:rsidRDefault="00000000" w:rsidRPr="00000000" w14:paraId="0000006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Informes inteligentes: Generar métricas como:</w:t>
      </w:r>
    </w:p>
    <w:p w:rsidR="00000000" w:rsidDel="00000000" w:rsidP="00000000" w:rsidRDefault="00000000" w:rsidRPr="00000000" w14:paraId="0000006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Recursos más prestados.</w:t>
      </w:r>
    </w:p>
    <w:p w:rsidR="00000000" w:rsidDel="00000000" w:rsidP="00000000" w:rsidRDefault="00000000" w:rsidRPr="00000000" w14:paraId="0000006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promedio de circulación.</w:t>
      </w:r>
    </w:p>
    <w:p w:rsidR="00000000" w:rsidDel="00000000" w:rsidP="00000000" w:rsidRDefault="00000000" w:rsidRPr="00000000" w14:paraId="0000006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Categorías más demandadas.</w:t>
      </w:r>
    </w:p>
    <w:p w:rsidR="00000000" w:rsidDel="00000000" w:rsidP="00000000" w:rsidRDefault="00000000" w:rsidRPr="00000000" w14:paraId="000000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Usuarios con mayor actividad.</w:t>
      </w:r>
    </w:p>
    <w:p w:rsidR="00000000" w:rsidDel="00000000" w:rsidP="00000000" w:rsidRDefault="00000000" w:rsidRPr="00000000" w14:paraId="0000006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Seguridad y transparencia: Garantizar trazabilidad forense en caso de inconsistencias o disputas.</w:t>
      </w:r>
    </w:p>
    <w:p w:rsidR="00000000" w:rsidDel="00000000" w:rsidP="00000000" w:rsidRDefault="00000000" w:rsidRPr="00000000" w14:paraId="0000006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Preparación para futuro: Integración con notificaciones automáticas, pagos en línea y analítica avanzada.</w:t>
      </w:r>
    </w:p>
    <w:p w:rsidR="00000000" w:rsidDel="00000000" w:rsidP="00000000" w:rsidRDefault="00000000" w:rsidRPr="00000000" w14:paraId="0000006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pStyle w:val="Heading1"/>
        <w:jc w:val="both"/>
        <w:rPr/>
      </w:pPr>
      <w:bookmarkStart w:colFirst="0" w:colLast="0" w:name="_heading=h.3l7qurasuyvo" w:id="5"/>
      <w:bookmarkEnd w:id="5"/>
      <w:r w:rsidDel="00000000" w:rsidR="00000000" w:rsidRPr="00000000">
        <w:rPr>
          <w:rtl w:val="0"/>
        </w:rPr>
        <w:t xml:space="preserve">3</w:t>
      </w:r>
      <w:r w:rsidDel="00000000" w:rsidR="00000000" w:rsidRPr="00000000">
        <w:rPr>
          <w:rtl w:val="0"/>
        </w:rPr>
        <w:t xml:space="preserve">. Alcance del Modelo de Datos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modelo de datos desarrollado para el Sistema Integrado de Gestión de Biblioteca (SIGB) establece las entidades, relaciones y restricciones necesarias para soportar las operaciones centrales del sistema. Su alcance se define considerando los procesos que deben ser gestionados internamente y aquellos que, por decisión de diseño o requerimientos, quedan fuera del modelo.</w:t>
      </w:r>
    </w:p>
    <w:p w:rsidR="00000000" w:rsidDel="00000000" w:rsidP="00000000" w:rsidRDefault="00000000" w:rsidRPr="00000000" w14:paraId="0000006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F">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0">
      <w:pPr>
        <w:pStyle w:val="Heading2"/>
        <w:jc w:val="both"/>
        <w:rPr/>
      </w:pPr>
      <w:bookmarkStart w:colFirst="0" w:colLast="0" w:name="_heading=h.48vslzio48rh" w:id="6"/>
      <w:bookmarkEnd w:id="6"/>
      <w:r w:rsidDel="00000000" w:rsidR="00000000" w:rsidRPr="00000000">
        <w:rPr>
          <w:rtl w:val="0"/>
        </w:rPr>
        <w:t xml:space="preserve">3</w:t>
      </w:r>
      <w:r w:rsidDel="00000000" w:rsidR="00000000" w:rsidRPr="00000000">
        <w:rPr>
          <w:rtl w:val="0"/>
        </w:rPr>
        <w:t xml:space="preserve">.1 Elementos Incluidos en el Alcance</w:t>
      </w:r>
    </w:p>
    <w:p w:rsidR="00000000" w:rsidDel="00000000" w:rsidP="00000000" w:rsidRDefault="00000000" w:rsidRPr="00000000" w14:paraId="0000007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modelo sí contempla:</w:t>
      </w:r>
    </w:p>
    <w:p w:rsidR="00000000" w:rsidDel="00000000" w:rsidP="00000000" w:rsidRDefault="00000000" w:rsidRPr="00000000" w14:paraId="0000007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Usuarios</w:t>
      </w:r>
    </w:p>
    <w:p w:rsidR="00000000" w:rsidDel="00000000" w:rsidP="00000000" w:rsidRDefault="00000000" w:rsidRPr="00000000" w14:paraId="0000007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Roles: administrador, cargador de información y lector.</w:t>
      </w:r>
    </w:p>
    <w:p w:rsidR="00000000" w:rsidDel="00000000" w:rsidP="00000000" w:rsidRDefault="00000000" w:rsidRPr="00000000" w14:paraId="0000007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Permisos asociados a cada tipo de usuario.</w:t>
      </w:r>
    </w:p>
    <w:p w:rsidR="00000000" w:rsidDel="00000000" w:rsidP="00000000" w:rsidRDefault="00000000" w:rsidRPr="00000000" w14:paraId="0000007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del Catálogo Bibliográfico</w:t>
      </w:r>
    </w:p>
    <w:p w:rsidR="00000000" w:rsidDel="00000000" w:rsidP="00000000" w:rsidRDefault="00000000" w:rsidRPr="00000000" w14:paraId="0000007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Materiales: libros, revistas, documentos digitales, audiovisuales.</w:t>
      </w:r>
    </w:p>
    <w:p w:rsidR="00000000" w:rsidDel="00000000" w:rsidP="00000000" w:rsidRDefault="00000000" w:rsidRPr="00000000" w14:paraId="0000007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Autores, categorías, editoriales y metadatos base.</w:t>
      </w:r>
    </w:p>
    <w:p w:rsidR="00000000" w:rsidDel="00000000" w:rsidP="00000000" w:rsidRDefault="00000000" w:rsidRPr="00000000" w14:paraId="000000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Préstamos y Devoluciones</w:t>
      </w:r>
    </w:p>
    <w:p w:rsidR="00000000" w:rsidDel="00000000" w:rsidP="00000000" w:rsidRDefault="00000000" w:rsidRPr="00000000" w14:paraId="000000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movimientos.</w:t>
      </w:r>
    </w:p>
    <w:p w:rsidR="00000000" w:rsidDel="00000000" w:rsidP="00000000" w:rsidRDefault="00000000" w:rsidRPr="00000000" w14:paraId="0000007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Control de fechas, renovaciones y estado del ejemplar.</w:t>
      </w:r>
    </w:p>
    <w:p w:rsidR="00000000" w:rsidDel="00000000" w:rsidP="00000000" w:rsidRDefault="00000000" w:rsidRPr="00000000" w14:paraId="0000007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Reservas</w:t>
      </w:r>
    </w:p>
    <w:p w:rsidR="00000000" w:rsidDel="00000000" w:rsidP="00000000" w:rsidRDefault="00000000" w:rsidRPr="00000000" w14:paraId="000000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Estados de reserva: solicitada, pendiente de retiro, completada o expirada.</w:t>
      </w:r>
    </w:p>
    <w:p w:rsidR="00000000" w:rsidDel="00000000" w:rsidP="00000000" w:rsidRDefault="00000000" w:rsidRPr="00000000" w14:paraId="0000007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Reglas de negocio para límites, tiempos y disponibilidad.</w:t>
      </w:r>
    </w:p>
    <w:p w:rsidR="00000000" w:rsidDel="00000000" w:rsidP="00000000" w:rsidRDefault="00000000" w:rsidRPr="00000000" w14:paraId="0000008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Inventario y Ejemplares</w:t>
      </w:r>
    </w:p>
    <w:p w:rsidR="00000000" w:rsidDel="00000000" w:rsidP="00000000" w:rsidRDefault="00000000" w:rsidRPr="00000000" w14:paraId="0000008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Control de copias físicas.</w:t>
      </w:r>
    </w:p>
    <w:p w:rsidR="00000000" w:rsidDel="00000000" w:rsidP="00000000" w:rsidRDefault="00000000" w:rsidRPr="00000000" w14:paraId="0000008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Estado del ejemplar (disponible, prestado, perdido, reparación).</w:t>
      </w:r>
    </w:p>
    <w:p w:rsidR="00000000" w:rsidDel="00000000" w:rsidP="00000000" w:rsidRDefault="00000000" w:rsidRPr="00000000" w14:paraId="0000008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Auditoría Básica</w:t>
      </w:r>
    </w:p>
    <w:p w:rsidR="00000000" w:rsidDel="00000000" w:rsidP="00000000" w:rsidRDefault="00000000" w:rsidRPr="00000000" w14:paraId="0000008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acciones relevantes del usuario.</w:t>
      </w:r>
    </w:p>
    <w:p w:rsidR="00000000" w:rsidDel="00000000" w:rsidP="00000000" w:rsidRDefault="00000000" w:rsidRPr="00000000" w14:paraId="0000008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Historial de préstamos y movimientos.</w:t>
      </w:r>
    </w:p>
    <w:p w:rsidR="00000000" w:rsidDel="00000000" w:rsidP="00000000" w:rsidRDefault="00000000" w:rsidRPr="00000000" w14:paraId="0000008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Generación de Reportes Internos</w:t>
      </w:r>
    </w:p>
    <w:p w:rsidR="00000000" w:rsidDel="00000000" w:rsidP="00000000" w:rsidRDefault="00000000" w:rsidRPr="00000000" w14:paraId="0000008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Reportes de uso, materiales más solicitados, préstamos por período, etc.</w:t>
      </w:r>
    </w:p>
    <w:p w:rsidR="00000000" w:rsidDel="00000000" w:rsidP="00000000" w:rsidRDefault="00000000" w:rsidRPr="00000000" w14:paraId="0000008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pStyle w:val="Heading2"/>
        <w:jc w:val="both"/>
        <w:rPr/>
      </w:pPr>
      <w:bookmarkStart w:colFirst="0" w:colLast="0" w:name="_heading=h.jrpwzlf5dy5j" w:id="7"/>
      <w:bookmarkEnd w:id="7"/>
      <w:r w:rsidDel="00000000" w:rsidR="00000000" w:rsidRPr="00000000">
        <w:rPr>
          <w:rtl w:val="0"/>
        </w:rPr>
        <w:t xml:space="preserve">3</w:t>
      </w:r>
      <w:r w:rsidDel="00000000" w:rsidR="00000000" w:rsidRPr="00000000">
        <w:rPr>
          <w:rtl w:val="0"/>
        </w:rPr>
        <w:t xml:space="preserve">.2 Elementos Fuera del Alcance (No Incluidos)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modelo no contempla:</w:t>
      </w:r>
    </w:p>
    <w:p w:rsidR="00000000" w:rsidDel="00000000" w:rsidP="00000000" w:rsidRDefault="00000000" w:rsidRPr="00000000" w14:paraId="0000008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Métodos de pago o cobros</w:t>
      </w:r>
    </w:p>
    <w:p w:rsidR="00000000" w:rsidDel="00000000" w:rsidP="00000000" w:rsidRDefault="00000000" w:rsidRPr="00000000" w14:paraId="0000008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gestionan multas, transacciones económicas ni medios de pago.</w:t>
      </w:r>
    </w:p>
    <w:p w:rsidR="00000000" w:rsidDel="00000000" w:rsidP="00000000" w:rsidRDefault="00000000" w:rsidRPr="00000000" w14:paraId="0000008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 con sistemas externos</w:t>
      </w:r>
    </w:p>
    <w:p w:rsidR="00000000" w:rsidDel="00000000" w:rsidP="00000000" w:rsidRDefault="00000000" w:rsidRPr="00000000" w14:paraId="0000008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considera interoperabilidad con servicios de terceros (por ejemplo: sistemas de biblioteca nacional, APIs externas, SSO institucional, etc.).</w:t>
      </w:r>
    </w:p>
    <w:p w:rsidR="00000000" w:rsidDel="00000000" w:rsidP="00000000" w:rsidRDefault="00000000" w:rsidRPr="00000000" w14:paraId="0000009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Autenticación institucional avanzada</w:t>
      </w:r>
    </w:p>
    <w:p w:rsidR="00000000" w:rsidDel="00000000" w:rsidP="00000000" w:rsidRDefault="00000000" w:rsidRPr="00000000" w14:paraId="0000009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implementa federación SSO (LDAP, Active Directory, OAuth institucional).</w:t>
      </w:r>
    </w:p>
    <w:p w:rsidR="00000000" w:rsidDel="00000000" w:rsidP="00000000" w:rsidRDefault="00000000" w:rsidRPr="00000000" w14:paraId="0000009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utiliza únicamente el sistema estándar de autenticación local de Django.</w:t>
      </w:r>
    </w:p>
    <w:p w:rsidR="00000000" w:rsidDel="00000000" w:rsidP="00000000" w:rsidRDefault="00000000" w:rsidRPr="00000000" w14:paraId="0000009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contenido digital protegido</w:t>
      </w:r>
    </w:p>
    <w:p w:rsidR="00000000" w:rsidDel="00000000" w:rsidP="00000000" w:rsidRDefault="00000000" w:rsidRPr="00000000" w14:paraId="0000009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administran licencias, DRM ni restricciones de acceso a documentos digitales.</w:t>
      </w:r>
    </w:p>
    <w:p w:rsidR="00000000" w:rsidDel="00000000" w:rsidP="00000000" w:rsidRDefault="00000000" w:rsidRPr="00000000" w14:paraId="0000009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Automatización con hardware físico</w:t>
      </w:r>
    </w:p>
    <w:p w:rsidR="00000000" w:rsidDel="00000000" w:rsidP="00000000" w:rsidRDefault="00000000" w:rsidRPr="00000000" w14:paraId="0000009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incluye RFID, torniquetes, sensores, códigos de barras automáticos, etc.</w:t>
      </w:r>
    </w:p>
    <w:p w:rsidR="00000000" w:rsidDel="00000000" w:rsidP="00000000" w:rsidRDefault="00000000" w:rsidRPr="00000000" w14:paraId="0000009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Procesos administrativos fuera de biblioteca</w:t>
      </w:r>
    </w:p>
    <w:p w:rsidR="00000000" w:rsidDel="00000000" w:rsidP="00000000" w:rsidRDefault="00000000" w:rsidRPr="00000000" w14:paraId="0000009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considera compras, adquisiciones, presupuestos o inventario financiero.</w:t>
      </w:r>
    </w:p>
    <w:p w:rsidR="00000000" w:rsidDel="00000000" w:rsidP="00000000" w:rsidRDefault="00000000" w:rsidRPr="00000000" w14:paraId="0000009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pStyle w:val="Heading1"/>
        <w:jc w:val="both"/>
        <w:rPr/>
      </w:pPr>
      <w:bookmarkStart w:colFirst="0" w:colLast="0" w:name="_heading=h.a6kz85t4q64f" w:id="8"/>
      <w:bookmarkEnd w:id="8"/>
      <w:r w:rsidDel="00000000" w:rsidR="00000000" w:rsidRPr="00000000">
        <w:rPr>
          <w:rtl w:val="0"/>
        </w:rPr>
        <w:t xml:space="preserve">4</w:t>
      </w:r>
      <w:r w:rsidDel="00000000" w:rsidR="00000000" w:rsidRPr="00000000">
        <w:rPr>
          <w:rtl w:val="0"/>
        </w:rPr>
        <w:t xml:space="preserve">. Descripción de Tablas Principales</w:t>
      </w:r>
    </w:p>
    <w:p w:rsidR="00000000" w:rsidDel="00000000" w:rsidP="00000000" w:rsidRDefault="00000000" w:rsidRPr="00000000" w14:paraId="0000009C">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consta de 12 tablas relacionales, cada una con reglas de negocio específicas.</w:t>
      </w:r>
    </w:p>
    <w:p w:rsidR="00000000" w:rsidDel="00000000" w:rsidP="00000000" w:rsidRDefault="00000000" w:rsidRPr="00000000" w14:paraId="0000009E">
      <w:pPr>
        <w:pStyle w:val="Heading2"/>
        <w:jc w:val="both"/>
        <w:rPr/>
      </w:pPr>
      <w:bookmarkStart w:colFirst="0" w:colLast="0" w:name="_heading=h.1l86z587azit" w:id="9"/>
      <w:bookmarkEnd w:id="9"/>
      <w:r w:rsidDel="00000000" w:rsidR="00000000" w:rsidRPr="00000000">
        <w:rPr>
          <w:rtl w:val="0"/>
        </w:rPr>
        <w:t xml:space="preserve">4.</w:t>
      </w:r>
      <w:r w:rsidDel="00000000" w:rsidR="00000000" w:rsidRPr="00000000">
        <w:rPr>
          <w:rtl w:val="0"/>
        </w:rPr>
        <w:t xml:space="preserve">1. USUARIO</w:t>
      </w:r>
    </w:p>
    <w:p w:rsidR="00000000" w:rsidDel="00000000" w:rsidP="00000000" w:rsidRDefault="00000000" w:rsidRPr="00000000" w14:paraId="0000009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Campos: id, username, email, password, first_name, last_name.</w:t>
      </w:r>
    </w:p>
    <w:p w:rsidR="00000000" w:rsidDel="00000000" w:rsidP="00000000" w:rsidRDefault="00000000" w:rsidRPr="00000000" w14:paraId="000000A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Roles: Administrador, Cargador, Lector (gestionados vía tabla Grupos).</w:t>
      </w:r>
    </w:p>
    <w:p w:rsidR="00000000" w:rsidDel="00000000" w:rsidP="00000000" w:rsidRDefault="00000000" w:rsidRPr="00000000" w14:paraId="000000A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Reglas:</w:t>
      </w:r>
    </w:p>
    <w:p w:rsidR="00000000" w:rsidDel="00000000" w:rsidP="00000000" w:rsidRDefault="00000000" w:rsidRPr="00000000" w14:paraId="000000A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email debe ser único.</w:t>
      </w:r>
    </w:p>
    <w:p w:rsidR="00000000" w:rsidDel="00000000" w:rsidP="00000000" w:rsidRDefault="00000000" w:rsidRPr="00000000" w14:paraId="000000A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roles determinan permisos: solo Administradores pueden modificar inventario.</w:t>
      </w:r>
    </w:p>
    <w:p w:rsidR="00000000" w:rsidDel="00000000" w:rsidP="00000000" w:rsidRDefault="00000000" w:rsidRPr="00000000" w14:paraId="000000A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 Usuario “Juan Pérez” con rol Lector puede reservar y prestar, pero no cargar nuevos libros.</w:t>
      </w:r>
    </w:p>
    <w:p w:rsidR="00000000" w:rsidDel="00000000" w:rsidP="00000000" w:rsidRDefault="00000000" w:rsidRPr="00000000" w14:paraId="000000A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pStyle w:val="Heading2"/>
        <w:jc w:val="both"/>
        <w:rPr/>
      </w:pPr>
      <w:bookmarkStart w:colFirst="0" w:colLast="0" w:name="_heading=h.5vryqqnur1y" w:id="10"/>
      <w:bookmarkEnd w:id="10"/>
      <w:r w:rsidDel="00000000" w:rsidR="00000000" w:rsidRPr="00000000">
        <w:rPr>
          <w:rtl w:val="0"/>
        </w:rPr>
        <w:t xml:space="preserve">4</w:t>
      </w:r>
      <w:r w:rsidDel="00000000" w:rsidR="00000000" w:rsidRPr="00000000">
        <w:rPr>
          <w:rtl w:val="0"/>
        </w:rPr>
        <w:t xml:space="preserve">.2. PERFIL</w:t>
      </w:r>
    </w:p>
    <w:p w:rsidR="00000000" w:rsidDel="00000000" w:rsidP="00000000" w:rsidRDefault="00000000" w:rsidRPr="00000000" w14:paraId="000000A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Campos: id, usuario_id(FK), avatar.</w:t>
      </w:r>
    </w:p>
    <w:p w:rsidR="00000000" w:rsidDel="00000000" w:rsidP="00000000" w:rsidRDefault="00000000" w:rsidRPr="00000000" w14:paraId="000000A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Detalle: Extiende la información del usuario con metadatos adicionales.</w:t>
      </w:r>
    </w:p>
    <w:p w:rsidR="00000000" w:rsidDel="00000000" w:rsidP="00000000" w:rsidRDefault="00000000" w:rsidRPr="00000000" w14:paraId="000000A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 Asociar historial de préstamos, preferencias de categorías y estado de membresía.</w:t>
      </w:r>
    </w:p>
    <w:p w:rsidR="00000000" w:rsidDel="00000000" w:rsidP="00000000" w:rsidRDefault="00000000" w:rsidRPr="00000000" w14:paraId="000000A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pStyle w:val="Heading2"/>
        <w:jc w:val="both"/>
        <w:rPr/>
      </w:pPr>
      <w:bookmarkStart w:colFirst="0" w:colLast="0" w:name="_heading=h.619govqfqzlw" w:id="11"/>
      <w:bookmarkEnd w:id="11"/>
      <w:r w:rsidDel="00000000" w:rsidR="00000000" w:rsidRPr="00000000">
        <w:rPr>
          <w:rtl w:val="0"/>
        </w:rPr>
        <w:t xml:space="preserve">4.3. AUTOR</w:t>
      </w:r>
    </w:p>
    <w:p w:rsidR="00000000" w:rsidDel="00000000" w:rsidP="00000000" w:rsidRDefault="00000000" w:rsidRPr="00000000" w14:paraId="000000A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Campos: id, nombre, apellido, biografia, activo.</w:t>
      </w:r>
    </w:p>
    <w:p w:rsidR="00000000" w:rsidDel="00000000" w:rsidP="00000000" w:rsidRDefault="00000000" w:rsidRPr="00000000" w14:paraId="000000A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Reglas:</w:t>
      </w:r>
    </w:p>
    <w:p w:rsidR="00000000" w:rsidDel="00000000" w:rsidP="00000000" w:rsidRDefault="00000000" w:rsidRPr="00000000" w14:paraId="000000A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lógica mediante activo=False.</w:t>
      </w:r>
    </w:p>
    <w:p w:rsidR="00000000" w:rsidDel="00000000" w:rsidP="00000000" w:rsidRDefault="00000000" w:rsidRPr="00000000" w14:paraId="000000A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autor puede tener múltiples libros.</w:t>
      </w:r>
    </w:p>
    <w:p w:rsidR="00000000" w:rsidDel="00000000" w:rsidP="00000000" w:rsidRDefault="00000000" w:rsidRPr="00000000" w14:paraId="000000B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 “Gabriel García Márquez” asociado a 5 libros distintos.</w:t>
      </w:r>
    </w:p>
    <w:p w:rsidR="00000000" w:rsidDel="00000000" w:rsidP="00000000" w:rsidRDefault="00000000" w:rsidRPr="00000000" w14:paraId="000000B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pStyle w:val="Heading2"/>
        <w:jc w:val="both"/>
        <w:rPr/>
      </w:pPr>
      <w:bookmarkStart w:colFirst="0" w:colLast="0" w:name="_heading=h.nomzpiheiren" w:id="12"/>
      <w:bookmarkEnd w:id="12"/>
      <w:r w:rsidDel="00000000" w:rsidR="00000000" w:rsidRPr="00000000">
        <w:rPr>
          <w:rtl w:val="0"/>
        </w:rPr>
        <w:t xml:space="preserve">4</w:t>
      </w:r>
      <w:r w:rsidDel="00000000" w:rsidR="00000000" w:rsidRPr="00000000">
        <w:rPr>
          <w:rtl w:val="0"/>
        </w:rPr>
        <w:t xml:space="preserve">.4. CATEGORÍA</w:t>
      </w:r>
    </w:p>
    <w:p w:rsidR="00000000" w:rsidDel="00000000" w:rsidP="00000000" w:rsidRDefault="00000000" w:rsidRPr="00000000" w14:paraId="000000B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Campos: id, nombre (único), activo.</w:t>
      </w:r>
    </w:p>
    <w:p w:rsidR="00000000" w:rsidDel="00000000" w:rsidP="00000000" w:rsidRDefault="00000000" w:rsidRPr="00000000" w14:paraId="000000B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Detalle: Clasificación temática flexible.</w:t>
      </w:r>
    </w:p>
    <w:p w:rsidR="00000000" w:rsidDel="00000000" w:rsidP="00000000" w:rsidRDefault="00000000" w:rsidRPr="00000000" w14:paraId="000000B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 Categoría “Ingeniería Aeronáutica” con 120 recursos asociados.</w:t>
      </w:r>
    </w:p>
    <w:p w:rsidR="00000000" w:rsidDel="00000000" w:rsidP="00000000" w:rsidRDefault="00000000" w:rsidRPr="00000000" w14:paraId="000000B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pStyle w:val="Heading2"/>
        <w:jc w:val="both"/>
        <w:rPr/>
      </w:pPr>
      <w:bookmarkStart w:colFirst="0" w:colLast="0" w:name="_heading=h.vmb7hnh9wqv7" w:id="13"/>
      <w:bookmarkEnd w:id="13"/>
      <w:r w:rsidDel="00000000" w:rsidR="00000000" w:rsidRPr="00000000">
        <w:rPr>
          <w:rtl w:val="0"/>
        </w:rPr>
        <w:t xml:space="preserve">4</w:t>
      </w:r>
      <w:r w:rsidDel="00000000" w:rsidR="00000000" w:rsidRPr="00000000">
        <w:rPr>
          <w:rtl w:val="0"/>
        </w:rPr>
        <w:t xml:space="preserve">.5. LIBRO</w:t>
      </w:r>
    </w:p>
    <w:p w:rsidR="00000000" w:rsidDel="00000000" w:rsidP="00000000" w:rsidRDefault="00000000" w:rsidRPr="00000000" w14:paraId="000000B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Campos: id, titulo, isbn, autor_id, categoria_id, cantidad, activo.</w:t>
      </w:r>
    </w:p>
    <w:p w:rsidR="00000000" w:rsidDel="00000000" w:rsidP="00000000" w:rsidRDefault="00000000" w:rsidRPr="00000000" w14:paraId="000000B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Reglas:</w:t>
      </w:r>
    </w:p>
    <w:p w:rsidR="00000000" w:rsidDel="00000000" w:rsidP="00000000" w:rsidRDefault="00000000" w:rsidRPr="00000000" w14:paraId="000000B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ISBN único.</w:t>
      </w:r>
    </w:p>
    <w:p w:rsidR="00000000" w:rsidDel="00000000" w:rsidP="00000000" w:rsidRDefault="00000000" w:rsidRPr="00000000" w14:paraId="000000B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Campo activo controla visibilidad sin perder historial.</w:t>
      </w:r>
    </w:p>
    <w:p w:rsidR="00000000" w:rsidDel="00000000" w:rsidP="00000000" w:rsidRDefault="00000000" w:rsidRPr="00000000" w14:paraId="000000B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 Libro “Manual de Vuelo” con stock=3, activo=True.</w:t>
      </w:r>
    </w:p>
    <w:p w:rsidR="00000000" w:rsidDel="00000000" w:rsidP="00000000" w:rsidRDefault="00000000" w:rsidRPr="00000000" w14:paraId="000000BE">
      <w:pPr>
        <w:pStyle w:val="Heading2"/>
        <w:jc w:val="both"/>
        <w:rPr/>
      </w:pPr>
      <w:bookmarkStart w:colFirst="0" w:colLast="0" w:name="_heading=h.uij3c2ojoctl" w:id="14"/>
      <w:bookmarkEnd w:id="14"/>
      <w:r w:rsidDel="00000000" w:rsidR="00000000" w:rsidRPr="00000000">
        <w:rPr>
          <w:rtl w:val="0"/>
        </w:rPr>
        <w:t xml:space="preserve">4</w:t>
      </w:r>
      <w:r w:rsidDel="00000000" w:rsidR="00000000" w:rsidRPr="00000000">
        <w:rPr>
          <w:rtl w:val="0"/>
        </w:rPr>
        <w:t xml:space="preserve">.6. MATERIAL</w:t>
      </w:r>
    </w:p>
    <w:p w:rsidR="00000000" w:rsidDel="00000000" w:rsidP="00000000" w:rsidRDefault="00000000" w:rsidRPr="00000000" w14:paraId="000000B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Campos: id, titulo, codigo, tipo, autor/editorial, cantidad, activo.</w:t>
      </w:r>
    </w:p>
    <w:p w:rsidR="00000000" w:rsidDel="00000000" w:rsidP="00000000" w:rsidRDefault="00000000" w:rsidRPr="00000000" w14:paraId="000000C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 Mapa aeronáutico con código interno “MAP-001”.</w:t>
      </w:r>
    </w:p>
    <w:p w:rsidR="00000000" w:rsidDel="00000000" w:rsidP="00000000" w:rsidRDefault="00000000" w:rsidRPr="00000000" w14:paraId="000000C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pStyle w:val="Heading2"/>
        <w:jc w:val="both"/>
        <w:rPr/>
      </w:pPr>
      <w:bookmarkStart w:colFirst="0" w:colLast="0" w:name="_heading=h.btip0uhm0rah" w:id="15"/>
      <w:bookmarkEnd w:id="15"/>
      <w:r w:rsidDel="00000000" w:rsidR="00000000" w:rsidRPr="00000000">
        <w:rPr>
          <w:rtl w:val="0"/>
        </w:rPr>
        <w:t xml:space="preserve">4</w:t>
      </w:r>
      <w:r w:rsidDel="00000000" w:rsidR="00000000" w:rsidRPr="00000000">
        <w:rPr>
          <w:rtl w:val="0"/>
        </w:rPr>
        <w:t xml:space="preserve">.7. PRÉSTAMO</w:t>
      </w:r>
    </w:p>
    <w:p w:rsidR="00000000" w:rsidDel="00000000" w:rsidP="00000000" w:rsidRDefault="00000000" w:rsidRPr="00000000" w14:paraId="000000C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Campos: id, usuario_id, libro_id, material_id, fecha_prestamo, fecha_devolucion, devuelto, renovado.</w:t>
      </w:r>
    </w:p>
    <w:p w:rsidR="00000000" w:rsidDel="00000000" w:rsidP="00000000" w:rsidRDefault="00000000" w:rsidRPr="00000000" w14:paraId="000000C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Reglas:</w:t>
      </w:r>
    </w:p>
    <w:p w:rsidR="00000000" w:rsidDel="00000000" w:rsidP="00000000" w:rsidRDefault="00000000" w:rsidRPr="00000000" w14:paraId="000000C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Relación exclusiva: préstamo apunta a libro O material.</w:t>
      </w:r>
    </w:p>
    <w:p w:rsidR="00000000" w:rsidDel="00000000" w:rsidP="00000000" w:rsidRDefault="00000000" w:rsidRPr="00000000" w14:paraId="000000C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Penalización automática si fecha_devolucion excedida.</w:t>
      </w:r>
    </w:p>
    <w:p w:rsidR="00000000" w:rsidDel="00000000" w:rsidP="00000000" w:rsidRDefault="00000000" w:rsidRPr="00000000" w14:paraId="000000C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 Usuario 15 presta Libro 23 el 01/12/2025, con devolución prevista el 15/12/2025.</w:t>
      </w:r>
    </w:p>
    <w:p w:rsidR="00000000" w:rsidDel="00000000" w:rsidP="00000000" w:rsidRDefault="00000000" w:rsidRPr="00000000" w14:paraId="000000C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pStyle w:val="Heading2"/>
        <w:jc w:val="both"/>
        <w:rPr/>
      </w:pPr>
      <w:bookmarkStart w:colFirst="0" w:colLast="0" w:name="_heading=h.hlmkihivnqlu" w:id="16"/>
      <w:bookmarkEnd w:id="16"/>
      <w:r w:rsidDel="00000000" w:rsidR="00000000" w:rsidRPr="00000000">
        <w:rPr>
          <w:rtl w:val="0"/>
        </w:rPr>
        <w:t xml:space="preserve">4</w:t>
      </w:r>
      <w:r w:rsidDel="00000000" w:rsidR="00000000" w:rsidRPr="00000000">
        <w:rPr>
          <w:rtl w:val="0"/>
        </w:rPr>
        <w:t xml:space="preserve">.8. RESERVA (Click &amp; Collect)</w:t>
      </w:r>
    </w:p>
    <w:p w:rsidR="00000000" w:rsidDel="00000000" w:rsidP="00000000" w:rsidRDefault="00000000" w:rsidRPr="00000000" w14:paraId="000000C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Campos: id, usuario_id, libro_id, material_id, estado, codigo_retiro, fecha_limite_retiro.</w:t>
      </w:r>
    </w:p>
    <w:p w:rsidR="00000000" w:rsidDel="00000000" w:rsidP="00000000" w:rsidRDefault="00000000" w:rsidRPr="00000000" w14:paraId="000000C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Reglas:</w:t>
      </w:r>
    </w:p>
    <w:p w:rsidR="00000000" w:rsidDel="00000000" w:rsidP="00000000" w:rsidRDefault="00000000" w:rsidRPr="00000000" w14:paraId="000000C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Código único de 6 caracteres para retiro.</w:t>
      </w:r>
    </w:p>
    <w:p w:rsidR="00000000" w:rsidDel="00000000" w:rsidP="00000000" w:rsidRDefault="00000000" w:rsidRPr="00000000" w14:paraId="000000CD">
      <w:pPr>
        <w:jc w:val="both"/>
        <w:rPr>
          <w:rFonts w:ascii="Arial" w:cs="Arial" w:eastAsia="Arial" w:hAnsi="Arial"/>
          <w:sz w:val="24"/>
          <w:szCs w:val="24"/>
        </w:rPr>
      </w:pPr>
      <w:sdt>
        <w:sdtPr>
          <w:id w:val="1909575378"/>
          <w:tag w:val="goog_rdk_0"/>
        </w:sdtPr>
        <w:sdtContent>
          <w:r w:rsidDel="00000000" w:rsidR="00000000" w:rsidRPr="00000000">
            <w:rPr>
              <w:rFonts w:ascii="Arial Unicode MS" w:cs="Arial Unicode MS" w:eastAsia="Arial Unicode MS" w:hAnsi="Arial Unicode MS"/>
              <w:sz w:val="24"/>
              <w:szCs w:val="24"/>
              <w:rtl w:val="0"/>
            </w:rPr>
            <w:t xml:space="preserve">Estado evoluciona: Pendiente → Lista para Retiro → Cancelada.</w:t>
          </w:r>
        </w:sdtContent>
      </w:sdt>
    </w:p>
    <w:p w:rsidR="00000000" w:rsidDel="00000000" w:rsidP="00000000" w:rsidRDefault="00000000" w:rsidRPr="00000000" w14:paraId="000000C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 Reserva con código “A1B2C3” bloquea stock virtualmente hasta el 05/12/2025.</w:t>
      </w:r>
    </w:p>
    <w:p w:rsidR="00000000" w:rsidDel="00000000" w:rsidP="00000000" w:rsidRDefault="00000000" w:rsidRPr="00000000" w14:paraId="000000CF">
      <w:pPr>
        <w:pStyle w:val="Heading2"/>
        <w:jc w:val="both"/>
        <w:rPr/>
      </w:pPr>
      <w:bookmarkStart w:colFirst="0" w:colLast="0" w:name="_heading=h.67c5mydcartb" w:id="17"/>
      <w:bookmarkEnd w:id="17"/>
      <w:r w:rsidDel="00000000" w:rsidR="00000000" w:rsidRPr="00000000">
        <w:rPr>
          <w:rtl w:val="0"/>
        </w:rPr>
        <w:t xml:space="preserve">4</w:t>
      </w:r>
      <w:r w:rsidDel="00000000" w:rsidR="00000000" w:rsidRPr="00000000">
        <w:rPr>
          <w:rtl w:val="0"/>
        </w:rPr>
        <w:t xml:space="preserve">.9. FAVORITO</w:t>
      </w:r>
    </w:p>
    <w:p w:rsidR="00000000" w:rsidDel="00000000" w:rsidP="00000000" w:rsidRDefault="00000000" w:rsidRPr="00000000" w14:paraId="000000D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Campos: id, usuario_id, libro_id, material_id.</w:t>
      </w:r>
    </w:p>
    <w:p w:rsidR="00000000" w:rsidDel="00000000" w:rsidP="00000000" w:rsidRDefault="00000000" w:rsidRPr="00000000" w14:paraId="000000D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 Usuario 10 marca como favorito el Libro 45 y el Material 12.</w:t>
      </w:r>
    </w:p>
    <w:p w:rsidR="00000000" w:rsidDel="00000000" w:rsidP="00000000" w:rsidRDefault="00000000" w:rsidRPr="00000000" w14:paraId="000000D3">
      <w:pPr>
        <w:pStyle w:val="Heading2"/>
        <w:jc w:val="both"/>
        <w:rPr/>
      </w:pPr>
      <w:bookmarkStart w:colFirst="0" w:colLast="0" w:name="_heading=h.j6nq8huqxla9" w:id="18"/>
      <w:bookmarkEnd w:id="18"/>
      <w:r w:rsidDel="00000000" w:rsidR="00000000" w:rsidRPr="00000000">
        <w:rPr>
          <w:rtl w:val="0"/>
        </w:rPr>
        <w:t xml:space="preserve">4</w:t>
      </w:r>
      <w:r w:rsidDel="00000000" w:rsidR="00000000" w:rsidRPr="00000000">
        <w:rPr>
          <w:rtl w:val="0"/>
        </w:rPr>
        <w:t xml:space="preserve">.10. HISTÓRICO (Auditoría)</w:t>
      </w:r>
    </w:p>
    <w:p w:rsidR="00000000" w:rsidDel="00000000" w:rsidP="00000000" w:rsidRDefault="00000000" w:rsidRPr="00000000" w14:paraId="000000D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Campos: id, usuario_id, accion, detalle, fecha.</w:t>
      </w:r>
    </w:p>
    <w:p w:rsidR="00000000" w:rsidDel="00000000" w:rsidP="00000000" w:rsidRDefault="00000000" w:rsidRPr="00000000" w14:paraId="000000D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Detalle: Registra “antes y después” de cambios críticos.</w:t>
      </w:r>
    </w:p>
    <w:p w:rsidR="00000000" w:rsidDel="00000000" w:rsidP="00000000" w:rsidRDefault="00000000" w:rsidRPr="00000000" w14:paraId="000000D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 Acción: “Actualizar stock”, detalle: “Libro 23 pasó de 5 a 3 unidades”.</w:t>
      </w:r>
    </w:p>
    <w:p w:rsidR="00000000" w:rsidDel="00000000" w:rsidP="00000000" w:rsidRDefault="00000000" w:rsidRPr="00000000" w14:paraId="000000D7">
      <w:pPr>
        <w:pStyle w:val="Heading2"/>
        <w:jc w:val="both"/>
        <w:rPr/>
      </w:pPr>
      <w:bookmarkStart w:colFirst="0" w:colLast="0" w:name="_heading=h.6n5gcyw61nm" w:id="19"/>
      <w:bookmarkEnd w:id="19"/>
      <w:r w:rsidDel="00000000" w:rsidR="00000000" w:rsidRPr="00000000">
        <w:rPr>
          <w:rtl w:val="0"/>
        </w:rPr>
        <w:t xml:space="preserve">4</w:t>
      </w:r>
      <w:r w:rsidDel="00000000" w:rsidR="00000000" w:rsidRPr="00000000">
        <w:rPr>
          <w:rtl w:val="0"/>
        </w:rPr>
        <w:t xml:space="preserve">.11. NOTICIA</w:t>
      </w:r>
    </w:p>
    <w:p w:rsidR="00000000" w:rsidDel="00000000" w:rsidP="00000000" w:rsidRDefault="00000000" w:rsidRPr="00000000" w14:paraId="000000D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Campos: id, titulo, contenido, imagen, autor_id, fecha.</w:t>
      </w:r>
    </w:p>
    <w:p w:rsidR="00000000" w:rsidDel="00000000" w:rsidP="00000000" w:rsidRDefault="00000000" w:rsidRPr="00000000" w14:paraId="000000D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 Noticia “Nueva adquisición: Manuales Boeing 737” publicada el 01/12/2025.</w:t>
      </w:r>
    </w:p>
    <w:p w:rsidR="00000000" w:rsidDel="00000000" w:rsidP="00000000" w:rsidRDefault="00000000" w:rsidRPr="00000000" w14:paraId="000000D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3.12. CONFIGURACIÓN DEL SISTEMA</w:t>
      </w:r>
    </w:p>
    <w:p w:rsidR="00000000" w:rsidDel="00000000" w:rsidP="00000000" w:rsidRDefault="00000000" w:rsidRPr="00000000" w14:paraId="000000D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Campos: clave, fecha_ultima_ejecucion.</w:t>
      </w:r>
    </w:p>
    <w:p w:rsidR="00000000" w:rsidDel="00000000" w:rsidP="00000000" w:rsidRDefault="00000000" w:rsidRPr="00000000" w14:paraId="000000D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Uso: Control de tareas automáticas (envío de correos, cobranza).</w:t>
      </w:r>
    </w:p>
    <w:p w:rsidR="00000000" w:rsidDel="00000000" w:rsidP="00000000" w:rsidRDefault="00000000" w:rsidRPr="00000000" w14:paraId="000000D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E">
      <w:pPr>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EJEMPLO:</w:t>
      </w:r>
    </w:p>
    <w:p w:rsidR="00000000" w:rsidDel="00000000" w:rsidP="00000000" w:rsidRDefault="00000000" w:rsidRPr="00000000" w14:paraId="000000D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Personaje: Juan Pérez Rol: Lector Objetivo: Reservar, retirar y devolver un libro técnico de aeronáutica</w:t>
      </w:r>
    </w:p>
    <w:p w:rsidR="00000000" w:rsidDel="00000000" w:rsidP="00000000" w:rsidRDefault="00000000" w:rsidRPr="00000000" w14:paraId="000000E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Registro y perfil</w:t>
      </w:r>
    </w:p>
    <w:p w:rsidR="00000000" w:rsidDel="00000000" w:rsidP="00000000" w:rsidRDefault="00000000" w:rsidRPr="00000000" w14:paraId="000000E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Juan Pérez se registra en el sistema como usuario con rol Lector.</w:t>
      </w:r>
    </w:p>
    <w:p w:rsidR="00000000" w:rsidDel="00000000" w:rsidP="00000000" w:rsidRDefault="00000000" w:rsidRPr="00000000" w14:paraId="000000E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crea un registro en la tabla USUARIO con su username, email (único), y nombre completo.</w:t>
      </w:r>
    </w:p>
    <w:p w:rsidR="00000000" w:rsidDel="00000000" w:rsidP="00000000" w:rsidRDefault="00000000" w:rsidRPr="00000000" w14:paraId="000000E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Automáticamente, se genera su PERFIL vinculado 1:1, donde se almacena su avatar y se inicializa su historial de actividad.</w:t>
      </w:r>
    </w:p>
    <w:p w:rsidR="00000000" w:rsidDel="00000000" w:rsidP="00000000" w:rsidRDefault="00000000" w:rsidRPr="00000000" w14:paraId="000000E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Navegación y selección de recurso</w:t>
      </w:r>
    </w:p>
    <w:p w:rsidR="00000000" w:rsidDel="00000000" w:rsidP="00000000" w:rsidRDefault="00000000" w:rsidRPr="00000000" w14:paraId="000000E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Juan navega por el catálogo y encuentra el libro “Manual de Vuelo Avanzado”, clasificado bajo la categoría “Ingeniería Aeronáutica”.</w:t>
      </w:r>
    </w:p>
    <w:p w:rsidR="00000000" w:rsidDel="00000000" w:rsidP="00000000" w:rsidRDefault="00000000" w:rsidRPr="00000000" w14:paraId="000000E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recurso está activo (activo=True) y tiene cantidad=2 en stock.</w:t>
      </w:r>
    </w:p>
    <w:p w:rsidR="00000000" w:rsidDel="00000000" w:rsidP="00000000" w:rsidRDefault="00000000" w:rsidRPr="00000000" w14:paraId="000000E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libro está vinculado a un autor registrado: “Carlos Ramírez”, y a la categoría correspondiente.</w:t>
      </w:r>
    </w:p>
    <w:p w:rsidR="00000000" w:rsidDel="00000000" w:rsidP="00000000" w:rsidRDefault="00000000" w:rsidRPr="00000000" w14:paraId="000000E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jc w:val="both"/>
        <w:rPr>
          <w:rFonts w:ascii="Arial" w:cs="Arial" w:eastAsia="Arial" w:hAnsi="Arial"/>
          <w:sz w:val="24"/>
          <w:szCs w:val="24"/>
        </w:rPr>
      </w:pPr>
      <w:sdt>
        <w:sdtPr>
          <w:id w:val="-264842372"/>
          <w:tag w:val="goog_rdk_1"/>
        </w:sdtPr>
        <w:sdtContent>
          <w:r w:rsidDel="00000000" w:rsidR="00000000" w:rsidRPr="00000000">
            <w:rPr>
              <w:rFonts w:ascii="Arial Unicode MS" w:cs="Arial Unicode MS" w:eastAsia="Arial Unicode MS" w:hAnsi="Arial Unicode MS"/>
              <w:sz w:val="24"/>
              <w:szCs w:val="24"/>
              <w:rtl w:val="0"/>
            </w:rPr>
            <w:t xml:space="preserve">Juan lo marca como favorito → se crea un registro en FAVORITO con usuario_id y libro_id.</w:t>
          </w:r>
        </w:sdtContent>
      </w:sdt>
    </w:p>
    <w:p w:rsidR="00000000" w:rsidDel="00000000" w:rsidP="00000000" w:rsidRDefault="00000000" w:rsidRPr="00000000" w14:paraId="000000EA">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Reserva online (Click &amp; Collect)</w:t>
      </w:r>
    </w:p>
    <w:p w:rsidR="00000000" w:rsidDel="00000000" w:rsidP="00000000" w:rsidRDefault="00000000" w:rsidRPr="00000000" w14:paraId="000000E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Juan decide reservar el libro desde su cuenta.</w:t>
      </w:r>
    </w:p>
    <w:p w:rsidR="00000000" w:rsidDel="00000000" w:rsidP="00000000" w:rsidRDefault="00000000" w:rsidRPr="00000000" w14:paraId="000000E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crea un registro en RESERVA con estado Pendiente, usuario_id, libro_id, y un codigo_retiro generado automáticamente: “XZ9KQ2”.</w:t>
      </w:r>
    </w:p>
    <w:p w:rsidR="00000000" w:rsidDel="00000000" w:rsidP="00000000" w:rsidRDefault="00000000" w:rsidRPr="00000000" w14:paraId="000000E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bloquea virtualmente una unidad del libro, reduciendo el stock visible a otros usuarios.</w:t>
      </w:r>
    </w:p>
    <w:p w:rsidR="00000000" w:rsidDel="00000000" w:rsidP="00000000" w:rsidRDefault="00000000" w:rsidRPr="00000000" w14:paraId="000000E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fecha_limite_retiro se establece en 3 días hábiles.</w:t>
      </w:r>
    </w:p>
    <w:p w:rsidR="00000000" w:rsidDel="00000000" w:rsidP="00000000" w:rsidRDefault="00000000" w:rsidRPr="00000000" w14:paraId="000000E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0">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Retiro en mostrador</w:t>
      </w:r>
    </w:p>
    <w:p w:rsidR="00000000" w:rsidDel="00000000" w:rsidP="00000000" w:rsidRDefault="00000000" w:rsidRPr="00000000" w14:paraId="000000F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Juan se presenta en la biblioteca con su código.</w:t>
      </w:r>
    </w:p>
    <w:p w:rsidR="00000000" w:rsidDel="00000000" w:rsidP="00000000" w:rsidRDefault="00000000" w:rsidRPr="00000000" w14:paraId="000000F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bibliotecario cambia el estado de la reserva a Lista para Retiro.</w:t>
      </w:r>
    </w:p>
    <w:p w:rsidR="00000000" w:rsidDel="00000000" w:rsidP="00000000" w:rsidRDefault="00000000" w:rsidRPr="00000000" w14:paraId="000000F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genera un PRÉSTAMO con usuario_id, libro_id, fecha_prestamo=01/12/2025, fecha_devolucion=15/12/2025, devuelto=False, renovado=False.</w:t>
      </w:r>
    </w:p>
    <w:p w:rsidR="00000000" w:rsidDel="00000000" w:rsidP="00000000" w:rsidRDefault="00000000" w:rsidRPr="00000000" w14:paraId="000000F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actualiza el stock físico (cantidad=1) y registra la acción en HISTÓRICO:</w:t>
      </w:r>
    </w:p>
    <w:p w:rsidR="00000000" w:rsidDel="00000000" w:rsidP="00000000" w:rsidRDefault="00000000" w:rsidRPr="00000000" w14:paraId="000000F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Acción: “Generar préstamo”</w:t>
      </w:r>
    </w:p>
    <w:p w:rsidR="00000000" w:rsidDel="00000000" w:rsidP="00000000" w:rsidRDefault="00000000" w:rsidRPr="00000000" w14:paraId="000000F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Detalle: “Libro 23 prestado a usuario 15 con devolución prevista el 15/12/2025”</w:t>
      </w:r>
    </w:p>
    <w:p w:rsidR="00000000" w:rsidDel="00000000" w:rsidP="00000000" w:rsidRDefault="00000000" w:rsidRPr="00000000" w14:paraId="000000F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Devolución tardía</w:t>
      </w:r>
    </w:p>
    <w:p w:rsidR="00000000" w:rsidDel="00000000" w:rsidP="00000000" w:rsidRDefault="00000000" w:rsidRPr="00000000" w14:paraId="000000F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Juan devuelve el libro el 20/12/2025, 5 días después de la fecha límite.</w:t>
      </w:r>
    </w:p>
    <w:p w:rsidR="00000000" w:rsidDel="00000000" w:rsidP="00000000" w:rsidRDefault="00000000" w:rsidRPr="00000000" w14:paraId="000000F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campo fecha_devolucion_real se actualiza.</w:t>
      </w:r>
    </w:p>
    <w:p w:rsidR="00000000" w:rsidDel="00000000" w:rsidP="00000000" w:rsidRDefault="00000000" w:rsidRPr="00000000" w14:paraId="000000F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detecta el retraso y aplica una penalización automática (según lógica de negocio).</w:t>
      </w:r>
    </w:p>
    <w:p w:rsidR="00000000" w:rsidDel="00000000" w:rsidP="00000000" w:rsidRDefault="00000000" w:rsidRPr="00000000" w14:paraId="000000F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actualiza devuelto=True y se registra en HISTÓRICO:</w:t>
      </w:r>
    </w:p>
    <w:p w:rsidR="00000000" w:rsidDel="00000000" w:rsidP="00000000" w:rsidRDefault="00000000" w:rsidRPr="00000000" w14:paraId="000000F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Acción: “Devolución tardía”</w:t>
      </w:r>
    </w:p>
    <w:p w:rsidR="00000000" w:rsidDel="00000000" w:rsidP="00000000" w:rsidRDefault="00000000" w:rsidRPr="00000000" w14:paraId="000000F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Detalle: “Libro 23 devuelto con 5 días de retraso. Penalización aplicada.”</w:t>
      </w:r>
    </w:p>
    <w:p w:rsidR="00000000" w:rsidDel="00000000" w:rsidP="00000000" w:rsidRDefault="00000000" w:rsidRPr="00000000" w14:paraId="000000F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0">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Generación de métricas</w:t>
      </w:r>
    </w:p>
    <w:p w:rsidR="00000000" w:rsidDel="00000000" w:rsidP="00000000" w:rsidRDefault="00000000" w:rsidRPr="00000000" w14:paraId="0000010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genera un reporte en REPORTES que incluye:</w:t>
      </w:r>
    </w:p>
    <w:p w:rsidR="00000000" w:rsidDel="00000000" w:rsidP="00000000" w:rsidRDefault="00000000" w:rsidRPr="00000000" w14:paraId="0000010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Libros más prestados: “Manual de Vuelo Avanzado” aparece en el top 5.</w:t>
      </w:r>
    </w:p>
    <w:p w:rsidR="00000000" w:rsidDel="00000000" w:rsidP="00000000" w:rsidRDefault="00000000" w:rsidRPr="00000000" w14:paraId="000001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promedio de circulación: 19 días.</w:t>
      </w:r>
    </w:p>
    <w:p w:rsidR="00000000" w:rsidDel="00000000" w:rsidP="00000000" w:rsidRDefault="00000000" w:rsidRPr="00000000" w14:paraId="000001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Categoría más demandada: “Ingeniería Aeronáutica”.</w:t>
      </w:r>
    </w:p>
    <w:p w:rsidR="00000000" w:rsidDel="00000000" w:rsidP="00000000" w:rsidRDefault="00000000" w:rsidRPr="00000000" w14:paraId="000001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Usuario más activo: Juan Pérez con 3 préstamos en el mes.</w:t>
      </w:r>
    </w:p>
    <w:p w:rsidR="00000000" w:rsidDel="00000000" w:rsidP="00000000" w:rsidRDefault="00000000" w:rsidRPr="00000000" w14:paraId="0000010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7">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Automatización y mantenimiento</w:t>
      </w:r>
    </w:p>
    <w:p w:rsidR="00000000" w:rsidDel="00000000" w:rsidP="00000000" w:rsidRDefault="00000000" w:rsidRPr="00000000" w14:paraId="0000010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robot de tareas automáticas verifica en CONFIGURACIÓN_DEL_SISTEMA que la última ejecución fue el 30/11/2025.</w:t>
      </w:r>
    </w:p>
    <w:p w:rsidR="00000000" w:rsidDel="00000000" w:rsidP="00000000" w:rsidRDefault="00000000" w:rsidRPr="00000000" w14:paraId="000001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actualiza la fecha_ultima_ejecucion a 01/12/2025 tras enviar correos de recordatorio y generar reportes de cobranza.</w:t>
      </w:r>
    </w:p>
    <w:p w:rsidR="00000000" w:rsidDel="00000000" w:rsidP="00000000" w:rsidRDefault="00000000" w:rsidRPr="00000000" w14:paraId="0000010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Trazabilidad completa</w:t>
      </w:r>
    </w:p>
    <w:p w:rsidR="00000000" w:rsidDel="00000000" w:rsidP="00000000" w:rsidRDefault="00000000" w:rsidRPr="00000000" w14:paraId="0000010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acción de Juan quedó registrada en:</w:t>
      </w:r>
    </w:p>
    <w:p w:rsidR="00000000" w:rsidDel="00000000" w:rsidP="00000000" w:rsidRDefault="00000000" w:rsidRPr="00000000" w14:paraId="0000010C">
      <w:pPr>
        <w:jc w:val="both"/>
        <w:rPr>
          <w:rFonts w:ascii="Arial" w:cs="Arial" w:eastAsia="Arial" w:hAnsi="Arial"/>
          <w:sz w:val="24"/>
          <w:szCs w:val="24"/>
        </w:rPr>
      </w:pPr>
      <w:sdt>
        <w:sdtPr>
          <w:id w:val="1624845815"/>
          <w:tag w:val="goog_rdk_2"/>
        </w:sdtPr>
        <w:sdtContent>
          <w:r w:rsidDel="00000000" w:rsidR="00000000" w:rsidRPr="00000000">
            <w:rPr>
              <w:rFonts w:ascii="Arial Unicode MS" w:cs="Arial Unicode MS" w:eastAsia="Arial Unicode MS" w:hAnsi="Arial Unicode MS"/>
              <w:sz w:val="24"/>
              <w:szCs w:val="24"/>
              <w:rtl w:val="0"/>
            </w:rPr>
            <w:t xml:space="preserve">USUARIO y PERFIL → identidad y preferencias</w:t>
          </w:r>
        </w:sdtContent>
      </w:sdt>
    </w:p>
    <w:p w:rsidR="00000000" w:rsidDel="00000000" w:rsidP="00000000" w:rsidRDefault="00000000" w:rsidRPr="00000000" w14:paraId="0000010D">
      <w:pPr>
        <w:jc w:val="both"/>
        <w:rPr>
          <w:rFonts w:ascii="Arial" w:cs="Arial" w:eastAsia="Arial" w:hAnsi="Arial"/>
          <w:sz w:val="24"/>
          <w:szCs w:val="24"/>
        </w:rPr>
      </w:pPr>
      <w:sdt>
        <w:sdtPr>
          <w:id w:val="1122914787"/>
          <w:tag w:val="goog_rdk_3"/>
        </w:sdtPr>
        <w:sdtContent>
          <w:r w:rsidDel="00000000" w:rsidR="00000000" w:rsidRPr="00000000">
            <w:rPr>
              <w:rFonts w:ascii="Arial Unicode MS" w:cs="Arial Unicode MS" w:eastAsia="Arial Unicode MS" w:hAnsi="Arial Unicode MS"/>
              <w:sz w:val="24"/>
              <w:szCs w:val="24"/>
              <w:rtl w:val="0"/>
            </w:rPr>
            <w:t xml:space="preserve">FAVORITO → intereses personales</w:t>
          </w:r>
        </w:sdtContent>
      </w:sdt>
    </w:p>
    <w:p w:rsidR="00000000" w:rsidDel="00000000" w:rsidP="00000000" w:rsidRDefault="00000000" w:rsidRPr="00000000" w14:paraId="0000010E">
      <w:pPr>
        <w:jc w:val="both"/>
        <w:rPr>
          <w:rFonts w:ascii="Arial" w:cs="Arial" w:eastAsia="Arial" w:hAnsi="Arial"/>
          <w:sz w:val="24"/>
          <w:szCs w:val="24"/>
        </w:rPr>
      </w:pPr>
      <w:sdt>
        <w:sdtPr>
          <w:id w:val="876986633"/>
          <w:tag w:val="goog_rdk_4"/>
        </w:sdtPr>
        <w:sdtContent>
          <w:r w:rsidDel="00000000" w:rsidR="00000000" w:rsidRPr="00000000">
            <w:rPr>
              <w:rFonts w:ascii="Arial Unicode MS" w:cs="Arial Unicode MS" w:eastAsia="Arial Unicode MS" w:hAnsi="Arial Unicode MS"/>
              <w:sz w:val="24"/>
              <w:szCs w:val="24"/>
              <w:rtl w:val="0"/>
            </w:rPr>
            <w:t xml:space="preserve">RESERVA → solicitud anticipada</w:t>
          </w:r>
        </w:sdtContent>
      </w:sdt>
    </w:p>
    <w:p w:rsidR="00000000" w:rsidDel="00000000" w:rsidP="00000000" w:rsidRDefault="00000000" w:rsidRPr="00000000" w14:paraId="0000010F">
      <w:pPr>
        <w:jc w:val="both"/>
        <w:rPr>
          <w:rFonts w:ascii="Arial" w:cs="Arial" w:eastAsia="Arial" w:hAnsi="Arial"/>
          <w:sz w:val="24"/>
          <w:szCs w:val="24"/>
        </w:rPr>
      </w:pPr>
      <w:sdt>
        <w:sdtPr>
          <w:id w:val="292846825"/>
          <w:tag w:val="goog_rdk_5"/>
        </w:sdtPr>
        <w:sdtContent>
          <w:r w:rsidDel="00000000" w:rsidR="00000000" w:rsidRPr="00000000">
            <w:rPr>
              <w:rFonts w:ascii="Arial Unicode MS" w:cs="Arial Unicode MS" w:eastAsia="Arial Unicode MS" w:hAnsi="Arial Unicode MS"/>
              <w:sz w:val="24"/>
              <w:szCs w:val="24"/>
              <w:rtl w:val="0"/>
            </w:rPr>
            <w:t xml:space="preserve">PRÉSTAMO → transacción física</w:t>
          </w:r>
        </w:sdtContent>
      </w:sdt>
    </w:p>
    <w:p w:rsidR="00000000" w:rsidDel="00000000" w:rsidP="00000000" w:rsidRDefault="00000000" w:rsidRPr="00000000" w14:paraId="00000110">
      <w:pPr>
        <w:jc w:val="both"/>
        <w:rPr>
          <w:rFonts w:ascii="Arial" w:cs="Arial" w:eastAsia="Arial" w:hAnsi="Arial"/>
          <w:sz w:val="24"/>
          <w:szCs w:val="24"/>
        </w:rPr>
      </w:pPr>
      <w:sdt>
        <w:sdtPr>
          <w:id w:val="-215578634"/>
          <w:tag w:val="goog_rdk_6"/>
        </w:sdtPr>
        <w:sdtContent>
          <w:r w:rsidDel="00000000" w:rsidR="00000000" w:rsidRPr="00000000">
            <w:rPr>
              <w:rFonts w:ascii="Arial Unicode MS" w:cs="Arial Unicode MS" w:eastAsia="Arial Unicode MS" w:hAnsi="Arial Unicode MS"/>
              <w:sz w:val="24"/>
              <w:szCs w:val="24"/>
              <w:rtl w:val="0"/>
            </w:rPr>
            <w:t xml:space="preserve">HISTÓRICO → auditoría técnica</w:t>
          </w:r>
        </w:sdtContent>
      </w:sdt>
    </w:p>
    <w:p w:rsidR="00000000" w:rsidDel="00000000" w:rsidP="00000000" w:rsidRDefault="00000000" w:rsidRPr="00000000" w14:paraId="00000111">
      <w:pPr>
        <w:jc w:val="both"/>
        <w:rPr>
          <w:rFonts w:ascii="Arial" w:cs="Arial" w:eastAsia="Arial" w:hAnsi="Arial"/>
          <w:sz w:val="24"/>
          <w:szCs w:val="24"/>
        </w:rPr>
      </w:pPr>
      <w:sdt>
        <w:sdtPr>
          <w:id w:val="1321372083"/>
          <w:tag w:val="goog_rdk_7"/>
        </w:sdtPr>
        <w:sdtContent>
          <w:r w:rsidDel="00000000" w:rsidR="00000000" w:rsidRPr="00000000">
            <w:rPr>
              <w:rFonts w:ascii="Arial Unicode MS" w:cs="Arial Unicode MS" w:eastAsia="Arial Unicode MS" w:hAnsi="Arial Unicode MS"/>
              <w:sz w:val="24"/>
              <w:szCs w:val="24"/>
              <w:rtl w:val="0"/>
            </w:rPr>
            <w:t xml:space="preserve">REPORTES → métricas institucionales</w:t>
          </w:r>
        </w:sdtContent>
      </w:sdt>
    </w:p>
    <w:p w:rsidR="00000000" w:rsidDel="00000000" w:rsidP="00000000" w:rsidRDefault="00000000" w:rsidRPr="00000000" w14:paraId="0000011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 Registro indica última ejecución de robot el 30/11/2025.</w:t>
      </w:r>
    </w:p>
    <w:p w:rsidR="00000000" w:rsidDel="00000000" w:rsidP="00000000" w:rsidRDefault="00000000" w:rsidRPr="00000000" w14:paraId="00000113">
      <w:pPr>
        <w:pStyle w:val="Heading1"/>
        <w:rPr/>
      </w:pPr>
      <w:bookmarkStart w:colFirst="0" w:colLast="0" w:name="_heading=h.7zjfi55dcom" w:id="20"/>
      <w:bookmarkEnd w:id="20"/>
      <w:r w:rsidDel="00000000" w:rsidR="00000000" w:rsidRPr="00000000">
        <w:rPr>
          <w:rtl w:val="0"/>
        </w:rPr>
      </w:r>
    </w:p>
    <w:p w:rsidR="00000000" w:rsidDel="00000000" w:rsidP="00000000" w:rsidRDefault="00000000" w:rsidRPr="00000000" w14:paraId="00000114">
      <w:pPr>
        <w:pStyle w:val="Heading1"/>
        <w:rPr/>
      </w:pPr>
      <w:bookmarkStart w:colFirst="0" w:colLast="0" w:name="_heading=h.m6ocr2443gzo" w:id="21"/>
      <w:bookmarkEnd w:id="21"/>
      <w:r w:rsidDel="00000000" w:rsidR="00000000" w:rsidRPr="00000000">
        <w:rPr>
          <w:rtl w:val="0"/>
        </w:rPr>
        <w:t xml:space="preserve">5.Diagrama del Modelo Entidad–Relación (MER)</w:t>
      </w:r>
    </w:p>
    <w:p w:rsidR="00000000" w:rsidDel="00000000" w:rsidP="00000000" w:rsidRDefault="00000000" w:rsidRPr="00000000" w14:paraId="00000115">
      <w:pPr>
        <w:jc w:val="both"/>
        <w:rPr>
          <w:rFonts w:ascii="Arial" w:cs="Arial" w:eastAsia="Arial" w:hAnsi="Arial"/>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-95249</wp:posOffset>
            </wp:positionH>
            <wp:positionV relativeFrom="paragraph">
              <wp:posOffset>323850</wp:posOffset>
            </wp:positionV>
            <wp:extent cx="5634829" cy="5269326"/>
            <wp:effectExtent b="12700" l="12700" r="12700" t="12700"/>
            <wp:wrapNone/>
            <wp:docPr id="73077419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34829" cy="5269326"/>
                    </a:xfrm>
                    <a:prstGeom prst="rect"/>
                    <a:ln w="12700">
                      <a:solidFill>
                        <a:srgbClr val="000000"/>
                      </a:solidFill>
                      <a:prstDash val="solid"/>
                    </a:ln>
                  </pic:spPr>
                </pic:pic>
              </a:graphicData>
            </a:graphic>
          </wp:anchor>
        </w:drawing>
      </w:r>
    </w:p>
    <w:p w:rsidR="00000000" w:rsidDel="00000000" w:rsidP="00000000" w:rsidRDefault="00000000" w:rsidRPr="00000000" w14:paraId="00000116">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7">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8">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9">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A">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B">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C">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D">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E">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F">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0">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diagrama MER se observan 8 entidades principales con relaciones 1:1 y 1:N bien definidas. Destacan las entidades transaccionales (PRÉSTAMO e HISTORIAL) y las de soporte (USUARIO y PERFIL), asegurando modularidad y trazabilidad.</w:t>
      </w:r>
    </w:p>
    <w:p w:rsidR="00000000" w:rsidDel="00000000" w:rsidP="00000000" w:rsidRDefault="00000000" w:rsidRPr="00000000" w14:paraId="0000012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A">
      <w:pPr>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Fortalezas del Modelo de Datos</w:t>
      </w:r>
    </w:p>
    <w:p w:rsidR="00000000" w:rsidDel="00000000" w:rsidP="00000000" w:rsidRDefault="00000000" w:rsidRPr="00000000" w14:paraId="0000012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modelo de datos diseñado para el Sistema Integrado de Gestión de Biblioteca presenta una arquitectura sólida, coherente y alineada con buenas prácticas de ingeniería de software. Entre sus principales fortalezas destacan:</w:t>
      </w:r>
    </w:p>
    <w:p w:rsidR="00000000" w:rsidDel="00000000" w:rsidP="00000000" w:rsidRDefault="00000000" w:rsidRPr="00000000" w14:paraId="0000012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E">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Eliminación de duplicidad en datos críticos</w:t>
      </w:r>
    </w:p>
    <w:p w:rsidR="00000000" w:rsidDel="00000000" w:rsidP="00000000" w:rsidRDefault="00000000" w:rsidRPr="00000000" w14:paraId="0000012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estructura normalizada en tercera forma normal (3FN) garantiza que la información esencial —usuarios, materiales, préstamos y reservas— se mantenga consistente y sin redundancias, reduciendo errores operativos y facilitando el mantenimiento.</w:t>
      </w:r>
    </w:p>
    <w:p w:rsidR="00000000" w:rsidDel="00000000" w:rsidP="00000000" w:rsidRDefault="00000000" w:rsidRPr="00000000" w14:paraId="00000131">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2">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Soporte completo para inventario híbrido</w:t>
      </w:r>
    </w:p>
    <w:p w:rsidR="00000000" w:rsidDel="00000000" w:rsidP="00000000" w:rsidRDefault="00000000" w:rsidRPr="00000000" w14:paraId="0000013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diseño permite gestionar tanto libros físicos como materiales no bibliográficos (equipos, recursos audiovisuales, etc.). Esto hace que el sistema sea flexible y adaptable a distintos contextos institucionales.</w:t>
      </w:r>
    </w:p>
    <w:p w:rsidR="00000000" w:rsidDel="00000000" w:rsidP="00000000" w:rsidRDefault="00000000" w:rsidRPr="00000000" w14:paraId="0000013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Auditoría integral y trazabilidad</w:t>
      </w:r>
    </w:p>
    <w:p w:rsidR="00000000" w:rsidDel="00000000" w:rsidP="00000000" w:rsidRDefault="00000000" w:rsidRPr="00000000" w14:paraId="0000013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incorporación de una tabla de auditoría especializada permite registrar acciones relevantes del sistema, proporcionando un historial completo de modificaciones, accesos y operaciones. Esto mejora la seguridad, la transparencia y la capacidad de supervisión del sistema.</w:t>
      </w:r>
    </w:p>
    <w:p w:rsidR="00000000" w:rsidDel="00000000" w:rsidP="00000000" w:rsidRDefault="00000000" w:rsidRPr="00000000" w14:paraId="0000013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A">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Preparado para autenticación institucional (SSO)</w:t>
      </w:r>
    </w:p>
    <w:p w:rsidR="00000000" w:rsidDel="00000000" w:rsidP="00000000" w:rsidRDefault="00000000" w:rsidRPr="00000000" w14:paraId="0000013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uso del sistema de usuarios y grupos nativo de Django facilita una futura integración con servicios institucionales como SSO, LDAP u OAuth2, sin necesidad de rediseñar el modelo.</w:t>
      </w:r>
    </w:p>
    <w:p w:rsidR="00000000" w:rsidDel="00000000" w:rsidP="00000000" w:rsidRDefault="00000000" w:rsidRPr="00000000" w14:paraId="0000013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E">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Generación de indicadores y reportes automatizados</w:t>
      </w:r>
    </w:p>
    <w:p w:rsidR="00000000" w:rsidDel="00000000" w:rsidP="00000000" w:rsidRDefault="00000000" w:rsidRPr="00000000" w14:paraId="0000013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modelo contempla relaciones que permiten obtener métricas clave como materiales más prestados, usuarios con más actividad, tiempos de reservas, frecuencia de devoluciones tardías, entre otros. Esto habilita la construcción de dashboards e informes automáticos sin complejidad adicional.</w:t>
      </w:r>
    </w:p>
    <w:p w:rsidR="00000000" w:rsidDel="00000000" w:rsidP="00000000" w:rsidRDefault="00000000" w:rsidRPr="00000000" w14:paraId="0000014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2">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Fácil mantenimiento y escalabilidad</w:t>
      </w:r>
    </w:p>
    <w:p w:rsidR="00000000" w:rsidDel="00000000" w:rsidP="00000000" w:rsidRDefault="00000000" w:rsidRPr="00000000" w14:paraId="0000014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Gracias al ORM de Django y a la separación clara entre entidades, el sistema puede evolucionar, migrar a bases de datos más robustas (como PostgreSQL) y ampliar funcionalidades sin afectar su funcionamiento central.</w:t>
      </w:r>
    </w:p>
    <w:p w:rsidR="00000000" w:rsidDel="00000000" w:rsidP="00000000" w:rsidRDefault="00000000" w:rsidRPr="00000000" w14:paraId="0000014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6">
      <w:pPr>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Riesgos del Modelo de Datos</w:t>
      </w:r>
    </w:p>
    <w:p w:rsidR="00000000" w:rsidDel="00000000" w:rsidP="00000000" w:rsidRDefault="00000000" w:rsidRPr="00000000" w14:paraId="0000014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Aunque el modelo presenta una estructura sólida y bien normalizada, existen ciertos riesgos que deben considerarse para entornos de producción:</w:t>
      </w:r>
    </w:p>
    <w:p w:rsidR="00000000" w:rsidDel="00000000" w:rsidP="00000000" w:rsidRDefault="00000000" w:rsidRPr="00000000" w14:paraId="0000014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Posible duplicidad en códigos de retiro o identificadores especiales</w:t>
      </w:r>
    </w:p>
    <w:p w:rsidR="00000000" w:rsidDel="00000000" w:rsidP="00000000" w:rsidRDefault="00000000" w:rsidRPr="00000000" w14:paraId="0000014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no se aplican validaciones estrictas en la capa de aplicación, podrían generarse códigos repetidos en procesos automáticos como reservas o retiros rápidos.</w:t>
      </w:r>
    </w:p>
    <w:p w:rsidR="00000000" w:rsidDel="00000000" w:rsidP="00000000" w:rsidRDefault="00000000" w:rsidRPr="00000000" w14:paraId="0000014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Limitaciones de disponibilidad al usar SQLite en el prototipo</w:t>
      </w:r>
    </w:p>
    <w:p w:rsidR="00000000" w:rsidDel="00000000" w:rsidP="00000000" w:rsidRDefault="00000000" w:rsidRPr="00000000" w14:paraId="0000014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SQLite funciona correctamente en desarrollo, pero no ofrece la misma capacidad de concurrencia ni tolerancia a fallos que bases de datos de nivel empresarial, lo que puede afectar el rendimiento bajo alta carga.</w:t>
      </w:r>
    </w:p>
    <w:p w:rsidR="00000000" w:rsidDel="00000000" w:rsidP="00000000" w:rsidRDefault="00000000" w:rsidRPr="00000000" w14:paraId="0000015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Dependencia en la correcta administración de usuarios internos</w:t>
      </w:r>
    </w:p>
    <w:p w:rsidR="00000000" w:rsidDel="00000000" w:rsidP="00000000" w:rsidRDefault="00000000" w:rsidRPr="00000000" w14:paraId="0000015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uso de roles y permisos requiere gestión y mantenimiento continuo; una configuración inadecuada podría comprometer la seguridad o restringir funciones críticas.</w:t>
      </w:r>
    </w:p>
    <w:p w:rsidR="00000000" w:rsidDel="00000000" w:rsidP="00000000" w:rsidRDefault="00000000" w:rsidRPr="00000000" w14:paraId="0000015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Riesgo de inconsistencias si se omiten auditorías</w:t>
      </w:r>
    </w:p>
    <w:p w:rsidR="00000000" w:rsidDel="00000000" w:rsidP="00000000" w:rsidRDefault="00000000" w:rsidRPr="00000000" w14:paraId="0000015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las acciones del sistema no se registran adecuadamente, se dificulta la trazabilidad ante fallos o uso indebido.</w:t>
      </w:r>
    </w:p>
    <w:p w:rsidR="00000000" w:rsidDel="00000000" w:rsidP="00000000" w:rsidRDefault="00000000" w:rsidRPr="00000000" w14:paraId="00000159">
      <w:pPr>
        <w:pStyle w:val="Heading1"/>
        <w:jc w:val="both"/>
        <w:rPr/>
      </w:pPr>
      <w:bookmarkStart w:colFirst="0" w:colLast="0" w:name="_heading=h.i8lgsdwqjfri" w:id="22"/>
      <w:bookmarkEnd w:id="22"/>
      <w:r w:rsidDel="00000000" w:rsidR="00000000" w:rsidRPr="00000000">
        <w:rPr>
          <w:rtl w:val="0"/>
        </w:rPr>
      </w:r>
    </w:p>
    <w:p w:rsidR="00000000" w:rsidDel="00000000" w:rsidP="00000000" w:rsidRDefault="00000000" w:rsidRPr="00000000" w14:paraId="0000015A">
      <w:pPr>
        <w:pStyle w:val="Heading1"/>
        <w:jc w:val="both"/>
        <w:rPr/>
      </w:pPr>
      <w:bookmarkStart w:colFirst="0" w:colLast="0" w:name="_heading=h.42yfr08somnx" w:id="23"/>
      <w:bookmarkEnd w:id="23"/>
      <w:r w:rsidDel="00000000" w:rsidR="00000000" w:rsidRPr="00000000">
        <w:rPr>
          <w:rtl w:val="0"/>
        </w:rPr>
        <w:t xml:space="preserve">6</w:t>
      </w:r>
      <w:r w:rsidDel="00000000" w:rsidR="00000000" w:rsidRPr="00000000">
        <w:rPr>
          <w:rtl w:val="0"/>
        </w:rPr>
        <w:t xml:space="preserve">. Relaciones Clave del Modelo</w:t>
      </w:r>
    </w:p>
    <w:p w:rsidR="00000000" w:rsidDel="00000000" w:rsidP="00000000" w:rsidRDefault="00000000" w:rsidRPr="00000000" w14:paraId="0000015B">
      <w:pPr>
        <w:rPr>
          <w:b w:val="1"/>
          <w:bCs w:val="1"/>
        </w:rPr>
      </w:pPr>
      <w:r w:rsidDel="00000000" w:rsidR="00000000" w:rsidRPr="00000000">
        <w:rPr>
          <w:rtl w:val="0"/>
        </w:rPr>
      </w:r>
    </w:p>
    <w:tbl>
      <w:tblPr>
        <w:tblStyle w:val="Table1"/>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840"/>
        <w:gridCol w:w="5130"/>
        <w:tblGridChange w:id="0">
          <w:tblGrid>
            <w:gridCol w:w="3480"/>
            <w:gridCol w:w="840"/>
            <w:gridCol w:w="513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C">
            <w:pPr>
              <w:jc w:val="center"/>
              <w:rPr>
                <w:b w:val="1"/>
                <w:bCs w:val="1"/>
                <w:color w:val="ffffff"/>
                <w:sz w:val="24"/>
                <w:szCs w:val="24"/>
              </w:rPr>
            </w:pPr>
            <w:r w:rsidDel="00000000" w:rsidR="00000000" w:rsidRPr="00000000">
              <w:rPr>
                <w:b w:val="1"/>
                <w:bCs w:val="1"/>
                <w:color w:val="ffffff"/>
                <w:sz w:val="24"/>
                <w:szCs w:val="24"/>
                <w:rtl w:val="0"/>
              </w:rPr>
              <w:t xml:space="preserve">Relación</w:t>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D">
            <w:pPr>
              <w:jc w:val="center"/>
              <w:rPr>
                <w:b w:val="1"/>
                <w:bCs w:val="1"/>
                <w:color w:val="ffffff"/>
                <w:sz w:val="24"/>
                <w:szCs w:val="24"/>
              </w:rPr>
            </w:pPr>
            <w:r w:rsidDel="00000000" w:rsidR="00000000" w:rsidRPr="00000000">
              <w:rPr>
                <w:b w:val="1"/>
                <w:bCs w:val="1"/>
                <w:color w:val="ffffff"/>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E">
            <w:pPr>
              <w:jc w:val="center"/>
              <w:rPr>
                <w:b w:val="1"/>
                <w:bCs w:val="1"/>
                <w:color w:val="ffffff"/>
                <w:sz w:val="24"/>
                <w:szCs w:val="24"/>
              </w:rPr>
            </w:pPr>
            <w:r w:rsidDel="00000000" w:rsidR="00000000" w:rsidRPr="00000000">
              <w:rPr>
                <w:b w:val="1"/>
                <w:bCs w:val="1"/>
                <w:color w:val="ffffff"/>
                <w:sz w:val="24"/>
                <w:szCs w:val="24"/>
                <w:rtl w:val="0"/>
              </w:rPr>
              <w:t xml:space="preserve">Descripción Actualizada</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b w:val="1"/>
                <w:bCs w:val="1"/>
                <w:rtl w:val="0"/>
              </w:rPr>
              <w:t xml:space="preserve">USUARIO – PERFIL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Cada usuario registrado tiene un único perfil asociado que extiende su información base.</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b w:val="1"/>
                <w:bCs w:val="1"/>
                <w:rtl w:val="0"/>
              </w:rPr>
              <w:t xml:space="preserve">USUARIO – PRÉSTAMO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1:N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Un usuario puede realizar múltiples préstamos. Cada préstamo está vinculado a un recurso único (libro o material).</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b w:val="1"/>
                <w:bCs w:val="1"/>
                <w:rtl w:val="0"/>
              </w:rPr>
              <w:t xml:space="preserve">USUARIO – RESERVA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1:N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Un usuario puede generar múltiples reservas, cada una vinculada a un recurso específico y con código de retiro único.</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b w:val="1"/>
                <w:bCs w:val="1"/>
                <w:rtl w:val="0"/>
              </w:rPr>
              <w:t xml:space="preserve">USUARIO – FAVORITO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1:N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Un usuario puede marcar múltiples recursos (libros o materiales) como favoritos.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b w:val="1"/>
                <w:bCs w:val="1"/>
                <w:rtl w:val="0"/>
              </w:rPr>
              <w:t xml:space="preserve">USUARIO – HISTORIAL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1:N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Cada acción relevante realizada por el usuario genera un registro en la bitácora de auditoría.</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b w:val="1"/>
                <w:bCs w:val="1"/>
                <w:rtl w:val="0"/>
              </w:rPr>
              <w:t xml:space="preserve">USUARIO – NOTICIA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1:N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Un usuario con rol editorial puede publicar múltiples noticias en el muro institucional.</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b w:val="1"/>
                <w:bCs w:val="1"/>
                <w:rtl w:val="0"/>
              </w:rPr>
              <w:t xml:space="preserve">LIBRO – 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N:1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Cada libro está asociado a un único autor, pero un autor puede tener múltiples libros.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b w:val="1"/>
                <w:bCs w:val="1"/>
                <w:rtl w:val="0"/>
              </w:rPr>
              <w:t xml:space="preserve">LIBRO – 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N:1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Cada libro pertenece a una categoría, y una categoría puede agrupar múltiples libros.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b w:val="1"/>
                <w:bCs w:val="1"/>
                <w:rtl w:val="0"/>
              </w:rPr>
              <w:t xml:space="preserve">LIBRO – PRÉSTAMO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1:N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Un libro puede ser prestado múltiples veces. La relación es opcional en la tabla préstamo.</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b w:val="1"/>
                <w:bCs w:val="1"/>
                <w:rtl w:val="0"/>
              </w:rPr>
              <w:t xml:space="preserve">LIBRO – RESERVA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1:N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Un libro puede ser reservado múltiples veces. La relación es opcional en la tabla reserva.</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b w:val="1"/>
                <w:bCs w:val="1"/>
                <w:rtl w:val="0"/>
              </w:rPr>
              <w:t xml:space="preserve">LIBRO – FAVORITO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1:N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Un libro puede ser marcado como favorito por múltiples usuarios.</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b w:val="1"/>
                <w:bCs w:val="1"/>
                <w:rtl w:val="0"/>
              </w:rPr>
              <w:t xml:space="preserve">MATERIAL – PRÉSTAMO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1:N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Un material puede ser prestado múltiples veces. La relación es opcional en la tabla préstamo.</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b w:val="1"/>
                <w:bCs w:val="1"/>
                <w:rtl w:val="0"/>
              </w:rPr>
              <w:t xml:space="preserve">MATERIAL – RESERVA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1:N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Un material puede ser reservado múltiples veces. La relación es opcional en la tabla reserva.</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b w:val="1"/>
                <w:bCs w:val="1"/>
                <w:rtl w:val="0"/>
              </w:rPr>
              <w:t xml:space="preserve">MATERIAL – FAVORITO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1:N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Un material puede ser marcado como favorito por múltiples usuarios.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b w:val="1"/>
                <w:bCs w:val="1"/>
                <w:rtl w:val="0"/>
              </w:rPr>
              <w:t xml:space="preserve">CATEGORÍA – LIBRO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1:N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Una categoría puede contener múltiples libros.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b w:val="1"/>
                <w:bCs w:val="1"/>
                <w:rtl w:val="0"/>
              </w:rPr>
              <w:t xml:space="preserve">AUTOR – NOTICIA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1:N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Un autor puede estar vinculado como fuente o creador de múltiples noticias.</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b w:val="1"/>
                <w:bCs w:val="1"/>
                <w:rtl w:val="0"/>
              </w:rPr>
              <w:t xml:space="preserve">CONFIGURACIÓN_SISTEMA –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La tabla singleton controla parámetros globales del sistema, como fecha de última ejecución de tareas automáticas.</w:t>
            </w:r>
          </w:p>
        </w:tc>
      </w:tr>
    </w:tbl>
    <w:p w:rsidR="00000000" w:rsidDel="00000000" w:rsidP="00000000" w:rsidRDefault="00000000" w:rsidRPr="00000000" w14:paraId="00000192">
      <w:pPr>
        <w:rPr>
          <w:b w:val="1"/>
          <w:bCs w:val="1"/>
        </w:rPr>
      </w:pPr>
      <w:r w:rsidDel="00000000" w:rsidR="00000000" w:rsidRPr="00000000">
        <w:rPr>
          <w:rtl w:val="0"/>
        </w:rPr>
      </w:r>
    </w:p>
    <w:p w:rsidR="00000000" w:rsidDel="00000000" w:rsidP="00000000" w:rsidRDefault="00000000" w:rsidRPr="00000000" w14:paraId="00000193">
      <w:pPr>
        <w:pStyle w:val="Heading1"/>
        <w:jc w:val="both"/>
        <w:rPr/>
      </w:pPr>
      <w:bookmarkStart w:colFirst="0" w:colLast="0" w:name="_heading=h.xcs5qjjxfq9d" w:id="24"/>
      <w:bookmarkEnd w:id="24"/>
      <w:r w:rsidDel="00000000" w:rsidR="00000000" w:rsidRPr="00000000">
        <w:rPr>
          <w:rtl w:val="0"/>
        </w:rPr>
        <w:t xml:space="preserve">7</w:t>
      </w:r>
      <w:r w:rsidDel="00000000" w:rsidR="00000000" w:rsidRPr="00000000">
        <w:rPr>
          <w:rtl w:val="0"/>
        </w:rPr>
        <w:t xml:space="preserve">. Justificación del Diseño</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after="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diseño del modelo de datos del Sistema Integrado de Gestión de Biblioteca (SIGB) responde a una necesidad crítica de la DGAC: transformar un sistema manual, propenso a errores y sin trazabilidad, en una plataforma digital robusta, segura y escalable. Esta transformación no solo busca eficiencia operativa, sino también alineación con estándares internacionales de gestión documental, interoperabilidad y auditoríainstitucional.</w:t>
      </w:r>
    </w:p>
    <w:p w:rsidR="00000000" w:rsidDel="00000000" w:rsidP="00000000" w:rsidRDefault="00000000" w:rsidRPr="00000000" w14:paraId="00000196">
      <w:pPr>
        <w:spacing w:after="240"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modelo se construyó bajo los siguientes principios:</w:t>
      </w:r>
    </w:p>
    <w:p w:rsidR="00000000" w:rsidDel="00000000" w:rsidP="00000000" w:rsidRDefault="00000000" w:rsidRPr="00000000" w14:paraId="00000197">
      <w:pPr>
        <w:spacing w:after="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Normalización en tercera forma normal (3FN): Esto garantiza que cada dato se almacena una sola vez, evitando redundancia y facilitando la integridad referencial. Por ejemplo, los autores se almacenan en una tabla separada y se referencian desde los libros, evitando duplicaciones innecesarias.</w:t>
      </w:r>
    </w:p>
    <w:p w:rsidR="00000000" w:rsidDel="00000000" w:rsidP="00000000" w:rsidRDefault="00000000" w:rsidRPr="00000000" w14:paraId="00000198">
      <w:pPr>
        <w:spacing w:after="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Modularidad y extensibilidad: Cada entidad representa un módulo funcional del sistema (usuarios, préstamos, reservas, favoritos, etc.), permitiendo que el sistema crezca sin necesidad de rediseñar la base.</w:t>
      </w:r>
    </w:p>
    <w:p w:rsidR="00000000" w:rsidDel="00000000" w:rsidP="00000000" w:rsidRDefault="00000000" w:rsidRPr="00000000" w14:paraId="00000199">
      <w:pPr>
        <w:spacing w:after="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Polimorfismo controlado: Las entidades como Préstamo, Reserva y Favorito pueden apuntar a dos tipos de recursos (Libro o Material), pero nunca a ambos simultáneamente. Esta lógica permite flexibilidad sin comprometer la integridad.</w:t>
      </w:r>
    </w:p>
    <w:p w:rsidR="00000000" w:rsidDel="00000000" w:rsidP="00000000" w:rsidRDefault="00000000" w:rsidRPr="00000000" w14:paraId="0000019A">
      <w:pPr>
        <w:spacing w:after="2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B">
      <w:pPr>
        <w:spacing w:after="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lógica (Soft Delete): En lugar de borrar registros críticos, se utiliza un campo activo para ocultarlos del catálogo público. Esto preserva el historial de préstamos y auditoría, garantizando trazabilidad forense.</w:t>
      </w:r>
    </w:p>
    <w:p w:rsidR="00000000" w:rsidDel="00000000" w:rsidP="00000000" w:rsidRDefault="00000000" w:rsidRPr="00000000" w14:paraId="0000019C">
      <w:pPr>
        <w:spacing w:after="2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D">
      <w:pPr>
        <w:spacing w:after="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Auditoría nativa: La tabla Historial registra cada acción relevante, incluyendo quién la hizo, qué modificó y cuándo. Esto es clave para cumplir con estándares de transparencia y control interno.</w:t>
      </w:r>
      <w:r w:rsidDel="00000000" w:rsidR="00000000" w:rsidRPr="00000000">
        <w:rPr>
          <w:rtl w:val="0"/>
        </w:rPr>
      </w:r>
    </w:p>
    <w:p w:rsidR="00000000" w:rsidDel="00000000" w:rsidP="00000000" w:rsidRDefault="00000000" w:rsidRPr="00000000" w14:paraId="0000019E">
      <w:pPr>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9F">
      <w:pPr>
        <w:pStyle w:val="Heading1"/>
        <w:jc w:val="both"/>
        <w:rPr/>
      </w:pPr>
      <w:bookmarkStart w:colFirst="0" w:colLast="0" w:name="_heading=h.vatqlxz13nbh" w:id="25"/>
      <w:bookmarkEnd w:id="25"/>
      <w:r w:rsidDel="00000000" w:rsidR="00000000" w:rsidRPr="00000000">
        <w:rPr>
          <w:rtl w:val="0"/>
        </w:rPr>
        <w:t xml:space="preserve">8. Reglas de Negocio Asociadas al Modelo</w:t>
      </w:r>
    </w:p>
    <w:p w:rsidR="00000000" w:rsidDel="00000000" w:rsidP="00000000" w:rsidRDefault="00000000" w:rsidRPr="00000000" w14:paraId="000001A0">
      <w:pPr>
        <w:jc w:val="both"/>
        <w:rPr/>
      </w:pPr>
      <w:r w:rsidDel="00000000" w:rsidR="00000000" w:rsidRPr="00000000">
        <w:rPr>
          <w:rFonts w:ascii="Arial" w:cs="Arial" w:eastAsia="Arial" w:hAnsi="Arial"/>
          <w:rtl w:val="0"/>
        </w:rPr>
        <w:t xml:space="preserve">Las siguientes reglas de negocio definen el comportamiento obligatorio de las entidades y procesos representados en el modelo de datos del Sistema Integrado de Gestión de Biblioteca (SIGB). Estas reglas establecen restricciones, validaciones y condiciones que deben cumplirse para mantener la integridad operativa del sistema</w:t>
      </w:r>
      <w:r w:rsidDel="00000000" w:rsidR="00000000" w:rsidRPr="00000000">
        <w:rPr>
          <w:rtl w:val="0"/>
        </w:rPr>
        <w:t xml:space="preserve">.</w:t>
      </w:r>
    </w:p>
    <w:p w:rsidR="00000000" w:rsidDel="00000000" w:rsidP="00000000" w:rsidRDefault="00000000" w:rsidRPr="00000000" w14:paraId="000001A1">
      <w:pPr>
        <w:pStyle w:val="Heading1"/>
        <w:jc w:val="both"/>
        <w:rPr>
          <w:rFonts w:ascii="Arial" w:cs="Arial" w:eastAsia="Arial" w:hAnsi="Arial"/>
          <w:b w:val="0"/>
          <w:bCs w:val="0"/>
          <w:color w:val="000000"/>
          <w:sz w:val="24"/>
          <w:szCs w:val="24"/>
        </w:rPr>
      </w:pPr>
      <w:bookmarkStart w:colFirst="0" w:colLast="0" w:name="_heading=h.ptdre45jp9i3" w:id="26"/>
      <w:bookmarkEnd w:id="26"/>
      <w:r w:rsidDel="00000000" w:rsidR="00000000" w:rsidRPr="00000000">
        <w:rPr>
          <w:rtl w:val="0"/>
        </w:rPr>
      </w:r>
    </w:p>
    <w:p w:rsidR="00000000" w:rsidDel="00000000" w:rsidP="00000000" w:rsidRDefault="00000000" w:rsidRPr="00000000" w14:paraId="000001A2">
      <w:pPr>
        <w:pStyle w:val="Heading2"/>
        <w:jc w:val="both"/>
        <w:rPr>
          <w:rFonts w:ascii="Arial" w:cs="Arial" w:eastAsia="Arial" w:hAnsi="Arial"/>
          <w:b w:val="0"/>
          <w:bCs w:val="0"/>
          <w:color w:val="000000"/>
          <w:sz w:val="24"/>
          <w:szCs w:val="24"/>
        </w:rPr>
      </w:pPr>
      <w:bookmarkStart w:colFirst="0" w:colLast="0" w:name="_heading=h.vpge2m1vnh33" w:id="27"/>
      <w:bookmarkEnd w:id="27"/>
      <w:r w:rsidDel="00000000" w:rsidR="00000000" w:rsidRPr="00000000">
        <w:rPr>
          <w:rtl w:val="0"/>
        </w:rPr>
        <w:t xml:space="preserve">8</w:t>
      </w:r>
      <w:r w:rsidDel="00000000" w:rsidR="00000000" w:rsidRPr="00000000">
        <w:rPr>
          <w:rtl w:val="0"/>
        </w:rPr>
        <w:t xml:space="preserve">.1 Reglas Generales del Catálogo</w:t>
      </w:r>
      <w:r w:rsidDel="00000000" w:rsidR="00000000" w:rsidRPr="00000000">
        <w:rPr>
          <w:rtl w:val="0"/>
        </w:rPr>
      </w:r>
    </w:p>
    <w:p w:rsidR="00000000" w:rsidDel="00000000" w:rsidP="00000000" w:rsidRDefault="00000000" w:rsidRPr="00000000" w14:paraId="000001A3">
      <w:pPr>
        <w:jc w:val="both"/>
        <w:rPr>
          <w:rFonts w:ascii="Arial" w:cs="Arial" w:eastAsia="Arial" w:hAnsi="Arial"/>
        </w:rPr>
      </w:pPr>
      <w:r w:rsidDel="00000000" w:rsidR="00000000" w:rsidRPr="00000000">
        <w:rPr>
          <w:rFonts w:ascii="Arial" w:cs="Arial" w:eastAsia="Arial" w:hAnsi="Arial"/>
          <w:rtl w:val="0"/>
        </w:rPr>
        <w:t xml:space="preserve">Todo material debe pertenecer a una categoría válida.No puede existir un recurso huérfano sin clasificación.Un recurso puede tener múltiples autores, pero debe tener al menos uno.Los autores no se eliminan físicamente.Se utiliza activo=False para mantener la integridad histórica de publicaciones y préstamos.Un ejemplar no puede existir sin un material asociado.El ejemplar depende del recurso principal.El estado del ejemplar debe ser uno de los siguientes:disponible, prestado, reparación, perdido.No se permiten estados arbitrarios.</w:t>
      </w:r>
    </w:p>
    <w:p w:rsidR="00000000" w:rsidDel="00000000" w:rsidP="00000000" w:rsidRDefault="00000000" w:rsidRPr="00000000" w14:paraId="000001A4">
      <w:pPr>
        <w:pStyle w:val="Heading1"/>
        <w:jc w:val="both"/>
        <w:rPr>
          <w:rFonts w:ascii="Arial" w:cs="Arial" w:eastAsia="Arial" w:hAnsi="Arial"/>
          <w:b w:val="0"/>
          <w:bCs w:val="0"/>
          <w:color w:val="000000"/>
          <w:sz w:val="24"/>
          <w:szCs w:val="24"/>
        </w:rPr>
      </w:pPr>
      <w:bookmarkStart w:colFirst="0" w:colLast="0" w:name="_heading=h.63wcgmi9jalv" w:id="28"/>
      <w:bookmarkEnd w:id="28"/>
      <w:r w:rsidDel="00000000" w:rsidR="00000000" w:rsidRPr="00000000">
        <w:rPr>
          <w:rtl w:val="0"/>
        </w:rPr>
      </w:r>
    </w:p>
    <w:p w:rsidR="00000000" w:rsidDel="00000000" w:rsidP="00000000" w:rsidRDefault="00000000" w:rsidRPr="00000000" w14:paraId="000001A5">
      <w:pPr>
        <w:pStyle w:val="Heading2"/>
        <w:jc w:val="both"/>
        <w:rPr>
          <w:rFonts w:ascii="Arial" w:cs="Arial" w:eastAsia="Arial" w:hAnsi="Arial"/>
          <w:b w:val="0"/>
          <w:bCs w:val="0"/>
          <w:color w:val="000000"/>
          <w:sz w:val="24"/>
          <w:szCs w:val="24"/>
        </w:rPr>
      </w:pPr>
      <w:bookmarkStart w:colFirst="0" w:colLast="0" w:name="_heading=h.2b4ws8wyozo4" w:id="29"/>
      <w:bookmarkEnd w:id="29"/>
      <w:r w:rsidDel="00000000" w:rsidR="00000000" w:rsidRPr="00000000">
        <w:rPr>
          <w:rtl w:val="0"/>
        </w:rPr>
        <w:t xml:space="preserve">8</w:t>
      </w:r>
      <w:r w:rsidDel="00000000" w:rsidR="00000000" w:rsidRPr="00000000">
        <w:rPr>
          <w:rtl w:val="0"/>
        </w:rPr>
        <w:t xml:space="preserve">.2 Reglas de Préstamos</w:t>
      </w:r>
      <w:r w:rsidDel="00000000" w:rsidR="00000000" w:rsidRPr="00000000">
        <w:rPr>
          <w:rtl w:val="0"/>
        </w:rPr>
      </w:r>
    </w:p>
    <w:p w:rsidR="00000000" w:rsidDel="00000000" w:rsidP="00000000" w:rsidRDefault="00000000" w:rsidRPr="00000000" w14:paraId="000001A6">
      <w:pPr>
        <w:jc w:val="both"/>
        <w:rPr>
          <w:rFonts w:ascii="Arial" w:cs="Arial" w:eastAsia="Arial" w:hAnsi="Arial"/>
        </w:rPr>
      </w:pPr>
      <w:r w:rsidDel="00000000" w:rsidR="00000000" w:rsidRPr="00000000">
        <w:rPr>
          <w:rtl w:val="0"/>
        </w:rPr>
      </w:r>
    </w:p>
    <w:p w:rsidR="00000000" w:rsidDel="00000000" w:rsidP="00000000" w:rsidRDefault="00000000" w:rsidRPr="00000000" w14:paraId="000001A7">
      <w:pPr>
        <w:jc w:val="both"/>
        <w:rPr>
          <w:rFonts w:ascii="Arial" w:cs="Arial" w:eastAsia="Arial" w:hAnsi="Arial"/>
          <w:b w:val="0"/>
          <w:bCs w:val="0"/>
          <w:color w:val="000000"/>
          <w:sz w:val="24"/>
          <w:szCs w:val="24"/>
        </w:rPr>
      </w:pPr>
      <w:r w:rsidDel="00000000" w:rsidR="00000000" w:rsidRPr="00000000">
        <w:rPr>
          <w:rFonts w:ascii="Arial" w:cs="Arial" w:eastAsia="Arial" w:hAnsi="Arial"/>
          <w:rtl w:val="0"/>
        </w:rPr>
        <w:t xml:space="preserve">Un préstamo solo puede involucrar un ejemplar a la vez.No se prestan “grupos de libros” en un solo registro.Un ejemplar no puede ser prestado si ya está marcado como “prestado”.Un usuario no puede exceder el límite máximo de préstamos activos.(El valor se define por política institucional; puede ser configurado).Un préstamo debe tener una fecha de vencimiento obligatoria.No se puede renovar un préstamo si el ejemplar está reservado por otro usuario.Al devolver el ejemplar, su estado debe cambiar automáticamente a “disponible”.</w:t>
      </w:r>
      <w:r w:rsidDel="00000000" w:rsidR="00000000" w:rsidRPr="00000000">
        <w:rPr>
          <w:rtl w:val="0"/>
        </w:rPr>
      </w:r>
    </w:p>
    <w:p w:rsidR="00000000" w:rsidDel="00000000" w:rsidP="00000000" w:rsidRDefault="00000000" w:rsidRPr="00000000" w14:paraId="000001A8">
      <w:pPr>
        <w:pStyle w:val="Heading2"/>
        <w:jc w:val="both"/>
        <w:rPr/>
      </w:pPr>
      <w:bookmarkStart w:colFirst="0" w:colLast="0" w:name="_heading=h.7brpv85qca9c" w:id="30"/>
      <w:bookmarkEnd w:id="30"/>
      <w:r w:rsidDel="00000000" w:rsidR="00000000" w:rsidRPr="00000000">
        <w:rPr>
          <w:rtl w:val="0"/>
        </w:rPr>
        <w:t xml:space="preserve">8</w:t>
      </w:r>
      <w:r w:rsidDel="00000000" w:rsidR="00000000" w:rsidRPr="00000000">
        <w:rPr>
          <w:rtl w:val="0"/>
        </w:rPr>
        <w:t xml:space="preserve">.3 Reglas de Reservas</w:t>
      </w:r>
    </w:p>
    <w:p w:rsidR="00000000" w:rsidDel="00000000" w:rsidP="00000000" w:rsidRDefault="00000000" w:rsidRPr="00000000" w14:paraId="000001A9">
      <w:pPr>
        <w:jc w:val="both"/>
        <w:rPr>
          <w:rFonts w:ascii="Arial" w:cs="Arial" w:eastAsia="Arial" w:hAnsi="Arial"/>
          <w:b w:val="0"/>
          <w:bCs w:val="0"/>
          <w:color w:val="000000"/>
          <w:sz w:val="24"/>
          <w:szCs w:val="24"/>
        </w:rPr>
      </w:pPr>
      <w:r w:rsidDel="00000000" w:rsidR="00000000" w:rsidRPr="00000000">
        <w:rPr>
          <w:rFonts w:ascii="Arial" w:cs="Arial" w:eastAsia="Arial" w:hAnsi="Arial"/>
          <w:rtl w:val="0"/>
        </w:rPr>
        <w:t xml:space="preserve">Una reserva solo se puede realizar sobre ejemplares actualmente prestados o no disponibles.Cada usuario puede tener un número limitado de reservas activas.Una reserva pasa del estado “solicitada” a “pendiente de retiro” cuando el ejemplar queda disponible.Una reserva expira automáticamente si no se retira dentro del plazo establecido(por ejemplo: 48–72 horas), volviendo a quedar disponible para otro usuario.Un ejemplar reservado no puede ser asignado a otro préstamo hasta que la reserva expire o se complete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A">
      <w:pPr>
        <w:pStyle w:val="Heading2"/>
        <w:jc w:val="both"/>
        <w:rPr>
          <w:rFonts w:ascii="Arial" w:cs="Arial" w:eastAsia="Arial" w:hAnsi="Arial"/>
          <w:sz w:val="24"/>
          <w:szCs w:val="24"/>
        </w:rPr>
      </w:pPr>
      <w:bookmarkStart w:colFirst="0" w:colLast="0" w:name="_heading=h.v2f8j4gog810" w:id="31"/>
      <w:bookmarkEnd w:id="31"/>
      <w:r w:rsidDel="00000000" w:rsidR="00000000" w:rsidRPr="00000000">
        <w:rPr>
          <w:rFonts w:ascii="Arial" w:cs="Arial" w:eastAsia="Arial" w:hAnsi="Arial"/>
          <w:sz w:val="24"/>
          <w:szCs w:val="24"/>
          <w:rtl w:val="0"/>
        </w:rPr>
        <w:t xml:space="preserve">8.4 Reglas sobre Usuarios y Roles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rPr>
      </w:pPr>
      <w:r w:rsidDel="00000000" w:rsidR="00000000" w:rsidRPr="00000000">
        <w:rPr>
          <w:rFonts w:ascii="Arial" w:cs="Arial" w:eastAsia="Arial" w:hAnsi="Arial"/>
          <w:sz w:val="24"/>
          <w:szCs w:val="24"/>
          <w:rtl w:val="0"/>
        </w:rPr>
        <w:t xml:space="preserve">Todo usuario debe pertenecer a un rol válido: administrador, cargador de información o lector.El sistema no acepta roles ajenos a estos.Los usuarios no se eliminan físicamente.Se desactivan mediante is_active=False para preservar el historial.Solo administradores pueden crear, editar o desactivar usuarios.Los lectores no pueden modificar materiales ni ejemplares.(Ni aunque se sientan tentados por el poder).</w:t>
      </w:r>
      <w:r w:rsidDel="00000000" w:rsidR="00000000" w:rsidRPr="00000000">
        <w:rPr>
          <w:rtl w:val="0"/>
        </w:rPr>
      </w:r>
    </w:p>
    <w:p w:rsidR="00000000" w:rsidDel="00000000" w:rsidP="00000000" w:rsidRDefault="00000000" w:rsidRPr="00000000" w14:paraId="000001AC">
      <w:pPr>
        <w:pStyle w:val="Heading1"/>
        <w:jc w:val="both"/>
        <w:rPr>
          <w:rFonts w:ascii="Arial" w:cs="Arial" w:eastAsia="Arial" w:hAnsi="Arial"/>
          <w:b w:val="0"/>
          <w:bCs w:val="0"/>
          <w:color w:val="000000"/>
          <w:sz w:val="24"/>
          <w:szCs w:val="24"/>
        </w:rPr>
      </w:pPr>
      <w:bookmarkStart w:colFirst="0" w:colLast="0" w:name="_heading=h.vgsabxcj43db" w:id="32"/>
      <w:bookmarkEnd w:id="32"/>
      <w:r w:rsidDel="00000000" w:rsidR="00000000" w:rsidRPr="00000000">
        <w:rPr>
          <w:rtl w:val="0"/>
        </w:rPr>
      </w:r>
    </w:p>
    <w:p w:rsidR="00000000" w:rsidDel="00000000" w:rsidP="00000000" w:rsidRDefault="00000000" w:rsidRPr="00000000" w14:paraId="000001AD">
      <w:pPr>
        <w:pStyle w:val="Heading2"/>
        <w:jc w:val="both"/>
        <w:rPr>
          <w:rFonts w:ascii="Arial" w:cs="Arial" w:eastAsia="Arial" w:hAnsi="Arial"/>
          <w:sz w:val="22"/>
          <w:szCs w:val="22"/>
        </w:rPr>
      </w:pPr>
      <w:bookmarkStart w:colFirst="0" w:colLast="0" w:name="_heading=h.ik2r829novzj" w:id="33"/>
      <w:bookmarkEnd w:id="33"/>
      <w:r w:rsidDel="00000000" w:rsidR="00000000" w:rsidRPr="00000000">
        <w:rPr>
          <w:rtl w:val="0"/>
        </w:rPr>
      </w:r>
    </w:p>
    <w:p w:rsidR="00000000" w:rsidDel="00000000" w:rsidP="00000000" w:rsidRDefault="00000000" w:rsidRPr="00000000" w14:paraId="000001AE">
      <w:pPr>
        <w:pStyle w:val="Heading2"/>
        <w:jc w:val="both"/>
        <w:rPr>
          <w:rFonts w:ascii="Arial" w:cs="Arial" w:eastAsia="Arial" w:hAnsi="Arial"/>
          <w:sz w:val="22"/>
          <w:szCs w:val="22"/>
        </w:rPr>
      </w:pPr>
      <w:bookmarkStart w:colFirst="0" w:colLast="0" w:name="_heading=h.w1lu1u7ulo8g" w:id="34"/>
      <w:bookmarkEnd w:id="34"/>
      <w:r w:rsidDel="00000000" w:rsidR="00000000" w:rsidRPr="00000000">
        <w:rPr>
          <w:rtl w:val="0"/>
        </w:rPr>
      </w:r>
    </w:p>
    <w:p w:rsidR="00000000" w:rsidDel="00000000" w:rsidP="00000000" w:rsidRDefault="00000000" w:rsidRPr="00000000" w14:paraId="000001AF">
      <w:pPr>
        <w:pStyle w:val="Heading2"/>
        <w:jc w:val="both"/>
        <w:rPr>
          <w:rFonts w:ascii="Arial" w:cs="Arial" w:eastAsia="Arial" w:hAnsi="Arial"/>
          <w:sz w:val="22"/>
          <w:szCs w:val="22"/>
        </w:rPr>
      </w:pPr>
      <w:bookmarkStart w:colFirst="0" w:colLast="0" w:name="_heading=h.2a1tvuomwivg" w:id="35"/>
      <w:bookmarkEnd w:id="35"/>
      <w:r w:rsidDel="00000000" w:rsidR="00000000" w:rsidRPr="00000000">
        <w:rPr>
          <w:rtl w:val="0"/>
        </w:rPr>
      </w:r>
    </w:p>
    <w:p w:rsidR="00000000" w:rsidDel="00000000" w:rsidP="00000000" w:rsidRDefault="00000000" w:rsidRPr="00000000" w14:paraId="000001B0">
      <w:pPr>
        <w:pStyle w:val="Heading2"/>
        <w:jc w:val="both"/>
        <w:rPr>
          <w:rFonts w:ascii="Arial" w:cs="Arial" w:eastAsia="Arial" w:hAnsi="Arial"/>
          <w:sz w:val="22"/>
          <w:szCs w:val="22"/>
        </w:rPr>
      </w:pPr>
      <w:bookmarkStart w:colFirst="0" w:colLast="0" w:name="_heading=h.eb5zh2lnov5v" w:id="36"/>
      <w:bookmarkEnd w:id="36"/>
      <w:r w:rsidDel="00000000" w:rsidR="00000000" w:rsidRPr="00000000">
        <w:rPr>
          <w:rtl w:val="0"/>
        </w:rPr>
      </w:r>
    </w:p>
    <w:p w:rsidR="00000000" w:rsidDel="00000000" w:rsidP="00000000" w:rsidRDefault="00000000" w:rsidRPr="00000000" w14:paraId="000001B1">
      <w:pPr>
        <w:pStyle w:val="Heading2"/>
        <w:jc w:val="both"/>
        <w:rPr>
          <w:rFonts w:ascii="Arial" w:cs="Arial" w:eastAsia="Arial" w:hAnsi="Arial"/>
          <w:sz w:val="22"/>
          <w:szCs w:val="22"/>
        </w:rPr>
      </w:pPr>
      <w:bookmarkStart w:colFirst="0" w:colLast="0" w:name="_heading=h.29vmvl9mwa23" w:id="37"/>
      <w:bookmarkEnd w:id="37"/>
      <w:r w:rsidDel="00000000" w:rsidR="00000000" w:rsidRPr="00000000">
        <w:rPr>
          <w:rFonts w:ascii="Arial" w:cs="Arial" w:eastAsia="Arial" w:hAnsi="Arial"/>
          <w:sz w:val="22"/>
          <w:szCs w:val="22"/>
          <w:rtl w:val="0"/>
        </w:rPr>
        <w:t xml:space="preserve">8.5 Reglas de Auditoría y Registro</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color w:val="000000"/>
          <w:sz w:val="24"/>
          <w:szCs w:val="24"/>
        </w:rPr>
      </w:pPr>
      <w:r w:rsidDel="00000000" w:rsidR="00000000" w:rsidRPr="00000000">
        <w:rPr>
          <w:rFonts w:ascii="Arial" w:cs="Arial" w:eastAsia="Arial" w:hAnsi="Arial"/>
          <w:sz w:val="24"/>
          <w:szCs w:val="24"/>
          <w:rtl w:val="0"/>
        </w:rPr>
        <w:t xml:space="preserve">Toda acción relevante debe generar un registro en el historial, como:creación de préstamo renovación devolución actualización de catálogo los registros de auditoría no se modifican ni eliminan.Se agregan nuevos, nunca se editan los anteriores.</w:t>
      </w:r>
      <w:r w:rsidDel="00000000" w:rsidR="00000000" w:rsidRPr="00000000">
        <w:rPr>
          <w:rtl w:val="0"/>
        </w:rPr>
      </w:r>
    </w:p>
    <w:p w:rsidR="00000000" w:rsidDel="00000000" w:rsidP="00000000" w:rsidRDefault="00000000" w:rsidRPr="00000000" w14:paraId="000001B3">
      <w:pPr>
        <w:pStyle w:val="Heading2"/>
        <w:jc w:val="both"/>
        <w:rPr>
          <w:rFonts w:ascii="Arial" w:cs="Arial" w:eastAsia="Arial" w:hAnsi="Arial"/>
          <w:sz w:val="22"/>
          <w:szCs w:val="22"/>
        </w:rPr>
      </w:pPr>
      <w:bookmarkStart w:colFirst="0" w:colLast="0" w:name="_heading=h.bscan9bikxvn" w:id="38"/>
      <w:bookmarkEnd w:id="38"/>
      <w:r w:rsidDel="00000000" w:rsidR="00000000" w:rsidRPr="00000000">
        <w:rPr>
          <w:rFonts w:ascii="Arial" w:cs="Arial" w:eastAsia="Arial" w:hAnsi="Arial"/>
          <w:sz w:val="22"/>
          <w:szCs w:val="22"/>
          <w:rtl w:val="0"/>
        </w:rPr>
        <w:t xml:space="preserve">8.6 Reglas de Integridad del Sistema</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No se permiten materiales duplicados con mismo ISBN y misma edición.Los préstamos y reservas deben estar siempre asociados a un usuario existente y activo.No se pueden crear ejemplares sin material asociado.El sistema debe impedir ciclos lógicos incorrectos, como:préstamos sin f</w:t>
      </w:r>
      <w:r w:rsidDel="00000000" w:rsidR="00000000" w:rsidRPr="00000000">
        <w:rPr>
          <w:rFonts w:ascii="Arial" w:cs="Arial" w:eastAsia="Arial" w:hAnsi="Arial"/>
          <w:sz w:val="24"/>
          <w:szCs w:val="24"/>
          <w:rtl w:val="0"/>
        </w:rPr>
        <w:t xml:space="preserve">echa reservas sin estado ejemplares marcados como “prestado” sin préstamo activo</w:t>
      </w:r>
      <w:r w:rsidDel="00000000" w:rsidR="00000000" w:rsidRPr="00000000">
        <w:rPr>
          <w:rtl w:val="0"/>
        </w:rPr>
      </w:r>
    </w:p>
    <w:p w:rsidR="00000000" w:rsidDel="00000000" w:rsidP="00000000" w:rsidRDefault="00000000" w:rsidRPr="00000000" w14:paraId="000001B6">
      <w:pPr>
        <w:pStyle w:val="Heading1"/>
        <w:spacing w:after="240" w:before="240" w:lineRule="auto"/>
        <w:jc w:val="both"/>
        <w:rPr>
          <w:rFonts w:ascii="Arial" w:cs="Arial" w:eastAsia="Arial" w:hAnsi="Arial"/>
          <w:sz w:val="24"/>
          <w:szCs w:val="24"/>
        </w:rPr>
      </w:pPr>
      <w:bookmarkStart w:colFirst="0" w:colLast="0" w:name="_heading=h.5dxa65uwcadx" w:id="39"/>
      <w:bookmarkEnd w:id="39"/>
      <w:r w:rsidDel="00000000" w:rsidR="00000000" w:rsidRPr="00000000">
        <w:rPr>
          <w:rFonts w:ascii="Arial" w:cs="Arial" w:eastAsia="Arial" w:hAnsi="Arial"/>
          <w:sz w:val="24"/>
          <w:szCs w:val="24"/>
          <w:rtl w:val="0"/>
        </w:rPr>
        <w:t xml:space="preserve">9</w:t>
      </w:r>
      <w:r w:rsidDel="00000000" w:rsidR="00000000" w:rsidRPr="00000000">
        <w:rPr>
          <w:rFonts w:ascii="Arial" w:cs="Arial" w:eastAsia="Arial" w:hAnsi="Arial"/>
          <w:sz w:val="24"/>
          <w:szCs w:val="24"/>
          <w:rtl w:val="0"/>
        </w:rPr>
        <w:t xml:space="preserve">. Conclusiones y Justificación Tecnológica</w:t>
      </w:r>
    </w:p>
    <w:p w:rsidR="00000000" w:rsidDel="00000000" w:rsidP="00000000" w:rsidRDefault="00000000" w:rsidRPr="00000000" w14:paraId="000001B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Modelo de Datos aquí presentado establece una estructura sólida, segura y escalable que cumple con la totalidad de los requerimientos funcionales para la automatización de la gestión bibliotecaria de la DGAC. Al adherirse a principios de normalización, el modelo garantiza la integridad de los datos, esencial para el control de inventario y transacciones de préstamo/devolución.</w:t>
      </w:r>
    </w:p>
    <w:p w:rsidR="00000000" w:rsidDel="00000000" w:rsidP="00000000" w:rsidRDefault="00000000" w:rsidRPr="00000000" w14:paraId="000001B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la elección de Django como framework web y SQLite como motor de base de datos para la fase de prototipado en ambiente localhost es fundamental y estratégicamente justificada:</w:t>
      </w:r>
    </w:p>
    <w:p w:rsidR="00000000" w:rsidDel="00000000" w:rsidP="00000000" w:rsidRDefault="00000000" w:rsidRPr="00000000" w14:paraId="000001B9">
      <w:pPr>
        <w:pStyle w:val="Heading2"/>
        <w:spacing w:after="240" w:before="240" w:lineRule="auto"/>
        <w:jc w:val="both"/>
        <w:rPr>
          <w:rFonts w:ascii="Arial" w:cs="Arial" w:eastAsia="Arial" w:hAnsi="Arial"/>
          <w:sz w:val="24"/>
          <w:szCs w:val="24"/>
        </w:rPr>
      </w:pPr>
      <w:bookmarkStart w:colFirst="0" w:colLast="0" w:name="_heading=h.2dlto5k90tvk" w:id="40"/>
      <w:bookmarkEnd w:id="40"/>
      <w:r w:rsidDel="00000000" w:rsidR="00000000" w:rsidRPr="00000000">
        <w:rPr>
          <w:rFonts w:ascii="Arial" w:cs="Arial" w:eastAsia="Arial" w:hAnsi="Arial"/>
          <w:sz w:val="24"/>
          <w:szCs w:val="24"/>
          <w:rtl w:val="0"/>
        </w:rPr>
        <w:t xml:space="preserve">9.1. Justificación de Django y SQLite para Prototipado Local</w:t>
      </w:r>
    </w:p>
    <w:p w:rsidR="00000000" w:rsidDel="00000000" w:rsidP="00000000" w:rsidRDefault="00000000" w:rsidRPr="00000000" w14:paraId="000001BA">
      <w:pPr>
        <w:spacing w:after="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Desarrollo Rápido con Django: Django, un </w:t>
      </w:r>
      <w:r w:rsidDel="00000000" w:rsidR="00000000" w:rsidRPr="00000000">
        <w:rPr>
          <w:rFonts w:ascii="Arial" w:cs="Arial" w:eastAsia="Arial" w:hAnsi="Arial"/>
          <w:i w:val="1"/>
          <w:iCs w:val="1"/>
          <w:sz w:val="24"/>
          <w:szCs w:val="24"/>
          <w:rtl w:val="0"/>
        </w:rPr>
        <w:t xml:space="preserve">framework</w:t>
      </w:r>
      <w:r w:rsidDel="00000000" w:rsidR="00000000" w:rsidRPr="00000000">
        <w:rPr>
          <w:rFonts w:ascii="Arial" w:cs="Arial" w:eastAsia="Arial" w:hAnsi="Arial"/>
          <w:sz w:val="24"/>
          <w:szCs w:val="24"/>
          <w:rtl w:val="0"/>
        </w:rPr>
        <w:t xml:space="preserve"> escrito en Python, acelera drásticamente el desarrollo de aplicaciones web (MVPs) gracias a sus componentes "listos para usar". Proporciona una solución robusta "fuera de la caja" para la autenticación de usuarios y el panel de administración (ideal para la gestión de libros y materiales).</w:t>
      </w:r>
    </w:p>
    <w:p w:rsidR="00000000" w:rsidDel="00000000" w:rsidP="00000000" w:rsidRDefault="00000000" w:rsidRPr="00000000" w14:paraId="000001BB">
      <w:pPr>
        <w:spacing w:after="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Uso Ideal de SQLite en Localhost: SQLite es la base de datos por defecto de Django, lo que minimiza la configuración inicial. Es un motor ligero que guarda toda la información en un único archivo, facilitando su uso, portabilidad y la configuración en un entorno de desarrollo localhost (sin necesidad de un servidor de base de datos dedicado). Su simplicidad permite a los desarrolladores enfocarse en la lógica del negocio (el modelo bibliotecario).</w:t>
      </w:r>
    </w:p>
    <w:p w:rsidR="00000000" w:rsidDel="00000000" w:rsidP="00000000" w:rsidRDefault="00000000" w:rsidRPr="00000000" w14:paraId="000001BC">
      <w:pPr>
        <w:pStyle w:val="Heading2"/>
        <w:spacing w:after="240" w:before="240" w:lineRule="auto"/>
        <w:jc w:val="both"/>
        <w:rPr>
          <w:rFonts w:ascii="Arial" w:cs="Arial" w:eastAsia="Arial" w:hAnsi="Arial"/>
          <w:sz w:val="24"/>
          <w:szCs w:val="24"/>
        </w:rPr>
      </w:pPr>
      <w:bookmarkStart w:colFirst="0" w:colLast="0" w:name="_heading=h.pwtd1w2tzfhd" w:id="41"/>
      <w:bookmarkEnd w:id="41"/>
      <w:r w:rsidDel="00000000" w:rsidR="00000000" w:rsidRPr="00000000">
        <w:rPr>
          <w:rtl w:val="0"/>
        </w:rPr>
      </w:r>
    </w:p>
    <w:p w:rsidR="00000000" w:rsidDel="00000000" w:rsidP="00000000" w:rsidRDefault="00000000" w:rsidRPr="00000000" w14:paraId="000001BD">
      <w:pPr>
        <w:pStyle w:val="Heading2"/>
        <w:spacing w:after="240" w:before="240" w:lineRule="auto"/>
        <w:jc w:val="both"/>
        <w:rPr>
          <w:rFonts w:ascii="Arial" w:cs="Arial" w:eastAsia="Arial" w:hAnsi="Arial"/>
          <w:sz w:val="24"/>
          <w:szCs w:val="24"/>
        </w:rPr>
      </w:pPr>
      <w:bookmarkStart w:colFirst="0" w:colLast="0" w:name="_heading=h.88nil0fi51u3" w:id="42"/>
      <w:bookmarkEnd w:id="42"/>
      <w:r w:rsidDel="00000000" w:rsidR="00000000" w:rsidRPr="00000000">
        <w:rPr>
          <w:rtl w:val="0"/>
        </w:rPr>
      </w:r>
    </w:p>
    <w:p w:rsidR="00000000" w:rsidDel="00000000" w:rsidP="00000000" w:rsidRDefault="00000000" w:rsidRPr="00000000" w14:paraId="000001BE">
      <w:pPr>
        <w:pStyle w:val="Heading2"/>
        <w:spacing w:after="240" w:before="240" w:lineRule="auto"/>
        <w:jc w:val="both"/>
        <w:rPr>
          <w:rFonts w:ascii="Arial" w:cs="Arial" w:eastAsia="Arial" w:hAnsi="Arial"/>
          <w:sz w:val="24"/>
          <w:szCs w:val="24"/>
        </w:rPr>
      </w:pPr>
      <w:bookmarkStart w:colFirst="0" w:colLast="0" w:name="_heading=h.mgjz5pb84hdu" w:id="43"/>
      <w:bookmarkEnd w:id="43"/>
      <w:r w:rsidDel="00000000" w:rsidR="00000000" w:rsidRPr="00000000">
        <w:rPr>
          <w:rFonts w:ascii="Arial" w:cs="Arial" w:eastAsia="Arial" w:hAnsi="Arial"/>
          <w:sz w:val="24"/>
          <w:szCs w:val="24"/>
          <w:rtl w:val="0"/>
        </w:rPr>
        <w:t xml:space="preserve">9.2. Escalabilidad (Transición a Producción)</w:t>
      </w:r>
    </w:p>
    <w:p w:rsidR="00000000" w:rsidDel="00000000" w:rsidP="00000000" w:rsidRDefault="00000000" w:rsidRPr="00000000" w14:paraId="000001B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diseño del modelo y la elección tecnológica garantizan que el prototipo sea escalable en caso de evolucionar hacia un entorno de producción con un mayor volumen de usuarios y transacciones. La estructura del modelo de datos está normalizada, minimiza redundancias y permite mantener reglas de integridad que facilitan tanto la trazabilidad como el crecimiento ordenado de la información. Esto asegura que el sistema pueda ampliarse sin reestructuraciones profundas ni afectación a los módulos críticos de Circulación, Catalogación, OPAC o Administración del Sistema.</w:t>
      </w:r>
    </w:p>
    <w:p w:rsidR="00000000" w:rsidDel="00000000" w:rsidP="00000000" w:rsidRDefault="00000000" w:rsidRPr="00000000" w14:paraId="000001C0">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términos tecnológicos, Django ofrece un marco robusto para el desarrollo escalable gracias a su arquitectura MVT, su modularidad interna y su sistema integrado de administración y seguridad. Además, su ORM (Mapeador Objeto-Relacional) desacopla completamente los modelos respecto del motor de base de datos, permitiendo que la aplicación funcione inicialmente sobre SQLite —ideal para entornos académicos, prototipos rápidos y pruebas locales— sin comprometer una futura evolución hacia motores más avanzados.</w:t>
      </w:r>
    </w:p>
    <w:p w:rsidR="00000000" w:rsidDel="00000000" w:rsidP="00000000" w:rsidRDefault="00000000" w:rsidRPr="00000000" w14:paraId="000001C2">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sistema requiere manejar mayor concurrencia, transacciones complejas o un número significativo de usuarios, la migración hacia una base de datos robusta como PostgreSQL o MySQL se realiza modificando únicamente el archivo de configuración de Django, manteniendo intactos tanto el modelo de datos como la lógica de negocio. Esta característica reduce costos de mantenimiento, evita reescrituras innecesarias y garantiza portabilidad sin riesgo para la integridad histórica del sistema.</w:t>
      </w:r>
    </w:p>
    <w:p w:rsidR="00000000" w:rsidDel="00000000" w:rsidP="00000000" w:rsidRDefault="00000000" w:rsidRPr="00000000" w14:paraId="000001C4">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Asimismo, el uso de Django facilita la incorporación de nuevos módulos o funcionalidades sin alterar lo ya construido, permitiendo escalar vertical y horizontalmente mediante buenas prácticas de modularización, reutilización de componentes y separación clara entre lógica, datos y presentación.</w:t>
      </w:r>
    </w:p>
    <w:p w:rsidR="00000000" w:rsidDel="00000000" w:rsidP="00000000" w:rsidRDefault="00000000" w:rsidRPr="00000000" w14:paraId="000001C6">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resumen, la combinación del modelo de datos normalizado, Django y SQLite permite construir un prototipo funcional, eficiente y de rápida iteración, asegurando una base sólida, flexible y perfectamente preparada para un despliegue de producción en el futuro. Esta arquitectura no solo soporta el crecimiento del sistema, sino que también facilita su mantenimiento, evolución y estabilidad operativa a largo plazo.</w:t>
      </w:r>
      <w:r w:rsidDel="00000000" w:rsidR="00000000" w:rsidRPr="00000000">
        <w:rPr>
          <w:rtl w:val="0"/>
        </w:rPr>
      </w:r>
    </w:p>
    <w:p w:rsidR="00000000" w:rsidDel="00000000" w:rsidP="00000000" w:rsidRDefault="00000000" w:rsidRPr="00000000" w14:paraId="000001C8">
      <w:pPr>
        <w:jc w:val="both"/>
        <w:rPr>
          <w:rFonts w:ascii="Arial" w:cs="Arial" w:eastAsia="Arial" w:hAnsi="Arial"/>
          <w:b w:val="1"/>
          <w:bCs w:val="1"/>
          <w:color w:val="3d85c6"/>
          <w:sz w:val="24"/>
          <w:szCs w:val="24"/>
        </w:rPr>
      </w:pPr>
      <w:r w:rsidDel="00000000" w:rsidR="00000000" w:rsidRPr="00000000">
        <w:rPr>
          <w:rFonts w:ascii="Arial" w:cs="Arial" w:eastAsia="Arial" w:hAnsi="Arial"/>
          <w:color w:val="3d85c6"/>
          <w:sz w:val="24"/>
          <w:szCs w:val="24"/>
          <w:rtl w:val="0"/>
        </w:rPr>
        <w:br w:type="textWrapping"/>
      </w:r>
      <w:r w:rsidDel="00000000" w:rsidR="00000000" w:rsidRPr="00000000">
        <w:rPr>
          <w:rFonts w:ascii="Arial" w:cs="Arial" w:eastAsia="Arial" w:hAnsi="Arial"/>
          <w:b w:val="1"/>
          <w:bCs w:val="1"/>
          <w:color w:val="3d85c6"/>
          <w:sz w:val="24"/>
          <w:szCs w:val="24"/>
          <w:rtl w:val="0"/>
        </w:rPr>
        <w:t xml:space="preserve">Conclusiones</w:t>
      </w:r>
    </w:p>
    <w:p w:rsidR="00000000" w:rsidDel="00000000" w:rsidP="00000000" w:rsidRDefault="00000000" w:rsidRPr="00000000" w14:paraId="000001C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modelo de datos desarrollado para el Sistema Integrado de Gestión de Biblioteca establece una estructura confiable, normalizada y alineada con estándares de la industria, permitiendo gestionar usuarios, materiales, préstamos, reservas y auditoría de forma integrada. Su diseño en tercera forma normal evita duplicidad, asegura integridad y facilita el mantenimiento. Además, el uso del ORM de Django permite escalabilidad y una transición sencilla a bases de datos corporativas en producción. Con este modelo, la DGAC obtiene un sistema trazable, seguro y preparado para futuras automatizaciones y crecimiento institucional.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next w:val="Normal"/>
    <w:uiPriority w:val="39"/>
    <w:semiHidden w:val="1"/>
    <w:unhideWhenUsed w:val="1"/>
    <w:qFormat w:val="1"/>
    <w:rsid w:val="00FC693F"/>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semiHidden w:val="1"/>
    <w:unhideWhenUsed w:val="1"/>
    <w:rsid w:val="00B30492"/>
    <w:pPr>
      <w:spacing w:after="100" w:afterAutospacing="1" w:before="100" w:beforeAutospacing="1" w:line="240" w:lineRule="auto"/>
    </w:pPr>
    <w:rPr>
      <w:rFonts w:ascii="Times New Roman" w:cs="Times New Roman" w:eastAsia="Times New Roman" w:hAnsi="Times New Roman"/>
      <w:sz w:val="24"/>
      <w:szCs w:val="24"/>
    </w:rPr>
  </w:style>
  <w:style w:type="character" w:styleId="CdigoHTML">
    <w:name w:val="HTML Code"/>
    <w:basedOn w:val="Fuentedeprrafopredeter"/>
    <w:uiPriority w:val="99"/>
    <w:semiHidden w:val="1"/>
    <w:unhideWhenUsed w:val="1"/>
    <w:rsid w:val="00B30492"/>
    <w:rPr>
      <w:rFonts w:ascii="Courier New" w:cs="Courier New" w:eastAsia="Times New Roman" w:hAnsi="Courier New"/>
      <w:sz w:val="20"/>
      <w:szCs w:val="20"/>
    </w:rPr>
  </w:style>
  <w:style w:type="character" w:styleId="Hipervnculo">
    <w:name w:val="Hyperlink"/>
    <w:basedOn w:val="Fuentedeprrafopredeter"/>
    <w:uiPriority w:val="99"/>
    <w:semiHidden w:val="1"/>
    <w:unhideWhenUsed w:val="1"/>
    <w:rsid w:val="00B30492"/>
    <w:rPr>
      <w:color w:val="0000ff"/>
      <w:u w:val="single"/>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EJfTUjgn/cUNqS6FOYsLhfsuV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2025-10-16T01:02:00Z</dcterms:created>
  <dc:creator>python-docx</dc:creator>
</cp:coreProperties>
</file>