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de presentación de tesis</w:t>
      </w:r>
    </w:p>
    <w:p>
      <w:r>
        <w:t>Rogelio Flores Rodríguez. Seminario de Tesis, Ingeniería en Software, UAZ. Septiembre de 2026.</w:t>
      </w:r>
    </w:p>
    <w:p>
      <w:pPr>
        <w:pStyle w:val="Heading2"/>
      </w:pPr>
      <w:r>
        <w:t>Diapositiva 1. Portada</w:t>
      </w:r>
    </w:p>
    <w:p>
      <w:r>
        <w:t>Tiempo aproximado: 1.0 minutos (144 palabras).</w:t>
      </w:r>
    </w:p>
    <w:p>
      <w:r>
        <w:t>Buenas tardes. Soy Rogelio Flores Rodríguez, alumno de octavo semestre de Ingeniería en Software en la Universidad Autónoma de Zacatecas, y esta es la presentación de avance de mi tesis en el Seminario de Tesis, con la dirección de la doctora Julieta Guadalupe Rodríguez Ruiz. El tema es la estimación temprana de esfuerzo, tiempo y costo de software para gobiernos municipales, con un sistema que ya funciona en línea y que voy a mostrar. La presentación dura unos veinte minutos: primero el problema y lo que cambió con la inteligencia artificial, luego la hipótesis y lo que ya demostré con datos públicos, después el sistema, y al final cómo lo voy a validar con ayuntamientos y proveedores y cómo se va a decidir el modelo. Nota para el video: antes de grabar, colocar el escudo de la UAZ en el recuadro de la derecha.</w:t>
      </w:r>
    </w:p>
    <w:p>
      <w:pPr>
        <w:pStyle w:val="Heading2"/>
      </w:pPr>
      <w:r>
        <w:t>Diapositiva 2. El problema, en una frase por lado</w:t>
      </w:r>
    </w:p>
    <w:p>
      <w:r>
        <w:t>Tiempo aproximado: 1.2 minutos (173 palabras).</w:t>
      </w:r>
    </w:p>
    <w:p>
      <w:r>
        <w:t>Empiezo por el problema, porque la tesis nació de una mesa con dos lados. De un lado está el Ayuntamiento: una dirección de Catastro, de Tesorería o de Innovación que necesita un sistema y recibe cotizaciones que no puede comparar, y que no sabe si el proveedor que le cotizó barato va a poder terminar. Del otro lado está el proveedor, muchas veces un desarrollador independiente o una empresa de tres o cuatro personas, que sabe programar pero no sabe cuánto cobrar: cobra caro y pierde el contrato, o cobra barato, se queda sin dinero a la mitad y no termina. Los datos públicos dicen que eso no es una impresión: en el dataset SEERA, ocho de cada diez proyectos costaron más esfuerzo del estimado, con una desviación mediana de más de cincuenta y ocho por ciento; y en las estimaciones de expertos de proyectos de Jira, solo cuatro de cada diez cayeron dentro de más o menos quince por ciento del valor real. Estimar mal no es la excepción: es lo normal.</w:t>
      </w:r>
    </w:p>
    <w:p>
      <w:pPr>
        <w:pStyle w:val="Heading2"/>
      </w:pPr>
      <w:r>
        <w:t>Diapositiva 3. Lo que cambió mientras hacía la tesis</w:t>
      </w:r>
    </w:p>
    <w:p>
      <w:r>
        <w:t>Tiempo aproximado: 1.1 minutos (167 palabras).</w:t>
      </w:r>
    </w:p>
    <w:p>
      <w:r>
        <w:t>Cuando empecé, hace año y medio, la pregunta era cuántas horas de programación lleva un sistema. Hoy la pregunta es otra, porque la forma de hacer software cambió mes con mes. En 2024, seis de cada diez desarrolladores usaban inteligencia artificial; en 2025, casi ocho; en 2026, ocho y medio, y lo nuevo no es el asistente que completa una línea, sino el agente que hace la tarea completa: la encuesta de JetBrains de agosto de este año, con quince mil profesionales, dice que nueve de cada diez usan agentes de código cada semana y siete de cada diez todos los días. GitHub reporta que cuarenta y uno por ciento del código nuevo ya se genera con inteligencia artificial. Esto no es una moda de programadores: Gartner valuó el mercado de agentes de código en diez mil millones de dólares en abril. Para la tesis significa una cosa: un modelo de estimación que asuma que las horas de programación son el centro del costo ya nació viejo.</w:t>
      </w:r>
    </w:p>
    <w:p>
      <w:pPr>
        <w:pStyle w:val="Heading2"/>
      </w:pPr>
      <w:r>
        <w:t>Diapositiva 4. Pero la ganancia no es igual para todos</w:t>
      </w:r>
    </w:p>
    <w:p>
      <w:r>
        <w:t>Tiempo aproximado: 1.3 minutos (190 palabras).</w:t>
      </w:r>
    </w:p>
    <w:p>
      <w:r>
        <w:t>Ahora la otra cara, porque una tesis no puede repetir el folleto. La inteligencia artificial no hace a todos más rápidos ni hace todo mejor. El estudio más citado del año pasado, de METR, midió con un ensayo controlado a desarrolladores experimentados en sus propios repositorios: tardaron diecinueve por ciento más con inteligencia artificial, y creían que habían sido veinte por ciento más rápidos. GitClear analizó seiscientos veintitrés millones de cambios de código y encontró que la duplicación subió ochenta y uno por ciento y la refactorización cayó setenta. Veracode probó más de ciento cincuenta modelos: cuarenta y cinco por ciento del código que generan trae una falla de seguridad, y esa cifra lleva dos años sin mejorar. Y LinearB, con ocho millones de solicitudes de cambio, encontró que las hechas con inteligencia artificial se fusionan en treinta días solo una de cada tres veces, contra ocho de cada diez sin ella. La conclusión para estimar es clara: la ganancia depende de la forma de hacerlo y de la pericia de quien usa la herramienta. Por eso el sistema las trata como dos variables separadas, no como un descuento parejo.</w:t>
      </w:r>
    </w:p>
    <w:p>
      <w:pPr>
        <w:pStyle w:val="Heading2"/>
      </w:pPr>
      <w:r>
        <w:t>Diapositiva 5. Los detalles ya no llevan ticket</w:t>
      </w:r>
    </w:p>
    <w:p>
      <w:r>
        <w:t>Tiempo aproximado: 1.7 minutos (253 palabras).</w:t>
      </w:r>
    </w:p>
    <w:p>
      <w:r>
        <w:t>Hay algo que aprendí haciendo el sistema y que los números de 2026 confirman: construir el sistema es más rápido, pero lo que más cambió es el detalle. El ajuste chico, que este texto no se ve bien, que este campo debe validar, antes era un ticket, una espera y a veces un cobro aparte. Hoy se resuelve en la misma sesión. Atlassian lo midió en tres mil cuatrocientos repositorios: adoptar inteligencia artificial subió diecinueve por ciento las solicitudes de cambio terminadas y ahorró de dos a cuatro horas por desarrollador a la semana, y el efecto fue mayor en los repositorios chicos, que son justo los de un proveedor municipal. Un estudio de julio en una empresa real con ochocientos desarrolladores midió el doble de rendimiento por persona, aunque también el doble de carga para quien revisa. Y de ocho mil solicitudes de corrección hechas por agentes, dos de cada tres se aceptaron. Para la tesis esto tiene dos consecuencias. La primera es para el que cobra: el desarrollador que sigue cobrando el mantenimiento como si cada detalle costara un día se va a quedar sin clientes, porque llega otro y lo hace en una tarde. La segunda es para el sistema: por eso los rangos de costo de cada cambio ahora se ajustan por la forma de hacerlo. Con casi todo con inteligencia artificial y un equipo que la domina, una corrección menor lleva de una hora y media a cinco, no de dos a ocho, y la pantalla lo dice.</w:t>
      </w:r>
    </w:p>
    <w:p>
      <w:pPr>
        <w:pStyle w:val="Heading2"/>
      </w:pPr>
      <w:r>
        <w:t>Diapositiva 6. Pregunta e hipótesis</w:t>
      </w:r>
    </w:p>
    <w:p>
      <w:r>
        <w:t>Tiempo aproximado: 1.0 minutos (151 palabras).</w:t>
      </w:r>
    </w:p>
    <w:p>
      <w:r>
        <w:t>Con ese terreno, esta es la pregunta de investigación: si se puede estimar desde el inicio, con las variables que un Ayuntamiento y un proveedor sí conocen, el costo y el tiempo de un sistema municipal con un error útil para decidir. La hipótesis del sistema es que la estimación temprana mejora cuando en una misma base de datos y en un mismo cálculo se integran los requerimientos, los cambios, la forma de hacerlo, el equipo, las obligaciones fiscales y laborales, el flujo de efectivo y el mantenimiento. Y las tres hipótesis operacionales del artículo, que ya se probaron con datos públicos, son: uno, que el juicio experto por sí solo es insuficiente; dos, que las tareas de cambio tienen una distribución de esfuerzo distinta; y tres, que las variables tempranas superan a la línea base del promedio. Adelanto que la segunda no se confirmó, y eso también es un resultado.</w:t>
      </w:r>
    </w:p>
    <w:p>
      <w:pPr>
        <w:pStyle w:val="Heading2"/>
      </w:pPr>
      <w:r>
        <w:t>Diapositiva 7. Lo que ya se demostró con datos públicos</w:t>
      </w:r>
    </w:p>
    <w:p>
      <w:r>
        <w:t>Tiempo aproximado: 1.6 minutos (240 palabras).</w:t>
      </w:r>
    </w:p>
    <w:p>
      <w:r>
        <w:t>Estos son los resultados del artículo, con dos datasets públicos que no hice yo: ciento veinte proyectos completos de cuarenta y dos organizaciones, y veintitrés mil tareas de Jira de trescientos setenta y un proyectos de código abierto, de las cuales cuatro mil trescientas veintinueve traían estimación experta. La gráfica de la izquierda compara la estimación del experto con el esfuerzo real; la diagonal sería la estimación perfecta. La correlación es alta, el experto sí ordena qué es grande y qué es chico, pero no dimensiona: solo cuarenta por ciento cae dentro de más o menos quince por ciento. La de la derecha son los proyectos completos: ochenta y uno por ciento subestimados. Con las variables que se conocen al inicio, un bosque aleatorio alcanzó un R cuadrado de cero punto ochenta y uno en los proyectos completos, contra cero de la línea base. La segunda hipótesis no se confirmó: detectar cambios por palabras clave en el texto de la tarea no separa nada, con un valor p de cero punto cincuenta y siete; por eso el sistema captura los cambios de forma estructurada y no los adivina del texto. Todo esto está verificado por un script independiente, veintiséis de veintiséis comprobaciones. Nota para el video: antes de citar el nombre del dataset de tareas de Jira, confirmar cómo se llama en la fuente de Zenodo, porque el nombre corto que usamos en el artículo no aparece en la literatura.</w:t>
      </w:r>
    </w:p>
    <w:p>
      <w:pPr>
        <w:pStyle w:val="Heading2"/>
      </w:pPr>
      <w:r>
        <w:t>Diapositiva 8. EMPS Fresnillo: el sistema que ya funciona</w:t>
      </w:r>
    </w:p>
    <w:p>
      <w:r>
        <w:t>Tiempo aproximado: 0.8 minutos (119 palabras).</w:t>
      </w:r>
    </w:p>
    <w:p>
      <w:r>
        <w:t>Este es el sistema. Se llama EMPS Fresnillo, Estimador Municipal de Proyectos de Software, está en línea en estimacion punto hazlatarea punto com, no pide cuenta ni contraseña, y contesta cuatro cosas que cualquier patrón entiende: cuánto va a costar, cuánto va a tardar, si le alcanza con el dinero que tiene, y con qué forma de hacerlo. Está hecho para los dos lados de la mesa: al del Ayuntamiento le dice si el proveedor va a poder; al proveedor le dice cuánto cobrar sin quedarse sin dinero. Lo construí con Next.js y una base de datos relacional; el motor de cálculo es determinista y auditable, y cada estimación guarda la copia de los parámetros con que se calculó.</w:t>
      </w:r>
    </w:p>
    <w:p>
      <w:pPr>
        <w:pStyle w:val="Heading2"/>
      </w:pPr>
      <w:r>
        <w:t>Diapositiva 9. De dónde sale el número: la cadena de cálculo</w:t>
      </w:r>
    </w:p>
    <w:p>
      <w:r>
        <w:t>Tiempo aproximado: 1.0 minutos (156 palabras).</w:t>
      </w:r>
    </w:p>
    <w:p>
      <w:r>
        <w:t>Lo que más pedían quienes probaron las primeras versiones era saber de dónde salía el número. Por eso cada resultado trae su cadena de cálculo, renglón por renglón, con la operación en palabras. Empieza por las horas base de las piezas del sistema, que salen de su complejidad, sus pantallas, sus reportes, sus conexiones y si manejan datos personales. Se ajustan por qué tan claro está lo que se quiere y por el riesgo del proyecto. Luego entra la forma de hacerlo, que ahorra horas según la pericia del equipo; las semanas salen de dividir entre la capacidad del equipo y su velocidad; y el costo mensual suma sueldos con todas sus cargas, herramientas de inteligencia artificial, otras herramientas y administración. Sobre el costo va la utilidad y el IVA. Cualquiera puede rehacer la cuenta con una calculadora y le va a dar, con menos de un peso por cada mil de diferencia por el redondeo.</w:t>
      </w:r>
    </w:p>
    <w:p>
      <w:pPr>
        <w:pStyle w:val="Heading2"/>
      </w:pPr>
      <w:r>
        <w:t>Diapositiva 10. La forma de hacerlo pesa más que el precio</w:t>
      </w:r>
    </w:p>
    <w:p>
      <w:r>
        <w:t>Tiempo aproximado: 1.2 minutos (179 palabras).</w:t>
      </w:r>
    </w:p>
    <w:p>
      <w:r>
        <w:t>Este es el hallazgo que sostiene la tesis. El mismo proyecto, con el mismo equipo, se calcula en cinco formas de hacerlo: todo a mano, con ayuda de inteligencia artificial, híbrido, casi todo con inteligencia artificial, y con plataformas de armado sin programar. En el proyecto de ejemplo, un sistema integral de trámites con ocho piezas y cuatro personas, hacerlo a mano cuesta dos millones novecientos mil pesos, casi todo con inteligencia artificial seiscientos cuarenta y cinco mil, y con plataforma de armado trescientos diez mil. Nueve veces de diferencia. Por eso el sistema no da un precio: da tres tarjetas, la recomendada, la elegida y la más segura, y dice cuáles formas sirven para este proyecto y cuáles no. Una plataforma de armado no sirve para un sistema con datos personales y cuatro conexiones externas, aunque sea la más barata, y el sistema lo descarta con la razón. Y hacer casi todo con inteligencia artificial no se recomienda a un equipo que nunca la ha usado. La recomendación depende del proyecto y del equipo, no solo del precio.</w:t>
      </w:r>
    </w:p>
    <w:p>
      <w:pPr>
        <w:pStyle w:val="Heading2"/>
      </w:pPr>
      <w:r>
        <w:t>Diapositiva 11. Las herramientas de IA se cobran y la pericia se acredita</w:t>
      </w:r>
    </w:p>
    <w:p>
      <w:r>
        <w:t>Tiempo aproximado: 1.4 minutos (205 palabras).</w:t>
      </w:r>
    </w:p>
    <w:p>
      <w:r>
        <w:t>Aquí está lo que cambió en el motor este mes, y sale de la investigación de precios que hice el nueve de septiembre con las páginas oficiales. Las herramientas se cobran por persona, no por equipo, porque así las licencian: un asiento por cada persona técnica. Con ayuda de inteligencia artificial son unos treinta dólares al mes por persona, híbrido cien, casi todo con inteligencia artificial doscientos cincuenta, y la plataforma de armado cuarenta más veinte por cada usuario final mientras se use el sistema. Como en la vida real cada quien trae su plan, hay tres niveles, básico, típico y máximo, se elige por proyecto, y cada persona puede traer su propio plan. Y la pericia: los ahorros publicados están calibrados para quien usa la herramienta a diario y sabe dar instrucciones; a quien nunca la ha usado solo se le acredita treinta y cinco por ciento del ahorro, porque un modelo muy potente en manos de quien no sabe pedirle las cosas no ahorra tiempo, y eso es exactamente lo que METR midió. Todo entra al costo, al precio y al flujo con el mismo número, sin IVA porque es acreditable, y se puede actualizar cuando los planes suban de precio, que suben.</w:t>
      </w:r>
    </w:p>
    <w:p>
      <w:pPr>
        <w:pStyle w:val="Heading2"/>
      </w:pPr>
      <w:r>
        <w:t>Diapositiva 12. Lo que el desarrollador no ve: nómina, cuotas, impuestos y flujo</w:t>
      </w:r>
    </w:p>
    <w:p>
      <w:r>
        <w:t>Tiempo aproximado: 1.2 minutos (175 palabras).</w:t>
      </w:r>
    </w:p>
    <w:p>
      <w:r>
        <w:t>Un desarrollador puede saber programar muy bien y no saber lo que cuesta una nómina. El sistema lo pone en el número: sobre el sueldo van las cuotas patronales del IMSS por ramo, el INFONAVIT, el impuesto sobre nómina de Zacatecas de tres punto cinco por ciento más el diez por ciento para la UAZ, las prestaciones de ley, y si el proyecto pasa de seis meses con gente en nómina, la liquidación que obliga la Ley Federal del Trabajo. Y después está el flujo: el proveedor paga la nómina cada mes pero cobra por anticipo, entregas y pago final, así que hay un mes en el que ya pagó y el cliente no le ha terminado de pagar. En el ejemplo son casi veinte mil pesos que tiene que poner de su bolsa; en proyectos más grandes son cientos de miles. Ese es el mes en el que los proyectos se quedan sin dinero y se abandonan. El sistema lo calcula, lo muestra y le dice al Ayuntamiento si el proveedor va a aguantar.</w:t>
      </w:r>
    </w:p>
    <w:p>
      <w:pPr>
        <w:pStyle w:val="Heading2"/>
      </w:pPr>
      <w:r>
        <w:t>Diapositiva 13. Dos lados de la misma mesa</w:t>
      </w:r>
    </w:p>
    <w:p>
      <w:r>
        <w:t>Tiempo aproximado: 0.9 minutos (131 palabras).</w:t>
      </w:r>
    </w:p>
    <w:p>
      <w:r>
        <w:t>El mismo cálculo se redacta distinto según quién lo lee. El reporte para el Ayuntamiento contesta con veredicto: si va a terminar a tiempo, si el proveedor va a aguantar con su dinero, qué método va a usar, cuánto cuesta cada cambio si lo pide a medio camino y qué no está incluido. Y trae una lista de qué exigir en el contrato. El proveedor ve lo suyo: cuánto cobrar, cuánto va a poner de su bolsa y en qué mes, cuál opción le conviene según su utilidad y su riesgo, y la recomendación con las razones, incluidas las opciones que se descartaron aunque fueran más baratas. Es un mismo número contado desde los dos lados, y eso es lo que permite que se sienten a negociar con la misma información.</w:t>
      </w:r>
    </w:p>
    <w:p>
      <w:pPr>
        <w:pStyle w:val="Heading2"/>
      </w:pPr>
      <w:r>
        <w:t>Diapositiva 14. Cotizar en un minuto y llevárselo</w:t>
      </w:r>
    </w:p>
    <w:p>
      <w:r>
        <w:t>Tiempo aproximado: 0.9 minutos (141 palabras).</w:t>
      </w:r>
    </w:p>
    <w:p>
      <w:r>
        <w:t>Para que la gente lo use, la barrera de entrada tiene que ser cero. Cotizar en un minuto pide tres cosas con las palabras de cualquiera: qué sistema necesitas, qué partes debe tener, y cuánto dinero tienes y para cuándo; más quién va a resolver dudas del lado del cliente y si el equipo ya programa con inteligencia artificial. Con eso crea el proyecto con valores típicos, corre las quince estimaciones en menos de un segundo y cae en la pantalla del resultado, con la invitación a afinar. Y el resultado se puede compartir con un enlace de solo lectura que no pide cuenta, para que el jefe de área se lo mande a su director o al proveedor. El sistema mide cuánto tarda cada persona en llegar a su primera cifra, y esa es una de las métricas del piloto.</w:t>
      </w:r>
    </w:p>
    <w:p>
      <w:pPr>
        <w:pStyle w:val="Heading2"/>
      </w:pPr>
      <w:r>
        <w:t>Diapositiva 15. Todo con fuente y todo editable</w:t>
      </w:r>
    </w:p>
    <w:p>
      <w:r>
        <w:t>Tiempo aproximado: 0.8 minutos (126 palabras).</w:t>
      </w:r>
    </w:p>
    <w:p>
      <w:r>
        <w:t>Un sistema así solo sirve si se le puede creer. Por eso la pantalla de Fuentes muestra los sesenta y cuatro parámetros que usa el cálculo: cuotas del IMSS e INFONAVIT, impuesto sobre nómina, salario mínimo y UMA, IVA e ISR, los factores por forma de hacerlo, los precios de las herramientas de inteligencia artificial y el tipo de cambio, cada uno con su fundamento legal o su fuente, la dirección de consulta y la fecha desde la que rige. Quien estima puede ajustar cualquier valor para sus propias estimaciones sin afectar a los demás, incluidas las tablas de precios, y cada estimación guarda la copia exacta de los parámetros con que se calculó, para que se pueda reproducir meses después aunque los valores hayan cambiado.</w:t>
      </w:r>
    </w:p>
    <w:p>
      <w:pPr>
        <w:pStyle w:val="Heading2"/>
      </w:pPr>
      <w:r>
        <w:t>Diapositiva 16. Cómo se va a validar: piloto en dos olas</w:t>
      </w:r>
    </w:p>
    <w:p>
      <w:r>
        <w:t>Tiempo aproximado: 1.2 minutos (185 palabras).</w:t>
      </w:r>
    </w:p>
    <w:p>
      <w:r>
        <w:t>Ahora lo que sigue, que es lo que le pido al seminario que revise. La validación es un piloto en dos olas. La primera con ayuntamientos: Fresnillo primero, con la Dirección de Innovación, y después municipios cercanos de Zacatecas a través de las redes de tesoreros e innovación. La segunda con desarrolladores y empresas pequeñas que cotizan a gobiernos. Cada persona usa el sistema con un proyecto real o con el ejemplo, y al pie del resultado contesta cuatro preguntas en treinta segundos: qué tan creíble le pareció la cifra, cuánto pensaba antes de verla, qué forma de hacerlo usaría y qué le faltó. Eso ya está en el sistema y se separa por lado de la mesa. Además se mide sin preguntar: cuánto tarda cada persona en llegar a su primera cifra, cuántos empiezan y no terminan, y qué forma de hacerlo eligen. Y cuando un proyecto termina, se captura lo que costó de verdad. Con quince casos terminados, el sistema calcula solo las mismas métricas del artículo, error mediano y proporción dentro de quince por ciento, y da un veredicto sobre la hipótesis.</w:t>
      </w:r>
    </w:p>
    <w:p>
      <w:pPr>
        <w:pStyle w:val="Heading2"/>
      </w:pPr>
      <w:r>
        <w:t>Diapositiva 17. Cómo llega a los ayuntamientos y a los proveedores</w:t>
      </w:r>
    </w:p>
    <w:p>
      <w:r>
        <w:t>Tiempo aproximado: 1.1 minutos (162 palabras).</w:t>
      </w:r>
    </w:p>
    <w:p>
      <w:r>
        <w:t>Sobre la difusión, hay un dato que ayuda a entender el hueco: Llave MX, la identidad digital del gobierno federal, está integrada en doscientos cuarenta y dos sistemas, y solo ocho son municipales, en un país con dos mil cuatrocientos sesenta y nueve municipios. Y el diagnóstico nacional de CIAPEM de este año dice que solo tres de cada diez gobiernos estatales y municipales concilian su recaudación en un solo sistema. Los municipios chicos compran software a proveedores chicos, y ninguno de los dos tiene con qué estimar. Por eso el plan es ir por las redes que ya existen: CIAPEM, que este año convocó un seminario sobre inteligencia artificial para gobiernos municipales, y las asociaciones de tesoreros e innovación de Zacatecas; empezar por Fresnillo, que es el caso de referencia de la tesis; y para los proveedores, la puerta es la cotización rápida y el enlace compartible, que no piden cuenta. La barrera de entrada es cero y eso es deliberado.</w:t>
      </w:r>
    </w:p>
    <w:p>
      <w:pPr>
        <w:pStyle w:val="Heading2"/>
      </w:pPr>
      <w:r>
        <w:t>Diapositiva 18. El modelo se decide con datos, no antes</w:t>
      </w:r>
    </w:p>
    <w:p>
      <w:r>
        <w:t>Tiempo aproximado: 1.3 minutos (198 palabras).</w:t>
      </w:r>
    </w:p>
    <w:p>
      <w:r>
        <w:t>Sobre el modelo: no voy a decir hoy cuál es el modelo que lo va a predecir todo, porque sería mentir. Hoy el motor es determinista y auditable, y esa es una virtud, no una limitación: cada número se puede rehacer a mano. Lo que ya está listo es el método para elegir el modelo cuando haya datos: con quince casos terminados, el sistema entrena y compara una regresión multivariable, un bosque aleatorio y una red neuronal, con las mismas variables tempranas del artículo más las nuevas que este año se volvieron indispensables, la forma de hacerlo, la pericia del equipo y el costo de las herramientas, y da un veredicto con criterios fijados de antemano: R cuadrado de cero punto treinta y cinco y error de quince por ciento. Eso está en la literatura más reciente: un artículo de marzo en Frontiers dice que los modelos clásicos, COCOMO, puntos de función e historias, fallan por razones estructurales cuando quien escribe es un modelo; y una propuesta de agosto, ACEM, plantea que el costo se descompone en tokens, supervisión humana e infraestructura. Mi tesis entra ahí: con datos de ayuntamientos reales, que hoy no existen en ningún lado.</w:t>
      </w:r>
    </w:p>
    <w:p>
      <w:pPr>
        <w:pStyle w:val="Heading2"/>
      </w:pPr>
      <w:r>
        <w:t>Diapositiva 19. Límites y riesgos, dichos de frente</w:t>
      </w:r>
    </w:p>
    <w:p>
      <w:r>
        <w:t>Tiempo aproximado: 1.0 minutos (152 palabras).</w:t>
      </w:r>
    </w:p>
    <w:p>
      <w:r>
        <w:t>Los límites, dichos de frente. Uno: todavía no hay casos reales terminados, así que la validación del sistema es lo que sigue, no lo que ya pasó; lo que sí está probado es la hipótesis con datos públicos. Dos: los precios de las herramientas y los factores de productividad cambian mes con mes; por eso todos son parámetros con fecha, editables, y no constantes del código. Tres: el sistema estima, no dictamina; la determinación fiscal y laboral oficial requiere revisión profesional, y lo dice en cada pantalla. Cuatro: la encuesta la contesta quien quiere, así que hay sesgo de quien responde, y por eso también se miden cosas sin preguntar, como el tiempo y el abandono. Y cinco: la evidencia de 2026 sobre inteligencia artificial es contradictoria y en parte de proveedores interesados; en la tesis se separa lo que viene de ensayos controlados de lo que viene de encuestas y folletos.</w:t>
      </w:r>
    </w:p>
    <w:p>
      <w:pPr>
        <w:pStyle w:val="Heading2"/>
      </w:pPr>
      <w:r>
        <w:t>Diapositiva 20. Cronograma del seminario, agosto a diciembre de 2026</w:t>
      </w:r>
    </w:p>
    <w:p>
      <w:r>
        <w:t>Tiempo aproximado: 0.9 minutos (133 palabras).</w:t>
      </w:r>
    </w:p>
    <w:p>
      <w:r>
        <w:t>El cronograma del semestre. Agosto: radiografía de la tesis y matriz de seguimiento, entregadas. Septiembre: el sistema con el cobro de herramientas de inteligencia artificial, la pericia del equipo, la cotización rápida, el enlace compartible y la encuesta del piloto, todo desplegado en el servidor; es lo que acabo de mostrar. Octubre: primera ola del piloto con Fresnillo y municipios cercanos. Noviembre: segunda ola con desarrolladores y empresas pequeñas, y análisis de la encuesta y de las métricas de uso. Diciembre: resultados, escritura del capítulo de validación y presentación final. Lo que no depende de mí es cuántos proyectos terminan dentro del semestre; por eso el piloto mide credibilidad y tiempo a la primera cifra, que sí se pueden tener en estas fechas, y deja sembrada la captura del resultado real para después.</w:t>
      </w:r>
    </w:p>
    <w:p>
      <w:pPr>
        <w:pStyle w:val="Heading2"/>
      </w:pPr>
      <w:r>
        <w:t>Diapositiva 21. Lo que se pide</w:t>
      </w:r>
    </w:p>
    <w:p>
      <w:r>
        <w:t>Tiempo aproximado: 0.7 minutos (108 palabras).</w:t>
      </w:r>
    </w:p>
    <w:p>
      <w:r>
        <w:t>Cierro con lo que pido. Al jurado, retroalimentación sobre el instrumento del piloto: las cuatro preguntas, las métricas y el umbral de quince casos. A los ayuntamientos, treinta minutos para probarlo con un proyecto real; sin cuenta, sin instalación. A los proveedores, cotizar un proyecto real y decirme si la cifra se acerca a lo que cobrarían. La tesis parte de una idea sencilla: los tiempos ya cambiaron, y el que cotiza como antes, o compra como antes, va a perder. Este sistema es una forma de que los dos lados de la mesa vean el mismo número, con todo lo que trae adentro, antes de firmar. Gracias.</w:t>
      </w:r>
    </w:p>
    <w:p>
      <w:pPr>
        <w:pStyle w:val="Heading2"/>
      </w:pPr>
      <w:r>
        <w:t>Diapositiva 22. Referencias (1 de 2)</w:t>
      </w:r>
    </w:p>
    <w:p>
      <w:r>
        <w:t>Tiempo aproximado: 0.1 minutos (15 palabras).</w:t>
      </w:r>
    </w:p>
    <w:p>
      <w:r>
        <w:t>Referencias consultadas, con fecha. Las cifras de la presentación se pueden rastrear a cada una.</w:t>
      </w:r>
    </w:p>
    <w:p>
      <w:pPr>
        <w:pStyle w:val="Heading2"/>
      </w:pPr>
      <w:r>
        <w:t>Diapositiva 23. Referencias (2 de 2)</w:t>
      </w:r>
    </w:p>
    <w:p>
      <w:r>
        <w:t>Tiempo aproximado: 0.1 minutos (20 palabras).</w:t>
      </w:r>
    </w:p>
    <w:p>
      <w:r>
        <w:t>Continúan las referencias. Las fuentes de precios y de tipo de cambio llevan fecha de consulta porque cambian con frecuencia.</w:t>
      </w:r>
    </w:p>
    <w:p>
      <w:pPr>
        <w:pStyle w:val="Heading2"/>
      </w:pPr>
      <w:r>
        <w:t>Duración total estimada</w:t>
      </w:r>
    </w:p>
    <w:p>
      <w:r>
        <w:t>Unos 23 minutos hablando a ritmo normal. Si el video debe ser más corto, las diapositivas 4, 5 y 12 se pueden resumir a una frase cada una.</w:t>
      </w:r>
    </w:p>
    <w:p>
      <w:pPr>
        <w:pStyle w:val="Heading2"/>
      </w:pPr>
      <w:r>
        <w:t>Antes de grabar</w:t>
      </w:r>
    </w:p>
    <w:p>
      <w:pPr>
        <w:pStyle w:val="ListBullet"/>
      </w:pPr>
      <w:r>
        <w:t>Colocar el escudo de la UAZ en el recuadro de la portada.</w:t>
      </w:r>
    </w:p>
    <w:p>
      <w:pPr>
        <w:pStyle w:val="ListBullet"/>
      </w:pPr>
      <w:r>
        <w:t>Confirmar el nombre del dataset de tareas de Jira en la fuente de Zenodo antes de decirlo (en el artículo se llamó JOSSE; ese nombre no aparece en la literatura).</w:t>
      </w:r>
    </w:p>
    <w:p>
      <w:pPr>
        <w:pStyle w:val="ListBullet"/>
      </w:pPr>
      <w:r>
        <w:t>Abrir el sistema en estimacion.hazlatarea.com en otra ventana para mostrarlo en vivo en las diapositivas 8 a 15.</w:t>
      </w:r>
    </w:p>
    <w:p>
      <w:pPr>
        <w:pStyle w:val="ListBullet"/>
      </w:pPr>
      <w:r>
        <w:t>Las cifras del ejemplo son de septiembre de 2026; si se recalcula el ejemplo con parámetros nuevos, actualizar la diapositiva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