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0E131" w14:textId="77777777" w:rsidR="00791E8A" w:rsidRDefault="00791E8A" w:rsidP="00791E8A">
      <w:r>
        <w:t>Self-Attention is a fundamental building block of modern deep learning models, especially within the Transformer architecture. It works by dynamically computing attention weights that reflect how relevant each element in a sequence is to every other element, thereby capturing long-range dependencies across the entire input. Unlike conventional recurrent neural networks, self-attention supports fully parallel computation, which greatly accelerates training and has led to its broad adoption across fields like natural language processing and computer vision.</w:t>
      </w:r>
    </w:p>
    <w:p w14:paraId="5D5C1A65" w14:textId="77777777" w:rsidR="00791E8A" w:rsidRDefault="00791E8A" w:rsidP="00791E8A"/>
    <w:p w14:paraId="316D8FCD" w14:textId="77777777" w:rsidR="00791E8A" w:rsidRDefault="00791E8A" w:rsidP="00791E8A">
      <w:r>
        <w:t xml:space="preserve">In this framework, the query matrix is denoted as </w:t>
      </w:r>
      <w:proofErr w:type="gramStart"/>
      <w:r>
        <w:t>\( Q</w:t>
      </w:r>
      <w:proofErr w:type="gramEnd"/>
      <w:r>
        <w:t xml:space="preserve"> \in \</w:t>
      </w:r>
      <w:proofErr w:type="spellStart"/>
      <w:r>
        <w:t>mathbb</w:t>
      </w:r>
      <w:proofErr w:type="spellEnd"/>
      <w:r>
        <w:t xml:space="preserve">{R}^{n \times </w:t>
      </w:r>
      <w:proofErr w:type="spellStart"/>
      <w:r>
        <w:t>d_k</w:t>
      </w:r>
      <w:proofErr w:type="spellEnd"/>
      <w:r>
        <w:t>} \), and the key matrix as \( K \in \</w:t>
      </w:r>
      <w:proofErr w:type="spellStart"/>
      <w:r>
        <w:t>mathbb</w:t>
      </w:r>
      <w:proofErr w:type="spellEnd"/>
      <w:r>
        <w:t xml:space="preserve">{R}^{n \times </w:t>
      </w:r>
      <w:proofErr w:type="spellStart"/>
      <w:r>
        <w:t>d_k</w:t>
      </w:r>
      <w:proofErr w:type="spellEnd"/>
      <w:r>
        <w:t>} \) (note: typically both \( Q \) and \( K \) have the same shape; the transpose is applied during computation).</w:t>
      </w:r>
    </w:p>
    <w:p w14:paraId="53326FA8" w14:textId="77777777" w:rsidR="00791E8A" w:rsidRDefault="00791E8A" w:rsidP="00791E8A"/>
    <w:p w14:paraId="50F2651C" w14:textId="77777777" w:rsidR="00791E8A" w:rsidRDefault="00791E8A" w:rsidP="00791E8A">
      <w:r>
        <w:t>The self-attention mechanism proceeds through several key operations:</w:t>
      </w:r>
    </w:p>
    <w:p w14:paraId="7E1DBE48" w14:textId="77777777" w:rsidR="00791E8A" w:rsidRDefault="00791E8A" w:rsidP="00791E8A"/>
    <w:p w14:paraId="5619CB90" w14:textId="77777777" w:rsidR="00791E8A" w:rsidRDefault="00791E8A" w:rsidP="00791E8A">
      <w:r>
        <w:t>1. **Compute attention scores**: The similarity between all pairs of elements is measured by taking the dot product of the query and key matrices:</w:t>
      </w:r>
    </w:p>
    <w:p w14:paraId="36A33372" w14:textId="77777777" w:rsidR="00791E8A" w:rsidRDefault="00791E8A" w:rsidP="00791E8A">
      <w:r>
        <w:t xml:space="preserve">   \[</w:t>
      </w:r>
    </w:p>
    <w:p w14:paraId="2DF977FA" w14:textId="77777777" w:rsidR="00791E8A" w:rsidRDefault="00791E8A" w:rsidP="00791E8A">
      <w:r>
        <w:t xml:space="preserve">   S = QK^\top \quad \text{(tag1)}</w:t>
      </w:r>
    </w:p>
    <w:p w14:paraId="567C8A4F" w14:textId="77777777" w:rsidR="00791E8A" w:rsidRDefault="00791E8A" w:rsidP="00791E8A">
      <w:r>
        <w:t xml:space="preserve">   \]</w:t>
      </w:r>
    </w:p>
    <w:p w14:paraId="02D2E666" w14:textId="77777777" w:rsidR="00791E8A" w:rsidRDefault="00791E8A" w:rsidP="00791E8A">
      <w:r>
        <w:t xml:space="preserve">   Here, </w:t>
      </w:r>
      <w:proofErr w:type="gramStart"/>
      <w:r>
        <w:t>\( S</w:t>
      </w:r>
      <w:proofErr w:type="gramEnd"/>
      <w:r>
        <w:t xml:space="preserve"> \in \</w:t>
      </w:r>
      <w:proofErr w:type="spellStart"/>
      <w:r>
        <w:t>mathbb</w:t>
      </w:r>
      <w:proofErr w:type="spellEnd"/>
      <w:r>
        <w:t>{R}^{n \times n} \) is the raw attention score matrix, where each entry \( S_{</w:t>
      </w:r>
      <w:proofErr w:type="spellStart"/>
      <w:r>
        <w:t>ij</w:t>
      </w:r>
      <w:proofErr w:type="spellEnd"/>
      <w:r>
        <w:t xml:space="preserve">} \) quantifies how much the \( </w:t>
      </w:r>
      <w:proofErr w:type="spellStart"/>
      <w:r>
        <w:t>i</w:t>
      </w:r>
      <w:proofErr w:type="spellEnd"/>
      <w:r>
        <w:t xml:space="preserve"> \)-</w:t>
      </w:r>
      <w:proofErr w:type="spellStart"/>
      <w:r>
        <w:t>th</w:t>
      </w:r>
      <w:proofErr w:type="spellEnd"/>
      <w:r>
        <w:t xml:space="preserve"> position should attend to the \( j \)-</w:t>
      </w:r>
      <w:proofErr w:type="spellStart"/>
      <w:r>
        <w:t>th</w:t>
      </w:r>
      <w:proofErr w:type="spellEnd"/>
      <w:r>
        <w:t xml:space="preserve"> position.</w:t>
      </w:r>
    </w:p>
    <w:p w14:paraId="6FDD8788" w14:textId="77777777" w:rsidR="00791E8A" w:rsidRDefault="00791E8A" w:rsidP="00791E8A"/>
    <w:p w14:paraId="20A55A41" w14:textId="77777777" w:rsidR="00791E8A" w:rsidRDefault="00791E8A" w:rsidP="00791E8A">
      <w:r>
        <w:t xml:space="preserve">2. **Scale and normalize**: To mitigate the issue of large dot products causing gradients to vanish or explode during training, the scores are scaled by </w:t>
      </w:r>
      <w:proofErr w:type="gramStart"/>
      <w:r>
        <w:t>\( \</w:t>
      </w:r>
      <w:proofErr w:type="gramEnd"/>
      <w:r>
        <w:t>sqrt{</w:t>
      </w:r>
      <w:proofErr w:type="spellStart"/>
      <w:r>
        <w:t>d_k</w:t>
      </w:r>
      <w:proofErr w:type="spellEnd"/>
      <w:r>
        <w:t xml:space="preserve">} \) and then passed through a </w:t>
      </w:r>
      <w:proofErr w:type="spellStart"/>
      <w:r>
        <w:t>Softmax</w:t>
      </w:r>
      <w:proofErr w:type="spellEnd"/>
      <w:r>
        <w:t xml:space="preserve"> function to yield a probability distribution over the sequence:</w:t>
      </w:r>
    </w:p>
    <w:p w14:paraId="0284451C" w14:textId="77777777" w:rsidR="00791E8A" w:rsidRDefault="00791E8A" w:rsidP="00791E8A">
      <w:r>
        <w:t xml:space="preserve">   \[</w:t>
      </w:r>
    </w:p>
    <w:p w14:paraId="275C0051" w14:textId="77777777" w:rsidR="00791E8A" w:rsidRDefault="00791E8A" w:rsidP="00791E8A">
      <w:r>
        <w:t xml:space="preserve">   A = \</w:t>
      </w:r>
      <w:proofErr w:type="gramStart"/>
      <w:r>
        <w:t>text{</w:t>
      </w:r>
      <w:proofErr w:type="spellStart"/>
      <w:proofErr w:type="gramEnd"/>
      <w:r>
        <w:t>Softmax</w:t>
      </w:r>
      <w:proofErr w:type="spellEnd"/>
      <w:r>
        <w:t>}\left(\frac{S}{\sqrt{</w:t>
      </w:r>
      <w:proofErr w:type="spellStart"/>
      <w:r>
        <w:t>d_k</w:t>
      </w:r>
      <w:proofErr w:type="spellEnd"/>
      <w:r>
        <w:t>}}\right) \quad \text{(tag2)}</w:t>
      </w:r>
    </w:p>
    <w:p w14:paraId="0F84DF4D" w14:textId="77777777" w:rsidR="00791E8A" w:rsidRDefault="00791E8A" w:rsidP="00791E8A">
      <w:r>
        <w:t xml:space="preserve">   \]</w:t>
      </w:r>
    </w:p>
    <w:p w14:paraId="7777361B" w14:textId="77777777" w:rsidR="00791E8A" w:rsidRDefault="00791E8A" w:rsidP="00791E8A">
      <w:r>
        <w:t xml:space="preserve">   The resulting matrix </w:t>
      </w:r>
      <w:proofErr w:type="gramStart"/>
      <w:r>
        <w:t>\( A</w:t>
      </w:r>
      <w:proofErr w:type="gramEnd"/>
      <w:r>
        <w:t xml:space="preserve"> \in \</w:t>
      </w:r>
      <w:proofErr w:type="spellStart"/>
      <w:r>
        <w:t>mathbb</w:t>
      </w:r>
      <w:proofErr w:type="spellEnd"/>
      <w:r>
        <w:t>{R}^{n \times n} \) contains normalized attention weights that sum to 1 across each row.</w:t>
      </w:r>
    </w:p>
    <w:p w14:paraId="33639F4C" w14:textId="77777777" w:rsidR="00791E8A" w:rsidRDefault="00791E8A" w:rsidP="00791E8A"/>
    <w:p w14:paraId="0FE2F942" w14:textId="77777777" w:rsidR="00791E8A" w:rsidRDefault="00791E8A" w:rsidP="00791E8A">
      <w:r>
        <w:t xml:space="preserve">3. **Compute weighted output**: Finally, these attention weights are used to form a context-aware representation by taking a weighted sum of the value vectors, where the value matrix is </w:t>
      </w:r>
      <w:proofErr w:type="gramStart"/>
      <w:r>
        <w:t>\( V</w:t>
      </w:r>
      <w:proofErr w:type="gramEnd"/>
      <w:r>
        <w:t xml:space="preserve"> \in \</w:t>
      </w:r>
      <w:proofErr w:type="spellStart"/>
      <w:r>
        <w:t>mathbb</w:t>
      </w:r>
      <w:proofErr w:type="spellEnd"/>
      <w:r>
        <w:t xml:space="preserve">{R}^{n \times </w:t>
      </w:r>
      <w:proofErr w:type="spellStart"/>
      <w:r>
        <w:t>d_v</w:t>
      </w:r>
      <w:proofErr w:type="spellEnd"/>
      <w:r>
        <w:t>} \):</w:t>
      </w:r>
    </w:p>
    <w:p w14:paraId="118119DE" w14:textId="77777777" w:rsidR="00791E8A" w:rsidRDefault="00791E8A" w:rsidP="00791E8A">
      <w:r>
        <w:t xml:space="preserve">   \[</w:t>
      </w:r>
    </w:p>
    <w:p w14:paraId="20CA18AA" w14:textId="77777777" w:rsidR="00791E8A" w:rsidRDefault="00791E8A" w:rsidP="00791E8A">
      <w:r>
        <w:t xml:space="preserve">   O = AV \quad \text{(tag3)}</w:t>
      </w:r>
    </w:p>
    <w:p w14:paraId="04210262" w14:textId="77777777" w:rsidR="00791E8A" w:rsidRDefault="00791E8A" w:rsidP="00791E8A">
      <w:r>
        <w:t xml:space="preserve">   \]</w:t>
      </w:r>
    </w:p>
    <w:p w14:paraId="01652E2A" w14:textId="77777777" w:rsidR="00791E8A" w:rsidRDefault="00791E8A" w:rsidP="00791E8A">
      <w:r>
        <w:t xml:space="preserve">   The output </w:t>
      </w:r>
      <w:proofErr w:type="gramStart"/>
      <w:r>
        <w:t>\( O</w:t>
      </w:r>
      <w:proofErr w:type="gramEnd"/>
      <w:r>
        <w:t xml:space="preserve"> \in \</w:t>
      </w:r>
      <w:proofErr w:type="spellStart"/>
      <w:r>
        <w:t>mathbb</w:t>
      </w:r>
      <w:proofErr w:type="spellEnd"/>
      <w:r>
        <w:t xml:space="preserve">{R}^{n \times </w:t>
      </w:r>
      <w:proofErr w:type="spellStart"/>
      <w:r>
        <w:t>d_v</w:t>
      </w:r>
      <w:proofErr w:type="spellEnd"/>
      <w:r>
        <w:t>} \) thus incorporates global contextual information from the full input sequence, with each position updated based on its relevance to all others.</w:t>
      </w:r>
    </w:p>
    <w:p w14:paraId="21A8BC74" w14:textId="77777777" w:rsidR="00791E8A" w:rsidRDefault="00791E8A" w:rsidP="00791E8A"/>
    <w:p w14:paraId="09213EE9" w14:textId="615274A6" w:rsidR="00502557" w:rsidRPr="00791E8A" w:rsidRDefault="00791E8A" w:rsidP="00791E8A">
      <w:r>
        <w:t xml:space="preserve">&gt; **Note**: The original statement defined </w:t>
      </w:r>
      <w:proofErr w:type="gramStart"/>
      <w:r>
        <w:t>\( K</w:t>
      </w:r>
      <w:proofErr w:type="gramEnd"/>
      <w:r>
        <w:t xml:space="preserve"> \in \</w:t>
      </w:r>
      <w:proofErr w:type="spellStart"/>
      <w:r>
        <w:t>mathbb</w:t>
      </w:r>
      <w:proofErr w:type="spellEnd"/>
      <w:r>
        <w:t>{R}^{</w:t>
      </w:r>
      <w:proofErr w:type="spellStart"/>
      <w:r>
        <w:t>d_k</w:t>
      </w:r>
      <w:proofErr w:type="spellEnd"/>
      <w:r>
        <w:t xml:space="preserve"> \times n} \), which is unconventional. In standard formulations, both </w:t>
      </w:r>
      <w:proofErr w:type="gramStart"/>
      <w:r>
        <w:t>\( Q</w:t>
      </w:r>
      <w:proofErr w:type="gramEnd"/>
      <w:r>
        <w:t xml:space="preserve"> \) and \( K \) are \( n \times </w:t>
      </w:r>
      <w:proofErr w:type="spellStart"/>
      <w:r>
        <w:t>d_k</w:t>
      </w:r>
      <w:proofErr w:type="spellEnd"/>
      <w:r>
        <w:t xml:space="preserve"> \), and </w:t>
      </w:r>
      <w:r>
        <w:lastRenderedPageBreak/>
        <w:t>the product uses \( K^\top \). The corrected version above reflects this widely accepted convention.</w:t>
      </w:r>
    </w:p>
    <w:sectPr w:rsidR="00502557" w:rsidRPr="00791E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F6AEE" w14:textId="77777777" w:rsidR="00F43FDB" w:rsidRDefault="00F43FDB" w:rsidP="007F131A">
      <w:r>
        <w:separator/>
      </w:r>
    </w:p>
  </w:endnote>
  <w:endnote w:type="continuationSeparator" w:id="0">
    <w:p w14:paraId="7B18A185" w14:textId="77777777" w:rsidR="00F43FDB" w:rsidRDefault="00F43FDB" w:rsidP="007F1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D9A3F" w14:textId="77777777" w:rsidR="00F43FDB" w:rsidRDefault="00F43FDB" w:rsidP="007F131A">
      <w:r>
        <w:separator/>
      </w:r>
    </w:p>
  </w:footnote>
  <w:footnote w:type="continuationSeparator" w:id="0">
    <w:p w14:paraId="5A6576DD" w14:textId="77777777" w:rsidR="00F43FDB" w:rsidRDefault="00F43FDB" w:rsidP="007F1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12778"/>
    <w:multiLevelType w:val="multilevel"/>
    <w:tmpl w:val="DC34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35"/>
    <w:rsid w:val="000862A0"/>
    <w:rsid w:val="001001B2"/>
    <w:rsid w:val="001C682F"/>
    <w:rsid w:val="00502557"/>
    <w:rsid w:val="006C56C4"/>
    <w:rsid w:val="00760535"/>
    <w:rsid w:val="00771CC0"/>
    <w:rsid w:val="00791E8A"/>
    <w:rsid w:val="007C1284"/>
    <w:rsid w:val="007F131A"/>
    <w:rsid w:val="00B416F2"/>
    <w:rsid w:val="00CE083B"/>
    <w:rsid w:val="00D104FC"/>
    <w:rsid w:val="00DB6C84"/>
    <w:rsid w:val="00F4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A5234D"/>
  <w15:chartTrackingRefBased/>
  <w15:docId w15:val="{F727D19B-A19A-4B80-9D65-B5285BCB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13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13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13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131A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7F131A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7F131A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7F131A"/>
  </w:style>
  <w:style w:type="paragraph" w:styleId="aa">
    <w:name w:val="annotation subject"/>
    <w:basedOn w:val="a8"/>
    <w:next w:val="a8"/>
    <w:link w:val="ab"/>
    <w:uiPriority w:val="99"/>
    <w:semiHidden/>
    <w:unhideWhenUsed/>
    <w:rsid w:val="007F131A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7F131A"/>
    <w:rPr>
      <w:b/>
      <w:bCs/>
    </w:rPr>
  </w:style>
  <w:style w:type="character" w:customStyle="1" w:styleId="qwen-markdown-text">
    <w:name w:val="qwen-markdown-text"/>
    <w:basedOn w:val="a0"/>
    <w:rsid w:val="007F1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2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代俊奇(Roger)</dc:creator>
  <cp:keywords/>
  <dc:description/>
  <cp:lastModifiedBy>代俊奇(Roger)</cp:lastModifiedBy>
  <cp:revision>9</cp:revision>
  <dcterms:created xsi:type="dcterms:W3CDTF">2025-12-19T08:00:00Z</dcterms:created>
  <dcterms:modified xsi:type="dcterms:W3CDTF">2026-01-11T08:28:00Z</dcterms:modified>
</cp:coreProperties>
</file>