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4"/>
          <w:szCs w:val="24"/>
          <w:vertAlign w:val="baseline"/>
        </w:rPr>
        <w:drawing>
          <wp:inline distB="0" distT="0" distL="114300" distR="114300">
            <wp:extent cx="2002790" cy="829310"/>
            <wp:effectExtent b="0" l="0" r="0" t="0"/>
            <wp:docPr descr="Description: https://www.google.com/a/cpanel/somaiya.edu/images/logo.gif?service=google_gsuite" id="14" name="image3.png"/>
            <a:graphic>
              <a:graphicData uri="http://schemas.openxmlformats.org/drawingml/2006/picture">
                <pic:pic>
                  <pic:nvPicPr>
                    <pic:cNvPr descr="Description: https://www.google.com/a/cpanel/somaiya.edu/images/logo.gif?service=google_gsuite" id="0" name="image3.png"/>
                    <pic:cNvPicPr preferRelativeResize="0"/>
                  </pic:nvPicPr>
                  <pic:blipFill>
                    <a:blip r:embed="rId7"/>
                    <a:srcRect b="0" l="0" r="0" t="0"/>
                    <a:stretch>
                      <a:fillRect/>
                    </a:stretch>
                  </pic:blipFill>
                  <pic:spPr>
                    <a:xfrm>
                      <a:off x="0" y="0"/>
                      <a:ext cx="2002790" cy="829310"/>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tab/>
      </w:r>
      <w:r w:rsidDel="00000000" w:rsidR="00000000" w:rsidRPr="00000000">
        <w:drawing>
          <wp:anchor allowOverlap="1" behindDoc="0" distB="36576" distT="36576" distL="36576" distR="36576" hidden="0" layoutInCell="1" locked="0" relativeHeight="0" simplePos="0">
            <wp:simplePos x="0" y="0"/>
            <wp:positionH relativeFrom="column">
              <wp:posOffset>-301560</wp:posOffset>
            </wp:positionH>
            <wp:positionV relativeFrom="paragraph">
              <wp:posOffset>293751</wp:posOffset>
            </wp:positionV>
            <wp:extent cx="190500" cy="8624888"/>
            <wp:effectExtent b="0" l="0" r="0" t="0"/>
            <wp:wrapNone/>
            <wp:docPr id="1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90500" cy="8624888"/>
                    </a:xfrm>
                    <a:prstGeom prst="rect"/>
                    <a:ln/>
                  </pic:spPr>
                </pic:pic>
              </a:graphicData>
            </a:graphic>
          </wp:anchor>
        </w:drawing>
      </w:r>
      <w:r w:rsidDel="00000000" w:rsidR="00000000" w:rsidRPr="00000000">
        <w:drawing>
          <wp:anchor allowOverlap="1" behindDoc="0" distB="36576" distT="36576" distL="36576" distR="36576" hidden="0" layoutInCell="1" locked="0" relativeHeight="0" simplePos="0">
            <wp:simplePos x="0" y="0"/>
            <wp:positionH relativeFrom="column">
              <wp:posOffset>-555620</wp:posOffset>
            </wp:positionH>
            <wp:positionV relativeFrom="paragraph">
              <wp:posOffset>293368</wp:posOffset>
            </wp:positionV>
            <wp:extent cx="301625" cy="8687435"/>
            <wp:effectExtent b="0" l="0" r="0" t="0"/>
            <wp:wrapNone/>
            <wp:docPr id="1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01625" cy="8687435"/>
                    </a:xfrm>
                    <a:prstGeom prst="rect"/>
                    <a:ln/>
                  </pic:spPr>
                </pic:pic>
              </a:graphicData>
            </a:graphic>
          </wp:anchor>
        </w:drawing>
      </w:r>
    </w:p>
    <w:p w:rsidR="00000000" w:rsidDel="00000000" w:rsidP="00000000" w:rsidRDefault="00000000" w:rsidRPr="00000000" w14:paraId="00000002">
      <w:pPr>
        <w:spacing w:lin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ab/>
        <w:tab/>
        <w:tab/>
        <w:tab/>
        <w:t xml:space="preserve">      Mini-Project topic</w:t>
      </w:r>
    </w:p>
    <w:p w:rsidR="00000000" w:rsidDel="00000000" w:rsidP="00000000" w:rsidRDefault="00000000" w:rsidRPr="00000000" w14:paraId="00000003">
      <w:pPr>
        <w:spacing w:line="240" w:lineRule="auto"/>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4">
      <w:pPr>
        <w:widowControl w:val="0"/>
        <w:spacing w:after="0" w:before="62"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pStyle w:val="Title"/>
        <w:keepNext w:val="0"/>
        <w:keepLines w:val="0"/>
        <w:widowControl w:val="0"/>
        <w:spacing w:after="0" w:before="1" w:line="240" w:lineRule="auto"/>
        <w:ind w:left="0" w:right="1843"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44"/>
          <w:szCs w:val="44"/>
          <w:rtl w:val="0"/>
        </w:rPr>
        <w:t xml:space="preserve">               </w:t>
      </w:r>
      <w:r w:rsidDel="00000000" w:rsidR="00000000" w:rsidRPr="00000000">
        <w:rPr>
          <w:rFonts w:ascii="Times New Roman" w:cs="Times New Roman" w:eastAsia="Times New Roman" w:hAnsi="Times New Roman"/>
          <w:sz w:val="30"/>
          <w:szCs w:val="30"/>
          <w:rtl w:val="0"/>
        </w:rPr>
        <w:t xml:space="preserve">    SafeShare</w:t>
      </w:r>
    </w:p>
    <w:p w:rsidR="00000000" w:rsidDel="00000000" w:rsidP="00000000" w:rsidRDefault="00000000" w:rsidRPr="00000000" w14:paraId="00000006">
      <w:pPr>
        <w:pStyle w:val="Title"/>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520" w:before="0" w:line="264" w:lineRule="auto"/>
        <w:jc w:val="center"/>
        <w:rPr>
          <w:rFonts w:ascii="Times New Roman" w:cs="Times New Roman" w:eastAsia="Times New Roman" w:hAnsi="Times New Roman"/>
          <w:sz w:val="30"/>
          <w:szCs w:val="30"/>
        </w:rPr>
      </w:pPr>
      <w:bookmarkStart w:colFirst="0" w:colLast="0" w:name="_heading=h.b65h1asf19r4" w:id="0"/>
      <w:bookmarkEnd w:id="0"/>
      <w:r w:rsidDel="00000000" w:rsidR="00000000" w:rsidRPr="00000000">
        <w:rPr>
          <w:rFonts w:ascii="Times New Roman" w:cs="Times New Roman" w:eastAsia="Times New Roman" w:hAnsi="Times New Roman"/>
          <w:sz w:val="30"/>
          <w:szCs w:val="30"/>
          <w:rtl w:val="0"/>
        </w:rPr>
        <w:t xml:space="preserve">A Secure File-Sharing Web Application</w:t>
      </w:r>
    </w:p>
    <w:p w:rsidR="00000000" w:rsidDel="00000000" w:rsidP="00000000" w:rsidRDefault="00000000" w:rsidRPr="00000000" w14:paraId="00000007">
      <w:pPr>
        <w:widowControl w:val="0"/>
        <w:spacing w:after="0" w:before="342" w:line="240" w:lineRule="auto"/>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8">
      <w:pPr>
        <w:widowControl w:val="0"/>
        <w:spacing w:after="0" w:line="424" w:lineRule="auto"/>
        <w:ind w:left="1483" w:right="1843"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Submitted in the partial fulfillment of the requirements for the course of</w:t>
      </w:r>
    </w:p>
    <w:p w:rsidR="00000000" w:rsidDel="00000000" w:rsidP="00000000" w:rsidRDefault="00000000" w:rsidRPr="00000000" w14:paraId="00000009">
      <w:pPr>
        <w:widowControl w:val="0"/>
        <w:spacing w:after="0" w:before="63"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tabs>
          <w:tab w:val="left" w:leader="none" w:pos="2751"/>
        </w:tabs>
        <w:spacing w:after="0" w:before="1" w:line="240" w:lineRule="auto"/>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6"/>
          <w:szCs w:val="36"/>
          <w:rtl w:val="0"/>
        </w:rPr>
        <w:t xml:space="preserve">                    </w:t>
      </w:r>
      <w:r w:rsidDel="00000000" w:rsidR="00000000" w:rsidRPr="00000000">
        <w:rPr>
          <w:rFonts w:ascii="Times New Roman" w:cs="Times New Roman" w:eastAsia="Times New Roman" w:hAnsi="Times New Roman"/>
          <w:b w:val="1"/>
          <w:bCs w:val="1"/>
          <w:sz w:val="30"/>
          <w:szCs w:val="30"/>
          <w:rtl w:val="0"/>
        </w:rPr>
        <w:t xml:space="preserve">Honours Program in Cyber Security and Forensics</w:t>
      </w:r>
      <w:r w:rsidDel="00000000" w:rsidR="00000000" w:rsidRPr="00000000">
        <w:rPr>
          <w:rFonts w:ascii="Times New Roman" w:cs="Times New Roman" w:eastAsia="Times New Roman" w:hAnsi="Times New Roman"/>
          <w:b w:val="1"/>
          <w:bCs w:val="1"/>
          <w:sz w:val="30"/>
          <w:szCs w:val="30"/>
          <w:rtl w:val="0"/>
        </w:rPr>
        <w:t xml:space="preserve"> </w:t>
      </w:r>
      <w:r w:rsidDel="00000000" w:rsidR="00000000" w:rsidRPr="00000000">
        <w:rPr>
          <w:rtl w:val="0"/>
        </w:rPr>
      </w:r>
    </w:p>
    <w:p w:rsidR="00000000" w:rsidDel="00000000" w:rsidP="00000000" w:rsidRDefault="00000000" w:rsidRPr="00000000" w14:paraId="0000000B">
      <w:pPr>
        <w:widowControl w:val="0"/>
        <w:spacing w:after="0" w:before="243" w:line="240" w:lineRule="auto"/>
        <w:ind w:left="1486" w:right="1843"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w:t>
      </w:r>
    </w:p>
    <w:p w:rsidR="00000000" w:rsidDel="00000000" w:rsidP="00000000" w:rsidRDefault="00000000" w:rsidRPr="00000000" w14:paraId="0000000C">
      <w:pPr>
        <w:widowControl w:val="0"/>
        <w:spacing w:after="0" w:before="63"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tabs>
          <w:tab w:val="left" w:leader="none" w:pos="2751"/>
        </w:tabs>
        <w:spacing w:after="0" w:before="1" w:line="240" w:lineRule="auto"/>
        <w:ind w:left="0"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ab/>
        <w:tab/>
        <w:tab/>
        <w:t xml:space="preserve">     Harshit Rawat</w:t>
      </w:r>
    </w:p>
    <w:p w:rsidR="00000000" w:rsidDel="00000000" w:rsidP="00000000" w:rsidRDefault="00000000" w:rsidRPr="00000000" w14:paraId="0000000E">
      <w:pPr>
        <w:widowControl w:val="0"/>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2751"/>
        </w:tabs>
        <w:spacing w:after="80" w:line="264"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Roll No. 16024024059</w:t>
      </w:r>
    </w:p>
    <w:p w:rsidR="00000000" w:rsidDel="00000000" w:rsidP="00000000" w:rsidRDefault="00000000" w:rsidRPr="00000000" w14:paraId="0000000F">
      <w:pPr>
        <w:widowControl w:val="0"/>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2751"/>
        </w:tabs>
        <w:spacing w:after="0" w:line="264"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Kaushiki Choubey</w:t>
      </w:r>
    </w:p>
    <w:p w:rsidR="00000000" w:rsidDel="00000000" w:rsidP="00000000" w:rsidRDefault="00000000" w:rsidRPr="00000000" w14:paraId="00000010">
      <w:pPr>
        <w:widowControl w:val="0"/>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2751"/>
        </w:tabs>
        <w:spacing w:after="80" w:line="264"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Roll No. 16014024013</w:t>
      </w:r>
    </w:p>
    <w:p w:rsidR="00000000" w:rsidDel="00000000" w:rsidP="00000000" w:rsidRDefault="00000000" w:rsidRPr="00000000" w14:paraId="00000011">
      <w:pPr>
        <w:widowControl w:val="0"/>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2751"/>
        </w:tabs>
        <w:spacing w:after="0" w:line="264"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Avaneesh Nair</w:t>
      </w:r>
    </w:p>
    <w:p w:rsidR="00000000" w:rsidDel="00000000" w:rsidP="00000000" w:rsidRDefault="00000000" w:rsidRPr="00000000" w14:paraId="00000012">
      <w:pPr>
        <w:widowControl w:val="0"/>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2751"/>
        </w:tabs>
        <w:spacing w:after="80" w:line="264"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Roll No. 16014024046</w:t>
      </w:r>
    </w:p>
    <w:p w:rsidR="00000000" w:rsidDel="00000000" w:rsidP="00000000" w:rsidRDefault="00000000" w:rsidRPr="00000000" w14:paraId="00000013">
      <w:pPr>
        <w:widowControl w:val="0"/>
        <w:tabs>
          <w:tab w:val="left" w:leader="none" w:pos="2751"/>
        </w:tabs>
        <w:spacing w:after="0" w:before="1" w:line="240" w:lineRule="auto"/>
        <w:ind w:left="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4">
      <w:pPr>
        <w:widowControl w:val="0"/>
        <w:tabs>
          <w:tab w:val="left" w:leader="none" w:pos="2751"/>
        </w:tabs>
        <w:spacing w:after="0" w:before="1" w:line="240" w:lineRule="auto"/>
        <w:ind w:left="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5">
      <w:pPr>
        <w:widowControl w:val="0"/>
        <w:tabs>
          <w:tab w:val="left" w:leader="none" w:pos="2751"/>
        </w:tabs>
        <w:spacing w:after="0" w:before="1"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6"/>
          <w:szCs w:val="36"/>
          <w:rtl w:val="0"/>
        </w:rPr>
        <w:tab/>
        <w:t xml:space="preserve">Of Dept. </w:t>
      </w:r>
      <w:r w:rsidDel="00000000" w:rsidR="00000000" w:rsidRPr="00000000">
        <w:rPr>
          <w:rFonts w:ascii="Times New Roman" w:cs="Times New Roman" w:eastAsia="Times New Roman" w:hAnsi="Times New Roman"/>
          <w:sz w:val="36"/>
          <w:szCs w:val="36"/>
          <w:rtl w:val="0"/>
        </w:rPr>
        <w:t xml:space="preserve">Computer Engineering</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tl w:val="0"/>
        </w:rPr>
      </w:r>
    </w:p>
    <w:p w:rsidR="00000000" w:rsidDel="00000000" w:rsidP="00000000" w:rsidRDefault="00000000" w:rsidRPr="00000000" w14:paraId="00000016">
      <w:pPr>
        <w:widowControl w:val="0"/>
        <w:tabs>
          <w:tab w:val="left" w:leader="none" w:pos="2751"/>
        </w:tabs>
        <w:spacing w:after="0" w:before="1" w:line="240" w:lineRule="auto"/>
        <w:ind w:left="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7">
      <w:pPr>
        <w:widowControl w:val="0"/>
        <w:tabs>
          <w:tab w:val="left" w:leader="none" w:pos="2751"/>
        </w:tabs>
        <w:spacing w:after="0" w:before="1" w:line="240" w:lineRule="auto"/>
        <w:ind w:left="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8">
      <w:pPr>
        <w:spacing w:after="0" w:line="240" w:lineRule="auto"/>
        <w:ind w:left="0" w:firstLine="0"/>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9">
      <w:pPr>
        <w:spacing w:after="440" w:before="100" w:line="26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Index</w:t>
      </w:r>
      <w:r w:rsidDel="00000000" w:rsidR="00000000" w:rsidRPr="00000000">
        <w:rPr>
          <w:rtl w:val="0"/>
        </w:rPr>
      </w:r>
    </w:p>
    <w:tbl>
      <w:tblPr>
        <w:tblStyle w:val="Table1"/>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vAlign w:val="center"/>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Sr. No.</w:t>
            </w:r>
            <w:r w:rsidDel="00000000" w:rsidR="00000000" w:rsidRPr="00000000">
              <w:rPr>
                <w:rtl w:val="0"/>
              </w:rPr>
            </w:r>
          </w:p>
        </w:tc>
        <w:tc>
          <w:tcPr>
            <w:vAlign w:val="center"/>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Contents</w:t>
            </w:r>
            <w:r w:rsidDel="00000000" w:rsidR="00000000" w:rsidRPr="00000000">
              <w:rPr>
                <w:rtl w:val="0"/>
              </w:rPr>
            </w:r>
          </w:p>
        </w:tc>
        <w:tc>
          <w:tcPr>
            <w:vAlign w:val="center"/>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Page 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w:t>
            </w:r>
          </w:p>
        </w:tc>
        <w:tc>
          <w:tcPr>
            <w:vAlign w:val="center"/>
          </w:tcPr>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vAlign w:val="center"/>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r>
          </w:p>
        </w:tc>
        <w:tc>
          <w:tcPr>
            <w:vAlign w:val="center"/>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vAlign w:val="center"/>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Objectives and Problem Statement</w:t>
            </w:r>
          </w:p>
        </w:tc>
        <w:tc>
          <w:tcPr>
            <w:vAlign w:val="center"/>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vAlign w:val="center"/>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Tools and Technologies Used</w:t>
            </w:r>
          </w:p>
        </w:tc>
        <w:tc>
          <w:tcPr>
            <w:vAlign w:val="center"/>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vAlign w:val="center"/>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center"/>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Methodology and Implementation</w:t>
            </w:r>
          </w:p>
        </w:tc>
        <w:tc>
          <w:tcPr>
            <w:vAlign w:val="center"/>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blHeader w:val="0"/>
        </w:trPr>
        <w:tc>
          <w:tcPr>
            <w:vAlign w:val="center"/>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Align w:val="center"/>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and Screenshots</w:t>
            </w:r>
          </w:p>
        </w:tc>
        <w:tc>
          <w:tcPr>
            <w:vAlign w:val="center"/>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r>
      <w:tr>
        <w:trPr>
          <w:cantSplit w:val="0"/>
          <w:tblHeader w:val="0"/>
        </w:trPr>
        <w:tc>
          <w:tcPr>
            <w:vAlign w:val="center"/>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vAlign w:val="center"/>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 and Future Scope</w:t>
            </w:r>
          </w:p>
        </w:tc>
        <w:tc>
          <w:tcPr>
            <w:vAlign w:val="center"/>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r>
      <w:tr>
        <w:trPr>
          <w:cantSplit w:val="0"/>
          <w:tblHeader w:val="0"/>
        </w:trPr>
        <w:tc>
          <w:tcPr>
            <w:vAlign w:val="center"/>
          </w:tcPr>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vAlign w:val="center"/>
          </w:tcPr>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(AI Tools Prompts)</w:t>
            </w:r>
          </w:p>
        </w:tc>
        <w:tc>
          <w:tcPr>
            <w:vAlign w:val="center"/>
          </w:tcPr>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blHeader w:val="0"/>
        </w:trPr>
        <w:tc>
          <w:tcPr>
            <w:vAlign w:val="center"/>
          </w:tcPr>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vAlign w:val="center"/>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Appendix (Source Code)</w:t>
            </w:r>
          </w:p>
        </w:tc>
        <w:tc>
          <w:tcPr>
            <w:vAlign w:val="center"/>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r>
    </w:tbl>
    <w:p w:rsidR="00000000" w:rsidDel="00000000" w:rsidP="00000000" w:rsidRDefault="00000000" w:rsidRPr="00000000" w14:paraId="00000038">
      <w:pPr>
        <w:spacing w:after="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Page numbers are indicative; update them after final editing if pagination changes.</w:t>
      </w:r>
      <w:r w:rsidDel="00000000" w:rsidR="00000000" w:rsidRPr="00000000">
        <w:rPr>
          <w:rtl w:val="0"/>
        </w:rPr>
      </w:r>
    </w:p>
    <w:p w:rsidR="00000000" w:rsidDel="00000000" w:rsidP="00000000" w:rsidRDefault="00000000" w:rsidRPr="00000000" w14:paraId="00000039">
      <w:pPr>
        <w:spacing w:after="100" w:line="264"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spacing w:after="100" w:before="160" w:line="264"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Abstract</w:t>
      </w:r>
    </w:p>
    <w:p w:rsidR="00000000" w:rsidDel="00000000" w:rsidP="00000000" w:rsidRDefault="00000000" w:rsidRPr="00000000" w14:paraId="0000003B">
      <w:pPr>
        <w:spacing w:after="10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SafeShare is a web-based secure file-sharing application developed to demonstrate the practical application of cybersecurity concepts in a file-management workflow. It enables registered users to upload, store, download, and share files while applying authentication, authorization, and encryption controls. The application uses Python and Flask for backend processing, bcrypt for password hashing, JWT-based authentication, and Fernet for file encryption. Neon PostgreSQL stores structured application records, while Supabase Storage holds encrypted file objects in a private bucket. The application is deployed on Render, with source code maintained in GitHub. Additional functionality includes sharing-permission management, administrative user controls, and a password-reset workflow designed around time-limited tokens. The project demonstrates how security controls work together, while recognizing that end-to-end validation, secure key management, and further security testing remain important for a production-grade system.</w:t>
      </w:r>
    </w:p>
    <w:p w:rsidR="00000000" w:rsidDel="00000000" w:rsidP="00000000" w:rsidRDefault="00000000" w:rsidRPr="00000000" w14:paraId="0000003C">
      <w:pPr>
        <w:spacing w:after="100" w:line="264"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spacing w:after="100" w:before="160" w:line="264"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 Introduction</w:t>
      </w:r>
    </w:p>
    <w:p w:rsidR="00000000" w:rsidDel="00000000" w:rsidP="00000000" w:rsidRDefault="00000000" w:rsidRPr="00000000" w14:paraId="0000003E">
      <w:pPr>
        <w:pStyle w:val="Heading2"/>
        <w:keepLines w:val="1"/>
        <w:spacing w:after="100" w:before="160" w:line="264" w:lineRule="auto"/>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i w:val="0"/>
          <w:iCs w:val="0"/>
          <w:rtl w:val="0"/>
        </w:rPr>
        <w:t xml:space="preserve">1.1 Brief Overview of the Project</w:t>
      </w:r>
    </w:p>
    <w:p w:rsidR="00000000" w:rsidDel="00000000" w:rsidP="00000000" w:rsidRDefault="00000000" w:rsidRPr="00000000" w14:paraId="0000003F">
      <w:pPr>
        <w:spacing w:after="10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SafeShare is a web-based application designed to let registered users upload, store, download, and share files through a controlled workflow. The project combines a browser interface with a server-side application that handles authentication, file operations, and access permissions. It is developed as a mini-project for the Honours Program in Cyber Security and Forensics, with emphasis on applying security concepts to a practical software system.</w:t>
      </w:r>
    </w:p>
    <w:p w:rsidR="00000000" w:rsidDel="00000000" w:rsidP="00000000" w:rsidRDefault="00000000" w:rsidRPr="00000000" w14:paraId="00000040">
      <w:pPr>
        <w:spacing w:after="10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uses Python and Flask for backend request handling. Neon PostgreSQL stores structured production data, while Supabase Storage stores file objects in a private bucket. The application is deployed on Render and its source code is maintained in GitHub.</w:t>
      </w:r>
    </w:p>
    <w:p w:rsidR="00000000" w:rsidDel="00000000" w:rsidP="00000000" w:rsidRDefault="00000000" w:rsidRPr="00000000" w14:paraId="00000041">
      <w:pPr>
        <w:pStyle w:val="Heading2"/>
        <w:keepLines w:val="1"/>
        <w:spacing w:after="100" w:before="160" w:line="264" w:lineRule="auto"/>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i w:val="0"/>
          <w:iCs w:val="0"/>
          <w:rtl w:val="0"/>
        </w:rPr>
        <w:t xml:space="preserve">1.2 Purpose and Motivation</w:t>
      </w:r>
    </w:p>
    <w:p w:rsidR="00000000" w:rsidDel="00000000" w:rsidP="00000000" w:rsidRDefault="00000000" w:rsidRPr="00000000" w14:paraId="00000042">
      <w:pPr>
        <w:spacing w:after="10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motivation for SafeShare is to demonstrate that file transfer should be supported by controls for identity, confidentiality, and authorization. If files are stored publicly or the backend does not validate permissions, sensitive content may be exposed. SafeShare routes protected file operations through the application and includes user and administrator workflows.</w:t>
      </w:r>
    </w:p>
    <w:p w:rsidR="00000000" w:rsidDel="00000000" w:rsidP="00000000" w:rsidRDefault="00000000" w:rsidRPr="00000000" w14:paraId="00000043">
      <w:pPr>
        <w:pStyle w:val="Heading2"/>
        <w:keepLines w:val="1"/>
        <w:spacing w:after="100" w:before="160" w:line="264" w:lineRule="auto"/>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i w:val="0"/>
          <w:iCs w:val="0"/>
          <w:rtl w:val="0"/>
        </w:rPr>
        <w:t xml:space="preserve">1.3 Technologies Used</w:t>
      </w:r>
    </w:p>
    <w:p w:rsidR="00000000" w:rsidDel="00000000" w:rsidP="00000000" w:rsidRDefault="00000000" w:rsidRPr="00000000" w14:paraId="00000044">
      <w:pPr>
        <w:numPr>
          <w:ilvl w:val="0"/>
          <w:numId w:val="2"/>
        </w:numPr>
        <w:spacing w:after="0" w:line="264" w:lineRule="auto"/>
        <w:ind w:left="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Programming language: Python.</w:t>
      </w:r>
    </w:p>
    <w:p w:rsidR="00000000" w:rsidDel="00000000" w:rsidP="00000000" w:rsidRDefault="00000000" w:rsidRPr="00000000" w14:paraId="00000045">
      <w:pPr>
        <w:numPr>
          <w:ilvl w:val="0"/>
          <w:numId w:val="2"/>
        </w:numPr>
        <w:spacing w:after="0" w:line="264" w:lineRule="auto"/>
        <w:ind w:left="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Backend framework: Flask.</w:t>
      </w:r>
    </w:p>
    <w:p w:rsidR="00000000" w:rsidDel="00000000" w:rsidP="00000000" w:rsidRDefault="00000000" w:rsidRPr="00000000" w14:paraId="00000046">
      <w:pPr>
        <w:numPr>
          <w:ilvl w:val="0"/>
          <w:numId w:val="2"/>
        </w:numPr>
        <w:spacing w:after="0" w:line="264" w:lineRule="auto"/>
        <w:ind w:left="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Frontend: HTML, CSS, JavaScript, and server-rendered templates.</w:t>
      </w:r>
    </w:p>
    <w:p w:rsidR="00000000" w:rsidDel="00000000" w:rsidP="00000000" w:rsidRDefault="00000000" w:rsidRPr="00000000" w14:paraId="00000047">
      <w:pPr>
        <w:numPr>
          <w:ilvl w:val="0"/>
          <w:numId w:val="2"/>
        </w:numPr>
        <w:spacing w:after="0" w:line="264" w:lineRule="auto"/>
        <w:ind w:left="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Password security: bcrypt password hashing.</w:t>
      </w:r>
    </w:p>
    <w:p w:rsidR="00000000" w:rsidDel="00000000" w:rsidP="00000000" w:rsidRDefault="00000000" w:rsidRPr="00000000" w14:paraId="00000048">
      <w:pPr>
        <w:numPr>
          <w:ilvl w:val="0"/>
          <w:numId w:val="2"/>
        </w:numPr>
        <w:spacing w:after="0" w:line="264" w:lineRule="auto"/>
        <w:ind w:left="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Authentication: JWT-based authentication using HTTP-only cookies.</w:t>
      </w:r>
    </w:p>
    <w:p w:rsidR="00000000" w:rsidDel="00000000" w:rsidP="00000000" w:rsidRDefault="00000000" w:rsidRPr="00000000" w14:paraId="00000049">
      <w:pPr>
        <w:numPr>
          <w:ilvl w:val="0"/>
          <w:numId w:val="2"/>
        </w:numPr>
        <w:spacing w:after="0" w:line="264" w:lineRule="auto"/>
        <w:ind w:left="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File protection: Fernet authenticated symmetric encryption through the Python cryptography library.</w:t>
      </w:r>
    </w:p>
    <w:p w:rsidR="00000000" w:rsidDel="00000000" w:rsidP="00000000" w:rsidRDefault="00000000" w:rsidRPr="00000000" w14:paraId="0000004A">
      <w:pPr>
        <w:numPr>
          <w:ilvl w:val="0"/>
          <w:numId w:val="2"/>
        </w:numPr>
        <w:spacing w:after="0" w:line="264" w:lineRule="auto"/>
        <w:ind w:left="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Relational database: Neon PostgreSQL for production records.</w:t>
      </w:r>
    </w:p>
    <w:p w:rsidR="00000000" w:rsidDel="00000000" w:rsidP="00000000" w:rsidRDefault="00000000" w:rsidRPr="00000000" w14:paraId="0000004B">
      <w:pPr>
        <w:numPr>
          <w:ilvl w:val="0"/>
          <w:numId w:val="2"/>
        </w:numPr>
        <w:spacing w:after="0" w:line="264" w:lineRule="auto"/>
        <w:ind w:left="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Object storage: Supabase Storage with a private bucket.</w:t>
      </w:r>
    </w:p>
    <w:p w:rsidR="00000000" w:rsidDel="00000000" w:rsidP="00000000" w:rsidRDefault="00000000" w:rsidRPr="00000000" w14:paraId="0000004C">
      <w:pPr>
        <w:numPr>
          <w:ilvl w:val="0"/>
          <w:numId w:val="2"/>
        </w:numPr>
        <w:spacing w:after="100" w:line="264" w:lineRule="auto"/>
        <w:ind w:left="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Deployment and source control: Render, Git, and GitHub.</w:t>
      </w:r>
    </w:p>
    <w:p w:rsidR="00000000" w:rsidDel="00000000" w:rsidP="00000000" w:rsidRDefault="00000000" w:rsidRPr="00000000" w14:paraId="0000004D">
      <w:pPr>
        <w:pStyle w:val="Heading1"/>
        <w:spacing w:after="100" w:before="160" w:line="264"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 Objectives and Problem Statement</w:t>
      </w:r>
    </w:p>
    <w:p w:rsidR="00000000" w:rsidDel="00000000" w:rsidP="00000000" w:rsidRDefault="00000000" w:rsidRPr="00000000" w14:paraId="0000004E">
      <w:pPr>
        <w:pStyle w:val="Heading2"/>
        <w:keepLines w:val="1"/>
        <w:spacing w:after="100" w:before="160" w:line="264" w:lineRule="auto"/>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i w:val="0"/>
          <w:iCs w:val="0"/>
          <w:rtl w:val="0"/>
        </w:rPr>
        <w:t xml:space="preserve">2.1 Problem Statement</w:t>
      </w:r>
    </w:p>
    <w:p w:rsidR="00000000" w:rsidDel="00000000" w:rsidP="00000000" w:rsidRDefault="00000000" w:rsidRPr="00000000" w14:paraId="0000004F">
      <w:pPr>
        <w:spacing w:after="10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File-sharing systems must ensure that only authenticated and authorized users can access protected files. A public or guessable link is not a sufficient security boundary, because a client may call backend endpoints directly. A suitable system should validate identity and permissions on the server, protect stored file contents, and allow file owners to manage sharing permissions.</w:t>
      </w:r>
    </w:p>
    <w:p w:rsidR="00000000" w:rsidDel="00000000" w:rsidP="00000000" w:rsidRDefault="00000000" w:rsidRPr="00000000" w14:paraId="00000050">
      <w:pPr>
        <w:pStyle w:val="Heading2"/>
        <w:keepLines w:val="1"/>
        <w:spacing w:after="100" w:before="160" w:line="264" w:lineRule="auto"/>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i w:val="0"/>
          <w:iCs w:val="0"/>
          <w:rtl w:val="0"/>
        </w:rPr>
        <w:t xml:space="preserve">2.2 Objectives</w:t>
      </w:r>
    </w:p>
    <w:p w:rsidR="00000000" w:rsidDel="00000000" w:rsidP="00000000" w:rsidRDefault="00000000" w:rsidRPr="00000000" w14:paraId="00000051">
      <w:pPr>
        <w:numPr>
          <w:ilvl w:val="0"/>
          <w:numId w:val="2"/>
        </w:numPr>
        <w:spacing w:after="0" w:line="264" w:lineRule="auto"/>
        <w:ind w:left="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Develop a browser-based application for user registration, login, and file management.</w:t>
      </w:r>
    </w:p>
    <w:p w:rsidR="00000000" w:rsidDel="00000000" w:rsidP="00000000" w:rsidRDefault="00000000" w:rsidRPr="00000000" w14:paraId="00000052">
      <w:pPr>
        <w:numPr>
          <w:ilvl w:val="0"/>
          <w:numId w:val="2"/>
        </w:numPr>
        <w:spacing w:after="0" w:line="264" w:lineRule="auto"/>
        <w:ind w:left="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Hash passwords rather than storing them as plaintext.</w:t>
      </w:r>
    </w:p>
    <w:p w:rsidR="00000000" w:rsidDel="00000000" w:rsidP="00000000" w:rsidRDefault="00000000" w:rsidRPr="00000000" w14:paraId="00000053">
      <w:pPr>
        <w:numPr>
          <w:ilvl w:val="0"/>
          <w:numId w:val="2"/>
        </w:numPr>
        <w:spacing w:after="0" w:line="264" w:lineRule="auto"/>
        <w:ind w:left="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Encrypt file contents before storage and decrypt them as part of an authorized download workflow.</w:t>
      </w:r>
    </w:p>
    <w:p w:rsidR="00000000" w:rsidDel="00000000" w:rsidP="00000000" w:rsidRDefault="00000000" w:rsidRPr="00000000" w14:paraId="00000054">
      <w:pPr>
        <w:numPr>
          <w:ilvl w:val="0"/>
          <w:numId w:val="2"/>
        </w:numPr>
        <w:spacing w:after="0" w:line="264" w:lineRule="auto"/>
        <w:ind w:left="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Separate relational application records from file-object storage.</w:t>
      </w:r>
    </w:p>
    <w:p w:rsidR="00000000" w:rsidDel="00000000" w:rsidP="00000000" w:rsidRDefault="00000000" w:rsidRPr="00000000" w14:paraId="00000055">
      <w:pPr>
        <w:numPr>
          <w:ilvl w:val="0"/>
          <w:numId w:val="2"/>
        </w:numPr>
        <w:spacing w:after="0" w:line="264" w:lineRule="auto"/>
        <w:ind w:left="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Allow users to share files with other registered users and revoke sharing permissions.</w:t>
      </w:r>
    </w:p>
    <w:p w:rsidR="00000000" w:rsidDel="00000000" w:rsidP="00000000" w:rsidRDefault="00000000" w:rsidRPr="00000000" w14:paraId="00000056">
      <w:pPr>
        <w:numPr>
          <w:ilvl w:val="0"/>
          <w:numId w:val="2"/>
        </w:numPr>
        <w:spacing w:after="0" w:line="264" w:lineRule="auto"/>
        <w:ind w:left="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Implement role-based access control for ordinary users and administrators.</w:t>
      </w:r>
    </w:p>
    <w:p w:rsidR="00000000" w:rsidDel="00000000" w:rsidP="00000000" w:rsidRDefault="00000000" w:rsidRPr="00000000" w14:paraId="00000057">
      <w:pPr>
        <w:numPr>
          <w:ilvl w:val="0"/>
          <w:numId w:val="2"/>
        </w:numPr>
        <w:spacing w:after="0" w:line="264" w:lineRule="auto"/>
        <w:ind w:left="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Include safeguards for sensitive administrator actions, including last-administrator protections.</w:t>
      </w:r>
    </w:p>
    <w:p w:rsidR="00000000" w:rsidDel="00000000" w:rsidP="00000000" w:rsidRDefault="00000000" w:rsidRPr="00000000" w14:paraId="00000058">
      <w:pPr>
        <w:numPr>
          <w:ilvl w:val="0"/>
          <w:numId w:val="2"/>
        </w:numPr>
        <w:spacing w:after="0" w:line="264" w:lineRule="auto"/>
        <w:ind w:left="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Provide a password-reset workflow based on time-limited tokens.</w:t>
      </w:r>
    </w:p>
    <w:p w:rsidR="00000000" w:rsidDel="00000000" w:rsidP="00000000" w:rsidRDefault="00000000" w:rsidRPr="00000000" w14:paraId="00000059">
      <w:pPr>
        <w:numPr>
          <w:ilvl w:val="0"/>
          <w:numId w:val="2"/>
        </w:numPr>
        <w:spacing w:after="100" w:line="264" w:lineRule="auto"/>
        <w:ind w:left="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Deploy the application and verify the main user workflows.</w:t>
      </w:r>
    </w:p>
    <w:p w:rsidR="00000000" w:rsidDel="00000000" w:rsidP="00000000" w:rsidRDefault="00000000" w:rsidRPr="00000000" w14:paraId="0000005A">
      <w:pPr>
        <w:pStyle w:val="Heading1"/>
        <w:spacing w:after="100" w:before="160" w:line="264"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 Tools and Technologies Used</w:t>
      </w:r>
    </w:p>
    <w:tbl>
      <w:tblPr>
        <w:tblStyle w:val="Table2"/>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vAlign w:val="center"/>
          </w:tcPr>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Technology</w:t>
            </w:r>
            <w:r w:rsidDel="00000000" w:rsidR="00000000" w:rsidRPr="00000000">
              <w:rPr>
                <w:rtl w:val="0"/>
              </w:rPr>
            </w:r>
          </w:p>
        </w:tc>
        <w:tc>
          <w:tcPr>
            <w:vAlign w:val="center"/>
          </w:tcPr>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 in SafeShare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w:t>
            </w:r>
          </w:p>
        </w:tc>
        <w:tc>
          <w:tcPr>
            <w:vAlign w:val="center"/>
          </w:tcPr>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programming language.</w:t>
            </w:r>
          </w:p>
        </w:tc>
      </w:tr>
      <w:tr>
        <w:trPr>
          <w:cantSplit w:val="0"/>
          <w:tblHeader w:val="0"/>
        </w:trPr>
        <w:tc>
          <w:tcPr>
            <w:vAlign w:val="center"/>
          </w:tcPr>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Flask</w:t>
            </w:r>
          </w:p>
        </w:tc>
        <w:tc>
          <w:tcPr>
            <w:vAlign w:val="center"/>
          </w:tcPr>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HTTP requests, application routes, and responses.</w:t>
            </w:r>
          </w:p>
        </w:tc>
      </w:tr>
      <w:tr>
        <w:trPr>
          <w:cantSplit w:val="0"/>
          <w:tblHeader w:val="0"/>
        </w:trPr>
        <w:tc>
          <w:tcPr>
            <w:vAlign w:val="center"/>
          </w:tcPr>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 CSS, JavaScript</w:t>
            </w:r>
          </w:p>
        </w:tc>
        <w:tc>
          <w:tcPr>
            <w:vAlign w:val="center"/>
          </w:tcPr>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Builds and styles the browser interface.</w:t>
            </w:r>
          </w:p>
        </w:tc>
      </w:tr>
      <w:tr>
        <w:trPr>
          <w:cantSplit w:val="0"/>
          <w:tblHeader w:val="0"/>
        </w:trPr>
        <w:tc>
          <w:tcPr>
            <w:vAlign w:val="center"/>
          </w:tcPr>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bcrypt</w:t>
            </w:r>
          </w:p>
        </w:tc>
        <w:tc>
          <w:tcPr>
            <w:vAlign w:val="center"/>
          </w:tcPr>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Hashes passwords and verifies submitted passwords.</w:t>
            </w:r>
          </w:p>
        </w:tc>
      </w:tr>
      <w:tr>
        <w:trPr>
          <w:cantSplit w:val="0"/>
          <w:tblHeader w:val="0"/>
        </w:trPr>
        <w:tc>
          <w:tcPr>
            <w:vAlign w:val="center"/>
          </w:tcPr>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w:t>
            </w:r>
          </w:p>
        </w:tc>
        <w:tc>
          <w:tcPr>
            <w:vAlign w:val="center"/>
          </w:tcPr>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authentication claims used by the application.</w:t>
            </w:r>
          </w:p>
        </w:tc>
      </w:tr>
      <w:tr>
        <w:trPr>
          <w:cantSplit w:val="0"/>
          <w:tblHeader w:val="0"/>
        </w:trPr>
        <w:tc>
          <w:tcPr>
            <w:vAlign w:val="center"/>
          </w:tcPr>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Fernet / cryptography</w:t>
            </w:r>
          </w:p>
        </w:tc>
        <w:tc>
          <w:tcPr>
            <w:vAlign w:val="center"/>
          </w:tcPr>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Encrypts and decrypts file content and authenticates encrypted tokens.</w:t>
            </w:r>
          </w:p>
        </w:tc>
      </w:tr>
      <w:tr>
        <w:trPr>
          <w:cantSplit w:val="0"/>
          <w:tblHeader w:val="0"/>
        </w:trPr>
        <w:tc>
          <w:tcPr>
            <w:vAlign w:val="center"/>
          </w:tcPr>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Neon PostgreSQL</w:t>
            </w:r>
          </w:p>
        </w:tc>
        <w:tc>
          <w:tcPr>
            <w:vAlign w:val="center"/>
          </w:tcPr>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users, file metadata, sharing relationships, and reset-token records.</w:t>
            </w:r>
          </w:p>
        </w:tc>
      </w:tr>
      <w:tr>
        <w:trPr>
          <w:cantSplit w:val="0"/>
          <w:tblHeader w:val="0"/>
        </w:trPr>
        <w:tc>
          <w:tcPr>
            <w:vAlign w:val="center"/>
          </w:tcPr>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Supabase Storage</w:t>
            </w:r>
          </w:p>
        </w:tc>
        <w:tc>
          <w:tcPr>
            <w:vAlign w:val="center"/>
          </w:tcPr>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encrypted file objects in a private bucket.</w:t>
            </w:r>
          </w:p>
        </w:tc>
      </w:tr>
      <w:tr>
        <w:trPr>
          <w:cantSplit w:val="0"/>
          <w:tblHeader w:val="0"/>
        </w:trPr>
        <w:tc>
          <w:tcPr>
            <w:vAlign w:val="center"/>
          </w:tcPr>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Render</w:t>
            </w:r>
          </w:p>
        </w:tc>
        <w:tc>
          <w:tcPr>
            <w:vAlign w:val="center"/>
          </w:tcPr>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Hosts the Flask web application.</w:t>
            </w:r>
          </w:p>
        </w:tc>
      </w:tr>
      <w:tr>
        <w:trPr>
          <w:cantSplit w:val="0"/>
          <w:tblHeader w:val="0"/>
        </w:trPr>
        <w:tc>
          <w:tcPr>
            <w:vAlign w:val="center"/>
          </w:tcPr>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and GitHub</w:t>
            </w:r>
          </w:p>
        </w:tc>
        <w:tc>
          <w:tcPr>
            <w:vAlign w:val="center"/>
          </w:tcPr>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control and source-code hosting.</w:t>
            </w:r>
          </w:p>
        </w:tc>
      </w:tr>
    </w:tbl>
    <w:p w:rsidR="00000000" w:rsidDel="00000000" w:rsidP="00000000" w:rsidRDefault="00000000" w:rsidRPr="00000000" w14:paraId="00000071">
      <w:pPr>
        <w:pStyle w:val="Heading2"/>
        <w:keepLines w:val="1"/>
        <w:spacing w:after="100" w:before="160" w:line="264" w:lineRule="auto"/>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i w:val="0"/>
          <w:iCs w:val="0"/>
          <w:rtl w:val="0"/>
        </w:rPr>
        <w:t xml:space="preserve">3.1 Environment and Secret Management</w:t>
      </w:r>
    </w:p>
    <w:p w:rsidR="00000000" w:rsidDel="00000000" w:rsidP="00000000" w:rsidRDefault="00000000" w:rsidRPr="00000000" w14:paraId="00000072">
      <w:pPr>
        <w:spacing w:after="10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 secrets, including database credentials, authentication secrets, and file-encryption keys, are supplied through environment variables. They should not be committed to the repository or included in screenshots and reports. The file-encryption key must remain available to decrypt existing stored files.</w:t>
      </w:r>
    </w:p>
    <w:p w:rsidR="00000000" w:rsidDel="00000000" w:rsidP="00000000" w:rsidRDefault="00000000" w:rsidRPr="00000000" w14:paraId="00000073">
      <w:pPr>
        <w:pStyle w:val="Heading2"/>
        <w:keepLines w:val="1"/>
        <w:spacing w:after="100" w:before="160" w:line="264" w:lineRule="auto"/>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i w:val="0"/>
          <w:iCs w:val="0"/>
          <w:rtl w:val="0"/>
        </w:rPr>
        <w:t xml:space="preserve">3.2 Security Design Rationale</w:t>
      </w:r>
    </w:p>
    <w:p w:rsidR="00000000" w:rsidDel="00000000" w:rsidP="00000000" w:rsidRDefault="00000000" w:rsidRPr="00000000" w14:paraId="00000074">
      <w:pPr>
        <w:spacing w:after="10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hashing and file encryption solve different problems. bcrypt is used for password storage, while Fernet is used for reversible file-content protection. JWT-based authentication supports identity checks, and server-side authorization determines whether a user can perform a particular action.</w:t>
      </w:r>
    </w:p>
    <w:p w:rsidR="00000000" w:rsidDel="00000000" w:rsidP="00000000" w:rsidRDefault="00000000" w:rsidRPr="00000000" w14:paraId="00000075">
      <w:pPr>
        <w:pStyle w:val="Heading1"/>
        <w:spacing w:after="100" w:before="160" w:line="264"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4. Methodology and Implementation</w:t>
      </w:r>
    </w:p>
    <w:p w:rsidR="00000000" w:rsidDel="00000000" w:rsidP="00000000" w:rsidRDefault="00000000" w:rsidRPr="00000000" w14:paraId="00000076">
      <w:pPr>
        <w:pStyle w:val="Heading2"/>
        <w:keepLines w:val="1"/>
        <w:spacing w:after="100" w:before="160" w:line="264" w:lineRule="auto"/>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i w:val="0"/>
          <w:iCs w:val="0"/>
          <w:rtl w:val="0"/>
        </w:rPr>
        <w:t xml:space="preserve">4.1 System Architecture</w:t>
      </w:r>
    </w:p>
    <w:tbl>
      <w:tblPr>
        <w:tblStyle w:val="Table3"/>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vAlign w:val="center"/>
          </w:tcPr>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w:t>
            </w:r>
            <w:r w:rsidDel="00000000" w:rsidR="00000000" w:rsidRPr="00000000">
              <w:rPr>
                <w:rtl w:val="0"/>
              </w:rPr>
            </w:r>
          </w:p>
        </w:tc>
        <w:tc>
          <w:tcPr>
            <w:vAlign w:val="center"/>
          </w:tcPr>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Browser</w:t>
            </w:r>
          </w:p>
        </w:tc>
        <w:tc>
          <w:tcPr>
            <w:vAlign w:val="center"/>
          </w:tcPr>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Submits login, upload, download, sharing, and administration requests.</w:t>
            </w:r>
          </w:p>
        </w:tc>
      </w:tr>
      <w:tr>
        <w:trPr>
          <w:cantSplit w:val="0"/>
          <w:tblHeader w:val="0"/>
        </w:trPr>
        <w:tc>
          <w:tcPr>
            <w:vAlign w:val="center"/>
          </w:tcPr>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Flask application on Render</w:t>
            </w:r>
          </w:p>
        </w:tc>
        <w:tc>
          <w:tcPr>
            <w:vAlign w:val="center"/>
          </w:tcPr>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Validates input, authenticates the user, checks permissions, and coordinates operations.</w:t>
            </w:r>
          </w:p>
        </w:tc>
      </w:tr>
      <w:tr>
        <w:trPr>
          <w:cantSplit w:val="0"/>
          <w:tblHeader w:val="0"/>
        </w:trPr>
        <w:tc>
          <w:tcPr>
            <w:vAlign w:val="center"/>
          </w:tcPr>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Neon PostgreSQL</w:t>
            </w:r>
          </w:p>
        </w:tc>
        <w:tc>
          <w:tcPr>
            <w:vAlign w:val="center"/>
          </w:tcPr>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user records, file metadata, sharing relationships, and reset-token records.</w:t>
            </w:r>
          </w:p>
        </w:tc>
      </w:tr>
      <w:tr>
        <w:trPr>
          <w:cantSplit w:val="0"/>
          <w:tblHeader w:val="0"/>
        </w:trPr>
        <w:tc>
          <w:tcPr>
            <w:vAlign w:val="center"/>
          </w:tcPr>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Supabase Storage</w:t>
            </w:r>
          </w:p>
        </w:tc>
        <w:tc>
          <w:tcPr>
            <w:vAlign w:val="center"/>
          </w:tcPr>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encrypted file objects in a private storage bucket.</w:t>
            </w:r>
          </w:p>
        </w:tc>
      </w:tr>
      <w:tr>
        <w:trPr>
          <w:cantSplit w:val="0"/>
          <w:tblHeader w:val="0"/>
        </w:trPr>
        <w:tc>
          <w:tcPr>
            <w:vAlign w:val="center"/>
          </w:tcPr>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repository</w:t>
            </w:r>
          </w:p>
        </w:tc>
        <w:tc>
          <w:tcPr>
            <w:vAlign w:val="center"/>
          </w:tcPr>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Maintains source code and provides the source connection for deployment.</w:t>
            </w:r>
          </w:p>
        </w:tc>
      </w:tr>
    </w:tbl>
    <w:p w:rsidR="00000000" w:rsidDel="00000000" w:rsidP="00000000" w:rsidRDefault="00000000" w:rsidRPr="00000000" w14:paraId="00000083">
      <w:pPr>
        <w:spacing w:after="100" w:line="264" w:lineRule="auto"/>
        <w:rPr>
          <w:rFonts w:ascii="Times New Roman" w:cs="Times New Roman" w:eastAsia="Times New Roman" w:hAnsi="Times New Roman"/>
          <w:sz w:val="24"/>
          <w:szCs w:val="24"/>
        </w:rPr>
      </w:pPr>
      <w:sdt>
        <w:sdtPr>
          <w:id w:val="117065341"/>
          <w:tag w:val="goog_rdk_0"/>
        </w:sdtPr>
        <w:sdtContent>
          <w:r w:rsidDel="00000000" w:rsidR="00000000" w:rsidRPr="00000000">
            <w:rPr>
              <w:rFonts w:ascii="Cardo" w:cs="Cardo" w:eastAsia="Cardo" w:hAnsi="Cardo"/>
              <w:sz w:val="24"/>
              <w:szCs w:val="24"/>
              <w:rtl w:val="0"/>
            </w:rPr>
            <w:t xml:space="preserve">Request flow: Browser → Flask application → authentication and authorization checks → database and/or private object storage → response to the browser.</w:t>
          </w:r>
        </w:sdtContent>
      </w:sdt>
    </w:p>
    <w:p w:rsidR="00000000" w:rsidDel="00000000" w:rsidP="00000000" w:rsidRDefault="00000000" w:rsidRPr="00000000" w14:paraId="00000084">
      <w:pPr>
        <w:pStyle w:val="Heading2"/>
        <w:keepLines w:val="1"/>
        <w:spacing w:after="100" w:before="160" w:line="264" w:lineRule="auto"/>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i w:val="0"/>
          <w:iCs w:val="0"/>
          <w:rtl w:val="0"/>
        </w:rPr>
        <w:t xml:space="preserve">4.2 Main Modules</w:t>
      </w:r>
    </w:p>
    <w:tbl>
      <w:tblPr>
        <w:tblStyle w:val="Table4"/>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vAlign w:val="center"/>
          </w:tcPr>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Module</w:t>
            </w:r>
            <w:r w:rsidDel="00000000" w:rsidR="00000000" w:rsidRPr="00000000">
              <w:rPr>
                <w:rtl w:val="0"/>
              </w:rPr>
            </w:r>
          </w:p>
        </w:tc>
        <w:tc>
          <w:tcPr>
            <w:vAlign w:val="center"/>
          </w:tcPr>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app.py</w:t>
            </w:r>
          </w:p>
        </w:tc>
        <w:tc>
          <w:tcPr>
            <w:vAlign w:val="center"/>
          </w:tcPr>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Defines routes and coordinates user, file, sharing, and administration workflows.</w:t>
            </w:r>
          </w:p>
        </w:tc>
      </w:tr>
      <w:tr>
        <w:trPr>
          <w:cantSplit w:val="0"/>
          <w:tblHeader w:val="0"/>
        </w:trPr>
        <w:tc>
          <w:tcPr>
            <w:vAlign w:val="center"/>
          </w:tcPr>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auth_utils.py</w:t>
            </w:r>
          </w:p>
        </w:tc>
        <w:tc>
          <w:tcPr>
            <w:vAlign w:val="center"/>
          </w:tcPr>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authentication-related helper functions.</w:t>
            </w:r>
          </w:p>
        </w:tc>
      </w:tr>
      <w:tr>
        <w:trPr>
          <w:cantSplit w:val="0"/>
          <w:tblHeader w:val="0"/>
        </w:trPr>
        <w:tc>
          <w:tcPr>
            <w:vAlign w:val="center"/>
          </w:tcPr>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crypto_utils.py</w:t>
            </w:r>
          </w:p>
        </w:tc>
        <w:tc>
          <w:tcPr>
            <w:vAlign w:val="center"/>
          </w:tcPr>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file encryption and decryption operations.</w:t>
            </w:r>
          </w:p>
        </w:tc>
      </w:tr>
      <w:tr>
        <w:trPr>
          <w:cantSplit w:val="0"/>
          <w:tblHeader w:val="0"/>
        </w:trPr>
        <w:tc>
          <w:tcPr>
            <w:vAlign w:val="center"/>
          </w:tcPr>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db.py</w:t>
            </w:r>
          </w:p>
        </w:tc>
        <w:tc>
          <w:tcPr>
            <w:vAlign w:val="center"/>
          </w:tcPr>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Initializes and accesses structured application records.</w:t>
            </w:r>
          </w:p>
        </w:tc>
      </w:tr>
      <w:tr>
        <w:trPr>
          <w:cantSplit w:val="0"/>
          <w:tblHeader w:val="0"/>
        </w:trPr>
        <w:tc>
          <w:tcPr>
            <w:vAlign w:val="center"/>
          </w:tcPr>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config.py</w:t>
            </w:r>
          </w:p>
        </w:tc>
        <w:tc>
          <w:tcPr>
            <w:vAlign w:val="center"/>
          </w:tcPr>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Loads application configuration and environment settings.</w:t>
            </w:r>
          </w:p>
        </w:tc>
      </w:tr>
      <w:tr>
        <w:trPr>
          <w:cantSplit w:val="0"/>
          <w:tblHeader w:val="0"/>
        </w:trPr>
        <w:tc>
          <w:tcPr>
            <w:vAlign w:val="center"/>
          </w:tcPr>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email_utils.py</w:t>
            </w:r>
          </w:p>
        </w:tc>
        <w:tc>
          <w:tcPr>
            <w:vAlign w:val="center"/>
          </w:tcPr>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reset-message delivery when SMTP is configured.</w:t>
            </w:r>
          </w:p>
        </w:tc>
      </w:tr>
      <w:tr>
        <w:trPr>
          <w:cantSplit w:val="0"/>
          <w:tblHeader w:val="0"/>
        </w:trPr>
        <w:tc>
          <w:tcPr>
            <w:vAlign w:val="center"/>
          </w:tcPr>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templates/ and static/</w:t>
            </w:r>
          </w:p>
        </w:tc>
        <w:tc>
          <w:tcPr>
            <w:vAlign w:val="center"/>
          </w:tcPr>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HTML templates, styles, JavaScript, and interface assets.</w:t>
            </w:r>
          </w:p>
        </w:tc>
      </w:tr>
    </w:tbl>
    <w:p w:rsidR="00000000" w:rsidDel="00000000" w:rsidP="00000000" w:rsidRDefault="00000000" w:rsidRPr="00000000" w14:paraId="00000095">
      <w:pPr>
        <w:pStyle w:val="Heading2"/>
        <w:keepLines w:val="1"/>
        <w:spacing w:after="100" w:before="160" w:line="264" w:lineRule="auto"/>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i w:val="0"/>
          <w:iCs w:val="0"/>
          <w:rtl w:val="0"/>
        </w:rPr>
        <w:t xml:space="preserve">4.3 Registration and Login</w:t>
      </w:r>
    </w:p>
    <w:p w:rsidR="00000000" w:rsidDel="00000000" w:rsidP="00000000" w:rsidRDefault="00000000" w:rsidRPr="00000000" w14:paraId="00000096">
      <w:pPr>
        <w:spacing w:after="10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register and sign in through browser forms. Passwords are processed using bcrypt rather than stored as plaintext. Following successful authentication, the application establishes its JWT-based authentication context using an HTTP-only cookie. Protected routes must validate the authentication context and apply authorization checks before sensitive operations.</w:t>
      </w:r>
    </w:p>
    <w:p w:rsidR="00000000" w:rsidDel="00000000" w:rsidP="00000000" w:rsidRDefault="00000000" w:rsidRPr="00000000" w14:paraId="00000097">
      <w:pPr>
        <w:pStyle w:val="Heading2"/>
        <w:keepLines w:val="1"/>
        <w:spacing w:after="100" w:before="160" w:line="264" w:lineRule="auto"/>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i w:val="0"/>
          <w:iCs w:val="0"/>
          <w:rtl w:val="0"/>
        </w:rPr>
        <w:t xml:space="preserve">4.4 File Upload and Encryption</w:t>
      </w:r>
    </w:p>
    <w:p w:rsidR="00000000" w:rsidDel="00000000" w:rsidP="00000000" w:rsidRDefault="00000000" w:rsidRPr="00000000" w14:paraId="00000098">
      <w:pPr>
        <w:numPr>
          <w:ilvl w:val="0"/>
          <w:numId w:val="1"/>
        </w:numPr>
        <w:spacing w:after="0" w:line="264"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selects a file and submits it through the browser.</w:t>
      </w:r>
    </w:p>
    <w:p w:rsidR="00000000" w:rsidDel="00000000" w:rsidP="00000000" w:rsidRDefault="00000000" w:rsidRPr="00000000" w14:paraId="00000099">
      <w:pPr>
        <w:numPr>
          <w:ilvl w:val="0"/>
          <w:numId w:val="1"/>
        </w:numPr>
        <w:spacing w:after="0" w:line="264"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Flask backend validates the request according to configured rules and limits.</w:t>
      </w:r>
    </w:p>
    <w:p w:rsidR="00000000" w:rsidDel="00000000" w:rsidP="00000000" w:rsidRDefault="00000000" w:rsidRPr="00000000" w14:paraId="0000009A">
      <w:pPr>
        <w:numPr>
          <w:ilvl w:val="0"/>
          <w:numId w:val="1"/>
        </w:numPr>
        <w:spacing w:after="0" w:line="264"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file bytes are processed through the Fernet encryption workflow.</w:t>
      </w:r>
    </w:p>
    <w:p w:rsidR="00000000" w:rsidDel="00000000" w:rsidP="00000000" w:rsidRDefault="00000000" w:rsidRPr="00000000" w14:paraId="0000009B">
      <w:pPr>
        <w:numPr>
          <w:ilvl w:val="0"/>
          <w:numId w:val="1"/>
        </w:numPr>
        <w:spacing w:after="0" w:line="264"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encrypted object is stored in private Supabase Storage.</w:t>
      </w:r>
    </w:p>
    <w:p w:rsidR="00000000" w:rsidDel="00000000" w:rsidP="00000000" w:rsidRDefault="00000000" w:rsidRPr="00000000" w14:paraId="0000009C">
      <w:pPr>
        <w:numPr>
          <w:ilvl w:val="0"/>
          <w:numId w:val="1"/>
        </w:numPr>
        <w:spacing w:after="100" w:line="264"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file metadata is stored in PostgreSQL.</w:t>
      </w:r>
    </w:p>
    <w:p w:rsidR="00000000" w:rsidDel="00000000" w:rsidP="00000000" w:rsidRDefault="00000000" w:rsidRPr="00000000" w14:paraId="0000009D">
      <w:pPr>
        <w:spacing w:after="10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workflow processes file content in memory during encryption and upload. Memory availability and hosting request limits can affect practical maximum file size. Streaming or chunked processing is a possible improvement.</w:t>
      </w:r>
    </w:p>
    <w:p w:rsidR="00000000" w:rsidDel="00000000" w:rsidP="00000000" w:rsidRDefault="00000000" w:rsidRPr="00000000" w14:paraId="0000009E">
      <w:pPr>
        <w:pStyle w:val="Heading2"/>
        <w:keepLines w:val="1"/>
        <w:spacing w:after="100" w:before="160" w:line="264" w:lineRule="auto"/>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i w:val="0"/>
          <w:iCs w:val="0"/>
          <w:rtl w:val="0"/>
        </w:rPr>
        <w:t xml:space="preserve">4.5 File Download, Sharing, and Revocation</w:t>
      </w:r>
    </w:p>
    <w:p w:rsidR="00000000" w:rsidDel="00000000" w:rsidP="00000000" w:rsidRDefault="00000000" w:rsidRPr="00000000" w14:paraId="0000009F">
      <w:pPr>
        <w:spacing w:after="10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download, the backend checks the user's authentication and access rights before retrieving the encrypted object. The object is decrypted and returned to an authorized user. File owners can grant access to registered users and revoke a sharing permission. Revocation should prevent future access through that grant, but cannot delete a copy that the recipient has already downloaded.</w:t>
      </w:r>
    </w:p>
    <w:p w:rsidR="00000000" w:rsidDel="00000000" w:rsidP="00000000" w:rsidRDefault="00000000" w:rsidRPr="00000000" w14:paraId="000000A0">
      <w:pPr>
        <w:pStyle w:val="Heading2"/>
        <w:keepLines w:val="1"/>
        <w:spacing w:after="100" w:before="160" w:line="264" w:lineRule="auto"/>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i w:val="0"/>
          <w:iCs w:val="0"/>
          <w:rtl w:val="0"/>
        </w:rPr>
        <w:t xml:space="preserve">4.6 Administrative Functions</w:t>
      </w:r>
    </w:p>
    <w:p w:rsidR="00000000" w:rsidDel="00000000" w:rsidP="00000000" w:rsidRDefault="00000000" w:rsidRPr="00000000" w14:paraId="000000A1">
      <w:pPr>
        <w:spacing w:after="10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administrative dashboard supports user-management and role-management operations. Safeguards are included to prevent self-role changes through the role-management action and to prevent demotion or removal of the last administrator. These operations should be demonstrated with test accounts.</w:t>
      </w:r>
    </w:p>
    <w:p w:rsidR="00000000" w:rsidDel="00000000" w:rsidP="00000000" w:rsidRDefault="00000000" w:rsidRPr="00000000" w14:paraId="000000A2">
      <w:pPr>
        <w:pStyle w:val="Heading2"/>
        <w:keepLines w:val="1"/>
        <w:spacing w:after="100" w:before="160" w:line="264" w:lineRule="auto"/>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i w:val="0"/>
          <w:iCs w:val="0"/>
          <w:rtl w:val="0"/>
        </w:rPr>
        <w:t xml:space="preserve">4.7 Password Reset</w:t>
      </w:r>
    </w:p>
    <w:p w:rsidR="00000000" w:rsidDel="00000000" w:rsidP="00000000" w:rsidRDefault="00000000" w:rsidRPr="00000000" w14:paraId="000000A3">
      <w:pPr>
        <w:spacing w:after="10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password-reset workflow uses a generated token whose hash is stored in the database. Intended controls include token expiry after 15 minutes, single-use validation, a generic request response to reduce account enumeration, and request-rate limiting. Email delivery requires valid SMTP configuration; the full email path should only be described as operational after an end-to-end test.</w:t>
      </w:r>
    </w:p>
    <w:p w:rsidR="00000000" w:rsidDel="00000000" w:rsidP="00000000" w:rsidRDefault="00000000" w:rsidRPr="00000000" w14:paraId="000000A4">
      <w:pPr>
        <w:pStyle w:val="Heading2"/>
        <w:keepLines w:val="1"/>
        <w:spacing w:after="100" w:before="160" w:line="264" w:lineRule="auto"/>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i w:val="0"/>
          <w:iCs w:val="0"/>
          <w:rtl w:val="0"/>
        </w:rPr>
        <w:t xml:space="preserve">4.8 Deployment</w:t>
      </w:r>
    </w:p>
    <w:p w:rsidR="00000000" w:rsidDel="00000000" w:rsidP="00000000" w:rsidRDefault="00000000" w:rsidRPr="00000000" w14:paraId="000000A5">
      <w:pPr>
        <w:spacing w:after="10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is hosted on Render. GitHub maintains the source repository, Neon PostgreSQL stores structured production data, and Supabase Storage stores encrypted file objects. Configuration and secrets are supplied through environment variables and must not be committed to the source repository.</w:t>
      </w:r>
    </w:p>
    <w:p w:rsidR="00000000" w:rsidDel="00000000" w:rsidP="00000000" w:rsidRDefault="00000000" w:rsidRPr="00000000" w14:paraId="000000A6">
      <w:pPr>
        <w:pStyle w:val="Heading1"/>
        <w:spacing w:after="100" w:before="160" w:line="264"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5. Results and Screenshots</w:t>
      </w:r>
    </w:p>
    <w:p w:rsidR="00000000" w:rsidDel="00000000" w:rsidP="00000000" w:rsidRDefault="00000000" w:rsidRPr="00000000" w14:paraId="000000A7">
      <w:pPr>
        <w:spacing w:after="10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provides a browser-based interface for authentication and file management. Insert current screenshots from the deployed application in this section, with captions. Do not use screenshots that expose passwords, secret keys, personal information, or production credentials.</w:t>
      </w:r>
    </w:p>
    <w:p w:rsidR="00000000" w:rsidDel="00000000" w:rsidP="00000000" w:rsidRDefault="00000000" w:rsidRPr="00000000" w14:paraId="000000A8">
      <w:pPr>
        <w:pStyle w:val="Heading2"/>
        <w:keepLines w:val="1"/>
        <w:spacing w:after="100" w:before="160" w:line="264" w:lineRule="auto"/>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i w:val="0"/>
          <w:iCs w:val="0"/>
          <w:rtl w:val="0"/>
        </w:rPr>
        <w:t xml:space="preserve">5.1 Suggested Screenshots</w:t>
      </w:r>
    </w:p>
    <w:tbl>
      <w:tblPr>
        <w:tblStyle w:val="Table5"/>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vAlign w:val="center"/>
          </w:tcPr>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w:t>
            </w:r>
            <w:r w:rsidDel="00000000" w:rsidR="00000000" w:rsidRPr="00000000">
              <w:rPr>
                <w:rtl w:val="0"/>
              </w:rPr>
            </w:r>
          </w:p>
        </w:tc>
        <w:tc>
          <w:tcPr>
            <w:vAlign w:val="center"/>
          </w:tcPr>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Screenshot to insert</w:t>
            </w:r>
            <w:r w:rsidDel="00000000" w:rsidR="00000000" w:rsidRPr="00000000">
              <w:rPr>
                <w:rtl w:val="0"/>
              </w:rPr>
            </w:r>
          </w:p>
        </w:tc>
        <w:tc>
          <w:tcPr>
            <w:vAlign w:val="center"/>
          </w:tcPr>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it demonstrates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w:t>
            </w:r>
          </w:p>
        </w:tc>
        <w:tc>
          <w:tcPr>
            <w:vAlign w:val="center"/>
          </w:tcPr>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or login page</w:t>
            </w:r>
          </w:p>
        </w:tc>
        <w:tc>
          <w:tcPr>
            <w:vAlign w:val="center"/>
          </w:tcPr>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entry point.</w:t>
            </w:r>
          </w:p>
        </w:tc>
      </w:tr>
      <w:tr>
        <w:trPr>
          <w:cantSplit w:val="0"/>
          <w:tblHeader w:val="0"/>
        </w:trPr>
        <w:tc>
          <w:tcPr>
            <w:vAlign w:val="center"/>
          </w:tcPr>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w:t>
            </w:r>
          </w:p>
        </w:tc>
        <w:tc>
          <w:tcPr>
            <w:vAlign w:val="center"/>
          </w:tcPr>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Registration page</w:t>
            </w:r>
          </w:p>
        </w:tc>
        <w:tc>
          <w:tcPr>
            <w:vAlign w:val="center"/>
          </w:tcPr>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New-user registration interface.</w:t>
            </w:r>
          </w:p>
        </w:tc>
      </w:tr>
      <w:tr>
        <w:trPr>
          <w:cantSplit w:val="0"/>
          <w:tblHeader w:val="0"/>
        </w:trPr>
        <w:tc>
          <w:tcPr>
            <w:vAlign w:val="center"/>
          </w:tcPr>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w:t>
            </w:r>
          </w:p>
        </w:tc>
        <w:tc>
          <w:tcPr>
            <w:vAlign w:val="center"/>
          </w:tcPr>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w:t>
            </w:r>
          </w:p>
        </w:tc>
        <w:tc>
          <w:tcPr>
            <w:vAlign w:val="center"/>
          </w:tcPr>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Authenticated user's file-management view.</w:t>
            </w:r>
          </w:p>
        </w:tc>
      </w:tr>
      <w:tr>
        <w:trPr>
          <w:cantSplit w:val="0"/>
          <w:tblHeader w:val="0"/>
        </w:trPr>
        <w:tc>
          <w:tcPr>
            <w:vAlign w:val="center"/>
          </w:tcPr>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w:t>
            </w:r>
          </w:p>
        </w:tc>
        <w:tc>
          <w:tcPr>
            <w:vAlign w:val="center"/>
          </w:tcPr>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result</w:t>
            </w:r>
          </w:p>
        </w:tc>
        <w:tc>
          <w:tcPr>
            <w:vAlign w:val="center"/>
          </w:tcPr>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workflow for a harmless sample file.</w:t>
            </w:r>
          </w:p>
        </w:tc>
      </w:tr>
      <w:tr>
        <w:trPr>
          <w:cantSplit w:val="0"/>
          <w:tblHeader w:val="0"/>
        </w:trPr>
        <w:tc>
          <w:tcPr>
            <w:vAlign w:val="center"/>
          </w:tcPr>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w:t>
            </w:r>
          </w:p>
        </w:tc>
        <w:tc>
          <w:tcPr>
            <w:vAlign w:val="center"/>
          </w:tcPr>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Sharing controls</w:t>
            </w:r>
          </w:p>
        </w:tc>
        <w:tc>
          <w:tcPr>
            <w:vAlign w:val="center"/>
          </w:tcPr>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Granting or managing file access.</w:t>
            </w:r>
          </w:p>
        </w:tc>
      </w:tr>
      <w:tr>
        <w:trPr>
          <w:cantSplit w:val="0"/>
          <w:tblHeader w:val="0"/>
        </w:trPr>
        <w:tc>
          <w:tcPr>
            <w:vAlign w:val="center"/>
          </w:tcPr>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w:t>
            </w:r>
          </w:p>
        </w:tc>
        <w:tc>
          <w:tcPr>
            <w:vAlign w:val="center"/>
          </w:tcPr>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dashboard</w:t>
            </w:r>
          </w:p>
        </w:tc>
        <w:tc>
          <w:tcPr>
            <w:vAlign w:val="center"/>
          </w:tcPr>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Administrative user-management interface.</w:t>
            </w:r>
          </w:p>
        </w:tc>
      </w:tr>
      <w:tr>
        <w:trPr>
          <w:cantSplit w:val="0"/>
          <w:tblHeader w:val="0"/>
        </w:trPr>
        <w:tc>
          <w:tcPr>
            <w:vAlign w:val="center"/>
          </w:tcPr>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w:t>
            </w:r>
          </w:p>
        </w:tc>
        <w:tc>
          <w:tcPr>
            <w:vAlign w:val="center"/>
          </w:tcPr>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Password-reset page</w:t>
            </w:r>
          </w:p>
        </w:tc>
        <w:tc>
          <w:tcPr>
            <w:vAlign w:val="center"/>
          </w:tcPr>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Password-reset request interface.</w:t>
            </w:r>
          </w:p>
        </w:tc>
      </w:tr>
    </w:tbl>
    <w:p w:rsidR="00000000" w:rsidDel="00000000" w:rsidP="00000000" w:rsidRDefault="00000000" w:rsidRPr="00000000" w14:paraId="000000C1">
      <w:pPr>
        <w:pStyle w:val="Heading2"/>
        <w:keepLines w:val="1"/>
        <w:spacing w:after="100" w:before="160" w:line="264" w:lineRule="auto"/>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i w:val="0"/>
          <w:iCs w:val="0"/>
          <w:rtl w:val="0"/>
        </w:rPr>
        <w:t xml:space="preserve">5.2 Functional Checks</w:t>
      </w:r>
    </w:p>
    <w:tbl>
      <w:tblPr>
        <w:tblStyle w:val="Table6"/>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vAlign w:val="center"/>
          </w:tcPr>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w:t>
            </w:r>
            <w:r w:rsidDel="00000000" w:rsidR="00000000" w:rsidRPr="00000000">
              <w:rPr>
                <w:rtl w:val="0"/>
              </w:rPr>
            </w:r>
          </w:p>
        </w:tc>
        <w:tc>
          <w:tcPr>
            <w:vAlign w:val="center"/>
          </w:tcPr>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c>
          <w:tcPr>
            <w:vAlign w:val="center"/>
          </w:tcPr>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Status / note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startup</w:t>
            </w:r>
          </w:p>
        </w:tc>
        <w:tc>
          <w:tcPr>
            <w:vAlign w:val="center"/>
          </w:tcPr>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Flask application imports and initializes routes.</w:t>
            </w:r>
          </w:p>
        </w:tc>
        <w:tc>
          <w:tcPr>
            <w:vAlign w:val="center"/>
          </w:tcPr>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Successful in local checks.</w:t>
            </w:r>
          </w:p>
        </w:tc>
      </w:tr>
      <w:tr>
        <w:trPr>
          <w:cantSplit w:val="0"/>
          <w:tblHeader w:val="0"/>
        </w:trPr>
        <w:tc>
          <w:tcPr>
            <w:vAlign w:val="center"/>
          </w:tcPr>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and registration pages</w:t>
            </w:r>
          </w:p>
        </w:tc>
        <w:tc>
          <w:tcPr>
            <w:vAlign w:val="center"/>
          </w:tcPr>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primary authentication pages render.</w:t>
            </w:r>
          </w:p>
        </w:tc>
        <w:tc>
          <w:tcPr>
            <w:vAlign w:val="center"/>
          </w:tcPr>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Loaded in local browser checks.</w:t>
            </w:r>
          </w:p>
        </w:tc>
      </w:tr>
      <w:tr>
        <w:trPr>
          <w:cantSplit w:val="0"/>
          <w:tblHeader w:val="0"/>
        </w:trPr>
        <w:tc>
          <w:tcPr>
            <w:vAlign w:val="center"/>
          </w:tcPr>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and protected pages</w:t>
            </w:r>
          </w:p>
        </w:tc>
        <w:tc>
          <w:tcPr>
            <w:vAlign w:val="center"/>
          </w:tcPr>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main pages are reachable in an authenticated workflow.</w:t>
            </w:r>
          </w:p>
        </w:tc>
        <w:tc>
          <w:tcPr>
            <w:vAlign w:val="center"/>
          </w:tcPr>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Loaded in local browser checks.</w:t>
            </w:r>
          </w:p>
        </w:tc>
      </w:tr>
      <w:tr>
        <w:trPr>
          <w:cantSplit w:val="0"/>
          <w:tblHeader w:val="0"/>
        </w:trPr>
        <w:tc>
          <w:tcPr>
            <w:vAlign w:val="center"/>
          </w:tcPr>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and download</w:t>
            </w:r>
          </w:p>
        </w:tc>
        <w:tc>
          <w:tcPr>
            <w:vAlign w:val="center"/>
          </w:tcPr>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a file round-trip.</w:t>
            </w:r>
          </w:p>
        </w:tc>
        <w:tc>
          <w:tcPr>
            <w:vAlign w:val="center"/>
          </w:tcPr>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 on current deployed version before claiming success.</w:t>
            </w:r>
          </w:p>
        </w:tc>
      </w:tr>
      <w:tr>
        <w:trPr>
          <w:cantSplit w:val="0"/>
          <w:tblHeader w:val="0"/>
        </w:trPr>
        <w:tc>
          <w:tcPr>
            <w:vAlign w:val="center"/>
          </w:tcPr>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Sharing and revocation</w:t>
            </w:r>
          </w:p>
        </w:tc>
        <w:tc>
          <w:tcPr>
            <w:vAlign w:val="center"/>
          </w:tcPr>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recipient access and denial after revocation.</w:t>
            </w:r>
          </w:p>
        </w:tc>
        <w:tc>
          <w:tcPr>
            <w:vAlign w:val="center"/>
          </w:tcPr>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the full two-account workflow on the deployed version.</w:t>
            </w:r>
          </w:p>
        </w:tc>
      </w:tr>
      <w:tr>
        <w:trPr>
          <w:cantSplit w:val="0"/>
          <w:tblHeader w:val="0"/>
        </w:trPr>
        <w:tc>
          <w:tcPr>
            <w:vAlign w:val="center"/>
          </w:tcPr>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Administrative action</w:t>
            </w:r>
          </w:p>
        </w:tc>
        <w:tc>
          <w:tcPr>
            <w:vAlign w:val="center"/>
          </w:tcPr>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user-management behavior in a test setup.</w:t>
            </w:r>
          </w:p>
        </w:tc>
        <w:tc>
          <w:tcPr>
            <w:vAlign w:val="center"/>
          </w:tcPr>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local test action returned a redirect and admin page loaded.</w:t>
            </w:r>
          </w:p>
        </w:tc>
      </w:tr>
      <w:tr>
        <w:trPr>
          <w:cantSplit w:val="0"/>
          <w:tblHeader w:val="0"/>
        </w:trPr>
        <w:tc>
          <w:tcPr>
            <w:vAlign w:val="center"/>
          </w:tcPr>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reset</w:t>
            </w:r>
          </w:p>
        </w:tc>
        <w:tc>
          <w:tcPr>
            <w:vAlign w:val="center"/>
          </w:tcPr>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reset request page and test email delivery.</w:t>
            </w:r>
          </w:p>
        </w:tc>
        <w:tc>
          <w:tcPr>
            <w:vAlign w:val="center"/>
          </w:tcPr>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 loaded; email delivery depends on SMTP configuration.</w:t>
            </w:r>
          </w:p>
        </w:tc>
      </w:tr>
      <w:tr>
        <w:trPr>
          <w:cantSplit w:val="0"/>
          <w:tblHeader w:val="0"/>
        </w:trPr>
        <w:tc>
          <w:tcPr>
            <w:vAlign w:val="center"/>
          </w:tcPr>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deployment</w:t>
            </w:r>
          </w:p>
        </w:tc>
        <w:tc>
          <w:tcPr>
            <w:vAlign w:val="center"/>
          </w:tcPr>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Inspect Render deployment status.</w:t>
            </w:r>
          </w:p>
        </w:tc>
        <w:tc>
          <w:tcPr>
            <w:vAlign w:val="center"/>
          </w:tcPr>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Commit 64eba32 was shown as Live in the Render dashboard.</w:t>
            </w:r>
          </w:p>
        </w:tc>
      </w:tr>
    </w:tbl>
    <w:p w:rsidR="00000000" w:rsidDel="00000000" w:rsidP="00000000" w:rsidRDefault="00000000" w:rsidRPr="00000000" w14:paraId="000000DD">
      <w:pPr>
        <w:pStyle w:val="Heading2"/>
        <w:keepLines w:val="1"/>
        <w:spacing w:after="100" w:before="160" w:line="264" w:lineRule="auto"/>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i w:val="0"/>
          <w:iCs w:val="0"/>
          <w:rtl w:val="0"/>
        </w:rPr>
        <w:t xml:space="preserve">5.3 Performance and Reliability</w:t>
      </w:r>
    </w:p>
    <w:p w:rsidR="00000000" w:rsidDel="00000000" w:rsidP="00000000" w:rsidRDefault="00000000" w:rsidRPr="00000000" w14:paraId="000000DE">
      <w:pPr>
        <w:spacing w:after="10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cloud deployment allows browser access without local installation. The free hosting tier may spin down after inactivity and introduce a cold-start delay. Large uploads may be constrained by in-memory processing and hosting resources. The listed checks are functional checks, not a formal performance benchmark or independent security audit.</w:t>
      </w:r>
    </w:p>
    <w:p w:rsidR="00000000" w:rsidDel="00000000" w:rsidP="00000000" w:rsidRDefault="00000000" w:rsidRPr="00000000" w14:paraId="000000DF">
      <w:pPr>
        <w:pStyle w:val="Heading1"/>
        <w:spacing w:after="100" w:before="160" w:line="264"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6. Conclusion and Future Scope</w:t>
      </w:r>
    </w:p>
    <w:p w:rsidR="00000000" w:rsidDel="00000000" w:rsidP="00000000" w:rsidRDefault="00000000" w:rsidRPr="00000000" w14:paraId="000000E0">
      <w:pPr>
        <w:pStyle w:val="Heading2"/>
        <w:keepLines w:val="1"/>
        <w:spacing w:after="100" w:before="160" w:line="264" w:lineRule="auto"/>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i w:val="0"/>
          <w:iCs w:val="0"/>
          <w:rtl w:val="0"/>
        </w:rPr>
        <w:t xml:space="preserve">6.1 Conclusion</w:t>
      </w:r>
    </w:p>
    <w:p w:rsidR="00000000" w:rsidDel="00000000" w:rsidP="00000000" w:rsidRDefault="00000000" w:rsidRPr="00000000" w14:paraId="000000E1">
      <w:pPr>
        <w:spacing w:after="10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SafeShare demonstrates the integration of secure web application concepts into a file-sharing workflow. It combines bcrypt password hashing, JWT-based authentication, Fernet file encryption, server-side authorization, private object storage, relational metadata, sharing-permission management, and administrative safeguards. The project provided practical experience in secure web development, cryptographic API usage, identity and access management, database integration, and cloud deployment. It should be treated as an educational prototype that requires further validation and hardening before production use.</w:t>
      </w:r>
    </w:p>
    <w:p w:rsidR="00000000" w:rsidDel="00000000" w:rsidP="00000000" w:rsidRDefault="00000000" w:rsidRPr="00000000" w14:paraId="000000E2">
      <w:pPr>
        <w:pStyle w:val="Heading2"/>
        <w:keepLines w:val="1"/>
        <w:spacing w:after="100" w:before="160" w:line="264" w:lineRule="auto"/>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i w:val="0"/>
          <w:iCs w:val="0"/>
          <w:rtl w:val="0"/>
        </w:rPr>
        <w:t xml:space="preserve">6.2 Advantages</w:t>
      </w:r>
    </w:p>
    <w:p w:rsidR="00000000" w:rsidDel="00000000" w:rsidP="00000000" w:rsidRDefault="00000000" w:rsidRPr="00000000" w14:paraId="000000E3">
      <w:pPr>
        <w:numPr>
          <w:ilvl w:val="0"/>
          <w:numId w:val="2"/>
        </w:numPr>
        <w:spacing w:after="0" w:line="264" w:lineRule="auto"/>
        <w:ind w:left="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Provides a single interface for file upload, download, and controlled sharing.</w:t>
      </w:r>
    </w:p>
    <w:p w:rsidR="00000000" w:rsidDel="00000000" w:rsidP="00000000" w:rsidRDefault="00000000" w:rsidRPr="00000000" w14:paraId="000000E4">
      <w:pPr>
        <w:numPr>
          <w:ilvl w:val="0"/>
          <w:numId w:val="2"/>
        </w:numPr>
        <w:spacing w:after="0" w:line="264" w:lineRule="auto"/>
        <w:ind w:left="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Uses password hashing rather than storing plaintext passwords.</w:t>
      </w:r>
    </w:p>
    <w:p w:rsidR="00000000" w:rsidDel="00000000" w:rsidP="00000000" w:rsidRDefault="00000000" w:rsidRPr="00000000" w14:paraId="000000E5">
      <w:pPr>
        <w:numPr>
          <w:ilvl w:val="0"/>
          <w:numId w:val="2"/>
        </w:numPr>
        <w:spacing w:after="0" w:line="264" w:lineRule="auto"/>
        <w:ind w:left="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Uses a Fernet-based encryption workflow for file content.</w:t>
      </w:r>
    </w:p>
    <w:p w:rsidR="00000000" w:rsidDel="00000000" w:rsidP="00000000" w:rsidRDefault="00000000" w:rsidRPr="00000000" w14:paraId="000000E6">
      <w:pPr>
        <w:numPr>
          <w:ilvl w:val="0"/>
          <w:numId w:val="2"/>
        </w:numPr>
        <w:spacing w:after="0" w:line="264" w:lineRule="auto"/>
        <w:ind w:left="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Separates structured records from stored file objects.</w:t>
      </w:r>
    </w:p>
    <w:p w:rsidR="00000000" w:rsidDel="00000000" w:rsidP="00000000" w:rsidRDefault="00000000" w:rsidRPr="00000000" w14:paraId="000000E7">
      <w:pPr>
        <w:numPr>
          <w:ilvl w:val="0"/>
          <w:numId w:val="2"/>
        </w:numPr>
        <w:spacing w:after="0" w:line="264" w:lineRule="auto"/>
        <w:ind w:left="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Supports permission revocation and role-based administrative functions.</w:t>
      </w:r>
    </w:p>
    <w:p w:rsidR="00000000" w:rsidDel="00000000" w:rsidP="00000000" w:rsidRDefault="00000000" w:rsidRPr="00000000" w14:paraId="000000E8">
      <w:pPr>
        <w:numPr>
          <w:ilvl w:val="0"/>
          <w:numId w:val="2"/>
        </w:numPr>
        <w:spacing w:after="100" w:line="264" w:lineRule="auto"/>
        <w:ind w:left="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Is deployed to a cloud-hosted environment for browser-based access.</w:t>
      </w:r>
    </w:p>
    <w:p w:rsidR="00000000" w:rsidDel="00000000" w:rsidP="00000000" w:rsidRDefault="00000000" w:rsidRPr="00000000" w14:paraId="000000E9">
      <w:pPr>
        <w:pStyle w:val="Heading2"/>
        <w:keepLines w:val="1"/>
        <w:spacing w:after="100" w:before="160" w:line="264" w:lineRule="auto"/>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i w:val="0"/>
          <w:iCs w:val="0"/>
          <w:rtl w:val="0"/>
        </w:rPr>
        <w:t xml:space="preserve">6.3 Limitations</w:t>
      </w:r>
    </w:p>
    <w:p w:rsidR="00000000" w:rsidDel="00000000" w:rsidP="00000000" w:rsidRDefault="00000000" w:rsidRPr="00000000" w14:paraId="000000EA">
      <w:pPr>
        <w:numPr>
          <w:ilvl w:val="0"/>
          <w:numId w:val="2"/>
        </w:numPr>
        <w:spacing w:after="0" w:line="264" w:lineRule="auto"/>
        <w:ind w:left="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The free hosting tier may introduce a cold-start delay after inactivity.</w:t>
      </w:r>
    </w:p>
    <w:p w:rsidR="00000000" w:rsidDel="00000000" w:rsidP="00000000" w:rsidRDefault="00000000" w:rsidRPr="00000000" w14:paraId="000000EB">
      <w:pPr>
        <w:numPr>
          <w:ilvl w:val="0"/>
          <w:numId w:val="2"/>
        </w:numPr>
        <w:spacing w:after="0" w:line="264" w:lineRule="auto"/>
        <w:ind w:left="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File encryption and upload currently use in-memory processing, limiting practical large-file handling.</w:t>
      </w:r>
    </w:p>
    <w:p w:rsidR="00000000" w:rsidDel="00000000" w:rsidP="00000000" w:rsidRDefault="00000000" w:rsidRPr="00000000" w14:paraId="000000EC">
      <w:pPr>
        <w:numPr>
          <w:ilvl w:val="0"/>
          <w:numId w:val="2"/>
        </w:numPr>
        <w:spacing w:after="0" w:line="264" w:lineRule="auto"/>
        <w:ind w:left="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Password-reset email delivery depends on SMTP configuration and end-to-end validation.</w:t>
      </w:r>
    </w:p>
    <w:p w:rsidR="00000000" w:rsidDel="00000000" w:rsidP="00000000" w:rsidRDefault="00000000" w:rsidRPr="00000000" w14:paraId="000000ED">
      <w:pPr>
        <w:numPr>
          <w:ilvl w:val="0"/>
          <w:numId w:val="2"/>
        </w:numPr>
        <w:spacing w:after="0" w:line="264" w:lineRule="auto"/>
        <w:ind w:left="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Security depends on protection of the encryption key, database credentials, storage service key, and other secrets.</w:t>
      </w:r>
    </w:p>
    <w:p w:rsidR="00000000" w:rsidDel="00000000" w:rsidP="00000000" w:rsidRDefault="00000000" w:rsidRPr="00000000" w14:paraId="000000EE">
      <w:pPr>
        <w:numPr>
          <w:ilvl w:val="0"/>
          <w:numId w:val="2"/>
        </w:numPr>
        <w:spacing w:after="0" w:line="264" w:lineRule="auto"/>
        <w:ind w:left="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Revocation cannot remove a file copy that a recipient has already downloaded.</w:t>
      </w:r>
    </w:p>
    <w:p w:rsidR="00000000" w:rsidDel="00000000" w:rsidP="00000000" w:rsidRDefault="00000000" w:rsidRPr="00000000" w14:paraId="000000EF">
      <w:pPr>
        <w:numPr>
          <w:ilvl w:val="0"/>
          <w:numId w:val="2"/>
        </w:numPr>
        <w:spacing w:after="100" w:line="264" w:lineRule="auto"/>
        <w:ind w:left="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The project has not been claimed to have passed an independent penetration test or formal certification.</w:t>
      </w:r>
    </w:p>
    <w:p w:rsidR="00000000" w:rsidDel="00000000" w:rsidP="00000000" w:rsidRDefault="00000000" w:rsidRPr="00000000" w14:paraId="000000F0">
      <w:pPr>
        <w:pStyle w:val="Heading2"/>
        <w:keepLines w:val="1"/>
        <w:spacing w:after="100" w:before="160" w:line="264" w:lineRule="auto"/>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i w:val="0"/>
          <w:iCs w:val="0"/>
          <w:rtl w:val="0"/>
        </w:rPr>
        <w:t xml:space="preserve">6.4 Future Scope</w:t>
      </w:r>
    </w:p>
    <w:p w:rsidR="00000000" w:rsidDel="00000000" w:rsidP="00000000" w:rsidRDefault="00000000" w:rsidRPr="00000000" w14:paraId="000000F1">
      <w:pPr>
        <w:numPr>
          <w:ilvl w:val="0"/>
          <w:numId w:val="1"/>
        </w:numPr>
        <w:spacing w:after="0" w:line="264"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streaming or chunked file encryption and upload to reduce memory use.</w:t>
      </w:r>
    </w:p>
    <w:p w:rsidR="00000000" w:rsidDel="00000000" w:rsidP="00000000" w:rsidRDefault="00000000" w:rsidRPr="00000000" w14:paraId="000000F2">
      <w:pPr>
        <w:numPr>
          <w:ilvl w:val="0"/>
          <w:numId w:val="1"/>
        </w:numPr>
        <w:spacing w:after="0" w:line="264"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automated tests for authentication, ownership checks, sharing, revocation, and administrator safeguards.</w:t>
      </w:r>
    </w:p>
    <w:p w:rsidR="00000000" w:rsidDel="00000000" w:rsidP="00000000" w:rsidRDefault="00000000" w:rsidRPr="00000000" w14:paraId="000000F3">
      <w:pPr>
        <w:numPr>
          <w:ilvl w:val="0"/>
          <w:numId w:val="1"/>
        </w:numPr>
        <w:spacing w:after="0" w:line="264"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a security review covering IDOR/BOLA, CSRF, XSS, injection, session handling, and rate-limit bypass.</w:t>
      </w:r>
    </w:p>
    <w:p w:rsidR="00000000" w:rsidDel="00000000" w:rsidP="00000000" w:rsidRDefault="00000000" w:rsidRPr="00000000" w14:paraId="000000F4">
      <w:pPr>
        <w:numPr>
          <w:ilvl w:val="0"/>
          <w:numId w:val="1"/>
        </w:numPr>
        <w:spacing w:after="0" w:line="264"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and verify SMTP-based password-reset delivery.</w:t>
      </w:r>
    </w:p>
    <w:p w:rsidR="00000000" w:rsidDel="00000000" w:rsidP="00000000" w:rsidRDefault="00000000" w:rsidRPr="00000000" w14:paraId="000000F5">
      <w:pPr>
        <w:numPr>
          <w:ilvl w:val="0"/>
          <w:numId w:val="1"/>
        </w:numPr>
        <w:spacing w:after="0" w:line="264"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carefully designed audit logs without logging secrets or file contents.</w:t>
      </w:r>
    </w:p>
    <w:p w:rsidR="00000000" w:rsidDel="00000000" w:rsidP="00000000" w:rsidRDefault="00000000" w:rsidRPr="00000000" w14:paraId="000000F6">
      <w:pPr>
        <w:numPr>
          <w:ilvl w:val="0"/>
          <w:numId w:val="1"/>
        </w:numPr>
        <w:spacing w:after="0" w:line="264"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encryption-key rotation, backup, recovery, and incident-response procedures.</w:t>
      </w:r>
    </w:p>
    <w:p w:rsidR="00000000" w:rsidDel="00000000" w:rsidP="00000000" w:rsidRDefault="00000000" w:rsidRPr="00000000" w14:paraId="000000F7">
      <w:pPr>
        <w:numPr>
          <w:ilvl w:val="0"/>
          <w:numId w:val="1"/>
        </w:numPr>
        <w:spacing w:after="100" w:line="264"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monitoring, health checks, and alerting.</w:t>
      </w:r>
    </w:p>
    <w:p w:rsidR="00000000" w:rsidDel="00000000" w:rsidP="00000000" w:rsidRDefault="00000000" w:rsidRPr="00000000" w14:paraId="000000F8">
      <w:pPr>
        <w:pStyle w:val="Heading1"/>
        <w:spacing w:after="100" w:before="160" w:line="264"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 References (AI Tools Prompts)</w:t>
      </w:r>
    </w:p>
    <w:p w:rsidR="00000000" w:rsidDel="00000000" w:rsidP="00000000" w:rsidRDefault="00000000" w:rsidRPr="00000000" w14:paraId="000000F9">
      <w:pPr>
        <w:numPr>
          <w:ilvl w:val="0"/>
          <w:numId w:val="2"/>
        </w:numPr>
        <w:spacing w:after="0" w:line="264" w:lineRule="auto"/>
        <w:ind w:left="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Pallets Projects. Flask Documentation. https://flask.palletsprojects.com/</w:t>
      </w:r>
    </w:p>
    <w:p w:rsidR="00000000" w:rsidDel="00000000" w:rsidP="00000000" w:rsidRDefault="00000000" w:rsidRPr="00000000" w14:paraId="000000FA">
      <w:pPr>
        <w:numPr>
          <w:ilvl w:val="0"/>
          <w:numId w:val="2"/>
        </w:numPr>
        <w:spacing w:after="0" w:line="264" w:lineRule="auto"/>
        <w:ind w:left="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Python Cryptographic Authority. Cryptography Documentation — Fernet. https://cryptography.io/en/latest/fernet/</w:t>
      </w:r>
    </w:p>
    <w:p w:rsidR="00000000" w:rsidDel="00000000" w:rsidP="00000000" w:rsidRDefault="00000000" w:rsidRPr="00000000" w14:paraId="000000FB">
      <w:pPr>
        <w:numPr>
          <w:ilvl w:val="0"/>
          <w:numId w:val="2"/>
        </w:numPr>
        <w:spacing w:after="0" w:line="264" w:lineRule="auto"/>
        <w:ind w:left="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bcrypt package documentation. https://pypi.org/project/bcrypt/</w:t>
      </w:r>
    </w:p>
    <w:p w:rsidR="00000000" w:rsidDel="00000000" w:rsidP="00000000" w:rsidRDefault="00000000" w:rsidRPr="00000000" w14:paraId="000000FC">
      <w:pPr>
        <w:numPr>
          <w:ilvl w:val="0"/>
          <w:numId w:val="2"/>
        </w:numPr>
        <w:spacing w:after="0" w:line="264" w:lineRule="auto"/>
        <w:ind w:left="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OWASP Foundation. OWASP Cheat Sheet Series. https://cheatsheetseries.owasp.org/</w:t>
      </w:r>
    </w:p>
    <w:p w:rsidR="00000000" w:rsidDel="00000000" w:rsidP="00000000" w:rsidRDefault="00000000" w:rsidRPr="00000000" w14:paraId="000000FD">
      <w:pPr>
        <w:numPr>
          <w:ilvl w:val="0"/>
          <w:numId w:val="2"/>
        </w:numPr>
        <w:spacing w:after="0" w:line="264" w:lineRule="auto"/>
        <w:ind w:left="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OWASP Foundation. Authentication Cheat Sheet. https://cheatsheetseries.owasp.org/cheatsheets/Authentication_Cheat_Sheet.html</w:t>
      </w:r>
    </w:p>
    <w:p w:rsidR="00000000" w:rsidDel="00000000" w:rsidP="00000000" w:rsidRDefault="00000000" w:rsidRPr="00000000" w14:paraId="000000FE">
      <w:pPr>
        <w:numPr>
          <w:ilvl w:val="0"/>
          <w:numId w:val="2"/>
        </w:numPr>
        <w:spacing w:after="0" w:line="264" w:lineRule="auto"/>
        <w:ind w:left="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OWASP Foundation. Authorization Cheat Sheet. https://cheatsheetseries.owasp.org/cheatsheets/Authorization_Cheat_Sheet.html</w:t>
      </w:r>
    </w:p>
    <w:p w:rsidR="00000000" w:rsidDel="00000000" w:rsidP="00000000" w:rsidRDefault="00000000" w:rsidRPr="00000000" w14:paraId="000000FF">
      <w:pPr>
        <w:numPr>
          <w:ilvl w:val="0"/>
          <w:numId w:val="2"/>
        </w:numPr>
        <w:spacing w:after="0" w:line="264" w:lineRule="auto"/>
        <w:ind w:left="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Render Documentation. Web Services. https://render.com/docs/web-services</w:t>
      </w:r>
    </w:p>
    <w:p w:rsidR="00000000" w:rsidDel="00000000" w:rsidP="00000000" w:rsidRDefault="00000000" w:rsidRPr="00000000" w14:paraId="00000100">
      <w:pPr>
        <w:numPr>
          <w:ilvl w:val="0"/>
          <w:numId w:val="2"/>
        </w:numPr>
        <w:spacing w:after="0" w:line="264" w:lineRule="auto"/>
        <w:ind w:left="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Supabase Documentation. Storage. https://supabase.com/docs/guides/storage</w:t>
      </w:r>
    </w:p>
    <w:p w:rsidR="00000000" w:rsidDel="00000000" w:rsidP="00000000" w:rsidRDefault="00000000" w:rsidRPr="00000000" w14:paraId="00000101">
      <w:pPr>
        <w:numPr>
          <w:ilvl w:val="0"/>
          <w:numId w:val="2"/>
        </w:numPr>
        <w:spacing w:after="0" w:line="264" w:lineRule="auto"/>
        <w:ind w:left="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Neon Documentation. https://neon.tech/docs</w:t>
      </w:r>
    </w:p>
    <w:p w:rsidR="00000000" w:rsidDel="00000000" w:rsidP="00000000" w:rsidRDefault="00000000" w:rsidRPr="00000000" w14:paraId="00000102">
      <w:pPr>
        <w:numPr>
          <w:ilvl w:val="0"/>
          <w:numId w:val="2"/>
        </w:numPr>
        <w:spacing w:after="100" w:line="264" w:lineRule="auto"/>
        <w:ind w:left="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Jones, M., Bradley, J., and Sakimura, N. JSON Web Token (JWT), RFC 7519. https://www.rfc-editor.org/rfc/rfc7519</w:t>
      </w:r>
    </w:p>
    <w:p w:rsidR="00000000" w:rsidDel="00000000" w:rsidP="00000000" w:rsidRDefault="00000000" w:rsidRPr="00000000" w14:paraId="00000103">
      <w:pPr>
        <w:pStyle w:val="Heading2"/>
        <w:keepLines w:val="1"/>
        <w:spacing w:after="100" w:before="160" w:line="264" w:lineRule="auto"/>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i w:val="0"/>
          <w:iCs w:val="0"/>
          <w:rtl w:val="0"/>
        </w:rPr>
        <w:t xml:space="preserve">A.1 AI Tools Prompts</w:t>
      </w:r>
    </w:p>
    <w:p w:rsidR="00000000" w:rsidDel="00000000" w:rsidP="00000000" w:rsidRDefault="00000000" w:rsidRPr="00000000" w14:paraId="00000104">
      <w:pPr>
        <w:spacing w:after="10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AI tools were used during development or report preparation, list the tool name, purpose, and representative prompts actually used. Include only prompts reflecting the team's real usage; do not invent a usage history.</w:t>
      </w:r>
    </w:p>
    <w:p w:rsidR="00000000" w:rsidDel="00000000" w:rsidP="00000000" w:rsidRDefault="00000000" w:rsidRPr="00000000" w14:paraId="00000105">
      <w:pPr>
        <w:pStyle w:val="Heading1"/>
        <w:spacing w:after="100" w:before="160" w:line="264"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 Appendix (Source Code)</w:t>
      </w:r>
    </w:p>
    <w:p w:rsidR="00000000" w:rsidDel="00000000" w:rsidP="00000000" w:rsidRDefault="00000000" w:rsidRPr="00000000" w14:paraId="00000106">
      <w:pPr>
        <w:spacing w:after="10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Attach or print the source code files in this section as required by the course template. Recommended order: app.py, auth_utils.py, crypto_utils.py, db.py, config.py, email_utils.py, followed by relevant templates and static assets. Remove all credentials, tokens, encryption keys, and other secrets before including code.</w:t>
      </w:r>
    </w:p>
    <w:p w:rsidR="00000000" w:rsidDel="00000000" w:rsidP="00000000" w:rsidRDefault="00000000" w:rsidRPr="00000000" w14:paraId="00000107">
      <w:pPr>
        <w:pStyle w:val="Heading2"/>
        <w:keepLines w:val="1"/>
        <w:spacing w:after="100" w:before="160" w:line="264" w:lineRule="auto"/>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i w:val="0"/>
          <w:iCs w:val="0"/>
          <w:rtl w:val="0"/>
        </w:rPr>
        <w:t xml:space="preserve">B.1 Demonstration Workflow</w:t>
      </w:r>
    </w:p>
    <w:p w:rsidR="00000000" w:rsidDel="00000000" w:rsidP="00000000" w:rsidRDefault="00000000" w:rsidRPr="00000000" w14:paraId="00000108">
      <w:pPr>
        <w:numPr>
          <w:ilvl w:val="0"/>
          <w:numId w:val="1"/>
        </w:numPr>
        <w:spacing w:after="0" w:line="264"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deployed SafeShare website and wait for the service to respond.</w:t>
      </w:r>
    </w:p>
    <w:p w:rsidR="00000000" w:rsidDel="00000000" w:rsidP="00000000" w:rsidRDefault="00000000" w:rsidRPr="00000000" w14:paraId="00000109">
      <w:pPr>
        <w:numPr>
          <w:ilvl w:val="0"/>
          <w:numId w:val="1"/>
        </w:numPr>
        <w:spacing w:after="0" w:line="264"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 in using a prepared test account.</w:t>
      </w:r>
    </w:p>
    <w:p w:rsidR="00000000" w:rsidDel="00000000" w:rsidP="00000000" w:rsidRDefault="00000000" w:rsidRPr="00000000" w14:paraId="0000010A">
      <w:pPr>
        <w:numPr>
          <w:ilvl w:val="0"/>
          <w:numId w:val="1"/>
        </w:numPr>
        <w:spacing w:after="0" w:line="264"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a small, non-sensitive sample file.</w:t>
      </w:r>
    </w:p>
    <w:p w:rsidR="00000000" w:rsidDel="00000000" w:rsidP="00000000" w:rsidRDefault="00000000" w:rsidRPr="00000000" w14:paraId="0000010B">
      <w:pPr>
        <w:numPr>
          <w:ilvl w:val="0"/>
          <w:numId w:val="1"/>
        </w:numPr>
        <w:spacing w:after="0" w:line="264"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Download the file and confirm that it opens correctly.</w:t>
      </w:r>
    </w:p>
    <w:p w:rsidR="00000000" w:rsidDel="00000000" w:rsidP="00000000" w:rsidRDefault="00000000" w:rsidRPr="00000000" w14:paraId="0000010C">
      <w:pPr>
        <w:numPr>
          <w:ilvl w:val="0"/>
          <w:numId w:val="1"/>
        </w:numPr>
        <w:spacing w:after="0" w:line="264"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 the file with a second test account and verify access.</w:t>
      </w:r>
    </w:p>
    <w:p w:rsidR="00000000" w:rsidDel="00000000" w:rsidP="00000000" w:rsidRDefault="00000000" w:rsidRPr="00000000" w14:paraId="0000010D">
      <w:pPr>
        <w:numPr>
          <w:ilvl w:val="0"/>
          <w:numId w:val="1"/>
        </w:numPr>
        <w:spacing w:after="0" w:line="264"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Revoke the share and confirm that access through that permission is denied.</w:t>
      </w:r>
    </w:p>
    <w:p w:rsidR="00000000" w:rsidDel="00000000" w:rsidP="00000000" w:rsidRDefault="00000000" w:rsidRPr="00000000" w14:paraId="0000010E">
      <w:pPr>
        <w:numPr>
          <w:ilvl w:val="0"/>
          <w:numId w:val="1"/>
        </w:numPr>
        <w:spacing w:after="0" w:line="264"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administrator dashboard and explain the role safeguards.</w:t>
      </w:r>
    </w:p>
    <w:p w:rsidR="00000000" w:rsidDel="00000000" w:rsidP="00000000" w:rsidRDefault="00000000" w:rsidRPr="00000000" w14:paraId="0000010F">
      <w:pPr>
        <w:numPr>
          <w:ilvl w:val="0"/>
          <w:numId w:val="1"/>
        </w:numPr>
        <w:spacing w:after="0" w:line="264"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the password-reset page and state that email delivery depends on SMTP configuration.</w:t>
      </w:r>
    </w:p>
    <w:p w:rsidR="00000000" w:rsidDel="00000000" w:rsidP="00000000" w:rsidRDefault="00000000" w:rsidRPr="00000000" w14:paraId="00000110">
      <w:pPr>
        <w:numPr>
          <w:ilvl w:val="0"/>
          <w:numId w:val="1"/>
        </w:numPr>
        <w:spacing w:after="100" w:line="264"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the deployment status and summarize the architecture.</w:t>
      </w:r>
    </w:p>
    <w:p w:rsidR="00000000" w:rsidDel="00000000" w:rsidP="00000000" w:rsidRDefault="00000000" w:rsidRPr="00000000" w14:paraId="00000111">
      <w:pPr>
        <w:pStyle w:val="Heading2"/>
        <w:keepLines w:val="1"/>
        <w:spacing w:after="100" w:before="160" w:line="264" w:lineRule="auto"/>
        <w:rPr>
          <w:rFonts w:ascii="Times New Roman" w:cs="Times New Roman" w:eastAsia="Times New Roman" w:hAnsi="Times New Roman"/>
          <w:i w:val="0"/>
          <w:iCs w:val="0"/>
        </w:rPr>
      </w:pPr>
      <w:bookmarkStart w:colFirst="0" w:colLast="0" w:name="_heading=h.9jpm3bha4srg" w:id="1"/>
      <w:bookmarkEnd w:id="1"/>
      <w:r w:rsidDel="00000000" w:rsidR="00000000" w:rsidRPr="00000000">
        <w:rPr>
          <w:rFonts w:ascii="Times New Roman" w:cs="Times New Roman" w:eastAsia="Times New Roman" w:hAnsi="Times New Roman"/>
          <w:i w:val="0"/>
          <w:iCs w:val="0"/>
          <w:rtl w:val="0"/>
        </w:rPr>
        <w:t xml:space="preserve">B.2 Team Members</w:t>
      </w:r>
    </w:p>
    <w:tbl>
      <w:tblPr>
        <w:tblStyle w:val="Table7"/>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vAlign w:val="center"/>
          </w:tcPr>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tl w:val="0"/>
              </w:rPr>
            </w:r>
          </w:p>
        </w:tc>
        <w:tc>
          <w:tcPr>
            <w:vAlign w:val="center"/>
          </w:tcPr>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Roll number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Harshit Rawat</w:t>
            </w:r>
          </w:p>
        </w:tc>
        <w:tc>
          <w:tcPr>
            <w:vAlign w:val="center"/>
          </w:tcPr>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16024024059</w:t>
            </w:r>
          </w:p>
        </w:tc>
      </w:tr>
      <w:tr>
        <w:trPr>
          <w:cantSplit w:val="0"/>
          <w:tblHeader w:val="0"/>
        </w:trPr>
        <w:tc>
          <w:tcPr>
            <w:vAlign w:val="center"/>
          </w:tcPr>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Kaushiki Choubey</w:t>
            </w:r>
          </w:p>
        </w:tc>
        <w:tc>
          <w:tcPr>
            <w:vAlign w:val="center"/>
          </w:tcPr>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16014024013</w:t>
            </w:r>
          </w:p>
        </w:tc>
      </w:tr>
      <w:tr>
        <w:trPr>
          <w:cantSplit w:val="0"/>
          <w:tblHeader w:val="0"/>
        </w:trPr>
        <w:tc>
          <w:tcPr>
            <w:vAlign w:val="center"/>
          </w:tcPr>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Avaneesh Nair</w:t>
            </w:r>
          </w:p>
        </w:tc>
        <w:tc>
          <w:tcPr>
            <w:vAlign w:val="center"/>
          </w:tcPr>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16014024046</w:t>
            </w:r>
          </w:p>
        </w:tc>
      </w:tr>
    </w:tbl>
    <w:p w:rsidR="00000000" w:rsidDel="00000000" w:rsidP="00000000" w:rsidRDefault="00000000" w:rsidRPr="00000000" w14:paraId="0000011A">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after="0" w:line="240" w:lineRule="auto"/>
        <w:ind w:left="0" w:firstLine="0"/>
        <w:jc w:val="left"/>
        <w:rPr>
          <w:rFonts w:ascii="Times New Roman" w:cs="Times New Roman" w:eastAsia="Times New Roman" w:hAnsi="Times New Roman"/>
          <w:b w:val="1"/>
          <w:bCs w:val="1"/>
          <w:sz w:val="36"/>
          <w:szCs w:val="36"/>
        </w:rPr>
      </w:pPr>
      <w:r w:rsidDel="00000000" w:rsidR="00000000" w:rsidRPr="00000000">
        <w:rPr>
          <w:rtl w:val="0"/>
        </w:rPr>
      </w:r>
    </w:p>
    <w:sectPr>
      <w:headerReference r:id="rId10" w:type="default"/>
      <w:footerReference r:id="rId11" w:type="default"/>
      <w:footerReference r:id="rId12" w:type="first"/>
      <w:pgSz w:h="15840" w:w="12240" w:orient="portrait"/>
      <w:pgMar w:bottom="1260" w:top="1170" w:left="1440" w:right="1440" w:header="720" w:footer="21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pBdr>
        <w:top w:color="622423" w:space="1" w:sz="24" w:val="single"/>
      </w:pBdr>
      <w:rPr/>
    </w:pPr>
    <w:r w:rsidDel="00000000" w:rsidR="00000000" w:rsidRPr="00000000">
      <w:rPr>
        <w:rFonts w:ascii="Times New Roman" w:cs="Times New Roman" w:eastAsia="Times New Roman" w:hAnsi="Times New Roman"/>
        <w:sz w:val="20"/>
        <w:szCs w:val="20"/>
        <w:rtl w:val="0"/>
      </w:rPr>
      <w:t xml:space="preserve">K. J. Somaiya School of Engineering                          2026-27</w:t>
    </w: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rtl w:val="0"/>
      </w:rPr>
      <w:t xml:space="preserve"> </w:t>
      <w:tab/>
      <w:t xml:space="preserve">                                                              </w:t>
    </w:r>
    <w:r w:rsidDel="00000000" w:rsidR="00000000" w:rsidRPr="00000000">
      <w:rPr>
        <w:rFonts w:ascii="Times New Roman" w:cs="Times New Roman" w:eastAsia="Times New Roman" w:hAnsi="Times New Roman"/>
        <w:rtl w:val="0"/>
      </w:rPr>
      <w:t xml:space="preserve">Page </w:t>
    </w: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E">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widowControl w:val="1"/>
      <w:pBdr>
        <w:top w:color="622423" w:space="1" w:sz="24" w:val="single"/>
        <w:left w:space="0" w:sz="0" w:val="nil"/>
        <w:bottom w:space="0" w:sz="0" w:val="nil"/>
        <w:right w:space="0" w:sz="0" w:val="nil"/>
        <w:between w:space="0" w:sz="0" w:val="nil"/>
      </w:pBdr>
      <w:shd w:fill="auto" w:val="clear"/>
      <w:spacing w:after="20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K. J. Somaiya School of Engineering</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202</w:t>
    </w:r>
    <w:r w:rsidDel="00000000" w:rsidR="00000000" w:rsidRPr="00000000">
      <w:rPr>
        <w:rFonts w:ascii="Times New Roman" w:cs="Times New Roman" w:eastAsia="Times New Roman" w:hAnsi="Times New Roman"/>
        <w:sz w:val="20"/>
        <w:szCs w:val="20"/>
        <w:rtl w:val="0"/>
      </w:rPr>
      <w:t xml:space="preserve">6-2027</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 </w:t>
      <w:tab/>
      <w:t xml:space="preserve">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Page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spacing w:after="60" w:before="240" w:line="276" w:lineRule="auto"/>
    </w:pPr>
    <w:rPr>
      <w:rFonts w:ascii="Cambria" w:cs="Cambria" w:eastAsia="Cambria" w:hAnsi="Cambria"/>
      <w:b w:val="1"/>
      <w:bCs w:val="1"/>
      <w:i w:val="1"/>
      <w:iCs w:val="1"/>
      <w:sz w:val="28"/>
      <w:szCs w:val="28"/>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12" Type="http://schemas.openxmlformats.org/officeDocument/2006/relationships/footer" Target="footer2.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ZKD7/MHee77cGVdz5x/hTSo4xg==">CgMxLjAaIwoBMBIeChwIB0IYCg9UaW1lcyBOZXcgUm9tYW4SBUNhcmRvMg5oLmI2NWgxYXNmMTlyNDIOaC45anBtM2JoYTRzcmc4AHIhMVFsNU9nbUdmMWQtLXQ5ZzM5UnpaV2dmcG15Q2NCYkYw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