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0d2137"/>
          <w:sz w:val="72"/>
          <w:szCs w:val="72"/>
        </w:rPr>
        <w:t xml:space="preserve">⚡ TradeIQ</w:t>
      </w:r>
    </w:p>
    <w:p>
      <w:pPr>
        <w:spacing w:after="160" w:before="0"/>
        <w:jc w:val="center"/>
      </w:pPr>
      <w:r>
        <w:rPr>
          <w:rFonts w:ascii="Arial" w:cs="Arial" w:eastAsia="Arial" w:hAnsi="Arial"/>
          <w:b/>
          <w:bCs/>
          <w:color w:val="1a3a6b"/>
          <w:sz w:val="40"/>
          <w:szCs w:val="40"/>
        </w:rPr>
        <w:t xml:space="preserve">Advanced Trading Strategy Engine</w:t>
      </w:r>
    </w:p>
    <w:p>
      <w:pPr>
        <w:spacing w:after="80" w:before="0"/>
        <w:jc w:val="center"/>
      </w:pPr>
      <w:r>
        <w:rPr>
          <w:rFonts w:ascii="Arial" w:cs="Arial" w:eastAsia="Arial" w:hAnsi="Arial"/>
          <w:color w:val="6c757d"/>
          <w:sz w:val="28"/>
          <w:szCs w:val="28"/>
        </w:rPr>
        <w:t xml:space="preserve">Complete Project Documentation</w:t>
      </w:r>
    </w:p>
    <w:p>
      <w:pPr>
        <w:spacing w:after="0" w:before="0"/>
      </w:pPr>
      <w:r>
        <w:t xml:space="preserve"/>
      </w:r>
    </w:p>
    <w:p>
      <w:pPr>
        <w:spacing w:after="0" w:before="0"/>
      </w:pPr>
      <w:r>
        <w:t xml:space="preserve"/>
      </w:r>
    </w:p>
    <w:p>
      <w:pPr>
        <w:shd w:fill="dce8f5" w:val="clear"/>
        <w:spacing w:after="200" w:before="200"/>
        <w:jc w:val="center"/>
      </w:pPr>
      <w:r>
        <w:rPr>
          <w:rFonts w:ascii="Arial" w:cs="Arial" w:eastAsia="Arial" w:hAnsi="Arial"/>
          <w:color w:val="0d2137"/>
          <w:sz w:val="22"/>
          <w:szCs w:val="22"/>
        </w:rPr>
        <w:t xml:space="preserve">Backend: Java 17 + Spring Boot 3.2  |  Frontend: HTML5 + CSS3 + JavaScript  |  Data: Yahoo Finance</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2"/>
                <w:szCs w:val="22"/>
              </w:rPr>
              <w:t xml:space="preserve">OOP Concepts Covered</w:t>
            </w:r>
          </w:p>
          <w:p>
            <w:r>
              <w:rPr>
                <w:rFonts w:ascii="Arial" w:cs="Arial" w:eastAsia="Arial" w:hAnsi="Arial"/>
                <w:sz w:val="20"/>
                <w:szCs w:val="20"/>
              </w:rPr>
              <w:t xml:space="preserve">• Abstraction</w:t>
            </w:r>
          </w:p>
          <w:p>
            <w:r>
              <w:rPr>
                <w:rFonts w:ascii="Arial" w:cs="Arial" w:eastAsia="Arial" w:hAnsi="Arial"/>
                <w:sz w:val="20"/>
                <w:szCs w:val="20"/>
              </w:rPr>
              <w:t xml:space="preserve">• Encapsulation</w:t>
            </w:r>
          </w:p>
          <w:p>
            <w:r>
              <w:rPr>
                <w:rFonts w:ascii="Arial" w:cs="Arial" w:eastAsia="Arial" w:hAnsi="Arial"/>
                <w:sz w:val="20"/>
                <w:szCs w:val="20"/>
              </w:rPr>
              <w:t xml:space="preserve">• Inheritance</w:t>
            </w:r>
          </w:p>
          <w:p>
            <w:r>
              <w:rPr>
                <w:rFonts w:ascii="Arial" w:cs="Arial" w:eastAsia="Arial" w:hAnsi="Arial"/>
                <w:sz w:val="20"/>
                <w:szCs w:val="20"/>
              </w:rPr>
              <w:t xml:space="preserve">• Polymorphism</w:t>
            </w:r>
          </w:p>
          <w:p>
            <w:r>
              <w:rPr>
                <w:rFonts w:ascii="Arial" w:cs="Arial" w:eastAsia="Arial" w:hAnsi="Arial"/>
                <w:sz w:val="20"/>
                <w:szCs w:val="20"/>
              </w:rPr>
              <w:t xml:space="preserve">• Builder Pattern</w:t>
            </w:r>
          </w:p>
          <w:p>
            <w:r>
              <w:rPr>
                <w:rFonts w:ascii="Arial" w:cs="Arial" w:eastAsia="Arial" w:hAnsi="Arial"/>
                <w:sz w:val="20"/>
                <w:szCs w:val="20"/>
              </w:rPr>
              <w:t xml:space="preserve">• Template Method Pattern</w:t>
            </w:r>
          </w:p>
        </w:tc>
        <w:tc>
          <w:tcPr>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r>
              <w:rPr>
                <w:rFonts w:ascii="Arial" w:cs="Arial" w:eastAsia="Arial" w:hAnsi="Arial"/>
                <w:b/>
                <w:bCs/>
                <w:color w:val="8B6914"/>
                <w:sz w:val="22"/>
                <w:szCs w:val="22"/>
              </w:rPr>
              <w:t xml:space="preserve">Trading Strategies</w:t>
            </w:r>
          </w:p>
          <w:p>
            <w:r>
              <w:rPr>
                <w:rFonts w:ascii="Arial" w:cs="Arial" w:eastAsia="Arial" w:hAnsi="Arial"/>
                <w:sz w:val="20"/>
                <w:szCs w:val="20"/>
              </w:rPr>
              <w:t xml:space="preserve">1. EMA Crossover (12/26)</w:t>
            </w:r>
          </w:p>
          <w:p>
            <w:r>
              <w:rPr>
                <w:rFonts w:ascii="Arial" w:cs="Arial" w:eastAsia="Arial" w:hAnsi="Arial"/>
                <w:sz w:val="20"/>
                <w:szCs w:val="20"/>
              </w:rPr>
              <w:t xml:space="preserve">2. RSI — Relative Strength Index</w:t>
            </w:r>
          </w:p>
          <w:p>
            <w:r>
              <w:rPr>
                <w:rFonts w:ascii="Arial" w:cs="Arial" w:eastAsia="Arial" w:hAnsi="Arial"/>
                <w:sz w:val="20"/>
                <w:szCs w:val="20"/>
              </w:rPr>
              <w:t xml:space="preserve">3. MACD (12,26,9)</w:t>
            </w:r>
          </w:p>
          <w:p>
            <w:r>
              <w:rPr>
                <w:rFonts w:ascii="Arial" w:cs="Arial" w:eastAsia="Arial" w:hAnsi="Arial"/>
                <w:sz w:val="20"/>
                <w:szCs w:val="20"/>
              </w:rPr>
              <w:t xml:space="preserve">4. Bollinger Bands (20,2)</w:t>
            </w:r>
          </w:p>
          <w:p>
            <w:r>
              <w:rPr>
                <w:rFonts w:ascii="Arial" w:cs="Arial" w:eastAsia="Arial" w:hAnsi="Arial"/>
                <w:sz w:val="20"/>
                <w:szCs w:val="20"/>
              </w:rPr>
              <w:t xml:space="preserve">5. Stochastic Oscillator (14,3)</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80" w:before="360"/>
      </w:pPr>
      <w:r>
        <w:rPr>
          <w:rFonts w:ascii="Arial" w:cs="Arial" w:eastAsia="Arial" w:hAnsi="Arial"/>
          <w:b/>
          <w:bCs/>
          <w:color w:val="0d2137"/>
          <w:sz w:val="36"/>
          <w:szCs w:val="36"/>
        </w:rPr>
        <w:t xml:space="preserve">Chapter 1: Project Overview</w:t>
      </w:r>
    </w:p>
    <w:p>
      <w:pPr>
        <w:pBdr>
          <w:bottom w:val="single" w:color="1a3a6b" w:sz="4" w:space="1"/>
        </w:pBdr>
        <w:spacing w:after="200" w:before="200"/>
      </w:pPr>
      <w:r>
        <w:t xml:space="preserve"/>
      </w:r>
    </w:p>
    <w:p>
      <w:pPr>
        <w:pStyle w:val="Heading2"/>
        <w:spacing w:after="140" w:before="260"/>
      </w:pPr>
      <w:r>
        <w:rPr>
          <w:rFonts w:ascii="Arial" w:cs="Arial" w:eastAsia="Arial" w:hAnsi="Arial"/>
          <w:b/>
          <w:bCs/>
          <w:color w:val="1a3a6b"/>
          <w:sz w:val="28"/>
          <w:szCs w:val="28"/>
        </w:rPr>
        <w:t xml:space="preserve">1.1 Introduction</w:t>
      </w:r>
    </w:p>
    <w:p>
      <w:pPr>
        <w:spacing w:after="80" w:before="80" w:line="360"/>
      </w:pPr>
      <w:r>
        <w:rPr>
          <w:rFonts w:ascii="Arial" w:cs="Arial" w:eastAsia="Arial" w:hAnsi="Arial"/>
          <w:b w:val="false"/>
          <w:bCs w:val="false"/>
          <w:color w:val="000000"/>
          <w:sz w:val="22"/>
          <w:szCs w:val="22"/>
        </w:rPr>
        <w:t xml:space="preserve">TradeIQ is a full-stack web application that functions as a professional trading strategy engine. It connects to real financial market data through Yahoo Finance, applies five industry-standard technical analysis strategies, generates price predictions using linear regression, and delivers an overall recommendation (BUY/SELL/HOLD) to the user.</w:t>
      </w:r>
    </w:p>
    <w:p>
      <w:pPr>
        <w:spacing w:after="80" w:before="80" w:line="360"/>
      </w:pPr>
      <w:r>
        <w:rPr>
          <w:rFonts w:ascii="Arial" w:cs="Arial" w:eastAsia="Arial" w:hAnsi="Arial"/>
          <w:b w:val="false"/>
          <w:bCs w:val="false"/>
          <w:color w:val="000000"/>
          <w:sz w:val="22"/>
          <w:szCs w:val="22"/>
        </w:rPr>
        <w:t xml:space="preserve">The project is designed to be a real-world learning platform that demonstrates advanced Java object-oriented programming concepts while providing genuine utility in financial markets.</w:t>
      </w:r>
    </w:p>
    <w:p>
      <w:pPr>
        <w:spacing w:after="0" w:before="0"/>
      </w:pPr>
      <w:r>
        <w:t xml:space="preserve"/>
      </w:r>
    </w:p>
    <w:p>
      <w:pPr>
        <w:pStyle w:val="Heading2"/>
        <w:spacing w:after="140" w:before="260"/>
      </w:pPr>
      <w:r>
        <w:rPr>
          <w:rFonts w:ascii="Arial" w:cs="Arial" w:eastAsia="Arial" w:hAnsi="Arial"/>
          <w:b/>
          <w:bCs/>
          <w:color w:val="1a3a6b"/>
          <w:sz w:val="28"/>
          <w:szCs w:val="28"/>
        </w:rPr>
        <w:t xml:space="preserve">1.2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Full-Stack Web Application (Client-Server Architecture)</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Java 17 with Spring Boot 3.2 — RESTful API server on port 8080</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HTML5 + CSS3 + Vanilla JavaScript — Single Page Application (SPA)</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Data Source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Yahoo Finance (https://query1.finance.yahoo.com) — real-time global stocks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Communication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REST API over HTTP/JSON (CORS-enabled for cross-origin frontend calls)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Charts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Chart.js 4.4 — interactive price and prediction charts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Build Tool</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Apache Maven — dependency management and build lifecycle</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Java Version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Java 17 LTS — uses modern records, text blocks, enhanced switch</w:t>
            </w:r>
          </w:p>
        </w:tc>
      </w:tr>
    </w:tbl>
    <w:p>
      <w:pPr>
        <w:spacing w:after="0" w:before="0"/>
      </w:pPr>
      <w:r>
        <w:t xml:space="preserve"/>
      </w:r>
    </w:p>
    <w:p>
      <w:pPr>
        <w:pStyle w:val="Heading2"/>
        <w:spacing w:after="140" w:before="260"/>
      </w:pPr>
      <w:r>
        <w:rPr>
          <w:rFonts w:ascii="Arial" w:cs="Arial" w:eastAsia="Arial" w:hAnsi="Arial"/>
          <w:b/>
          <w:bCs/>
          <w:color w:val="1a3a6b"/>
          <w:sz w:val="28"/>
          <w:szCs w:val="28"/>
        </w:rPr>
        <w:t xml:space="preserve">1.3 System Architecture Diagram</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FRONTEND (index.html)                        │</w:t>
      </w:r>
    </w:p>
    <w:p>
      <w:pPr>
        <w:shd w:fill="f4f4f4" w:val="clear"/>
        <w:spacing w:after="0" w:before="0" w:line="300"/>
        <w:ind w:left="360"/>
      </w:pPr>
      <w:r>
        <w:rPr>
          <w:rFonts w:ascii="Courier New" w:cs="Courier New" w:eastAsia="Courier New" w:hAnsi="Courier New"/>
          <w:color w:val="1a1a2e"/>
          <w:sz w:val="18"/>
          <w:szCs w:val="18"/>
        </w:rPr>
        <w:t xml:space="preserve">│  HTML5 + CSS3 + JavaScript + Chart.js                          │</w:t>
      </w:r>
    </w:p>
    <w:p>
      <w:pPr>
        <w:shd w:fill="f4f4f4" w:val="clear"/>
        <w:spacing w:after="0" w:before="0" w:line="300"/>
        <w:ind w:left="360"/>
      </w:pPr>
      <w:r>
        <w:rPr>
          <w:rFonts w:ascii="Courier New" w:cs="Courier New" w:eastAsia="Courier New" w:hAnsi="Courier New"/>
          <w:color w:val="1a1a2e"/>
          <w:sz w:val="18"/>
          <w:szCs w:val="18"/>
        </w:rPr>
        <w:t xml:space="preserve">│  User Input → Fetch API → JSON Response → Render UI            │</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 HTTP GET /api/analyze/{symbol}</w:t>
      </w:r>
    </w:p>
    <w:p>
      <w:pPr>
        <w:shd w:fill="f4f4f4" w:val="clear"/>
        <w:spacing w:after="0" w:before="0" w:line="300"/>
        <w:ind w:left="360"/>
      </w:pPr>
      <w:r>
        <w:rPr>
          <w:rFonts w:ascii="Courier New" w:cs="Courier New" w:eastAsia="Courier New" w:hAnsi="Courier New"/>
          <w:color w:val="1a1a2e"/>
          <w:sz w:val="18"/>
          <w:szCs w:val="18"/>
        </w:rPr>
        <w:t xml:space="preserve">                       │ HTTP POST /api/compare</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SPRING BOOT BACKEND (port 8080)                    │</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StockController (REST endpoints)                               │</w:t>
      </w:r>
    </w:p>
    <w:p>
      <w:pPr>
        <w:shd w:fill="f4f4f4" w:val="clear"/>
        <w:spacing w:after="0" w:before="0" w:line="300"/>
        <w:ind w:left="360"/>
      </w:pPr>
      <w:r>
        <w:rPr>
          <w:rFonts w:ascii="Courier New" w:cs="Courier New" w:eastAsia="Courier New" w:hAnsi="Courier New"/>
          <w:color w:val="1a1a2e"/>
          <w:sz w:val="18"/>
          <w:szCs w:val="18"/>
        </w:rPr>
        <w:t xml:space="preserve">│       └──► AnalysisService (orchestrator)                       │</w:t>
      </w:r>
    </w:p>
    <w:p>
      <w:pPr>
        <w:shd w:fill="f4f4f4" w:val="clear"/>
        <w:spacing w:after="0" w:before="0" w:line="300"/>
        <w:ind w:left="360"/>
      </w:pPr>
      <w:r>
        <w:rPr>
          <w:rFonts w:ascii="Courier New" w:cs="Courier New" w:eastAsia="Courier New" w:hAnsi="Courier New"/>
          <w:color w:val="1a1a2e"/>
          <w:sz w:val="18"/>
          <w:szCs w:val="18"/>
        </w:rPr>
        <w:t xml:space="preserve">│               ├──► StockDataService (Yahoo Finance HTTP)        │</w:t>
      </w:r>
    </w:p>
    <w:p>
      <w:pPr>
        <w:shd w:fill="f4f4f4" w:val="clear"/>
        <w:spacing w:after="0" w:before="0" w:line="300"/>
        <w:ind w:left="360"/>
      </w:pPr>
      <w:r>
        <w:rPr>
          <w:rFonts w:ascii="Courier New" w:cs="Courier New" w:eastAsia="Courier New" w:hAnsi="Courier New"/>
          <w:color w:val="1a1a2e"/>
          <w:sz w:val="18"/>
          <w:szCs w:val="18"/>
        </w:rPr>
        <w:t xml:space="preserve">│               ├──► MovingAverageStrategy (analyzes EMA)         │</w:t>
      </w:r>
    </w:p>
    <w:p>
      <w:pPr>
        <w:shd w:fill="f4f4f4" w:val="clear"/>
        <w:spacing w:after="0" w:before="0" w:line="300"/>
        <w:ind w:left="360"/>
      </w:pPr>
      <w:r>
        <w:rPr>
          <w:rFonts w:ascii="Courier New" w:cs="Courier New" w:eastAsia="Courier New" w:hAnsi="Courier New"/>
          <w:color w:val="1a1a2e"/>
          <w:sz w:val="18"/>
          <w:szCs w:val="18"/>
        </w:rPr>
        <w:t xml:space="preserve">│               ├──► RSIStrategy (analyzes RSI)                   │</w:t>
      </w:r>
    </w:p>
    <w:p>
      <w:pPr>
        <w:shd w:fill="f4f4f4" w:val="clear"/>
        <w:spacing w:after="0" w:before="0" w:line="300"/>
        <w:ind w:left="360"/>
      </w:pPr>
      <w:r>
        <w:rPr>
          <w:rFonts w:ascii="Courier New" w:cs="Courier New" w:eastAsia="Courier New" w:hAnsi="Courier New"/>
          <w:color w:val="1a1a2e"/>
          <w:sz w:val="18"/>
          <w:szCs w:val="18"/>
        </w:rPr>
        <w:t xml:space="preserve">│               ├──► MACDStrategy (analyzes MACD)                 │</w:t>
      </w:r>
    </w:p>
    <w:p>
      <w:pPr>
        <w:shd w:fill="f4f4f4" w:val="clear"/>
        <w:spacing w:after="0" w:before="0" w:line="300"/>
        <w:ind w:left="360"/>
      </w:pPr>
      <w:r>
        <w:rPr>
          <w:rFonts w:ascii="Courier New" w:cs="Courier New" w:eastAsia="Courier New" w:hAnsi="Courier New"/>
          <w:color w:val="1a1a2e"/>
          <w:sz w:val="18"/>
          <w:szCs w:val="18"/>
        </w:rPr>
        <w:t xml:space="preserve">│               ├──► BollingerBandsStrategy (analyzes BB)         │</w:t>
      </w:r>
    </w:p>
    <w:p>
      <w:pPr>
        <w:shd w:fill="f4f4f4" w:val="clear"/>
        <w:spacing w:after="0" w:before="0" w:line="300"/>
        <w:ind w:left="360"/>
      </w:pPr>
      <w:r>
        <w:rPr>
          <w:rFonts w:ascii="Courier New" w:cs="Courier New" w:eastAsia="Courier New" w:hAnsi="Courier New"/>
          <w:color w:val="1a1a2e"/>
          <w:sz w:val="18"/>
          <w:szCs w:val="18"/>
        </w:rPr>
        <w:t xml:space="preserve">│               ├──► StochasticStrategy (analyzes Stoch)          │</w:t>
      </w:r>
    </w:p>
    <w:p>
      <w:pPr>
        <w:shd w:fill="f4f4f4" w:val="clear"/>
        <w:spacing w:after="0" w:before="0" w:line="300"/>
        <w:ind w:left="360"/>
      </w:pPr>
      <w:r>
        <w:rPr>
          <w:rFonts w:ascii="Courier New" w:cs="Courier New" w:eastAsia="Courier New" w:hAnsi="Courier New"/>
          <w:color w:val="1a1a2e"/>
          <w:sz w:val="18"/>
          <w:szCs w:val="18"/>
        </w:rPr>
        <w:t xml:space="preserve">│               └──► PredictionService (linear regression)        │</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 HTTP GET (Java HttpClient)</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YAHOO FINANCE API (external, free, no key)             │</w:t>
      </w:r>
    </w:p>
    <w:p>
      <w:pPr>
        <w:shd w:fill="f4f4f4" w:val="clear"/>
        <w:spacing w:after="0" w:before="0" w:line="300"/>
        <w:ind w:left="360"/>
      </w:pPr>
      <w:r>
        <w:rPr>
          <w:rFonts w:ascii="Courier New" w:cs="Courier New" w:eastAsia="Courier New" w:hAnsi="Courier New"/>
          <w:color w:val="1a1a2e"/>
          <w:sz w:val="18"/>
          <w:szCs w:val="18"/>
        </w:rPr>
        <w:t xml:space="preserve">│  https://query1.finance.yahoo.com/v8/finance/chart/{symbol}     │</w:t>
      </w:r>
    </w:p>
    <w:p>
      <w:pPr>
        <w:shd w:fill="f4f4f4" w:val="clear"/>
        <w:spacing w:after="0" w:before="0" w:line="300"/>
        <w:ind w:left="360"/>
      </w:pPr>
      <w:r>
        <w:rPr>
          <w:rFonts w:ascii="Courier New" w:cs="Courier New" w:eastAsia="Courier New" w:hAnsi="Courier New"/>
          <w:color w:val="1a1a2e"/>
          <w:sz w:val="18"/>
          <w:szCs w:val="18"/>
        </w:rPr>
        <w:t xml:space="preserve">│  Returns: timestamps + OHLCV arrays in JSON format             │</w:t>
      </w:r>
    </w:p>
    <w:p>
      <w:pPr>
        <w:shd w:fill="f4f4f4" w:val="clear"/>
        <w:spacing w:after="0" w:before="0" w:line="300"/>
        <w:ind w:left="360"/>
      </w:pPr>
      <w:r>
        <w:rPr>
          <w:rFonts w:ascii="Courier New" w:cs="Courier New" w:eastAsia="Courier New" w:hAnsi="Courier New"/>
          <w:color w:val="1a1a2e"/>
          <w:sz w:val="18"/>
          <w:szCs w:val="18"/>
        </w:rPr>
        <w:t xml:space="preserve">└─────────────────────────────────────────────────────────────────┘</w:t>
      </w:r>
    </w:p>
    <w:p>
      <w:pPr>
        <w:spacing w:after="0" w:before="0"/>
      </w:pPr>
      <w:r>
        <w:t xml:space="preserve"/>
      </w:r>
    </w:p>
    <w:p>
      <w:pPr>
        <w:pStyle w:val="Heading2"/>
        <w:spacing w:after="140" w:before="260"/>
      </w:pPr>
      <w:r>
        <w:rPr>
          <w:rFonts w:ascii="Arial" w:cs="Arial" w:eastAsia="Arial" w:hAnsi="Arial"/>
          <w:b/>
          <w:bCs/>
          <w:color w:val="1a3a6b"/>
          <w:sz w:val="28"/>
          <w:szCs w:val="28"/>
        </w:rPr>
        <w:t xml:space="preserve">1.4 File &amp; Package Structure</w:t>
      </w:r>
    </w:p>
    <w:p>
      <w:pPr>
        <w:shd w:fill="f4f4f4" w:val="clear"/>
        <w:spacing w:after="0" w:before="0" w:line="300"/>
        <w:ind w:left="360"/>
      </w:pPr>
      <w:r>
        <w:rPr>
          <w:rFonts w:ascii="Courier New" w:cs="Courier New" w:eastAsia="Courier New" w:hAnsi="Courier New"/>
          <w:color w:val="1a1a2e"/>
          <w:sz w:val="18"/>
          <w:szCs w:val="18"/>
        </w:rPr>
        <w:t xml:space="preserve">trading-engine/</w:t>
      </w:r>
    </w:p>
    <w:p>
      <w:pPr>
        <w:shd w:fill="f4f4f4" w:val="clear"/>
        <w:spacing w:after="0" w:before="0" w:line="300"/>
        <w:ind w:left="360"/>
      </w:pPr>
      <w:r>
        <w:rPr>
          <w:rFonts w:ascii="Courier New" w:cs="Courier New" w:eastAsia="Courier New" w:hAnsi="Courier New"/>
          <w:color w:val="1a1a2e"/>
          <w:sz w:val="18"/>
          <w:szCs w:val="18"/>
        </w:rPr>
        <w:t xml:space="preserve">├── backend/                             Java Spring Boot project</w:t>
      </w:r>
    </w:p>
    <w:p>
      <w:pPr>
        <w:shd w:fill="f4f4f4" w:val="clear"/>
        <w:spacing w:after="0" w:before="0" w:line="300"/>
        <w:ind w:left="360"/>
      </w:pPr>
      <w:r>
        <w:rPr>
          <w:rFonts w:ascii="Courier New" w:cs="Courier New" w:eastAsia="Courier New" w:hAnsi="Courier New"/>
          <w:color w:val="1a1a2e"/>
          <w:sz w:val="18"/>
          <w:szCs w:val="18"/>
        </w:rPr>
        <w:t xml:space="preserve">│   ├── pom.xml                          Maven build configuration</w:t>
      </w:r>
    </w:p>
    <w:p>
      <w:pPr>
        <w:shd w:fill="f4f4f4" w:val="clear"/>
        <w:spacing w:after="0" w:before="0" w:line="300"/>
        <w:ind w:left="360"/>
      </w:pPr>
      <w:r>
        <w:rPr>
          <w:rFonts w:ascii="Courier New" w:cs="Courier New" w:eastAsia="Courier New" w:hAnsi="Courier New"/>
          <w:color w:val="1a1a2e"/>
          <w:sz w:val="18"/>
          <w:szCs w:val="18"/>
        </w:rPr>
        <w:t xml:space="preserve">│   └── src/main/java/com/trading/engine/</w:t>
      </w:r>
    </w:p>
    <w:p>
      <w:pPr>
        <w:shd w:fill="f4f4f4" w:val="clear"/>
        <w:spacing w:after="0" w:before="0" w:line="300"/>
        <w:ind w:left="360"/>
      </w:pPr>
      <w:r>
        <w:rPr>
          <w:rFonts w:ascii="Courier New" w:cs="Courier New" w:eastAsia="Courier New" w:hAnsi="Courier New"/>
          <w:color w:val="1a1a2e"/>
          <w:sz w:val="18"/>
          <w:szCs w:val="18"/>
        </w:rPr>
        <w:t xml:space="preserve">│       ├── TradingEngineApplication.java   Spring Boot entry point</w:t>
      </w:r>
    </w:p>
    <w:p>
      <w:pPr>
        <w:shd w:fill="f4f4f4" w:val="clear"/>
        <w:spacing w:after="0" w:before="0" w:line="300"/>
        <w:ind w:left="360"/>
      </w:pPr>
      <w:r>
        <w:rPr>
          <w:rFonts w:ascii="Courier New" w:cs="Courier New" w:eastAsia="Courier New" w:hAnsi="Courier New"/>
          <w:color w:val="1a1a2e"/>
          <w:sz w:val="18"/>
          <w:szCs w:val="18"/>
        </w:rPr>
        <w:t xml:space="preserve">│       ├── config/</w:t>
      </w:r>
    </w:p>
    <w:p>
      <w:pPr>
        <w:shd w:fill="f4f4f4" w:val="clear"/>
        <w:spacing w:after="0" w:before="0" w:line="300"/>
        <w:ind w:left="360"/>
      </w:pPr>
      <w:r>
        <w:rPr>
          <w:rFonts w:ascii="Courier New" w:cs="Courier New" w:eastAsia="Courier New" w:hAnsi="Courier New"/>
          <w:color w:val="1a1a2e"/>
          <w:sz w:val="18"/>
          <w:szCs w:val="18"/>
        </w:rPr>
        <w:t xml:space="preserve">│       │   └── CorsConfig.java              CORS settings for frontend</w:t>
      </w:r>
    </w:p>
    <w:p>
      <w:pPr>
        <w:shd w:fill="f4f4f4" w:val="clear"/>
        <w:spacing w:after="0" w:before="0" w:line="300"/>
        <w:ind w:left="360"/>
      </w:pPr>
      <w:r>
        <w:rPr>
          <w:rFonts w:ascii="Courier New" w:cs="Courier New" w:eastAsia="Courier New" w:hAnsi="Courier New"/>
          <w:color w:val="1a1a2e"/>
          <w:sz w:val="18"/>
          <w:szCs w:val="18"/>
        </w:rPr>
        <w:t xml:space="preserve">│       ├── model/</w:t>
      </w:r>
    </w:p>
    <w:p>
      <w:pPr>
        <w:shd w:fill="f4f4f4" w:val="clear"/>
        <w:spacing w:after="0" w:before="0" w:line="300"/>
        <w:ind w:left="360"/>
      </w:pPr>
      <w:r>
        <w:rPr>
          <w:rFonts w:ascii="Courier New" w:cs="Courier New" w:eastAsia="Courier New" w:hAnsi="Courier New"/>
          <w:color w:val="1a1a2e"/>
          <w:sz w:val="18"/>
          <w:szCs w:val="18"/>
        </w:rPr>
        <w:t xml:space="preserve">│       │   ├── StockData.java               OHLCV data model (encapsulation)</w:t>
      </w:r>
    </w:p>
    <w:p>
      <w:pPr>
        <w:shd w:fill="f4f4f4" w:val="clear"/>
        <w:spacing w:after="0" w:before="0" w:line="300"/>
        <w:ind w:left="360"/>
      </w:pPr>
      <w:r>
        <w:rPr>
          <w:rFonts w:ascii="Courier New" w:cs="Courier New" w:eastAsia="Courier New" w:hAnsi="Courier New"/>
          <w:color w:val="1a1a2e"/>
          <w:sz w:val="18"/>
          <w:szCs w:val="18"/>
        </w:rPr>
        <w:t xml:space="preserve">│       │   ├── StrategyResult.java          Strategy output model (builder)</w:t>
      </w:r>
    </w:p>
    <w:p>
      <w:pPr>
        <w:shd w:fill="f4f4f4" w:val="clear"/>
        <w:spacing w:after="0" w:before="0" w:line="300"/>
        <w:ind w:left="360"/>
      </w:pPr>
      <w:r>
        <w:rPr>
          <w:rFonts w:ascii="Courier New" w:cs="Courier New" w:eastAsia="Courier New" w:hAnsi="Courier New"/>
          <w:color w:val="1a1a2e"/>
          <w:sz w:val="18"/>
          <w:szCs w:val="18"/>
        </w:rPr>
        <w:t xml:space="preserve">│       │   └── AnalysisResponse.java        Full API response model</w:t>
      </w:r>
    </w:p>
    <w:p>
      <w:pPr>
        <w:shd w:fill="f4f4f4" w:val="clear"/>
        <w:spacing w:after="0" w:before="0" w:line="300"/>
        <w:ind w:left="360"/>
      </w:pPr>
      <w:r>
        <w:rPr>
          <w:rFonts w:ascii="Courier New" w:cs="Courier New" w:eastAsia="Courier New" w:hAnsi="Courier New"/>
          <w:color w:val="1a1a2e"/>
          <w:sz w:val="18"/>
          <w:szCs w:val="18"/>
        </w:rPr>
        <w:t xml:space="preserve">│       ├── strategy/</w:t>
      </w:r>
    </w:p>
    <w:p>
      <w:pPr>
        <w:shd w:fill="f4f4f4" w:val="clear"/>
        <w:spacing w:after="0" w:before="0" w:line="300"/>
        <w:ind w:left="360"/>
      </w:pPr>
      <w:r>
        <w:rPr>
          <w:rFonts w:ascii="Courier New" w:cs="Courier New" w:eastAsia="Courier New" w:hAnsi="Courier New"/>
          <w:color w:val="1a1a2e"/>
          <w:sz w:val="18"/>
          <w:szCs w:val="18"/>
        </w:rPr>
        <w:t xml:space="preserve">│       │   ├── TradingStrategy.java         Abstract base (abstraction)</w:t>
      </w:r>
    </w:p>
    <w:p>
      <w:pPr>
        <w:shd w:fill="f4f4f4" w:val="clear"/>
        <w:spacing w:after="0" w:before="0" w:line="300"/>
        <w:ind w:left="360"/>
      </w:pPr>
      <w:r>
        <w:rPr>
          <w:rFonts w:ascii="Courier New" w:cs="Courier New" w:eastAsia="Courier New" w:hAnsi="Courier New"/>
          <w:color w:val="1a1a2e"/>
          <w:sz w:val="18"/>
          <w:szCs w:val="18"/>
        </w:rPr>
        <w:t xml:space="preserve">│       │   ├── MovingAverageStrategy.java   EMA crossover (inheritance)</w:t>
      </w:r>
    </w:p>
    <w:p>
      <w:pPr>
        <w:shd w:fill="f4f4f4" w:val="clear"/>
        <w:spacing w:after="0" w:before="0" w:line="300"/>
        <w:ind w:left="360"/>
      </w:pPr>
      <w:r>
        <w:rPr>
          <w:rFonts w:ascii="Courier New" w:cs="Courier New" w:eastAsia="Courier New" w:hAnsi="Courier New"/>
          <w:color w:val="1a1a2e"/>
          <w:sz w:val="18"/>
          <w:szCs w:val="18"/>
        </w:rPr>
        <w:t xml:space="preserve">│       │   ├── RSIStrategy.java             RSI oscillator (inheritance)</w:t>
      </w:r>
    </w:p>
    <w:p>
      <w:pPr>
        <w:shd w:fill="f4f4f4" w:val="clear"/>
        <w:spacing w:after="0" w:before="0" w:line="300"/>
        <w:ind w:left="360"/>
      </w:pPr>
      <w:r>
        <w:rPr>
          <w:rFonts w:ascii="Courier New" w:cs="Courier New" w:eastAsia="Courier New" w:hAnsi="Courier New"/>
          <w:color w:val="1a1a2e"/>
          <w:sz w:val="18"/>
          <w:szCs w:val="18"/>
        </w:rPr>
        <w:t xml:space="preserve">│       │   ├── MACDStrategy.java            MACD indicator (inheritance)</w:t>
      </w:r>
    </w:p>
    <w:p>
      <w:pPr>
        <w:shd w:fill="f4f4f4" w:val="clear"/>
        <w:spacing w:after="0" w:before="0" w:line="300"/>
        <w:ind w:left="360"/>
      </w:pPr>
      <w:r>
        <w:rPr>
          <w:rFonts w:ascii="Courier New" w:cs="Courier New" w:eastAsia="Courier New" w:hAnsi="Courier New"/>
          <w:color w:val="1a1a2e"/>
          <w:sz w:val="18"/>
          <w:szCs w:val="18"/>
        </w:rPr>
        <w:t xml:space="preserve">│       │   ├── BollingerBandsStrategy.java  Bollinger bands (inheritance)</w:t>
      </w:r>
    </w:p>
    <w:p>
      <w:pPr>
        <w:shd w:fill="f4f4f4" w:val="clear"/>
        <w:spacing w:after="0" w:before="0" w:line="300"/>
        <w:ind w:left="360"/>
      </w:pPr>
      <w:r>
        <w:rPr>
          <w:rFonts w:ascii="Courier New" w:cs="Courier New" w:eastAsia="Courier New" w:hAnsi="Courier New"/>
          <w:color w:val="1a1a2e"/>
          <w:sz w:val="18"/>
          <w:szCs w:val="18"/>
        </w:rPr>
        <w:t xml:space="preserve">│       │   └── StochasticStrategy.java      Stochastic oscillator (inheritance)</w:t>
      </w:r>
    </w:p>
    <w:p>
      <w:pPr>
        <w:shd w:fill="f4f4f4" w:val="clear"/>
        <w:spacing w:after="0" w:before="0" w:line="300"/>
        <w:ind w:left="360"/>
      </w:pPr>
      <w:r>
        <w:rPr>
          <w:rFonts w:ascii="Courier New" w:cs="Courier New" w:eastAsia="Courier New" w:hAnsi="Courier New"/>
          <w:color w:val="1a1a2e"/>
          <w:sz w:val="18"/>
          <w:szCs w:val="18"/>
        </w:rPr>
        <w:t xml:space="preserve">│       ├── service/</w:t>
      </w:r>
    </w:p>
    <w:p>
      <w:pPr>
        <w:shd w:fill="f4f4f4" w:val="clear"/>
        <w:spacing w:after="0" w:before="0" w:line="300"/>
        <w:ind w:left="360"/>
      </w:pPr>
      <w:r>
        <w:rPr>
          <w:rFonts w:ascii="Courier New" w:cs="Courier New" w:eastAsia="Courier New" w:hAnsi="Courier New"/>
          <w:color w:val="1a1a2e"/>
          <w:sz w:val="18"/>
          <w:szCs w:val="18"/>
        </w:rPr>
        <w:t xml:space="preserve">│       │   ├── StockDataService.java        Yahoo Finance HTTP client</w:t>
      </w:r>
    </w:p>
    <w:p>
      <w:pPr>
        <w:shd w:fill="f4f4f4" w:val="clear"/>
        <w:spacing w:after="0" w:before="0" w:line="300"/>
        <w:ind w:left="360"/>
      </w:pPr>
      <w:r>
        <w:rPr>
          <w:rFonts w:ascii="Courier New" w:cs="Courier New" w:eastAsia="Courier New" w:hAnsi="Courier New"/>
          <w:color w:val="1a1a2e"/>
          <w:sz w:val="18"/>
          <w:szCs w:val="18"/>
        </w:rPr>
        <w:t xml:space="preserve">│       │   ├── AnalysisService.java         Orchestrator (polymorphism)</w:t>
      </w:r>
    </w:p>
    <w:p>
      <w:pPr>
        <w:shd w:fill="f4f4f4" w:val="clear"/>
        <w:spacing w:after="0" w:before="0" w:line="300"/>
        <w:ind w:left="360"/>
      </w:pPr>
      <w:r>
        <w:rPr>
          <w:rFonts w:ascii="Courier New" w:cs="Courier New" w:eastAsia="Courier New" w:hAnsi="Courier New"/>
          <w:color w:val="1a1a2e"/>
          <w:sz w:val="18"/>
          <w:szCs w:val="18"/>
        </w:rPr>
        <w:t xml:space="preserve">│       │   └── PredictionService.java       Linear regression predictor</w:t>
      </w:r>
    </w:p>
    <w:p>
      <w:pPr>
        <w:shd w:fill="f4f4f4" w:val="clear"/>
        <w:spacing w:after="0" w:before="0" w:line="300"/>
        <w:ind w:left="360"/>
      </w:pPr>
      <w:r>
        <w:rPr>
          <w:rFonts w:ascii="Courier New" w:cs="Courier New" w:eastAsia="Courier New" w:hAnsi="Courier New"/>
          <w:color w:val="1a1a2e"/>
          <w:sz w:val="18"/>
          <w:szCs w:val="18"/>
        </w:rPr>
        <w:t xml:space="preserve">│       └── controller/</w:t>
      </w:r>
    </w:p>
    <w:p>
      <w:pPr>
        <w:shd w:fill="f4f4f4" w:val="clear"/>
        <w:spacing w:after="0" w:before="0" w:line="300"/>
        <w:ind w:left="360"/>
      </w:pPr>
      <w:r>
        <w:rPr>
          <w:rFonts w:ascii="Courier New" w:cs="Courier New" w:eastAsia="Courier New" w:hAnsi="Courier New"/>
          <w:color w:val="1a1a2e"/>
          <w:sz w:val="18"/>
          <w:szCs w:val="18"/>
        </w:rPr>
        <w:t xml:space="preserve">│           └── StockController.java         REST API endpoints</w:t>
      </w:r>
    </w:p>
    <w:p>
      <w:pPr>
        <w:shd w:fill="f4f4f4" w:val="clear"/>
        <w:spacing w:after="0" w:before="0" w:line="300"/>
        <w:ind w:left="360"/>
      </w:pPr>
      <w:r>
        <w:rPr>
          <w:rFonts w:ascii="Courier New" w:cs="Courier New" w:eastAsia="Courier New" w:hAnsi="Courier New"/>
          <w:color w:val="1a1a2e"/>
          <w:sz w:val="18"/>
          <w:szCs w:val="18"/>
        </w:rPr>
        <w:t xml:space="preserve">└── frontend/</w:t>
      </w:r>
    </w:p>
    <w:p>
      <w:pPr>
        <w:shd w:fill="f4f4f4" w:val="clear"/>
        <w:spacing w:after="0" w:before="0" w:line="300"/>
        <w:ind w:left="360"/>
      </w:pPr>
      <w:r>
        <w:rPr>
          <w:rFonts w:ascii="Courier New" w:cs="Courier New" w:eastAsia="Courier New" w:hAnsi="Courier New"/>
          <w:color w:val="1a1a2e"/>
          <w:sz w:val="18"/>
          <w:szCs w:val="18"/>
        </w:rPr>
        <w:t xml:space="preserve">    └── index.html                           Complete SPA (HTML+CSS+JS)</w:t>
      </w:r>
    </w:p>
    <w:p>
      <w:r>
        <w:br w:type="page"/>
      </w:r>
    </w:p>
    <w:p>
      <w:pPr>
        <w:pStyle w:val="Heading1"/>
        <w:spacing w:after="180" w:before="360"/>
      </w:pPr>
      <w:r>
        <w:rPr>
          <w:rFonts w:ascii="Arial" w:cs="Arial" w:eastAsia="Arial" w:hAnsi="Arial"/>
          <w:b/>
          <w:bCs/>
          <w:color w:val="0d2137"/>
          <w:sz w:val="36"/>
          <w:szCs w:val="36"/>
        </w:rPr>
        <w:t xml:space="preserve">Chapter 2: Object-Oriented Programming (OOP) Concepts</w:t>
      </w:r>
    </w:p>
    <w:p>
      <w:pPr>
        <w:pBdr>
          <w:bottom w:val="single" w:color="1a3a6b" w:sz="4" w:space="1"/>
        </w:pBdr>
        <w:spacing w:after="200" w:before="200"/>
      </w:pPr>
      <w:r>
        <w:t xml:space="preserve"/>
      </w:r>
    </w:p>
    <w:p>
      <w:pPr>
        <w:spacing w:after="80" w:before="80" w:line="360"/>
      </w:pPr>
      <w:r>
        <w:rPr>
          <w:rFonts w:ascii="Arial" w:cs="Arial" w:eastAsia="Arial" w:hAnsi="Arial"/>
          <w:b w:val="false"/>
          <w:bCs w:val="false"/>
          <w:color w:val="000000"/>
          <w:sz w:val="22"/>
          <w:szCs w:val="22"/>
        </w:rPr>
        <w:t xml:space="preserve">This project was intentionally designed to demonstrate all four pillars of OOP in a real, working application — not just theoretically. Every OOP concept is used to solve a real engineering problem.</w:t>
      </w:r>
    </w:p>
    <w:p>
      <w:pPr>
        <w:spacing w:after="0" w:before="0"/>
      </w:pPr>
      <w:r>
        <w:t xml:space="preserve"/>
      </w:r>
    </w:p>
    <w:p>
      <w:pPr>
        <w:pStyle w:val="Heading2"/>
        <w:spacing w:after="140" w:before="260"/>
      </w:pPr>
      <w:r>
        <w:rPr>
          <w:rFonts w:ascii="Arial" w:cs="Arial" w:eastAsia="Arial" w:hAnsi="Arial"/>
          <w:b/>
          <w:bCs/>
          <w:color w:val="1a3a6b"/>
          <w:sz w:val="28"/>
          <w:szCs w:val="28"/>
        </w:rPr>
        <w:t xml:space="preserve">2.1 Abstraction</w:t>
      </w:r>
    </w:p>
    <w:p>
      <w:pPr>
        <w:shd w:fill="dce8f5" w:val="clear"/>
        <w:spacing w:after="100" w:before="100" w:line="340"/>
        <w:ind w:left="360" w:right="360"/>
      </w:pPr>
      <w:r>
        <w:rPr>
          <w:rFonts w:ascii="Arial" w:cs="Arial" w:eastAsia="Arial" w:hAnsi="Arial"/>
          <w:color w:val="0d2137"/>
          <w:sz w:val="22"/>
          <w:szCs w:val="22"/>
        </w:rPr>
        <w:t xml:space="preserve">Definition: Abstraction means hiding complex implementation details and exposing only the essential interface. In Java, this is achieved using abstract classes and interfaces.</w:t>
      </w:r>
    </w:p>
    <w:p>
      <w:pPr>
        <w:spacing w:after="0" w:before="0"/>
      </w:pPr>
      <w:r>
        <w:t xml:space="preserve"/>
      </w:r>
    </w:p>
    <w:p>
      <w:pPr>
        <w:spacing w:after="80" w:before="80" w:line="360"/>
      </w:pPr>
      <w:r>
        <w:rPr>
          <w:rFonts w:ascii="Arial" w:cs="Arial" w:eastAsia="Arial" w:hAnsi="Arial"/>
          <w:b/>
          <w:bCs/>
          <w:color w:val="000000"/>
          <w:sz w:val="22"/>
          <w:szCs w:val="22"/>
        </w:rPr>
        <w:t xml:space="preserve">Where it appears: TradingStrategy.java — the abstract base class for all trading strategies.</w:t>
      </w:r>
    </w:p>
    <w:p>
      <w:pPr>
        <w:spacing w:after="0" w:before="0"/>
      </w:pPr>
      <w:r>
        <w:t xml:space="preserve"/>
      </w:r>
    </w:p>
    <w:p>
      <w:pPr>
        <w:spacing w:after="80" w:before="80" w:line="360"/>
      </w:pPr>
      <w:r>
        <w:rPr>
          <w:rFonts w:ascii="Arial" w:cs="Arial" w:eastAsia="Arial" w:hAnsi="Arial"/>
          <w:b/>
          <w:bCs/>
          <w:color w:val="000000"/>
          <w:sz w:val="22"/>
          <w:szCs w:val="22"/>
        </w:rPr>
        <w:t xml:space="preserve">The Problem Abstraction Solves:</w:t>
      </w:r>
    </w:p>
    <w:p>
      <w:pPr>
        <w:spacing w:after="80" w:before="80" w:line="360"/>
      </w:pPr>
      <w:r>
        <w:rPr>
          <w:rFonts w:ascii="Arial" w:cs="Arial" w:eastAsia="Arial" w:hAnsi="Arial"/>
          <w:b w:val="false"/>
          <w:bCs w:val="false"/>
          <w:color w:val="000000"/>
          <w:sz w:val="22"/>
          <w:szCs w:val="22"/>
        </w:rPr>
        <w:t xml:space="preserve">We have 5 different trading strategies. Each strategy is different internally (RSI uses gain/loss ratios; Bollinger Bands uses standard deviation), but they all share a common purpose: take stock data in, give a signal out. Without abstraction, every strategy would need to be handled separately. With abstraction, we define a single contract that all strategies must obey.</w:t>
      </w:r>
    </w:p>
    <w:p>
      <w:pPr>
        <w:spacing w:after="0" w:before="0"/>
      </w:pPr>
      <w:r>
        <w:t xml:space="preserve"/>
      </w:r>
    </w:p>
    <w:p>
      <w:pPr>
        <w:spacing w:after="80" w:before="80" w:line="360"/>
      </w:pPr>
      <w:r>
        <w:rPr>
          <w:rFonts w:ascii="Arial" w:cs="Arial" w:eastAsia="Arial" w:hAnsi="Arial"/>
          <w:b/>
          <w:bCs/>
          <w:color w:val="000000"/>
          <w:sz w:val="22"/>
          <w:szCs w:val="22"/>
        </w:rPr>
        <w:t xml:space="preserve">Code Explanation:</w:t>
      </w:r>
    </w:p>
    <w:p>
      <w:pPr>
        <w:shd w:fill="f4f4f4" w:val="clear"/>
        <w:spacing w:after="0" w:before="0" w:line="300"/>
        <w:ind w:left="360"/>
      </w:pPr>
      <w:r>
        <w:rPr>
          <w:rFonts w:ascii="Courier New" w:cs="Courier New" w:eastAsia="Courier New" w:hAnsi="Courier New"/>
          <w:color w:val="1a1a2e"/>
          <w:sz w:val="18"/>
          <w:szCs w:val="18"/>
        </w:rPr>
        <w:t xml:space="preserve">// TradingStrategy.java</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public abstract class TradingStrategy {</w:t>
      </w:r>
    </w:p>
    <w:p>
      <w:pPr>
        <w:shd w:fill="f4f4f4" w:val="clear"/>
        <w:spacing w:after="0" w:before="0" w:line="300"/>
        <w:ind w:left="360"/>
      </w:pPr>
      <w:r>
        <w:rPr>
          <w:rFonts w:ascii="Courier New" w:cs="Courier New" w:eastAsia="Courier New" w:hAnsi="Courier New"/>
          <w:color w:val="1a1a2e"/>
          <w:sz w:val="18"/>
          <w:szCs w:val="18"/>
        </w:rPr>
        <w:t xml:space="preserve">    // Fields available to ALL subclasses</w:t>
      </w:r>
    </w:p>
    <w:p>
      <w:pPr>
        <w:shd w:fill="f4f4f4" w:val="clear"/>
        <w:spacing w:after="0" w:before="0" w:line="300"/>
        <w:ind w:left="360"/>
      </w:pPr>
      <w:r>
        <w:rPr>
          <w:rFonts w:ascii="Courier New" w:cs="Courier New" w:eastAsia="Courier New" w:hAnsi="Courier New"/>
          <w:color w:val="1a1a2e"/>
          <w:sz w:val="18"/>
          <w:szCs w:val="18"/>
        </w:rPr>
        <w:t xml:space="preserve">    protected final String name;</w:t>
      </w:r>
    </w:p>
    <w:p>
      <w:pPr>
        <w:shd w:fill="f4f4f4" w:val="clear"/>
        <w:spacing w:after="0" w:before="0" w:line="300"/>
        <w:ind w:left="360"/>
      </w:pPr>
      <w:r>
        <w:rPr>
          <w:rFonts w:ascii="Courier New" w:cs="Courier New" w:eastAsia="Courier New" w:hAnsi="Courier New"/>
          <w:color w:val="1a1a2e"/>
          <w:sz w:val="18"/>
          <w:szCs w:val="18"/>
        </w:rPr>
        <w:t xml:space="preserve">    protected final String type;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ABSTRACT METHOD — declares WHAT every strategy must do</w:t>
      </w:r>
    </w:p>
    <w:p>
      <w:pPr>
        <w:shd w:fill="f4f4f4" w:val="clear"/>
        <w:spacing w:after="0" w:before="0" w:line="300"/>
        <w:ind w:left="360"/>
      </w:pPr>
      <w:r>
        <w:rPr>
          <w:rFonts w:ascii="Courier New" w:cs="Courier New" w:eastAsia="Courier New" w:hAnsi="Courier New"/>
          <w:color w:val="1a1a2e"/>
          <w:sz w:val="18"/>
          <w:szCs w:val="18"/>
        </w:rPr>
        <w:t xml:space="preserve">    // but NOT HOW it does it. Subclasses fill in the HOW.</w:t>
      </w:r>
    </w:p>
    <w:p>
      <w:pPr>
        <w:shd w:fill="f4f4f4" w:val="clear"/>
        <w:spacing w:after="0" w:before="0" w:line="300"/>
        <w:ind w:left="360"/>
      </w:pPr>
      <w:r>
        <w:rPr>
          <w:rFonts w:ascii="Courier New" w:cs="Courier New" w:eastAsia="Courier New" w:hAnsi="Courier New"/>
          <w:color w:val="1a1a2e"/>
          <w:sz w:val="18"/>
          <w:szCs w:val="18"/>
        </w:rPr>
        <w:t xml:space="preserve">    public abstract StrategyResult analyze(List&lt;StockData&gt; data);</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TEMPLATE METHOD — concrete method in abstract class</w:t>
      </w:r>
    </w:p>
    <w:p>
      <w:pPr>
        <w:shd w:fill="f4f4f4" w:val="clear"/>
        <w:spacing w:after="0" w:before="0" w:line="300"/>
        <w:ind w:left="360"/>
      </w:pPr>
      <w:r>
        <w:rPr>
          <w:rFonts w:ascii="Courier New" w:cs="Courier New" w:eastAsia="Courier New" w:hAnsi="Courier New"/>
          <w:color w:val="1a1a2e"/>
          <w:sz w:val="18"/>
          <w:szCs w:val="18"/>
        </w:rPr>
        <w:t xml:space="preserve">    // Defines the SKELETON algorithm; calls abstract analyze()</w:t>
      </w:r>
    </w:p>
    <w:p>
      <w:pPr>
        <w:shd w:fill="f4f4f4" w:val="clear"/>
        <w:spacing w:after="0" w:before="0" w:line="300"/>
        <w:ind w:left="360"/>
      </w:pPr>
      <w:r>
        <w:rPr>
          <w:rFonts w:ascii="Courier New" w:cs="Courier New" w:eastAsia="Courier New" w:hAnsi="Courier New"/>
          <w:color w:val="1a1a2e"/>
          <w:sz w:val="18"/>
          <w:szCs w:val="18"/>
        </w:rPr>
        <w:t xml:space="preserve">    public final StrategyResult execute(List&lt;StockData&gt; data) {</w:t>
      </w:r>
    </w:p>
    <w:p>
      <w:pPr>
        <w:shd w:fill="f4f4f4" w:val="clear"/>
        <w:spacing w:after="0" w:before="0" w:line="300"/>
        <w:ind w:left="360"/>
      </w:pPr>
      <w:r>
        <w:rPr>
          <w:rFonts w:ascii="Courier New" w:cs="Courier New" w:eastAsia="Courier New" w:hAnsi="Courier New"/>
          <w:color w:val="1a1a2e"/>
          <w:sz w:val="18"/>
          <w:szCs w:val="18"/>
        </w:rPr>
        <w:t xml:space="preserve">        if (data.size() &lt; minDataPoints) return insufficientDataResult();</w:t>
      </w:r>
    </w:p>
    <w:p>
      <w:pPr>
        <w:shd w:fill="f4f4f4" w:val="clear"/>
        <w:spacing w:after="0" w:before="0" w:line="300"/>
        <w:ind w:left="360"/>
      </w:pPr>
      <w:r>
        <w:rPr>
          <w:rFonts w:ascii="Courier New" w:cs="Courier New" w:eastAsia="Courier New" w:hAnsi="Courier New"/>
          <w:color w:val="1a1a2e"/>
          <w:sz w:val="18"/>
          <w:szCs w:val="18"/>
        </w:rPr>
        <w:t xml:space="preserve">        StrategyResult result = analyze(data);  // &lt;- calls subclass method!</w:t>
      </w:r>
    </w:p>
    <w:p>
      <w:pPr>
        <w:shd w:fill="f4f4f4" w:val="clear"/>
        <w:spacing w:after="0" w:before="0" w:line="300"/>
        <w:ind w:left="360"/>
      </w:pPr>
      <w:r>
        <w:rPr>
          <w:rFonts w:ascii="Courier New" w:cs="Courier New" w:eastAsia="Courier New" w:hAnsi="Courier New"/>
          <w:color w:val="1a1a2e"/>
          <w:sz w:val="18"/>
          <w:szCs w:val="18"/>
        </w:rPr>
        <w:t xml:space="preserve">        result.setStrategyName(name);</w:t>
      </w:r>
    </w:p>
    <w:p>
      <w:pPr>
        <w:shd w:fill="f4f4f4" w:val="clear"/>
        <w:spacing w:after="0" w:before="0" w:line="300"/>
        <w:ind w:left="360"/>
      </w:pPr>
      <w:r>
        <w:rPr>
          <w:rFonts w:ascii="Courier New" w:cs="Courier New" w:eastAsia="Courier New" w:hAnsi="Courier New"/>
          <w:color w:val="1a1a2e"/>
          <w:sz w:val="18"/>
          <w:szCs w:val="18"/>
        </w:rPr>
        <w:t xml:space="preserve">        return result;</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w:t>
      </w:r>
    </w:p>
    <w:p>
      <w:pPr>
        <w:spacing w:after="0" w:before="0"/>
      </w:pPr>
      <w:r>
        <w:t xml:space="preserve"/>
      </w:r>
    </w:p>
    <w:p>
      <w:pPr>
        <w:spacing w:after="80" w:before="80" w:line="360"/>
      </w:pPr>
      <w:r>
        <w:rPr>
          <w:rFonts w:ascii="Arial" w:cs="Arial" w:eastAsia="Arial" w:hAnsi="Arial"/>
          <w:b/>
          <w:bCs/>
          <w:color w:val="000000"/>
          <w:sz w:val="22"/>
          <w:szCs w:val="22"/>
        </w:rPr>
        <w:t xml:space="preserve">Key Points for the Teacher:</w:t>
      </w:r>
    </w:p>
    <w:p>
      <w:pPr>
        <w:pStyle w:val="ListParagraph"/>
        <w:numPr>
          <w:ilvl w:val="0"/>
          <w:numId w:val="2"/>
        </w:numPr>
        <w:spacing w:after="60" w:before="60" w:line="320"/>
      </w:pPr>
      <w:r>
        <w:rPr>
          <w:rFonts w:ascii="Arial" w:cs="Arial" w:eastAsia="Arial" w:hAnsi="Arial"/>
          <w:sz w:val="22"/>
          <w:szCs w:val="22"/>
        </w:rPr>
        <w:t xml:space="preserve">abstract class cannot be instantiated — you cannot do 'new TradingStrategy()'</w:t>
      </w:r>
    </w:p>
    <w:p>
      <w:pPr>
        <w:pStyle w:val="ListParagraph"/>
        <w:numPr>
          <w:ilvl w:val="0"/>
          <w:numId w:val="2"/>
        </w:numPr>
        <w:spacing w:after="60" w:before="60" w:line="320"/>
      </w:pPr>
      <w:r>
        <w:rPr>
          <w:rFonts w:ascii="Arial" w:cs="Arial" w:eastAsia="Arial" w:hAnsi="Arial"/>
          <w:sz w:val="22"/>
          <w:szCs w:val="22"/>
        </w:rPr>
        <w:t xml:space="preserve">abstract method has no body in the parent class — only the declaration exists</w:t>
      </w:r>
    </w:p>
    <w:p>
      <w:pPr>
        <w:pStyle w:val="ListParagraph"/>
        <w:numPr>
          <w:ilvl w:val="0"/>
          <w:numId w:val="2"/>
        </w:numPr>
        <w:spacing w:after="60" w:before="60" w:line="320"/>
      </w:pPr>
      <w:r>
        <w:rPr>
          <w:rFonts w:ascii="Arial" w:cs="Arial" w:eastAsia="Arial" w:hAnsi="Arial"/>
          <w:sz w:val="22"/>
          <w:szCs w:val="22"/>
        </w:rPr>
        <w:t xml:space="preserve">The execute() template method defines the algorithm skeleton (validate → analyze → enrich)</w:t>
      </w:r>
    </w:p>
    <w:p>
      <w:pPr>
        <w:pStyle w:val="ListParagraph"/>
        <w:numPr>
          <w:ilvl w:val="0"/>
          <w:numId w:val="2"/>
        </w:numPr>
        <w:spacing w:after="60" w:before="60" w:line="320"/>
      </w:pPr>
      <w:r>
        <w:rPr>
          <w:rFonts w:ascii="Arial" w:cs="Arial" w:eastAsia="Arial" w:hAnsi="Arial"/>
          <w:sz w:val="22"/>
          <w:szCs w:val="22"/>
        </w:rPr>
        <w:t xml:space="preserve">Helper methods (calculateSMA, calculateEMA, calculateStdDev) are concrete methods that all subclasses inherit — this avoids code duplication</w:t>
      </w:r>
    </w:p>
    <w:p>
      <w:pPr>
        <w:pStyle w:val="ListParagraph"/>
        <w:numPr>
          <w:ilvl w:val="0"/>
          <w:numId w:val="2"/>
        </w:numPr>
        <w:spacing w:after="60" w:before="60" w:line="320"/>
      </w:pPr>
      <w:r>
        <w:rPr>
          <w:rFonts w:ascii="Arial" w:cs="Arial" w:eastAsia="Arial" w:hAnsi="Arial"/>
          <w:sz w:val="22"/>
          <w:szCs w:val="22"/>
        </w:rPr>
        <w:t xml:space="preserve">Protected fields are accessible to subclasses but NOT to external classes — controlled visibility</w:t>
      </w:r>
    </w:p>
    <w:p>
      <w:pPr>
        <w:spacing w:after="0" w:before="0"/>
      </w:pPr>
      <w:r>
        <w:t xml:space="preserve"/>
      </w:r>
    </w:p>
    <w:p>
      <w:pPr>
        <w:pStyle w:val="Heading2"/>
        <w:spacing w:after="140" w:before="260"/>
      </w:pPr>
      <w:r>
        <w:rPr>
          <w:rFonts w:ascii="Arial" w:cs="Arial" w:eastAsia="Arial" w:hAnsi="Arial"/>
          <w:b/>
          <w:bCs/>
          <w:color w:val="1a3a6b"/>
          <w:sz w:val="28"/>
          <w:szCs w:val="28"/>
        </w:rPr>
        <w:t xml:space="preserve">2.2 Encapsulation</w:t>
      </w:r>
    </w:p>
    <w:p>
      <w:pPr>
        <w:shd w:fill="d4edda" w:val="clear"/>
        <w:spacing w:after="100" w:before="100" w:line="340"/>
        <w:ind w:left="360" w:right="360"/>
      </w:pPr>
      <w:r>
        <w:rPr>
          <w:rFonts w:ascii="Arial" w:cs="Arial" w:eastAsia="Arial" w:hAnsi="Arial"/>
          <w:color w:val="155724"/>
          <w:sz w:val="22"/>
          <w:szCs w:val="22"/>
        </w:rPr>
        <w:t xml:space="preserve">Definition: Encapsulation means bundling data (fields) and methods that operate on that data within a single unit (class), and restricting direct access to internal state using access modifiers (private, protected, public).</w:t>
      </w:r>
    </w:p>
    <w:p>
      <w:pPr>
        <w:spacing w:after="0" w:before="0"/>
      </w:pPr>
      <w:r>
        <w:t xml:space="preserve"/>
      </w:r>
    </w:p>
    <w:p>
      <w:pPr>
        <w:spacing w:after="80" w:before="80" w:line="360"/>
      </w:pPr>
      <w:r>
        <w:rPr>
          <w:rFonts w:ascii="Arial" w:cs="Arial" w:eastAsia="Arial" w:hAnsi="Arial"/>
          <w:b/>
          <w:bCs/>
          <w:color w:val="000000"/>
          <w:sz w:val="22"/>
          <w:szCs w:val="22"/>
        </w:rPr>
        <w:t xml:space="preserve">Where it appears: StockData.java, StrategyResult.java, AnalysisResponse.java</w:t>
      </w:r>
    </w:p>
    <w:p>
      <w:pPr>
        <w:spacing w:after="0" w:before="0"/>
      </w:pPr>
      <w:r>
        <w:t xml:space="preserve"/>
      </w:r>
    </w:p>
    <w:p>
      <w:pPr>
        <w:spacing w:after="80" w:before="80" w:line="360"/>
      </w:pPr>
      <w:r>
        <w:rPr>
          <w:rFonts w:ascii="Arial" w:cs="Arial" w:eastAsia="Arial" w:hAnsi="Arial"/>
          <w:b/>
          <w:bCs/>
          <w:color w:val="000000"/>
          <w:sz w:val="22"/>
          <w:szCs w:val="22"/>
        </w:rPr>
        <w:t xml:space="preserve">The Problem Encapsulation Solves:</w:t>
      </w:r>
    </w:p>
    <w:p>
      <w:pPr>
        <w:spacing w:after="80" w:before="80" w:line="360"/>
      </w:pPr>
      <w:r>
        <w:rPr>
          <w:rFonts w:ascii="Arial" w:cs="Arial" w:eastAsia="Arial" w:hAnsi="Arial"/>
          <w:b w:val="false"/>
          <w:bCs w:val="false"/>
          <w:color w:val="000000"/>
          <w:sz w:val="22"/>
          <w:szCs w:val="22"/>
        </w:rPr>
        <w:t xml:space="preserve">If stock prices were stored in public variables, any code could accidentally set a negative price (e.g., stockData.close = -50). Encapsulation prevents this by making fields private and validating in setters.</w:t>
      </w:r>
    </w:p>
    <w:p>
      <w:pPr>
        <w:spacing w:after="0" w:before="0"/>
      </w:pPr>
      <w:r>
        <w:t xml:space="preserve"/>
      </w:r>
    </w:p>
    <w:p>
      <w:pPr>
        <w:shd w:fill="f4f4f4" w:val="clear"/>
        <w:spacing w:after="0" w:before="0" w:line="300"/>
        <w:ind w:left="360"/>
      </w:pPr>
      <w:r>
        <w:rPr>
          <w:rFonts w:ascii="Courier New" w:cs="Courier New" w:eastAsia="Courier New" w:hAnsi="Courier New"/>
          <w:color w:val="1a1a2e"/>
          <w:sz w:val="18"/>
          <w:szCs w:val="18"/>
        </w:rPr>
        <w:t xml:space="preserve">// StockData.java — ENCAPSULATION example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public class StockData {</w:t>
      </w:r>
    </w:p>
    <w:p>
      <w:pPr>
        <w:shd w:fill="f4f4f4" w:val="clear"/>
        <w:spacing w:after="0" w:before="0" w:line="300"/>
        <w:ind w:left="360"/>
      </w:pPr>
      <w:r>
        <w:rPr>
          <w:rFonts w:ascii="Courier New" w:cs="Courier New" w:eastAsia="Courier New" w:hAnsi="Courier New"/>
          <w:color w:val="1a1a2e"/>
          <w:sz w:val="18"/>
          <w:szCs w:val="18"/>
        </w:rPr>
        <w:t xml:space="preserve">    // PRIVATE fields — cannot be accessed directly from outside</w:t>
      </w:r>
    </w:p>
    <w:p>
      <w:pPr>
        <w:shd w:fill="f4f4f4" w:val="clear"/>
        <w:spacing w:after="0" w:before="0" w:line="300"/>
        <w:ind w:left="360"/>
      </w:pPr>
      <w:r>
        <w:rPr>
          <w:rFonts w:ascii="Courier New" w:cs="Courier New" w:eastAsia="Courier New" w:hAnsi="Courier New"/>
          <w:color w:val="1a1a2e"/>
          <w:sz w:val="18"/>
          <w:szCs w:val="18"/>
        </w:rPr>
        <w:t xml:space="preserve">    private double close;   // Cannot do: stockData.close = -50</w:t>
      </w:r>
    </w:p>
    <w:p>
      <w:pPr>
        <w:shd w:fill="f4f4f4" w:val="clear"/>
        <w:spacing w:after="0" w:before="0" w:line="300"/>
        <w:ind w:left="360"/>
      </w:pPr>
      <w:r>
        <w:rPr>
          <w:rFonts w:ascii="Courier New" w:cs="Courier New" w:eastAsia="Courier New" w:hAnsi="Courier New"/>
          <w:color w:val="1a1a2e"/>
          <w:sz w:val="18"/>
          <w:szCs w:val="18"/>
        </w:rPr>
        <w:t xml:space="preserve">    private double open;</w:t>
      </w:r>
    </w:p>
    <w:p>
      <w:pPr>
        <w:shd w:fill="f4f4f4" w:val="clear"/>
        <w:spacing w:after="0" w:before="0" w:line="300"/>
        <w:ind w:left="360"/>
      </w:pPr>
      <w:r>
        <w:rPr>
          <w:rFonts w:ascii="Courier New" w:cs="Courier New" w:eastAsia="Courier New" w:hAnsi="Courier New"/>
          <w:color w:val="1a1a2e"/>
          <w:sz w:val="18"/>
          <w:szCs w:val="18"/>
        </w:rPr>
        <w:t xml:space="preserve">    private double high;</w:t>
      </w:r>
    </w:p>
    <w:p>
      <w:pPr>
        <w:shd w:fill="f4f4f4" w:val="clear"/>
        <w:spacing w:after="0" w:before="0" w:line="300"/>
        <w:ind w:left="360"/>
      </w:pPr>
      <w:r>
        <w:rPr>
          <w:rFonts w:ascii="Courier New" w:cs="Courier New" w:eastAsia="Courier New" w:hAnsi="Courier New"/>
          <w:color w:val="1a1a2e"/>
          <w:sz w:val="18"/>
          <w:szCs w:val="18"/>
        </w:rPr>
        <w:t xml:space="preserve">    private double low;</w:t>
      </w:r>
    </w:p>
    <w:p>
      <w:pPr>
        <w:shd w:fill="f4f4f4" w:val="clear"/>
        <w:spacing w:after="0" w:before="0" w:line="300"/>
        <w:ind w:left="360"/>
      </w:pPr>
      <w:r>
        <w:rPr>
          <w:rFonts w:ascii="Courier New" w:cs="Courier New" w:eastAsia="Courier New" w:hAnsi="Courier New"/>
          <w:color w:val="1a1a2e"/>
          <w:sz w:val="18"/>
          <w:szCs w:val="18"/>
        </w:rPr>
        <w:t xml:space="preserve">    private long   volume;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PUBLIC getter — controlled READ access</w:t>
      </w:r>
    </w:p>
    <w:p>
      <w:pPr>
        <w:shd w:fill="f4f4f4" w:val="clear"/>
        <w:spacing w:after="0" w:before="0" w:line="300"/>
        <w:ind w:left="360"/>
      </w:pPr>
      <w:r>
        <w:rPr>
          <w:rFonts w:ascii="Courier New" w:cs="Courier New" w:eastAsia="Courier New" w:hAnsi="Courier New"/>
          <w:color w:val="1a1a2e"/>
          <w:sz w:val="18"/>
          <w:szCs w:val="18"/>
        </w:rPr>
        <w:t xml:space="preserve">    public double getClose() { return close; }</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PUBLIC setter with VALIDATION — controlled WRITE access</w:t>
      </w:r>
    </w:p>
    <w:p>
      <w:pPr>
        <w:shd w:fill="f4f4f4" w:val="clear"/>
        <w:spacing w:after="0" w:before="0" w:line="300"/>
        <w:ind w:left="360"/>
      </w:pPr>
      <w:r>
        <w:rPr>
          <w:rFonts w:ascii="Courier New" w:cs="Courier New" w:eastAsia="Courier New" w:hAnsi="Courier New"/>
          <w:color w:val="1a1a2e"/>
          <w:sz w:val="18"/>
          <w:szCs w:val="18"/>
        </w:rPr>
        <w:t xml:space="preserve">    public void setClose(double close) {</w:t>
      </w:r>
    </w:p>
    <w:p>
      <w:pPr>
        <w:shd w:fill="f4f4f4" w:val="clear"/>
        <w:spacing w:after="0" w:before="0" w:line="300"/>
        <w:ind w:left="360"/>
      </w:pPr>
      <w:r>
        <w:rPr>
          <w:rFonts w:ascii="Courier New" w:cs="Courier New" w:eastAsia="Courier New" w:hAnsi="Courier New"/>
          <w:color w:val="1a1a2e"/>
          <w:sz w:val="18"/>
          <w:szCs w:val="18"/>
        </w:rPr>
        <w:t xml:space="preserve">        if (close &lt; 0) throw new IllegalArgumentException('Price cannot be negative');</w:t>
      </w:r>
    </w:p>
    <w:p>
      <w:pPr>
        <w:shd w:fill="f4f4f4" w:val="clear"/>
        <w:spacing w:after="0" w:before="0" w:line="300"/>
        <w:ind w:left="360"/>
      </w:pPr>
      <w:r>
        <w:rPr>
          <w:rFonts w:ascii="Courier New" w:cs="Courier New" w:eastAsia="Courier New" w:hAnsi="Courier New"/>
          <w:color w:val="1a1a2e"/>
          <w:sz w:val="18"/>
          <w:szCs w:val="18"/>
        </w:rPr>
        <w:t xml:space="preserve">        this.close = close;  // Only valid prices are accepted</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DERIVED method — computed from private fields</w:t>
      </w:r>
    </w:p>
    <w:p>
      <w:pPr>
        <w:shd w:fill="f4f4f4" w:val="clear"/>
        <w:spacing w:after="0" w:before="0" w:line="300"/>
        <w:ind w:left="360"/>
      </w:pPr>
      <w:r>
        <w:rPr>
          <w:rFonts w:ascii="Courier New" w:cs="Courier New" w:eastAsia="Courier New" w:hAnsi="Courier New"/>
          <w:color w:val="1a1a2e"/>
          <w:sz w:val="18"/>
          <w:szCs w:val="18"/>
        </w:rPr>
        <w:t xml:space="preserve">    public double getTypicalPrice() {</w:t>
      </w:r>
    </w:p>
    <w:p>
      <w:pPr>
        <w:shd w:fill="f4f4f4" w:val="clear"/>
        <w:spacing w:after="0" w:before="0" w:line="300"/>
        <w:ind w:left="360"/>
      </w:pPr>
      <w:r>
        <w:rPr>
          <w:rFonts w:ascii="Courier New" w:cs="Courier New" w:eastAsia="Courier New" w:hAnsi="Courier New"/>
          <w:color w:val="1a1a2e"/>
          <w:sz w:val="18"/>
          <w:szCs w:val="18"/>
        </w:rPr>
        <w:t xml:space="preserve">        return (high + low + close) / 3.0;  // TP = (H+L+C)/3</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w:t>
      </w:r>
    </w:p>
    <w:p>
      <w:pPr>
        <w:spacing w:after="0" w:before="0"/>
      </w:pPr>
      <w:r>
        <w:t xml:space="preserve"/>
      </w:r>
    </w:p>
    <w:p>
      <w:pPr>
        <w:spacing w:after="80" w:before="80" w:line="360"/>
      </w:pPr>
      <w:r>
        <w:rPr>
          <w:rFonts w:ascii="Arial" w:cs="Arial" w:eastAsia="Arial" w:hAnsi="Arial"/>
          <w:b/>
          <w:bCs/>
          <w:color w:val="000000"/>
          <w:sz w:val="22"/>
          <w:szCs w:val="22"/>
        </w:rPr>
        <w:t xml:space="preserve">Data Encapsulation Rules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Modifier</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Where Used</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r>
              <w:rPr>
                <w:rFonts w:ascii="Courier New" w:cs="Courier New" w:eastAsia="Courier New" w:hAnsi="Courier New"/>
                <w:b/>
                <w:bCs/>
                <w:color w:val="8b0000"/>
                <w:sz w:val="20"/>
                <w:szCs w:val="20"/>
              </w:rPr>
              <w:t xml:space="preserve">private</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All model fields</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Prevent direct access; force use of getters/setters with validation</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Courier New" w:cs="Courier New" w:eastAsia="Courier New" w:hAnsi="Courier New"/>
                <w:b/>
                <w:bCs/>
                <w:color w:val="0d2137"/>
                <w:sz w:val="20"/>
                <w:szCs w:val="20"/>
              </w:rPr>
              <w:t xml:space="preserve">protected</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TradingStrategy fields</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Accessible to subclasses (RSIStrategy etc.) but not external code</w:t>
            </w:r>
          </w:p>
        </w:tc>
      </w:tr>
      <w:tr>
        <w:tc>
          <w:tcPr>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Courier New" w:cs="Courier New" w:eastAsia="Courier New" w:hAnsi="Courier New"/>
                <w:b/>
                <w:bCs/>
                <w:color w:val="155724"/>
                <w:sz w:val="20"/>
                <w:szCs w:val="20"/>
              </w:rPr>
              <w:t xml:space="preserve">public</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Getters, setters, API methods</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Controlled interface for external access, always validated</w:t>
            </w:r>
          </w:p>
        </w:tc>
      </w:tr>
    </w:tbl>
    <w:p>
      <w:pPr>
        <w:spacing w:after="0" w:before="0"/>
      </w:pPr>
      <w:r>
        <w:t xml:space="preserve"/>
      </w:r>
    </w:p>
    <w:p>
      <w:pPr>
        <w:pStyle w:val="Heading2"/>
        <w:spacing w:after="140" w:before="260"/>
      </w:pPr>
      <w:r>
        <w:rPr>
          <w:rFonts w:ascii="Arial" w:cs="Arial" w:eastAsia="Arial" w:hAnsi="Arial"/>
          <w:b/>
          <w:bCs/>
          <w:color w:val="1a3a6b"/>
          <w:sz w:val="28"/>
          <w:szCs w:val="28"/>
        </w:rPr>
        <w:t xml:space="preserve">2.3 Inheritance</w:t>
      </w:r>
    </w:p>
    <w:p>
      <w:pPr>
        <w:shd w:fill="fff8e7" w:val="clear"/>
        <w:spacing w:after="100" w:before="100" w:line="340"/>
        <w:ind w:left="360" w:right="360"/>
      </w:pPr>
      <w:r>
        <w:rPr>
          <w:rFonts w:ascii="Arial" w:cs="Arial" w:eastAsia="Arial" w:hAnsi="Arial"/>
          <w:color w:val="5a4000"/>
          <w:sz w:val="22"/>
          <w:szCs w:val="22"/>
        </w:rPr>
        <w:t xml:space="preserve">Definition: Inheritance is a mechanism where a child class (subclass) acquires the properties and behaviours of a parent class (superclass). It promotes code reuse and establishes an IS-A relationship.</w:t>
      </w:r>
    </w:p>
    <w:p>
      <w:pPr>
        <w:spacing w:after="0" w:before="0"/>
      </w:pPr>
      <w:r>
        <w:t xml:space="preserve"/>
      </w:r>
    </w:p>
    <w:p>
      <w:pPr>
        <w:spacing w:after="80" w:before="80" w:line="360"/>
      </w:pPr>
      <w:r>
        <w:rPr>
          <w:rFonts w:ascii="Arial" w:cs="Arial" w:eastAsia="Arial" w:hAnsi="Arial"/>
          <w:b/>
          <w:bCs/>
          <w:color w:val="000000"/>
          <w:sz w:val="22"/>
          <w:szCs w:val="22"/>
        </w:rPr>
        <w:t xml:space="preserve">Where it appears: All 5 strategy classes extend TradingStrategy</w:t>
      </w:r>
    </w:p>
    <w:p>
      <w:pPr>
        <w:spacing w:after="0" w:before="0"/>
      </w:pPr>
      <w:r>
        <w:t xml:space="preserve"/>
      </w:r>
    </w:p>
    <w:p>
      <w:pPr>
        <w:spacing w:after="80" w:before="80" w:line="360"/>
      </w:pPr>
      <w:r>
        <w:rPr>
          <w:rFonts w:ascii="Arial" w:cs="Arial" w:eastAsia="Arial" w:hAnsi="Arial"/>
          <w:b/>
          <w:bCs/>
          <w:color w:val="000000"/>
          <w:sz w:val="22"/>
          <w:szCs w:val="22"/>
        </w:rPr>
        <w:t xml:space="preserve">Inheritance Hierarchy:</w:t>
      </w:r>
    </w:p>
    <w:p>
      <w:pPr>
        <w:shd w:fill="f4f4f4" w:val="clear"/>
        <w:spacing w:after="0" w:before="0" w:line="300"/>
        <w:ind w:left="360"/>
      </w:pPr>
      <w:r>
        <w:rPr>
          <w:rFonts w:ascii="Courier New" w:cs="Courier New" w:eastAsia="Courier New" w:hAnsi="Courier New"/>
          <w:color w:val="1a1a2e"/>
          <w:sz w:val="18"/>
          <w:szCs w:val="18"/>
        </w:rPr>
        <w:t xml:space="preserve">                    TradingStrategy (abstract)</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                │                    │</w:t>
      </w:r>
    </w:p>
    <w:p>
      <w:pPr>
        <w:shd w:fill="f4f4f4" w:val="clear"/>
        <w:spacing w:after="0" w:before="0" w:line="300"/>
        <w:ind w:left="360"/>
      </w:pPr>
      <w:r>
        <w:rPr>
          <w:rFonts w:ascii="Courier New" w:cs="Courier New" w:eastAsia="Courier New" w:hAnsi="Courier New"/>
          <w:color w:val="1a1a2e"/>
          <w:sz w:val="18"/>
          <w:szCs w:val="18"/>
        </w:rPr>
        <w:t xml:space="preserve"> MovingAverageStrategy  RSIStrategy       MACDStrategy</w:t>
      </w:r>
    </w:p>
    <w:p>
      <w:pPr>
        <w:shd w:fill="f4f4f4" w:val="clear"/>
        <w:spacing w:after="0" w:before="0" w:line="300"/>
        <w:ind w:left="360"/>
      </w:pPr>
      <w:r>
        <w:rPr>
          <w:rFonts w:ascii="Courier New" w:cs="Courier New" w:eastAsia="Courier New" w:hAnsi="Courier New"/>
          <w:color w:val="1a1a2e"/>
          <w:sz w:val="18"/>
          <w:szCs w:val="18"/>
        </w:rPr>
        <w:t xml:space="preserve"> BollingerBandsStrategy   StochasticStrategy</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All 5 strategies IS-A TradingStrategy.</w:t>
      </w:r>
    </w:p>
    <w:p>
      <w:pPr>
        <w:shd w:fill="f4f4f4" w:val="clear"/>
        <w:spacing w:after="0" w:before="0" w:line="300"/>
        <w:ind w:left="360"/>
      </w:pPr>
      <w:r>
        <w:rPr>
          <w:rFonts w:ascii="Courier New" w:cs="Courier New" w:eastAsia="Courier New" w:hAnsi="Courier New"/>
          <w:color w:val="1a1a2e"/>
          <w:sz w:val="18"/>
          <w:szCs w:val="18"/>
        </w:rPr>
        <w:t xml:space="preserve"> All 5 inherit: calculateEMA(), calculateSMA(), calculateStdDev(),</w:t>
      </w:r>
    </w:p>
    <w:p>
      <w:pPr>
        <w:shd w:fill="f4f4f4" w:val="clear"/>
        <w:spacing w:after="0" w:before="0" w:line="300"/>
        <w:ind w:left="360"/>
      </w:pPr>
      <w:r>
        <w:rPr>
          <w:rFonts w:ascii="Courier New" w:cs="Courier New" w:eastAsia="Courier New" w:hAnsi="Courier New"/>
          <w:color w:val="1a1a2e"/>
          <w:sz w:val="18"/>
          <w:szCs w:val="18"/>
        </w:rPr>
        <w:t xml:space="preserve">                round2(), execute() template method.</w:t>
      </w:r>
    </w:p>
    <w:p>
      <w:pPr>
        <w:spacing w:after="0" w:before="0"/>
      </w:pPr>
      <w:r>
        <w:t xml:space="preserve"/>
      </w:r>
    </w:p>
    <w:p>
      <w:pPr>
        <w:shd w:fill="f4f4f4" w:val="clear"/>
        <w:spacing w:after="0" w:before="0" w:line="300"/>
        <w:ind w:left="360"/>
      </w:pPr>
      <w:r>
        <w:rPr>
          <w:rFonts w:ascii="Courier New" w:cs="Courier New" w:eastAsia="Courier New" w:hAnsi="Courier New"/>
          <w:color w:val="1a1a2e"/>
          <w:sz w:val="18"/>
          <w:szCs w:val="18"/>
        </w:rPr>
        <w:t xml:space="preserve">// RSIStrategy.java — INHERITANCE example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public class RSIStrategy extends TradingStrategy {</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'extends' = RSIStrategy IS-A TradingStrategy</w:t>
      </w:r>
    </w:p>
    <w:p>
      <w:pPr>
        <w:shd w:fill="f4f4f4" w:val="clear"/>
        <w:spacing w:after="0" w:before="0" w:line="300"/>
        <w:ind w:left="360"/>
      </w:pPr>
      <w:r>
        <w:rPr>
          <w:rFonts w:ascii="Courier New" w:cs="Courier New" w:eastAsia="Courier New" w:hAnsi="Courier New"/>
          <w:color w:val="1a1a2e"/>
          <w:sz w:val="18"/>
          <w:szCs w:val="18"/>
        </w:rPr>
        <w:t xml:space="preserve">// RSIStrategy inherits ALL protected/public members of parent</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public RSIStrategy() {</w:t>
      </w:r>
    </w:p>
    <w:p>
      <w:pPr>
        <w:shd w:fill="f4f4f4" w:val="clear"/>
        <w:spacing w:after="0" w:before="0" w:line="300"/>
        <w:ind w:left="360"/>
      </w:pPr>
      <w:r>
        <w:rPr>
          <w:rFonts w:ascii="Courier New" w:cs="Courier New" w:eastAsia="Courier New" w:hAnsi="Courier New"/>
          <w:color w:val="1a1a2e"/>
          <w:sz w:val="18"/>
          <w:szCs w:val="18"/>
        </w:rPr>
        <w:t xml:space="preserve">        // MUST call super() to initialize parent's final fields</w:t>
      </w:r>
    </w:p>
    <w:p>
      <w:pPr>
        <w:shd w:fill="f4f4f4" w:val="clear"/>
        <w:spacing w:after="0" w:before="0" w:line="300"/>
        <w:ind w:left="360"/>
      </w:pPr>
      <w:r>
        <w:rPr>
          <w:rFonts w:ascii="Courier New" w:cs="Courier New" w:eastAsia="Courier New" w:hAnsi="Courier New"/>
          <w:color w:val="1a1a2e"/>
          <w:sz w:val="18"/>
          <w:szCs w:val="18"/>
        </w:rPr>
        <w:t xml:space="preserve">        super('RSI (14-period)', 'Momentum oscillator...', 'OSCILLATOR', 'SHORT_TERM', 19);</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Uses INHERITED helper from TradingStrategy!</w:t>
      </w:r>
    </w:p>
    <w:p>
      <w:pPr>
        <w:shd w:fill="f4f4f4" w:val="clear"/>
        <w:spacing w:after="0" w:before="0" w:line="300"/>
        <w:ind w:left="360"/>
      </w:pPr>
      <w:r>
        <w:rPr>
          <w:rFonts w:ascii="Courier New" w:cs="Courier New" w:eastAsia="Courier New" w:hAnsi="Courier New"/>
          <w:color w:val="1a1a2e"/>
          <w:sz w:val="18"/>
          <w:szCs w:val="18"/>
        </w:rPr>
        <w:t xml:space="preserve">    // No need to re-implement EMA calculation.</w:t>
      </w:r>
    </w:p>
    <w:p>
      <w:pPr>
        <w:shd w:fill="f4f4f4" w:val="clear"/>
        <w:spacing w:after="0" w:before="0" w:line="300"/>
        <w:ind w:left="360"/>
      </w:pPr>
      <w:r>
        <w:rPr>
          <w:rFonts w:ascii="Courier New" w:cs="Courier New" w:eastAsia="Courier New" w:hAnsi="Courier New"/>
          <w:color w:val="1a1a2e"/>
          <w:sz w:val="18"/>
          <w:szCs w:val="18"/>
        </w:rPr>
        <w:t xml:space="preserve">    double[] shortEMA = calculateEMA(data, 12);  // &lt;- inherited!</w:t>
      </w:r>
    </w:p>
    <w:p>
      <w:pPr>
        <w:shd w:fill="f4f4f4" w:val="clear"/>
        <w:spacing w:after="0" w:before="0" w:line="300"/>
        <w:ind w:left="360"/>
      </w:pPr>
      <w:r>
        <w:rPr>
          <w:rFonts w:ascii="Courier New" w:cs="Courier New" w:eastAsia="Courier New" w:hAnsi="Courier New"/>
          <w:color w:val="1a1a2e"/>
          <w:sz w:val="18"/>
          <w:szCs w:val="18"/>
        </w:rPr>
        <w:t xml:space="preserve">    double   sma20    = calculateSMA(data, 20, n-1);  // &lt;- inherited!</w:t>
      </w:r>
    </w:p>
    <w:p>
      <w:pPr>
        <w:shd w:fill="f4f4f4" w:val="clear"/>
        <w:spacing w:after="0" w:before="0" w:line="300"/>
        <w:ind w:left="360"/>
      </w:pPr>
      <w:r>
        <w:rPr>
          <w:rFonts w:ascii="Courier New" w:cs="Courier New" w:eastAsia="Courier New" w:hAnsi="Courier New"/>
          <w:color w:val="1a1a2e"/>
          <w:sz w:val="18"/>
          <w:szCs w:val="18"/>
        </w:rPr>
        <w:t xml:space="preserve">}</w:t>
      </w:r>
    </w:p>
    <w:p>
      <w:pPr>
        <w:spacing w:after="0" w:before="0"/>
      </w:pPr>
      <w:r>
        <w:t xml:space="preserve"/>
      </w:r>
    </w:p>
    <w:p>
      <w:pPr>
        <w:spacing w:after="80" w:before="80" w:line="360"/>
      </w:pPr>
      <w:r>
        <w:rPr>
          <w:rFonts w:ascii="Arial" w:cs="Arial" w:eastAsia="Arial" w:hAnsi="Arial"/>
          <w:b/>
          <w:bCs/>
          <w:color w:val="000000"/>
          <w:sz w:val="22"/>
          <w:szCs w:val="22"/>
        </w:rPr>
        <w:t xml:space="preserve">What Each Strategy Inherits:</w:t>
      </w:r>
    </w:p>
    <w:p>
      <w:pPr>
        <w:pStyle w:val="ListParagraph"/>
        <w:numPr>
          <w:ilvl w:val="0"/>
          <w:numId w:val="2"/>
        </w:numPr>
        <w:spacing w:after="60" w:before="60" w:line="320"/>
      </w:pPr>
      <w:r>
        <w:rPr>
          <w:rFonts w:ascii="Arial" w:cs="Arial" w:eastAsia="Arial" w:hAnsi="Arial"/>
          <w:sz w:val="22"/>
          <w:szCs w:val="22"/>
        </w:rPr>
        <w:t xml:space="preserve">name, description, type, timeframe, minDataPoints — from parent fields</w:t>
      </w:r>
    </w:p>
    <w:p>
      <w:pPr>
        <w:pStyle w:val="ListParagraph"/>
        <w:numPr>
          <w:ilvl w:val="0"/>
          <w:numId w:val="2"/>
        </w:numPr>
        <w:spacing w:after="60" w:before="60" w:line="320"/>
      </w:pPr>
      <w:r>
        <w:rPr>
          <w:rFonts w:ascii="Arial" w:cs="Arial" w:eastAsia="Arial" w:hAnsi="Arial"/>
          <w:sz w:val="22"/>
          <w:szCs w:val="22"/>
        </w:rPr>
        <w:t xml:space="preserve">execute() — the template method that validates data before calling analyze()</w:t>
      </w:r>
    </w:p>
    <w:p>
      <w:pPr>
        <w:pStyle w:val="ListParagraph"/>
        <w:numPr>
          <w:ilvl w:val="0"/>
          <w:numId w:val="2"/>
        </w:numPr>
        <w:spacing w:after="60" w:before="60" w:line="320"/>
      </w:pPr>
      <w:r>
        <w:rPr>
          <w:rFonts w:ascii="Arial" w:cs="Arial" w:eastAsia="Arial" w:hAnsi="Arial"/>
          <w:sz w:val="22"/>
          <w:szCs w:val="22"/>
        </w:rPr>
        <w:t xml:space="preserve">calculateSMA() — Simple Moving Average calculator</w:t>
      </w:r>
    </w:p>
    <w:p>
      <w:pPr>
        <w:pStyle w:val="ListParagraph"/>
        <w:numPr>
          <w:ilvl w:val="0"/>
          <w:numId w:val="2"/>
        </w:numPr>
        <w:spacing w:after="60" w:before="60" w:line="320"/>
      </w:pPr>
      <w:r>
        <w:rPr>
          <w:rFonts w:ascii="Arial" w:cs="Arial" w:eastAsia="Arial" w:hAnsi="Arial"/>
          <w:sz w:val="22"/>
          <w:szCs w:val="22"/>
        </w:rPr>
        <w:t xml:space="preserve">calculateEMA() — Exponential Moving Average calculator</w:t>
      </w:r>
    </w:p>
    <w:p>
      <w:pPr>
        <w:pStyle w:val="ListParagraph"/>
        <w:numPr>
          <w:ilvl w:val="0"/>
          <w:numId w:val="2"/>
        </w:numPr>
        <w:spacing w:after="60" w:before="60" w:line="320"/>
      </w:pPr>
      <w:r>
        <w:rPr>
          <w:rFonts w:ascii="Arial" w:cs="Arial" w:eastAsia="Arial" w:hAnsi="Arial"/>
          <w:sz w:val="22"/>
          <w:szCs w:val="22"/>
        </w:rPr>
        <w:t xml:space="preserve">calculateStdDev() — Standard deviation calculator</w:t>
      </w:r>
    </w:p>
    <w:p>
      <w:pPr>
        <w:pStyle w:val="ListParagraph"/>
        <w:numPr>
          <w:ilvl w:val="0"/>
          <w:numId w:val="2"/>
        </w:numPr>
        <w:spacing w:after="60" w:before="60" w:line="320"/>
      </w:pPr>
      <w:r>
        <w:rPr>
          <w:rFonts w:ascii="Arial" w:cs="Arial" w:eastAsia="Arial" w:hAnsi="Arial"/>
          <w:sz w:val="22"/>
          <w:szCs w:val="22"/>
        </w:rPr>
        <w:t xml:space="preserve">round2() — Price rounding utility</w:t>
      </w:r>
    </w:p>
    <w:p>
      <w:pPr>
        <w:pStyle w:val="ListParagraph"/>
        <w:numPr>
          <w:ilvl w:val="0"/>
          <w:numId w:val="2"/>
        </w:numPr>
        <w:spacing w:after="60" w:before="60" w:line="320"/>
      </w:pPr>
      <w:r>
        <w:rPr>
          <w:rFonts w:ascii="Arial" w:cs="Arial" w:eastAsia="Arial" w:hAnsi="Arial"/>
          <w:sz w:val="22"/>
          <w:szCs w:val="22"/>
        </w:rPr>
        <w:t xml:space="preserve">getName(), getType(), getTimeframe() — getter methods</w:t>
      </w:r>
    </w:p>
    <w:p>
      <w:pPr>
        <w:spacing w:after="0" w:before="0"/>
      </w:pPr>
      <w:r>
        <w:t xml:space="preserve"/>
      </w:r>
    </w:p>
    <w:p>
      <w:pPr>
        <w:pStyle w:val="Heading2"/>
        <w:spacing w:after="140" w:before="260"/>
      </w:pPr>
      <w:r>
        <w:rPr>
          <w:rFonts w:ascii="Arial" w:cs="Arial" w:eastAsia="Arial" w:hAnsi="Arial"/>
          <w:b/>
          <w:bCs/>
          <w:color w:val="1a3a6b"/>
          <w:sz w:val="28"/>
          <w:szCs w:val="28"/>
        </w:rPr>
        <w:t xml:space="preserve">2.4 Polymorphism</w:t>
      </w:r>
    </w:p>
    <w:p>
      <w:pPr>
        <w:shd w:fill="dce8f5" w:val="clear"/>
        <w:spacing w:after="100" w:before="100" w:line="340"/>
        <w:ind w:left="360" w:right="360"/>
      </w:pPr>
      <w:r>
        <w:rPr>
          <w:rFonts w:ascii="Arial" w:cs="Arial" w:eastAsia="Arial" w:hAnsi="Arial"/>
          <w:color w:val="0d2137"/>
          <w:sz w:val="22"/>
          <w:szCs w:val="22"/>
        </w:rPr>
        <w:t xml:space="preserve">Definition: Polymorphism means 'many forms'. In Java, it means the same method call can produce different behaviour depending on the actual object type at runtime. This is achieved through method overriding (runtime polymorphism) and method overloading (compile-time polymorphism).</w:t>
      </w:r>
    </w:p>
    <w:p>
      <w:pPr>
        <w:spacing w:after="0" w:before="0"/>
      </w:pPr>
      <w:r>
        <w:t xml:space="preserve"/>
      </w:r>
    </w:p>
    <w:p>
      <w:pPr>
        <w:spacing w:after="80" w:before="80" w:line="360"/>
      </w:pPr>
      <w:r>
        <w:rPr>
          <w:rFonts w:ascii="Arial" w:cs="Arial" w:eastAsia="Arial" w:hAnsi="Arial"/>
          <w:b/>
          <w:bCs/>
          <w:color w:val="000000"/>
          <w:sz w:val="22"/>
          <w:szCs w:val="22"/>
        </w:rPr>
        <w:t xml:space="preserve">Where it appears: AnalysisService.java — the strategy execution loop</w:t>
      </w:r>
    </w:p>
    <w:p>
      <w:pPr>
        <w:spacing w:after="0" w:before="0"/>
      </w:pPr>
      <w:r>
        <w:t xml:space="preserve"/>
      </w:r>
    </w:p>
    <w:p>
      <w:pPr>
        <w:shd w:fill="f4f4f4" w:val="clear"/>
        <w:spacing w:after="0" w:before="0" w:line="300"/>
        <w:ind w:left="360"/>
      </w:pPr>
      <w:r>
        <w:rPr>
          <w:rFonts w:ascii="Courier New" w:cs="Courier New" w:eastAsia="Courier New" w:hAnsi="Courier New"/>
          <w:color w:val="1a1a2e"/>
          <w:sz w:val="18"/>
          <w:szCs w:val="18"/>
        </w:rPr>
        <w:t xml:space="preserve">// AnalysisService.java — POLYMORPHISM in action</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List of abstract type — we don't care about the concrete class!</w:t>
      </w:r>
    </w:p>
    <w:p>
      <w:pPr>
        <w:shd w:fill="f4f4f4" w:val="clear"/>
        <w:spacing w:after="0" w:before="0" w:line="300"/>
        <w:ind w:left="360"/>
      </w:pPr>
      <w:r>
        <w:rPr>
          <w:rFonts w:ascii="Courier New" w:cs="Courier New" w:eastAsia="Courier New" w:hAnsi="Courier New"/>
          <w:color w:val="1a1a2e"/>
          <w:sz w:val="18"/>
          <w:szCs w:val="18"/>
        </w:rPr>
        <w:t xml:space="preserve">private final List&lt;TradingStrategy&gt; strategies;</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Spring injects MovingAverageStrategy, RSIStrategy, MACDStrategy,</w:t>
      </w:r>
    </w:p>
    <w:p>
      <w:pPr>
        <w:shd w:fill="f4f4f4" w:val="clear"/>
        <w:spacing w:after="0" w:before="0" w:line="300"/>
        <w:ind w:left="360"/>
      </w:pPr>
      <w:r>
        <w:rPr>
          <w:rFonts w:ascii="Courier New" w:cs="Courier New" w:eastAsia="Courier New" w:hAnsi="Courier New"/>
          <w:color w:val="1a1a2e"/>
          <w:sz w:val="18"/>
          <w:szCs w:val="18"/>
        </w:rPr>
        <w:t xml:space="preserve">// BollingerBandsStrategy, StochasticStrategy — all automatically!</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POLYMORPHIC CALL — each strategy.execute() calls the</w:t>
      </w:r>
    </w:p>
    <w:p>
      <w:pPr>
        <w:shd w:fill="f4f4f4" w:val="clear"/>
        <w:spacing w:after="0" w:before="0" w:line="300"/>
        <w:ind w:left="360"/>
      </w:pPr>
      <w:r>
        <w:rPr>
          <w:rFonts w:ascii="Courier New" w:cs="Courier New" w:eastAsia="Courier New" w:hAnsi="Courier New"/>
          <w:color w:val="1a1a2e"/>
          <w:sz w:val="18"/>
          <w:szCs w:val="18"/>
        </w:rPr>
        <w:t xml:space="preserve">// OVERRIDDEN analyze() of THAT specific subclass:</w:t>
      </w:r>
    </w:p>
    <w:p>
      <w:pPr>
        <w:shd w:fill="f4f4f4" w:val="clear"/>
        <w:spacing w:after="0" w:before="0" w:line="300"/>
        <w:ind w:left="360"/>
      </w:pPr>
      <w:r>
        <w:rPr>
          <w:rFonts w:ascii="Courier New" w:cs="Courier New" w:eastAsia="Courier New" w:hAnsi="Courier New"/>
          <w:color w:val="1a1a2e"/>
          <w:sz w:val="18"/>
          <w:szCs w:val="18"/>
        </w:rPr>
        <w:t xml:space="preserve">List&lt;StrategyResult&gt; results = strategies.stream()</w:t>
      </w:r>
    </w:p>
    <w:p>
      <w:pPr>
        <w:shd w:fill="f4f4f4" w:val="clear"/>
        <w:spacing w:after="0" w:before="0" w:line="300"/>
        <w:ind w:left="360"/>
      </w:pPr>
      <w:r>
        <w:rPr>
          <w:rFonts w:ascii="Courier New" w:cs="Courier New" w:eastAsia="Courier New" w:hAnsi="Courier New"/>
          <w:color w:val="1a1a2e"/>
          <w:sz w:val="18"/>
          <w:szCs w:val="18"/>
        </w:rPr>
        <w:t xml:space="preserve">    .map(strategy -&gt; strategy.execute(data))  // &lt;- POLYMORPHISM!</w:t>
      </w:r>
    </w:p>
    <w:p>
      <w:pPr>
        <w:shd w:fill="f4f4f4" w:val="clear"/>
        <w:spacing w:after="0" w:before="0" w:line="300"/>
        <w:ind w:left="360"/>
      </w:pPr>
      <w:r>
        <w:rPr>
          <w:rFonts w:ascii="Courier New" w:cs="Courier New" w:eastAsia="Courier New" w:hAnsi="Courier New"/>
          <w:color w:val="1a1a2e"/>
          <w:sz w:val="18"/>
          <w:szCs w:val="18"/>
        </w:rPr>
        <w:t xml:space="preserve">    .toList();</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Java runtime does this behind the scenes:</w:t>
      </w:r>
    </w:p>
    <w:p>
      <w:pPr>
        <w:shd w:fill="f4f4f4" w:val="clear"/>
        <w:spacing w:after="0" w:before="0" w:line="300"/>
        <w:ind w:left="360"/>
      </w:pPr>
      <w:r>
        <w:rPr>
          <w:rFonts w:ascii="Courier New" w:cs="Courier New" w:eastAsia="Courier New" w:hAnsi="Courier New"/>
          <w:color w:val="1a1a2e"/>
          <w:sz w:val="18"/>
          <w:szCs w:val="18"/>
        </w:rPr>
        <w:t xml:space="preserve">// strategy[0].execute(data) -&gt; MovingAverageStrategy.analyze(data)</w:t>
      </w:r>
    </w:p>
    <w:p>
      <w:pPr>
        <w:shd w:fill="f4f4f4" w:val="clear"/>
        <w:spacing w:after="0" w:before="0" w:line="300"/>
        <w:ind w:left="360"/>
      </w:pPr>
      <w:r>
        <w:rPr>
          <w:rFonts w:ascii="Courier New" w:cs="Courier New" w:eastAsia="Courier New" w:hAnsi="Courier New"/>
          <w:color w:val="1a1a2e"/>
          <w:sz w:val="18"/>
          <w:szCs w:val="18"/>
        </w:rPr>
        <w:t xml:space="preserve">// strategy[1].execute(data) -&gt; RSIStrategy.analyze(data)</w:t>
      </w:r>
    </w:p>
    <w:p>
      <w:pPr>
        <w:shd w:fill="f4f4f4" w:val="clear"/>
        <w:spacing w:after="0" w:before="0" w:line="300"/>
        <w:ind w:left="360"/>
      </w:pPr>
      <w:r>
        <w:rPr>
          <w:rFonts w:ascii="Courier New" w:cs="Courier New" w:eastAsia="Courier New" w:hAnsi="Courier New"/>
          <w:color w:val="1a1a2e"/>
          <w:sz w:val="18"/>
          <w:szCs w:val="18"/>
        </w:rPr>
        <w:t xml:space="preserve">// strategy[2].execute(data) -&gt; MACDStrategy.analyze(data)</w:t>
      </w:r>
    </w:p>
    <w:p>
      <w:pPr>
        <w:shd w:fill="f4f4f4" w:val="clear"/>
        <w:spacing w:after="0" w:before="0" w:line="300"/>
        <w:ind w:left="360"/>
      </w:pPr>
      <w:r>
        <w:rPr>
          <w:rFonts w:ascii="Courier New" w:cs="Courier New" w:eastAsia="Courier New" w:hAnsi="Courier New"/>
          <w:color w:val="1a1a2e"/>
          <w:sz w:val="18"/>
          <w:szCs w:val="18"/>
        </w:rPr>
        <w:t xml:space="preserve">// Same METHOD, different BEHAVIOR!</w:t>
      </w:r>
    </w:p>
    <w:p>
      <w:pPr>
        <w:spacing w:after="0" w:before="0"/>
      </w:pPr>
      <w:r>
        <w:t xml:space="preserve"/>
      </w:r>
    </w:p>
    <w:p>
      <w:pPr>
        <w:spacing w:after="80" w:before="80" w:line="360"/>
      </w:pPr>
      <w:r>
        <w:rPr>
          <w:rFonts w:ascii="Arial" w:cs="Arial" w:eastAsia="Arial" w:hAnsi="Arial"/>
          <w:b/>
          <w:bCs/>
          <w:color w:val="000000"/>
          <w:sz w:val="22"/>
          <w:szCs w:val="22"/>
        </w:rPr>
        <w:t xml:space="preserve">Types of Polymorphism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Where</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0"/>
                <w:szCs w:val="20"/>
              </w:rPr>
              <w:t xml:space="preserve">Runtime (Dynamic)</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sz w:val="20"/>
                <w:szCs w:val="20"/>
              </w:rPr>
              <w:t xml:space="preserve">strategy.execute()</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Each strategy's analyze() is called based on actual object type at runtime</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0"/>
                <w:szCs w:val="20"/>
              </w:rPr>
              <w:t xml:space="preserve">Compile-time (Overloading)</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sz w:val="20"/>
                <w:szCs w:val="20"/>
              </w:rPr>
              <w:t xml:space="preserve">calculateEMAFromList()</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MACDStrategy overloads EMA calculation to accept List&lt;Double&gt; vs List&lt;StockData&gt;</w:t>
            </w:r>
          </w:p>
        </w:tc>
      </w:tr>
    </w:tbl>
    <w:p>
      <w:r>
        <w:br w:type="page"/>
      </w:r>
    </w:p>
    <w:p>
      <w:pPr>
        <w:pStyle w:val="Heading1"/>
        <w:spacing w:after="180" w:before="360"/>
      </w:pPr>
      <w:r>
        <w:rPr>
          <w:rFonts w:ascii="Arial" w:cs="Arial" w:eastAsia="Arial" w:hAnsi="Arial"/>
          <w:b/>
          <w:bCs/>
          <w:color w:val="0d2137"/>
          <w:sz w:val="36"/>
          <w:szCs w:val="36"/>
        </w:rPr>
        <w:t xml:space="preserve">Chapter 3: Trading Strategies — Mathematics &amp; Explanation</w:t>
      </w:r>
    </w:p>
    <w:p>
      <w:pPr>
        <w:pBdr>
          <w:bottom w:val="single" w:color="1a3a6b" w:sz="4" w:space="1"/>
        </w:pBdr>
        <w:spacing w:after="200" w:before="200"/>
      </w:pPr>
      <w:r>
        <w:t xml:space="preserve"/>
      </w:r>
    </w:p>
    <w:p>
      <w:pPr>
        <w:spacing w:after="80" w:before="80" w:line="360"/>
      </w:pPr>
      <w:r>
        <w:rPr>
          <w:rFonts w:ascii="Arial" w:cs="Arial" w:eastAsia="Arial" w:hAnsi="Arial"/>
          <w:b w:val="false"/>
          <w:bCs w:val="false"/>
          <w:color w:val="000000"/>
          <w:sz w:val="22"/>
          <w:szCs w:val="22"/>
        </w:rPr>
        <w:t xml:space="preserve">This chapter explains each trading strategy in detail: what it is, how it works, the mathematical formulas, why it generates BUY/SELL/HOLD signals, and its limitations.</w:t>
      </w:r>
    </w:p>
    <w:p>
      <w:pPr>
        <w:pStyle w:val="Heading2"/>
        <w:spacing w:after="140" w:before="260"/>
      </w:pPr>
      <w:r>
        <w:rPr>
          <w:rFonts w:ascii="Arial" w:cs="Arial" w:eastAsia="Arial" w:hAnsi="Arial"/>
          <w:b/>
          <w:bCs/>
          <w:color w:val="1a3a6b"/>
          <w:sz w:val="28"/>
          <w:szCs w:val="28"/>
        </w:rPr>
        <w:t xml:space="preserve">Strategy 1: EMA Crossover (12/26)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Trend-Following</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Timeframe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Medium-Term (weeks to months)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Class File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MovingAverageStrategy.java</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Developed by</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Gerald Appel (also foundation of MACD)</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Best for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Trending markets. Fails in sideways/choppy markets.</w:t>
            </w:r>
          </w:p>
        </w:tc>
      </w:tr>
    </w:tbl>
    <w:p>
      <w:pPr>
        <w:spacing w:after="0" w:before="0"/>
      </w:pPr>
      <w:r>
        <w:t xml:space="preserve"/>
      </w:r>
    </w:p>
    <w:p>
      <w:pPr>
        <w:spacing w:after="80" w:before="80" w:line="360"/>
      </w:pPr>
      <w:r>
        <w:rPr>
          <w:rFonts w:ascii="Arial" w:cs="Arial" w:eastAsia="Arial" w:hAnsi="Arial"/>
          <w:b/>
          <w:bCs/>
          <w:color w:val="000000"/>
          <w:sz w:val="22"/>
          <w:szCs w:val="22"/>
        </w:rPr>
        <w:t xml:space="preserve">What is an EMA?</w:t>
      </w:r>
    </w:p>
    <w:p>
      <w:pPr>
        <w:spacing w:after="80" w:before="80" w:line="360"/>
      </w:pPr>
      <w:r>
        <w:rPr>
          <w:rFonts w:ascii="Arial" w:cs="Arial" w:eastAsia="Arial" w:hAnsi="Arial"/>
          <w:b w:val="false"/>
          <w:bCs w:val="false"/>
          <w:color w:val="000000"/>
          <w:sz w:val="22"/>
          <w:szCs w:val="22"/>
        </w:rPr>
        <w:t xml:space="preserve">The Exponential Moving Average (EMA) is a weighted moving average that gives MORE weight to recent prices. Unlike the Simple Moving Average (SMA) which weights all prices equally, the EMA responds faster to new price information.</w:t>
      </w:r>
    </w:p>
    <w:p>
      <w:pPr>
        <w:spacing w:after="0" w:before="0"/>
      </w:pPr>
      <w:r>
        <w:t xml:space="preserve"/>
      </w:r>
    </w:p>
    <w:p>
      <w:pPr>
        <w:spacing w:after="80" w:before="80" w:line="360"/>
      </w:pPr>
      <w:r>
        <w:rPr>
          <w:rFonts w:ascii="Arial" w:cs="Arial" w:eastAsia="Arial" w:hAnsi="Arial"/>
          <w:b/>
          <w:bCs/>
          <w:color w:val="000000"/>
          <w:sz w:val="22"/>
          <w:szCs w:val="22"/>
        </w:rPr>
        <w:t xml:space="preserve">EMA Formula:</w:t>
      </w:r>
    </w:p>
    <w:p>
      <w:pPr>
        <w:shd w:fill="dce8f5" w:val="clear"/>
        <w:spacing w:after="0" w:before="0" w:line="300"/>
        <w:jc w:val="center"/>
      </w:pPr>
      <w:r>
        <w:rPr>
          <w:rFonts w:ascii="Courier New" w:cs="Courier New" w:eastAsia="Courier New" w:hAnsi="Courier New"/>
          <w:b/>
          <w:bCs/>
          <w:color w:val="0d2137"/>
          <w:sz w:val="22"/>
          <w:szCs w:val="22"/>
        </w:rPr>
        <w:t xml:space="preserve">  EMA(today) = Price(today) × k + EMA(yesterday) × (1 − k)  </w:t>
      </w:r>
    </w:p>
    <w:p>
      <w:pPr>
        <w:shd w:fill="dce8f5" w:val="clear"/>
        <w:spacing w:after="0" w:before="0" w:line="300"/>
        <w:jc w:val="center"/>
      </w:pPr>
      <w:r>
        <w:rPr>
          <w:rFonts w:ascii="Courier New" w:cs="Courier New" w:eastAsia="Courier New" w:hAnsi="Courier New"/>
          <w:b/>
          <w:bCs/>
          <w:color w:val="0d2137"/>
          <w:sz w:val="22"/>
          <w:szCs w:val="22"/>
        </w:rPr>
        <w:t xml:space="preserve">  where: k = 2 / (period + 1)   ← Smoothing Factor          </w:t>
      </w:r>
    </w:p>
    <w:p>
      <w:pPr>
        <w:shd w:fill="dce8f5" w:val="clear"/>
        <w:spacing w:after="0" w:before="0" w:line="300"/>
        <w:jc w:val="center"/>
      </w:pPr>
      <w:r>
        <w:rPr>
          <w:rFonts w:ascii="Courier New" w:cs="Courier New" w:eastAsia="Courier New" w:hAnsi="Courier New"/>
          <w:b/>
          <w:bCs/>
          <w:color w:val="0d2137"/>
          <w:sz w:val="22"/>
          <w:szCs w:val="22"/>
        </w:rP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For period=12: k = 2/(12+1) = 0.1538                      </w:t>
      </w:r>
    </w:p>
    <w:p>
      <w:pPr>
        <w:shd w:fill="dce8f5" w:val="clear"/>
        <w:spacing w:after="0" w:before="0" w:line="300"/>
        <w:jc w:val="center"/>
      </w:pPr>
      <w:r>
        <w:rPr>
          <w:rFonts w:ascii="Courier New" w:cs="Courier New" w:eastAsia="Courier New" w:hAnsi="Courier New"/>
          <w:b/>
          <w:bCs/>
          <w:color w:val="0d2137"/>
          <w:sz w:val="22"/>
          <w:szCs w:val="22"/>
        </w:rPr>
        <w:t xml:space="preserve">  For period=26: k = 2/(26+1) = 0.0741                      </w:t>
      </w:r>
    </w:p>
    <w:p>
      <w:pPr>
        <w:spacing w:after="0" w:before="0"/>
      </w:pPr>
      <w:r>
        <w:t xml:space="preserve"/>
      </w:r>
    </w:p>
    <w:p>
      <w:pPr>
        <w:spacing w:after="80" w:before="80" w:line="360"/>
      </w:pPr>
      <w:r>
        <w:rPr>
          <w:rFonts w:ascii="Arial" w:cs="Arial" w:eastAsia="Arial" w:hAnsi="Arial"/>
          <w:b/>
          <w:bCs/>
          <w:color w:val="000000"/>
          <w:sz w:val="22"/>
          <w:szCs w:val="22"/>
        </w:rPr>
        <w:t xml:space="preserve">Crossover Signals:</w:t>
      </w:r>
    </w:p>
    <w:p>
      <w:pPr>
        <w:pStyle w:val="ListParagraph"/>
        <w:numPr>
          <w:ilvl w:val="0"/>
          <w:numId w:val="2"/>
        </w:numPr>
        <w:spacing w:after="60" w:before="60" w:line="320"/>
      </w:pPr>
      <w:r>
        <w:rPr>
          <w:rFonts w:ascii="Arial" w:cs="Arial" w:eastAsia="Arial" w:hAnsi="Arial"/>
          <w:sz w:val="22"/>
          <w:szCs w:val="22"/>
        </w:rPr>
        <w:t xml:space="preserve">Golden Cross: 12-EMA crosses ABOVE 26-EMA → BUY signal. Short-term momentum is now stronger than long-term. The 'fast' line overtakes the 'slow' line.</w:t>
      </w:r>
    </w:p>
    <w:p>
      <w:pPr>
        <w:pStyle w:val="ListParagraph"/>
        <w:numPr>
          <w:ilvl w:val="0"/>
          <w:numId w:val="2"/>
        </w:numPr>
        <w:spacing w:after="60" w:before="60" w:line="320"/>
      </w:pPr>
      <w:r>
        <w:rPr>
          <w:rFonts w:ascii="Arial" w:cs="Arial" w:eastAsia="Arial" w:hAnsi="Arial"/>
          <w:sz w:val="22"/>
          <w:szCs w:val="22"/>
        </w:rPr>
        <w:t xml:space="preserve">Death Cross: 12-EMA crosses BELOW 26-EMA → SELL signal. Short-term momentum has weakened below long-term average. Bearish reversal.</w:t>
      </w:r>
    </w:p>
    <w:p>
      <w:pPr>
        <w:pStyle w:val="ListParagraph"/>
        <w:numPr>
          <w:ilvl w:val="0"/>
          <w:numId w:val="2"/>
        </w:numPr>
        <w:spacing w:after="60" w:before="60" w:line="320"/>
      </w:pPr>
      <w:r>
        <w:rPr>
          <w:rFonts w:ascii="Arial" w:cs="Arial" w:eastAsia="Arial" w:hAnsi="Arial"/>
          <w:sz w:val="22"/>
          <w:szCs w:val="22"/>
        </w:rPr>
        <w:t xml:space="preserve">Confirmation: If price is ABOVE the 200-day SMA during a Golden Cross, confidence increases to 85% because the long-term trend is also bullish.</w:t>
      </w:r>
    </w:p>
    <w:p>
      <w:pPr>
        <w:spacing w:after="0" w:before="0"/>
      </w:pPr>
      <w:r>
        <w:t xml:space="preserve"/>
      </w:r>
    </w:p>
    <w:p>
      <w:pPr>
        <w:pStyle w:val="Heading2"/>
        <w:spacing w:after="140" w:before="260"/>
      </w:pPr>
      <w:r>
        <w:rPr>
          <w:rFonts w:ascii="Arial" w:cs="Arial" w:eastAsia="Arial" w:hAnsi="Arial"/>
          <w:b/>
          <w:bCs/>
          <w:color w:val="1a3a6b"/>
          <w:sz w:val="28"/>
          <w:szCs w:val="28"/>
        </w:rPr>
        <w:t xml:space="preserve">Strategy 2: RSI — Relative Strength Index (14-period)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Oscillator (Momentum)</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Timeframe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Short to Medium Term</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Class File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RSIStrategy.java</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Developed by</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J. Welles Wilder Jr. — 1978 (book: New Concepts in Technical Trading Systems)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Range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0 to 100</w:t>
            </w:r>
          </w:p>
        </w:tc>
      </w:tr>
    </w:tbl>
    <w:p>
      <w:pPr>
        <w:spacing w:after="0" w:before="0"/>
      </w:pPr>
      <w:r>
        <w:t xml:space="preserve"/>
      </w:r>
    </w:p>
    <w:p>
      <w:pPr>
        <w:spacing w:after="80" w:before="80" w:line="360"/>
      </w:pPr>
      <w:r>
        <w:rPr>
          <w:rFonts w:ascii="Arial" w:cs="Arial" w:eastAsia="Arial" w:hAnsi="Arial"/>
          <w:b/>
          <w:bCs/>
          <w:color w:val="000000"/>
          <w:sz w:val="22"/>
          <w:szCs w:val="22"/>
        </w:rPr>
        <w:t xml:space="preserve">What is RSI?</w:t>
      </w:r>
    </w:p>
    <w:p>
      <w:pPr>
        <w:spacing w:after="80" w:before="80" w:line="360"/>
      </w:pPr>
      <w:r>
        <w:rPr>
          <w:rFonts w:ascii="Arial" w:cs="Arial" w:eastAsia="Arial" w:hAnsi="Arial"/>
          <w:b w:val="false"/>
          <w:bCs w:val="false"/>
          <w:color w:val="000000"/>
          <w:sz w:val="22"/>
          <w:szCs w:val="22"/>
        </w:rPr>
        <w:t xml:space="preserve">RSI measures the speed and change of price movements on a scale from 0 to 100. It tells us whether a stock is 'overbought' (likely to fall) or 'oversold' (likely to rise). It does this by comparing the average size of recent gains to the average size of recent losses.</w:t>
      </w:r>
    </w:p>
    <w:p>
      <w:pPr>
        <w:spacing w:after="0" w:before="0"/>
      </w:pPr>
      <w:r>
        <w:t xml:space="preserve"/>
      </w:r>
    </w:p>
    <w:p>
      <w:pPr>
        <w:spacing w:after="80" w:before="80" w:line="360"/>
      </w:pPr>
      <w:r>
        <w:rPr>
          <w:rFonts w:ascii="Arial" w:cs="Arial" w:eastAsia="Arial" w:hAnsi="Arial"/>
          <w:b/>
          <w:bCs/>
          <w:color w:val="000000"/>
          <w:sz w:val="22"/>
          <w:szCs w:val="22"/>
        </w:rPr>
        <w:t xml:space="preserve">RSI Formula (Wilder's Method):</w:t>
      </w:r>
    </w:p>
    <w:p>
      <w:pPr>
        <w:shd w:fill="dce8f5" w:val="clear"/>
        <w:spacing w:after="0" w:before="0" w:line="300"/>
        <w:jc w:val="center"/>
      </w:pPr>
      <w:r>
        <w:rPr>
          <w:rFonts w:ascii="Courier New" w:cs="Courier New" w:eastAsia="Courier New" w:hAnsi="Courier New"/>
          <w:b/>
          <w:bCs/>
          <w:color w:val="0d2137"/>
          <w:sz w:val="22"/>
          <w:szCs w:val="22"/>
        </w:rPr>
        <w:t xml:space="preserve">  Step 1: Gain(t) = max(Close(t) - Close(t-1), 0)             </w:t>
      </w:r>
    </w:p>
    <w:p>
      <w:pPr>
        <w:shd w:fill="dce8f5" w:val="clear"/>
        <w:spacing w:after="0" w:before="0" w:line="300"/>
        <w:jc w:val="center"/>
      </w:pPr>
      <w:r>
        <w:rPr>
          <w:rFonts w:ascii="Courier New" w:cs="Courier New" w:eastAsia="Courier New" w:hAnsi="Courier New"/>
          <w:b/>
          <w:bCs/>
          <w:color w:val="0d2137"/>
          <w:sz w:val="22"/>
          <w:szCs w:val="22"/>
        </w:rPr>
        <w:t xml:space="preserve">          Loss(t) = max(Close(t-1) - Close(t), 0)             </w:t>
      </w:r>
    </w:p>
    <w:p>
      <w:pPr>
        <w:shd w:fill="dce8f5" w:val="clear"/>
        <w:spacing w:after="0" w:before="0" w:line="300"/>
        <w:jc w:val="center"/>
      </w:pPr>
      <w:r>
        <w:rPr>
          <w:rFonts w:ascii="Courier New" w:cs="Courier New" w:eastAsia="Courier New" w:hAnsi="Courier New"/>
          <w:b/>
          <w:bCs/>
          <w:color w:val="0d2137"/>
          <w:sz w:val="22"/>
          <w:szCs w:val="22"/>
        </w:rP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Step 2: Initial AvgGain = Sum of 14 Gains / 14              </w:t>
      </w:r>
    </w:p>
    <w:p>
      <w:pPr>
        <w:shd w:fill="dce8f5" w:val="clear"/>
        <w:spacing w:after="0" w:before="0" w:line="300"/>
        <w:jc w:val="center"/>
      </w:pPr>
      <w:r>
        <w:rPr>
          <w:rFonts w:ascii="Courier New" w:cs="Courier New" w:eastAsia="Courier New" w:hAnsi="Courier New"/>
          <w:b/>
          <w:bCs/>
          <w:color w:val="0d2137"/>
          <w:sz w:val="22"/>
          <w:szCs w:val="22"/>
        </w:rPr>
        <w:t xml:space="preserve">          Initial AvgLoss = Sum of 14 Losses / 14             </w:t>
      </w:r>
    </w:p>
    <w:p>
      <w:pPr>
        <w:shd w:fill="dce8f5" w:val="clear"/>
        <w:spacing w:after="0" w:before="0" w:line="300"/>
        <w:jc w:val="center"/>
      </w:pPr>
      <w:r>
        <w:rPr>
          <w:rFonts w:ascii="Courier New" w:cs="Courier New" w:eastAsia="Courier New" w:hAnsi="Courier New"/>
          <w:b/>
          <w:bCs/>
          <w:color w:val="0d2137"/>
          <w:sz w:val="22"/>
          <w:szCs w:val="22"/>
        </w:rP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Step 3: Subsequent AvgGain = (AvgGain × 13 + Gain) / 14    </w:t>
      </w:r>
    </w:p>
    <w:p>
      <w:pPr>
        <w:shd w:fill="dce8f5" w:val="clear"/>
        <w:spacing w:after="0" w:before="0" w:line="300"/>
        <w:jc w:val="center"/>
      </w:pPr>
      <w:r>
        <w:rPr>
          <w:rFonts w:ascii="Courier New" w:cs="Courier New" w:eastAsia="Courier New" w:hAnsi="Courier New"/>
          <w:b/>
          <w:bCs/>
          <w:color w:val="0d2137"/>
          <w:sz w:val="22"/>
          <w:szCs w:val="22"/>
        </w:rPr>
        <w:t xml:space="preserve">          Subsequent AvgLoss = (AvgLoss × 13 + Loss) / 14    </w:t>
      </w:r>
    </w:p>
    <w:p>
      <w:pPr>
        <w:shd w:fill="dce8f5" w:val="clear"/>
        <w:spacing w:after="0" w:before="0" w:line="300"/>
        <w:jc w:val="center"/>
      </w:pPr>
      <w:r>
        <w:rPr>
          <w:rFonts w:ascii="Courier New" w:cs="Courier New" w:eastAsia="Courier New" w:hAnsi="Courier New"/>
          <w:b/>
          <w:bCs/>
          <w:color w:val="0d2137"/>
          <w:sz w:val="22"/>
          <w:szCs w:val="22"/>
        </w:rP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Step 4: RS = AvgGain / AvgLoss                              </w:t>
      </w:r>
    </w:p>
    <w:p>
      <w:pPr>
        <w:shd w:fill="dce8f5" w:val="clear"/>
        <w:spacing w:after="0" w:before="0" w:line="300"/>
        <w:jc w:val="center"/>
      </w:pPr>
      <w:r>
        <w:rPr>
          <w:rFonts w:ascii="Courier New" w:cs="Courier New" w:eastAsia="Courier New" w:hAnsi="Courier New"/>
          <w:b/>
          <w:bCs/>
          <w:color w:val="0d2137"/>
          <w:sz w:val="22"/>
          <w:szCs w:val="22"/>
        </w:rP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Step 5: RSI = 100 - (100 / (1 + RS))                        </w:t>
      </w:r>
    </w:p>
    <w:p>
      <w:pPr>
        <w:spacing w:after="0" w:before="0"/>
      </w:pPr>
      <w:r>
        <w:t xml:space="preserve"/>
      </w:r>
    </w:p>
    <w:p>
      <w:pPr>
        <w:spacing w:after="80" w:before="80" w:line="360"/>
      </w:pPr>
      <w:r>
        <w:rPr>
          <w:rFonts w:ascii="Arial" w:cs="Arial" w:eastAsia="Arial" w:hAnsi="Arial"/>
          <w:b/>
          <w:bCs/>
          <w:color w:val="000000"/>
          <w:sz w:val="22"/>
          <w:szCs w:val="22"/>
        </w:rPr>
        <w:t xml:space="preserve">Signal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RSI Level</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Signal</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Interpretation</w:t>
            </w:r>
          </w:p>
        </w:tc>
      </w:tr>
      <w:tr>
        <w:tc>
          <w:tcPr>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Courier New" w:cs="Courier New" w:eastAsia="Courier New" w:hAnsi="Courier New"/>
                <w:sz w:val="20"/>
                <w:szCs w:val="20"/>
              </w:rPr>
              <w:t xml:space="preserve">RSI &lt; 20</w:t>
            </w:r>
          </w:p>
        </w:tc>
        <w:tc>
          <w:tcPr>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bCs/>
                <w:sz w:val="20"/>
                <w:szCs w:val="20"/>
              </w:rPr>
              <w:t xml:space="preserve">STRONG BUY</w:t>
            </w:r>
          </w:p>
        </w:tc>
        <w:tc>
          <w:tcPr>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sz w:val="20"/>
                <w:szCs w:val="20"/>
              </w:rPr>
              <w:t xml:space="preserve">Extremely oversold — selling exhausted, reversal likely</w:t>
            </w:r>
          </w:p>
        </w:tc>
      </w:tr>
      <w:tr>
        <w:tc>
          <w:tcPr>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Courier New" w:cs="Courier New" w:eastAsia="Courier New" w:hAnsi="Courier New"/>
                <w:sz w:val="20"/>
                <w:szCs w:val="20"/>
              </w:rPr>
              <w:t xml:space="preserve">RSI 20–30</w:t>
            </w:r>
          </w:p>
        </w:tc>
        <w:tc>
          <w:tcPr>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bCs/>
                <w:sz w:val="20"/>
                <w:szCs w:val="20"/>
              </w:rPr>
              <w:t xml:space="preserve">BUY</w:t>
            </w:r>
          </w:p>
        </w:tc>
        <w:tc>
          <w:tcPr>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sz w:val="20"/>
                <w:szCs w:val="20"/>
              </w:rPr>
              <w:t xml:space="preserve">Oversold — buying pressure building</w:t>
            </w:r>
          </w:p>
        </w:tc>
      </w:tr>
      <w:tr>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sz w:val="20"/>
                <w:szCs w:val="20"/>
              </w:rPr>
              <w:t xml:space="preserve">RSI 30–50</w:t>
            </w:r>
          </w:p>
        </w:tc>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20"/>
                <w:szCs w:val="20"/>
              </w:rPr>
              <w:t xml:space="preserve">HOLD (Bearish)</w:t>
            </w:r>
          </w:p>
        </w:tc>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Neutral to slightly bearish</w:t>
            </w:r>
          </w:p>
        </w:tc>
      </w:tr>
      <w:tr>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sz w:val="20"/>
                <w:szCs w:val="20"/>
              </w:rPr>
              <w:t xml:space="preserve">RSI 50</w:t>
            </w:r>
          </w:p>
        </w:tc>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20"/>
                <w:szCs w:val="20"/>
              </w:rPr>
              <w:t xml:space="preserve">HOLD (Crossover)</w:t>
            </w:r>
          </w:p>
        </w:tc>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Mid-line — momentum shifting (50 crossover = trend change signal)</w:t>
            </w:r>
          </w:p>
        </w:tc>
      </w:tr>
      <w:tr>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sz w:val="20"/>
                <w:szCs w:val="20"/>
              </w:rPr>
              <w:t xml:space="preserve">RSI 50–70</w:t>
            </w:r>
          </w:p>
        </w:tc>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20"/>
                <w:szCs w:val="20"/>
              </w:rPr>
              <w:t xml:space="preserve">HOLD (Bullish)</w:t>
            </w:r>
          </w:p>
        </w:tc>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Neutral to slightly bullish</w:t>
            </w:r>
          </w:p>
        </w:tc>
      </w:tr>
      <w:tr>
        <w:tc>
          <w:tcPr>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r>
              <w:rPr>
                <w:rFonts w:ascii="Courier New" w:cs="Courier New" w:eastAsia="Courier New" w:hAnsi="Courier New"/>
                <w:sz w:val="20"/>
                <w:szCs w:val="20"/>
              </w:rPr>
              <w:t xml:space="preserve">RSI 70–80</w:t>
            </w:r>
          </w:p>
        </w:tc>
        <w:tc>
          <w:tcPr>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r>
              <w:rPr>
                <w:rFonts w:ascii="Arial" w:cs="Arial" w:eastAsia="Arial" w:hAnsi="Arial"/>
                <w:b/>
                <w:bCs/>
                <w:sz w:val="20"/>
                <w:szCs w:val="20"/>
              </w:rPr>
              <w:t xml:space="preserve">SELL</w:t>
            </w:r>
          </w:p>
        </w:tc>
        <w:tc>
          <w:tcPr>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r>
              <w:rPr>
                <w:rFonts w:ascii="Arial" w:cs="Arial" w:eastAsia="Arial" w:hAnsi="Arial"/>
                <w:sz w:val="20"/>
                <w:szCs w:val="20"/>
              </w:rPr>
              <w:t xml:space="preserve">Overbought — risk of pullback</w:t>
            </w:r>
          </w:p>
        </w:tc>
      </w:tr>
      <w:tr>
        <w:tc>
          <w:tcPr>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r>
              <w:rPr>
                <w:rFonts w:ascii="Courier New" w:cs="Courier New" w:eastAsia="Courier New" w:hAnsi="Courier New"/>
                <w:sz w:val="20"/>
                <w:szCs w:val="20"/>
              </w:rPr>
              <w:t xml:space="preserve">RSI &gt; 80</w:t>
            </w:r>
          </w:p>
        </w:tc>
        <w:tc>
          <w:tcPr>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r>
              <w:rPr>
                <w:rFonts w:ascii="Arial" w:cs="Arial" w:eastAsia="Arial" w:hAnsi="Arial"/>
                <w:b/>
                <w:bCs/>
                <w:sz w:val="20"/>
                <w:szCs w:val="20"/>
              </w:rPr>
              <w:t xml:space="preserve">STRONG SELL</w:t>
            </w:r>
          </w:p>
        </w:tc>
        <w:tc>
          <w:tcPr>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r>
              <w:rPr>
                <w:rFonts w:ascii="Arial" w:cs="Arial" w:eastAsia="Arial" w:hAnsi="Arial"/>
                <w:sz w:val="20"/>
                <w:szCs w:val="20"/>
              </w:rPr>
              <w:t xml:space="preserve">Extremely overbought — buyers exhausted, reversal likely</w:t>
            </w:r>
          </w:p>
        </w:tc>
      </w:tr>
    </w:tbl>
    <w:p>
      <w:pPr>
        <w:spacing w:after="0" w:before="0"/>
      </w:pPr>
      <w:r>
        <w:t xml:space="preserve"/>
      </w:r>
    </w:p>
    <w:p>
      <w:pPr>
        <w:pStyle w:val="Heading2"/>
        <w:spacing w:after="140" w:before="260"/>
      </w:pPr>
      <w:r>
        <w:rPr>
          <w:rFonts w:ascii="Arial" w:cs="Arial" w:eastAsia="Arial" w:hAnsi="Arial"/>
          <w:b/>
          <w:bCs/>
          <w:color w:val="1a3a6b"/>
          <w:sz w:val="28"/>
          <w:szCs w:val="28"/>
        </w:rPr>
        <w:t xml:space="preserve">Strategy 3: MACD (12,26,9)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Trend-Following Momentum</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Timeframe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Medium-Term</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Class File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MACDStrategy.java</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Developed by</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Gerald Appel (late 1970s)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Components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MACD Line, Signal Line, Histogram</w:t>
            </w:r>
          </w:p>
        </w:tc>
      </w:tr>
    </w:tbl>
    <w:p>
      <w:pPr>
        <w:spacing w:after="0" w:before="0"/>
      </w:pPr>
      <w: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MACD Line  = EMA(12) − EMA(26)                              </w:t>
      </w:r>
    </w:p>
    <w:p>
      <w:pPr>
        <w:shd w:fill="dce8f5" w:val="clear"/>
        <w:spacing w:after="0" w:before="0" w:line="300"/>
        <w:jc w:val="center"/>
      </w:pPr>
      <w:r>
        <w:rPr>
          <w:rFonts w:ascii="Courier New" w:cs="Courier New" w:eastAsia="Courier New" w:hAnsi="Courier New"/>
          <w:b/>
          <w:bCs/>
          <w:color w:val="0d2137"/>
          <w:sz w:val="22"/>
          <w:szCs w:val="22"/>
        </w:rPr>
        <w:t xml:space="preserve">  Signal Line = EMA(9) of MACD Line                           </w:t>
      </w:r>
    </w:p>
    <w:p>
      <w:pPr>
        <w:shd w:fill="dce8f5" w:val="clear"/>
        <w:spacing w:after="0" w:before="0" w:line="300"/>
        <w:jc w:val="center"/>
      </w:pPr>
      <w:r>
        <w:rPr>
          <w:rFonts w:ascii="Courier New" w:cs="Courier New" w:eastAsia="Courier New" w:hAnsi="Courier New"/>
          <w:b/>
          <w:bCs/>
          <w:color w:val="0d2137"/>
          <w:sz w:val="22"/>
          <w:szCs w:val="22"/>
        </w:rPr>
        <w:t xml:space="preserve">  Histogram  = MACD Line − Signal Line                        </w:t>
      </w:r>
    </w:p>
    <w:p>
      <w:pPr>
        <w:spacing w:after="0" w:before="0"/>
      </w:pPr>
      <w:r>
        <w:t xml:space="preserve"/>
      </w:r>
    </w:p>
    <w:p>
      <w:pPr>
        <w:spacing w:after="80" w:before="80" w:line="360"/>
      </w:pPr>
      <w:r>
        <w:rPr>
          <w:rFonts w:ascii="Arial" w:cs="Arial" w:eastAsia="Arial" w:hAnsi="Arial"/>
          <w:b/>
          <w:bCs/>
          <w:color w:val="000000"/>
          <w:sz w:val="22"/>
          <w:szCs w:val="22"/>
        </w:rPr>
        <w:t xml:space="preserve">MACD Signals:</w:t>
      </w:r>
    </w:p>
    <w:p>
      <w:pPr>
        <w:pStyle w:val="ListParagraph"/>
        <w:numPr>
          <w:ilvl w:val="0"/>
          <w:numId w:val="2"/>
        </w:numPr>
        <w:spacing w:after="60" w:before="60" w:line="320"/>
      </w:pPr>
      <w:r>
        <w:rPr>
          <w:rFonts w:ascii="Arial" w:cs="Arial" w:eastAsia="Arial" w:hAnsi="Arial"/>
          <w:sz w:val="22"/>
          <w:szCs w:val="22"/>
        </w:rPr>
        <w:t xml:space="preserve">Bullish Crossover: MACD crosses ABOVE Signal Line → BUY. Most powerful when it occurs BELOW zero.</w:t>
      </w:r>
    </w:p>
    <w:p>
      <w:pPr>
        <w:pStyle w:val="ListParagraph"/>
        <w:numPr>
          <w:ilvl w:val="0"/>
          <w:numId w:val="2"/>
        </w:numPr>
        <w:spacing w:after="60" w:before="60" w:line="320"/>
      </w:pPr>
      <w:r>
        <w:rPr>
          <w:rFonts w:ascii="Arial" w:cs="Arial" w:eastAsia="Arial" w:hAnsi="Arial"/>
          <w:sz w:val="22"/>
          <w:szCs w:val="22"/>
        </w:rPr>
        <w:t xml:space="preserve">Bearish Crossover: MACD crosses BELOW Signal Line → SELL. Most powerful when it occurs ABOVE zero.</w:t>
      </w:r>
    </w:p>
    <w:p>
      <w:pPr>
        <w:pStyle w:val="ListParagraph"/>
        <w:numPr>
          <w:ilvl w:val="0"/>
          <w:numId w:val="2"/>
        </w:numPr>
        <w:spacing w:after="60" w:before="60" w:line="320"/>
      </w:pPr>
      <w:r>
        <w:rPr>
          <w:rFonts w:ascii="Arial" w:cs="Arial" w:eastAsia="Arial" w:hAnsi="Arial"/>
          <w:sz w:val="22"/>
          <w:szCs w:val="22"/>
        </w:rPr>
        <w:t xml:space="preserve">Zero-Line Cross: MACD crossing zero confirms a new trend has started.</w:t>
      </w:r>
    </w:p>
    <w:p>
      <w:pPr>
        <w:pStyle w:val="ListParagraph"/>
        <w:numPr>
          <w:ilvl w:val="0"/>
          <w:numId w:val="2"/>
        </w:numPr>
        <w:spacing w:after="60" w:before="60" w:line="320"/>
      </w:pPr>
      <w:r>
        <w:rPr>
          <w:rFonts w:ascii="Arial" w:cs="Arial" w:eastAsia="Arial" w:hAnsi="Arial"/>
          <w:sz w:val="22"/>
          <w:szCs w:val="22"/>
        </w:rPr>
        <w:t xml:space="preserve">Histogram Expansion: Growing histogram bars indicate strengthening momentum.</w:t>
      </w:r>
    </w:p>
    <w:p>
      <w:pPr>
        <w:pStyle w:val="ListParagraph"/>
        <w:numPr>
          <w:ilvl w:val="0"/>
          <w:numId w:val="2"/>
        </w:numPr>
        <w:spacing w:after="60" w:before="60" w:line="320"/>
      </w:pPr>
      <w:r>
        <w:rPr>
          <w:rFonts w:ascii="Arial" w:cs="Arial" w:eastAsia="Arial" w:hAnsi="Arial"/>
          <w:sz w:val="22"/>
          <w:szCs w:val="22"/>
        </w:rPr>
        <w:t xml:space="preserve">Divergence: If price makes new high but MACD makes lower high → bearish divergence (hidden weakness).</w:t>
      </w:r>
    </w:p>
    <w:p>
      <w:pPr>
        <w:spacing w:after="0" w:before="0"/>
      </w:pPr>
      <w:r>
        <w:t xml:space="preserve"/>
      </w:r>
    </w:p>
    <w:p>
      <w:pPr>
        <w:pStyle w:val="Heading2"/>
        <w:spacing w:after="140" w:before="260"/>
      </w:pPr>
      <w:r>
        <w:rPr>
          <w:rFonts w:ascii="Arial" w:cs="Arial" w:eastAsia="Arial" w:hAnsi="Arial"/>
          <w:b/>
          <w:bCs/>
          <w:color w:val="1a3a6b"/>
          <w:sz w:val="28"/>
          <w:szCs w:val="28"/>
        </w:rPr>
        <w:t xml:space="preserve">Strategy 4: Bollinger Bands (20,2)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Volatility</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Timeframe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Short to Medium Term</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Class File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BollingerBandsStrategy.java</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Developed by</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John Bollinger (1980s)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Principle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Mean reversion — price tends to return to the average</w:t>
            </w:r>
          </w:p>
        </w:tc>
      </w:tr>
    </w:tbl>
    <w:p>
      <w:pPr>
        <w:spacing w:after="0" w:before="0"/>
      </w:pPr>
      <w: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Middle Band = SMA(20)                                       </w:t>
      </w:r>
    </w:p>
    <w:p>
      <w:pPr>
        <w:shd w:fill="dce8f5" w:val="clear"/>
        <w:spacing w:after="0" w:before="0" w:line="300"/>
        <w:jc w:val="center"/>
      </w:pPr>
      <w:r>
        <w:rPr>
          <w:rFonts w:ascii="Courier New" w:cs="Courier New" w:eastAsia="Courier New" w:hAnsi="Courier New"/>
          <w:b/>
          <w:bCs/>
          <w:color w:val="0d2137"/>
          <w:sz w:val="22"/>
          <w:szCs w:val="22"/>
        </w:rPr>
        <w:t xml:space="preserve">  Upper Band  = SMA(20) + (2 × σ)                            </w:t>
      </w:r>
    </w:p>
    <w:p>
      <w:pPr>
        <w:shd w:fill="dce8f5" w:val="clear"/>
        <w:spacing w:after="0" w:before="0" w:line="300"/>
        <w:jc w:val="center"/>
      </w:pPr>
      <w:r>
        <w:rPr>
          <w:rFonts w:ascii="Courier New" w:cs="Courier New" w:eastAsia="Courier New" w:hAnsi="Courier New"/>
          <w:b/>
          <w:bCs/>
          <w:color w:val="0d2137"/>
          <w:sz w:val="22"/>
          <w:szCs w:val="22"/>
        </w:rPr>
        <w:t xml:space="preserve">  Lower Band  = SMA(20) − (2 × σ)                            </w:t>
      </w:r>
    </w:p>
    <w:p>
      <w:pPr>
        <w:shd w:fill="dce8f5" w:val="clear"/>
        <w:spacing w:after="0" w:before="0" w:line="300"/>
        <w:jc w:val="center"/>
      </w:pPr>
      <w:r>
        <w:rPr>
          <w:rFonts w:ascii="Courier New" w:cs="Courier New" w:eastAsia="Courier New" w:hAnsi="Courier New"/>
          <w:b/>
          <w:bCs/>
          <w:color w:val="0d2137"/>
          <w:sz w:val="22"/>
          <w:szCs w:val="22"/>
        </w:rPr>
        <w:t xml:space="preserve">                                                               </w:t>
      </w:r>
    </w:p>
    <w:p>
      <w:pPr>
        <w:shd w:fill="dce8f5" w:val="clear"/>
        <w:spacing w:after="0" w:before="0" w:line="300"/>
        <w:jc w:val="center"/>
      </w:pPr>
      <w:r>
        <w:rPr>
          <w:rFonts w:ascii="Courier New" w:cs="Courier New" w:eastAsia="Courier New" w:hAnsi="Courier New"/>
          <w:b/>
          <w:bCs/>
          <w:color w:val="0d2137"/>
          <w:sz w:val="22"/>
          <w:szCs w:val="22"/>
        </w:rPr>
        <w:t xml:space="preserve">  where σ = Standard Deviation = sqrt(Σ(Pᵢ - μ)² / n)       </w:t>
      </w:r>
    </w:p>
    <w:p>
      <w:pPr>
        <w:shd w:fill="dce8f5" w:val="clear"/>
        <w:spacing w:after="0" w:before="0" w:line="300"/>
        <w:jc w:val="center"/>
      </w:pPr>
      <w:r>
        <w:rPr>
          <w:rFonts w:ascii="Courier New" w:cs="Courier New" w:eastAsia="Courier New" w:hAnsi="Courier New"/>
          <w:b/>
          <w:bCs/>
          <w:color w:val="0d2137"/>
          <w:sz w:val="22"/>
          <w:szCs w:val="22"/>
        </w:rPr>
        <w:t xml:space="preserve">                                                               </w:t>
      </w:r>
    </w:p>
    <w:p>
      <w:pPr>
        <w:shd w:fill="dce8f5" w:val="clear"/>
        <w:spacing w:after="0" w:before="0" w:line="300"/>
        <w:jc w:val="center"/>
      </w:pPr>
      <w:r>
        <w:rPr>
          <w:rFonts w:ascii="Courier New" w:cs="Courier New" w:eastAsia="Courier New" w:hAnsi="Courier New"/>
          <w:b/>
          <w:bCs/>
          <w:color w:val="0d2137"/>
          <w:sz w:val="22"/>
          <w:szCs w:val="22"/>
        </w:rPr>
        <w:t xml:space="preserve">  %B = (Price − Lower Band) / (Upper Band − Lower Band)       </w:t>
      </w:r>
    </w:p>
    <w:p>
      <w:pPr>
        <w:shd w:fill="dce8f5" w:val="clear"/>
        <w:spacing w:after="0" w:before="0" w:line="300"/>
        <w:jc w:val="center"/>
      </w:pPr>
      <w:r>
        <w:rPr>
          <w:rFonts w:ascii="Courier New" w:cs="Courier New" w:eastAsia="Courier New" w:hAnsi="Courier New"/>
          <w:b/>
          <w:bCs/>
          <w:color w:val="0d2137"/>
          <w:sz w:val="22"/>
          <w:szCs w:val="22"/>
        </w:rPr>
        <w:t xml:space="preserve">  Bandwidth = (Upper − Lower) / Middle × 100                  </w:t>
      </w:r>
    </w:p>
    <w:p>
      <w:pPr>
        <w:spacing w:after="0" w:before="0"/>
      </w:pPr>
      <w:r>
        <w:t xml:space="preserve"/>
      </w:r>
    </w:p>
    <w:p>
      <w:pPr>
        <w:spacing w:after="80" w:before="80" w:line="360"/>
      </w:pPr>
      <w:r>
        <w:rPr>
          <w:rFonts w:ascii="Arial" w:cs="Arial" w:eastAsia="Arial" w:hAnsi="Arial"/>
          <w:b/>
          <w:bCs/>
          <w:color w:val="000000"/>
          <w:sz w:val="22"/>
          <w:szCs w:val="22"/>
        </w:rPr>
        <w:t xml:space="preserve">Special Bollinger Squeeze:</w:t>
      </w:r>
    </w:p>
    <w:p>
      <w:pPr>
        <w:spacing w:after="80" w:before="80" w:line="360"/>
      </w:pPr>
      <w:r>
        <w:rPr>
          <w:rFonts w:ascii="Arial" w:cs="Arial" w:eastAsia="Arial" w:hAnsi="Arial"/>
          <w:b w:val="false"/>
          <w:bCs w:val="false"/>
          <w:color w:val="000000"/>
          <w:sz w:val="22"/>
          <w:szCs w:val="22"/>
        </w:rPr>
        <w:t xml:space="preserve">When the Bandwidth is very narrow (&lt; 4%), it indicates an extremely low-volatility period. Historically, a period of low volatility is almost always followed by a significant price breakout. The direction of the breakout is unknown — the indicator only alerts that one is coming.</w:t>
      </w:r>
    </w:p>
    <w:p>
      <w:pPr>
        <w:spacing w:after="0" w:before="0"/>
      </w:pPr>
      <w:r>
        <w:t xml:space="preserve"/>
      </w:r>
    </w:p>
    <w:p>
      <w:pPr>
        <w:pStyle w:val="Heading2"/>
        <w:spacing w:after="140" w:before="260"/>
      </w:pPr>
      <w:r>
        <w:rPr>
          <w:rFonts w:ascii="Arial" w:cs="Arial" w:eastAsia="Arial" w:hAnsi="Arial"/>
          <w:b/>
          <w:bCs/>
          <w:color w:val="1a3a6b"/>
          <w:sz w:val="28"/>
          <w:szCs w:val="28"/>
        </w:rPr>
        <w:t xml:space="preserve">Strategy 5: Stochastic Oscillator (14,3)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Momentum Oscillator</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Timeframe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Short-Term</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Class File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StochasticStrategy.java</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Developed by</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George Lane (1950s)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Theory</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In uptrends, prices close near recent highs. In downtrends, near recent lows.</w:t>
            </w:r>
          </w:p>
        </w:tc>
      </w:tr>
    </w:tbl>
    <w:p>
      <w:pPr>
        <w:spacing w:after="0" w:before="0"/>
      </w:pPr>
      <w: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%K = (Close − Lowest Low(14)) / (Highest High(14) − Lowest Low(14)) × 100</w:t>
      </w:r>
    </w:p>
    <w:p>
      <w:pPr>
        <w:shd w:fill="dce8f5" w:val="clear"/>
        <w:spacing w:after="0" w:before="0" w:line="300"/>
        <w:jc w:val="center"/>
      </w:pPr>
      <w:r>
        <w:rPr>
          <w:rFonts w:ascii="Courier New" w:cs="Courier New" w:eastAsia="Courier New" w:hAnsi="Courier New"/>
          <w:b/>
          <w:bCs/>
          <w:color w:val="0d2137"/>
          <w:sz w:val="22"/>
          <w:szCs w:val="22"/>
        </w:rP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%D = SMA(3) of %K   ← Signal line                         </w:t>
      </w:r>
    </w:p>
    <w:p>
      <w:pPr>
        <w:spacing w:after="0" w:before="0"/>
      </w:pPr>
      <w:r>
        <w:t xml:space="preserve"/>
      </w:r>
    </w:p>
    <w:p>
      <w:r>
        <w:br w:type="page"/>
      </w:r>
    </w:p>
    <w:p>
      <w:pPr>
        <w:pStyle w:val="Heading1"/>
        <w:spacing w:after="180" w:before="360"/>
      </w:pPr>
      <w:r>
        <w:rPr>
          <w:rFonts w:ascii="Arial" w:cs="Arial" w:eastAsia="Arial" w:hAnsi="Arial"/>
          <w:b/>
          <w:bCs/>
          <w:color w:val="0d2137"/>
          <w:sz w:val="36"/>
          <w:szCs w:val="36"/>
        </w:rPr>
        <w:t xml:space="preserve">Chapter 4: Price Prediction — Linear Regression</w:t>
      </w:r>
    </w:p>
    <w:p>
      <w:pPr>
        <w:pBdr>
          <w:bottom w:val="single" w:color="1a3a6b" w:sz="4" w:space="1"/>
        </w:pBdr>
        <w:spacing w:after="200" w:before="200"/>
      </w:pPr>
      <w:r>
        <w:t xml:space="preserve"/>
      </w:r>
    </w:p>
    <w:p>
      <w:pPr>
        <w:pStyle w:val="Heading2"/>
        <w:spacing w:after="140" w:before="260"/>
      </w:pPr>
      <w:r>
        <w:rPr>
          <w:rFonts w:ascii="Arial" w:cs="Arial" w:eastAsia="Arial" w:hAnsi="Arial"/>
          <w:b/>
          <w:bCs/>
          <w:color w:val="1a3a6b"/>
          <w:sz w:val="28"/>
          <w:szCs w:val="28"/>
        </w:rPr>
        <w:t xml:space="preserve">4.1 Algorithm Overview</w:t>
      </w:r>
    </w:p>
    <w:p>
      <w:pPr>
        <w:spacing w:after="80" w:before="80" w:line="360"/>
      </w:pPr>
      <w:r>
        <w:rPr>
          <w:rFonts w:ascii="Arial" w:cs="Arial" w:eastAsia="Arial" w:hAnsi="Arial"/>
          <w:b w:val="false"/>
          <w:bCs w:val="false"/>
          <w:color w:val="000000"/>
          <w:sz w:val="22"/>
          <w:szCs w:val="22"/>
        </w:rPr>
        <w:t xml:space="preserve">The PredictionService uses Ordinary Least Squares (OLS) Linear Regression — the most fundamental machine learning algorithm. It finds the best-fit straight line through historical closing prices and extends that line into the future.</w:t>
      </w:r>
    </w:p>
    <w:p>
      <w:pPr>
        <w:spacing w:after="0" w:before="0"/>
      </w:pPr>
      <w:r>
        <w:t xml:space="preserve"/>
      </w:r>
    </w:p>
    <w:p>
      <w:pPr>
        <w:pStyle w:val="Heading2"/>
        <w:spacing w:after="140" w:before="260"/>
      </w:pPr>
      <w:r>
        <w:rPr>
          <w:rFonts w:ascii="Arial" w:cs="Arial" w:eastAsia="Arial" w:hAnsi="Arial"/>
          <w:b/>
          <w:bCs/>
          <w:color w:val="1a3a6b"/>
          <w:sz w:val="28"/>
          <w:szCs w:val="28"/>
        </w:rPr>
        <w:t xml:space="preserve">4.2 Mathematical Foundation</w:t>
      </w:r>
    </w:p>
    <w:p>
      <w:pPr>
        <w:shd w:fill="dce8f5" w:val="clear"/>
        <w:spacing w:after="0" w:before="0" w:line="300"/>
        <w:jc w:val="center"/>
      </w:pPr>
      <w:r>
        <w:rPr>
          <w:rFonts w:ascii="Courier New" w:cs="Courier New" w:eastAsia="Courier New" w:hAnsi="Courier New"/>
          <w:b/>
          <w:bCs/>
          <w:color w:val="0d2137"/>
          <w:sz w:val="22"/>
          <w:szCs w:val="22"/>
        </w:rPr>
        <w:t xml:space="preserve">  LINE EQUATION:  y = β₀ + β₁x                               </w:t>
      </w:r>
    </w:p>
    <w:p>
      <w:pPr>
        <w:shd w:fill="dce8f5" w:val="clear"/>
        <w:spacing w:after="0" w:before="0" w:line="300"/>
        <w:jc w:val="center"/>
      </w:pPr>
      <w:r>
        <w:rPr>
          <w:rFonts w:ascii="Courier New" w:cs="Courier New" w:eastAsia="Courier New" w:hAnsi="Courier New"/>
          <w:b/>
          <w:bCs/>
          <w:color w:val="0d2137"/>
          <w:sz w:val="22"/>
          <w:szCs w:val="22"/>
        </w:rPr>
        <w:t xml:space="preserve">  where: y = predicted price, x = day number                  </w:t>
      </w:r>
    </w:p>
    <w:p>
      <w:pPr>
        <w:shd w:fill="dce8f5" w:val="clear"/>
        <w:spacing w:after="0" w:before="0" w:line="300"/>
        <w:jc w:val="center"/>
      </w:pPr>
      <w:r>
        <w:rPr>
          <w:rFonts w:ascii="Courier New" w:cs="Courier New" w:eastAsia="Courier New" w:hAnsi="Courier New"/>
          <w:b/>
          <w:bCs/>
          <w:color w:val="0d2137"/>
          <w:sz w:val="22"/>
          <w:szCs w:val="22"/>
        </w:rP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β₁ (SLOPE) = (n·Σxy − Σx·Σy) / (n·Σx² − (Σx)²)          </w:t>
      </w:r>
    </w:p>
    <w:p>
      <w:pPr>
        <w:shd w:fill="dce8f5" w:val="clear"/>
        <w:spacing w:after="0" w:before="0" w:line="300"/>
        <w:jc w:val="center"/>
      </w:pPr>
      <w:r>
        <w:rPr>
          <w:rFonts w:ascii="Courier New" w:cs="Courier New" w:eastAsia="Courier New" w:hAnsi="Courier New"/>
          <w:b/>
          <w:bCs/>
          <w:color w:val="0d2137"/>
          <w:sz w:val="22"/>
          <w:szCs w:val="22"/>
        </w:rPr>
        <w:t xml:space="preserve">                                                               </w:t>
      </w:r>
    </w:p>
    <w:p>
      <w:pPr>
        <w:shd w:fill="dce8f5" w:val="clear"/>
        <w:spacing w:after="0" w:before="0" w:line="300"/>
        <w:jc w:val="center"/>
      </w:pPr>
      <w:r>
        <w:rPr>
          <w:rFonts w:ascii="Courier New" w:cs="Courier New" w:eastAsia="Courier New" w:hAnsi="Courier New"/>
          <w:b/>
          <w:bCs/>
          <w:color w:val="0d2137"/>
          <w:sz w:val="22"/>
          <w:szCs w:val="22"/>
        </w:rPr>
        <w:t xml:space="preserve">  β₀ (INTERCEPT) = (Σy − β₁·Σx) / n                         </w:t>
      </w:r>
    </w:p>
    <w:p>
      <w:pPr>
        <w:shd w:fill="dce8f5" w:val="clear"/>
        <w:spacing w:after="0" w:before="0" w:line="300"/>
        <w:jc w:val="center"/>
      </w:pPr>
      <w:r>
        <w:rPr>
          <w:rFonts w:ascii="Courier New" w:cs="Courier New" w:eastAsia="Courier New" w:hAnsi="Courier New"/>
          <w:b/>
          <w:bCs/>
          <w:color w:val="0d2137"/>
          <w:sz w:val="22"/>
          <w:szCs w:val="22"/>
        </w:rPr>
        <w:t xml:space="preserve"/>
      </w:r>
    </w:p>
    <w:p>
      <w:pPr>
        <w:shd w:fill="dce8f5" w:val="clear"/>
        <w:spacing w:after="0" w:before="0" w:line="300"/>
        <w:jc w:val="center"/>
      </w:pPr>
      <w:r>
        <w:rPr>
          <w:rFonts w:ascii="Courier New" w:cs="Courier New" w:eastAsia="Courier New" w:hAnsi="Courier New"/>
          <w:b/>
          <w:bCs/>
          <w:color w:val="0d2137"/>
          <w:sz w:val="22"/>
          <w:szCs w:val="22"/>
        </w:rPr>
        <w:t xml:space="preserve">  R² (GOODNESS OF FIT) = 1 − (SS_residual / SS_total)        </w:t>
      </w:r>
    </w:p>
    <w:p>
      <w:pPr>
        <w:shd w:fill="dce8f5" w:val="clear"/>
        <w:spacing w:after="0" w:before="0" w:line="300"/>
        <w:jc w:val="center"/>
      </w:pPr>
      <w:r>
        <w:rPr>
          <w:rFonts w:ascii="Courier New" w:cs="Courier New" w:eastAsia="Courier New" w:hAnsi="Courier New"/>
          <w:b/>
          <w:bCs/>
          <w:color w:val="0d2137"/>
          <w:sz w:val="22"/>
          <w:szCs w:val="22"/>
        </w:rPr>
        <w:t xml:space="preserve">  SS_res = Σ(yᵢ − ŷᵢ)²  ← how far predictions are from real </w:t>
      </w:r>
    </w:p>
    <w:p>
      <w:pPr>
        <w:shd w:fill="dce8f5" w:val="clear"/>
        <w:spacing w:after="0" w:before="0" w:line="300"/>
        <w:jc w:val="center"/>
      </w:pPr>
      <w:r>
        <w:rPr>
          <w:rFonts w:ascii="Courier New" w:cs="Courier New" w:eastAsia="Courier New" w:hAnsi="Courier New"/>
          <w:b/>
          <w:bCs/>
          <w:color w:val="0d2137"/>
          <w:sz w:val="22"/>
          <w:szCs w:val="22"/>
        </w:rPr>
        <w:t xml:space="preserve">  SS_tot = Σ(yᵢ − ȳ)²   ← how far data is from mean          </w:t>
      </w:r>
    </w:p>
    <w:p>
      <w:pPr>
        <w:shd w:fill="dce8f5" w:val="clear"/>
        <w:spacing w:after="0" w:before="0" w:line="300"/>
        <w:jc w:val="center"/>
      </w:pPr>
      <w:r>
        <w:rPr>
          <w:rFonts w:ascii="Courier New" w:cs="Courier New" w:eastAsia="Courier New" w:hAnsi="Courier New"/>
          <w:b/>
          <w:bCs/>
          <w:color w:val="0d2137"/>
          <w:sz w:val="22"/>
          <w:szCs w:val="22"/>
        </w:rPr>
        <w:t xml:space="preserve">  R² = 1.0 = perfect fit; R² = 0.0 = no predictive power     </w:t>
      </w:r>
    </w:p>
    <w:p>
      <w:pPr>
        <w:spacing w:after="0" w:before="0"/>
      </w:pPr>
      <w:r>
        <w:t xml:space="preserve"/>
      </w:r>
    </w:p>
    <w:p>
      <w:pPr>
        <w:pStyle w:val="Heading2"/>
        <w:spacing w:after="140" w:before="260"/>
      </w:pPr>
      <w:r>
        <w:rPr>
          <w:rFonts w:ascii="Arial" w:cs="Arial" w:eastAsia="Arial" w:hAnsi="Arial"/>
          <w:b/>
          <w:bCs/>
          <w:color w:val="1a3a6b"/>
          <w:sz w:val="28"/>
          <w:szCs w:val="28"/>
        </w:rPr>
        <w:t xml:space="preserve">4.3 Momentum Adjustment</w:t>
      </w:r>
    </w:p>
    <w:p>
      <w:pPr>
        <w:spacing w:after="80" w:before="80" w:line="360"/>
      </w:pPr>
      <w:r>
        <w:rPr>
          <w:rFonts w:ascii="Arial" w:cs="Arial" w:eastAsia="Arial" w:hAnsi="Arial"/>
          <w:b w:val="false"/>
          <w:bCs w:val="false"/>
          <w:color w:val="000000"/>
          <w:sz w:val="22"/>
          <w:szCs w:val="22"/>
        </w:rPr>
        <w:t xml:space="preserve">Pure linear regression can miss short-term momentum. We apply a Weighted Moving Average (WMA) correction:</w:t>
      </w:r>
    </w:p>
    <w:p>
      <w:pPr>
        <w:shd w:fill="dce8f5" w:val="clear"/>
        <w:spacing w:after="0" w:before="0" w:line="300"/>
        <w:jc w:val="center"/>
      </w:pPr>
      <w:r>
        <w:rPr>
          <w:rFonts w:ascii="Courier New" w:cs="Courier New" w:eastAsia="Courier New" w:hAnsi="Courier New"/>
          <w:b/>
          <w:bCs/>
          <w:color w:val="0d2137"/>
          <w:sz w:val="22"/>
          <w:szCs w:val="22"/>
        </w:rPr>
        <w:t xml:space="preserve">  WMA = Σ(wᵢ × Priceᵢ) / Σwᵢ   where wᵢ = i (recent = higher weight)</w:t>
      </w:r>
    </w:p>
    <w:p>
      <w:pPr>
        <w:shd w:fill="dce8f5" w:val="clear"/>
        <w:spacing w:after="0" w:before="0" w:line="300"/>
        <w:jc w:val="center"/>
      </w:pPr>
      <w:r>
        <w:rPr>
          <w:rFonts w:ascii="Courier New" w:cs="Courier New" w:eastAsia="Courier New" w:hAnsi="Courier New"/>
          <w:b/>
          <w:bCs/>
          <w:color w:val="0d2137"/>
          <w:sz w:val="22"/>
          <w:szCs w:val="22"/>
        </w:rPr>
        <w:t xml:space="preserve">  Momentum = WMA − SimpleAverage(10 days)                     </w:t>
      </w:r>
    </w:p>
    <w:p>
      <w:pPr>
        <w:shd w:fill="dce8f5" w:val="clear"/>
        <w:spacing w:after="0" w:before="0" w:line="300"/>
        <w:jc w:val="center"/>
      </w:pPr>
      <w:r>
        <w:rPr>
          <w:rFonts w:ascii="Courier New" w:cs="Courier New" w:eastAsia="Courier New" w:hAnsi="Courier New"/>
          <w:b/>
          <w:bCs/>
          <w:color w:val="0d2137"/>
          <w:sz w:val="22"/>
          <w:szCs w:val="22"/>
        </w:rPr>
        <w:t xml:space="preserve">  Adjusted Price = Regression Price + Momentum × e^(-0.05 × days)</w:t>
      </w:r>
    </w:p>
    <w:p>
      <w:pPr>
        <w:spacing w:after="80" w:before="80" w:line="360"/>
      </w:pPr>
      <w:r>
        <w:rPr>
          <w:rFonts w:ascii="Arial" w:cs="Arial" w:eastAsia="Arial" w:hAnsi="Arial"/>
          <w:b w:val="false"/>
          <w:bCs w:val="false"/>
          <w:color w:val="000000"/>
          <w:sz w:val="22"/>
          <w:szCs w:val="22"/>
        </w:rPr>
        <w:t xml:space="preserve">The e^(-0.05×days) term is an exponential decay — the momentum correction fades over time because distant predictions are less influenced by recent momentum.</w:t>
      </w:r>
    </w:p>
    <w:p>
      <w:r>
        <w:br w:type="page"/>
      </w:r>
    </w:p>
    <w:p>
      <w:pPr>
        <w:pStyle w:val="Heading1"/>
        <w:spacing w:after="180" w:before="360"/>
      </w:pPr>
      <w:r>
        <w:rPr>
          <w:rFonts w:ascii="Arial" w:cs="Arial" w:eastAsia="Arial" w:hAnsi="Arial"/>
          <w:b/>
          <w:bCs/>
          <w:color w:val="0d2137"/>
          <w:sz w:val="36"/>
          <w:szCs w:val="36"/>
        </w:rPr>
        <w:t xml:space="preserve">Chapter 5: Data Source — Yahoo Finance</w:t>
      </w:r>
    </w:p>
    <w:p>
      <w:pPr>
        <w:pBdr>
          <w:bottom w:val="single" w:color="1a3a6b" w:sz="4" w:space="1"/>
        </w:pBdr>
        <w:spacing w:after="200" w:before="200"/>
      </w:pPr>
      <w:r>
        <w:t xml:space="preserve"/>
      </w:r>
    </w:p>
    <w:p>
      <w:pPr>
        <w:pStyle w:val="Heading2"/>
        <w:spacing w:after="140" w:before="260"/>
      </w:pPr>
      <w:r>
        <w:rPr>
          <w:rFonts w:ascii="Arial" w:cs="Arial" w:eastAsia="Arial" w:hAnsi="Arial"/>
          <w:b/>
          <w:bCs/>
          <w:color w:val="1a3a6b"/>
          <w:sz w:val="28"/>
          <w:szCs w:val="28"/>
        </w:rPr>
        <w:t xml:space="preserve">5.1 API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Yahoo Finance (unofficial free API — no API key required)</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URL Template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https://query1.finance.yahoo.com/v8/finance/chart/{symbol}</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Parameters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interval=1d (daily candles), range=1y (1 year of data = ~252 trading days)</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JSON (JavaScript Object Notation)</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Transport</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Java 11+ HttpClient (built-in, no Apache HttpClient needed)</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Coverage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NYSE, NASDAQ, BSE (India), NSE (India), LSE (UK), TSX (Canada), and many more</w:t>
            </w:r>
          </w:p>
        </w:tc>
      </w:tr>
      <w:tr>
        <w:tc>
          <w:tcPr>
            <w:tcW w:type="dxa" w:w="300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Symbols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US: AAPL, MSFT, GOOGL | India NSE: RELIANCE.NS, TCS.NS | India BSE: RELIANCE.BO</w:t>
            </w:r>
          </w:p>
        </w:tc>
      </w:tr>
    </w:tbl>
    <w:p>
      <w:pPr>
        <w:spacing w:after="0" w:before="0"/>
      </w:pPr>
      <w:r>
        <w:t xml:space="preserve"/>
      </w:r>
    </w:p>
    <w:p>
      <w:pPr>
        <w:pStyle w:val="Heading2"/>
        <w:spacing w:after="140" w:before="260"/>
      </w:pPr>
      <w:r>
        <w:rPr>
          <w:rFonts w:ascii="Arial" w:cs="Arial" w:eastAsia="Arial" w:hAnsi="Arial"/>
          <w:b/>
          <w:bCs/>
          <w:color w:val="1a3a6b"/>
          <w:sz w:val="28"/>
          <w:szCs w:val="28"/>
        </w:rPr>
        <w:t xml:space="preserve">5.2 JSON Response Structure</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'chart': {</w:t>
      </w:r>
    </w:p>
    <w:p>
      <w:pPr>
        <w:shd w:fill="f4f4f4" w:val="clear"/>
        <w:spacing w:after="0" w:before="0" w:line="300"/>
        <w:ind w:left="360"/>
      </w:pPr>
      <w:r>
        <w:rPr>
          <w:rFonts w:ascii="Courier New" w:cs="Courier New" w:eastAsia="Courier New" w:hAnsi="Courier New"/>
          <w:color w:val="1a1a2e"/>
          <w:sz w:val="18"/>
          <w:szCs w:val="18"/>
        </w:rPr>
        <w:t xml:space="preserve">    'result': [{</w:t>
      </w:r>
    </w:p>
    <w:p>
      <w:pPr>
        <w:shd w:fill="f4f4f4" w:val="clear"/>
        <w:spacing w:after="0" w:before="0" w:line="300"/>
        <w:ind w:left="360"/>
      </w:pPr>
      <w:r>
        <w:rPr>
          <w:rFonts w:ascii="Courier New" w:cs="Courier New" w:eastAsia="Courier New" w:hAnsi="Courier New"/>
          <w:color w:val="1a1a2e"/>
          <w:sz w:val="18"/>
          <w:szCs w:val="18"/>
        </w:rPr>
        <w:t xml:space="preserve">      'meta': {</w:t>
      </w:r>
    </w:p>
    <w:p>
      <w:pPr>
        <w:shd w:fill="f4f4f4" w:val="clear"/>
        <w:spacing w:after="0" w:before="0" w:line="300"/>
        <w:ind w:left="360"/>
      </w:pPr>
      <w:r>
        <w:rPr>
          <w:rFonts w:ascii="Courier New" w:cs="Courier New" w:eastAsia="Courier New" w:hAnsi="Courier New"/>
          <w:color w:val="1a1a2e"/>
          <w:sz w:val="18"/>
          <w:szCs w:val="18"/>
        </w:rPr>
        <w:t xml:space="preserve">        'shortName': 'Apple Inc.',</w:t>
      </w:r>
    </w:p>
    <w:p>
      <w:pPr>
        <w:shd w:fill="f4f4f4" w:val="clear"/>
        <w:spacing w:after="0" w:before="0" w:line="300"/>
        <w:ind w:left="360"/>
      </w:pPr>
      <w:r>
        <w:rPr>
          <w:rFonts w:ascii="Courier New" w:cs="Courier New" w:eastAsia="Courier New" w:hAnsi="Courier New"/>
          <w:color w:val="1a1a2e"/>
          <w:sz w:val="18"/>
          <w:szCs w:val="18"/>
        </w:rPr>
        <w:t xml:space="preserve">        'exchangeName': 'NASDAQ',</w:t>
      </w:r>
    </w:p>
    <w:p>
      <w:pPr>
        <w:shd w:fill="f4f4f4" w:val="clear"/>
        <w:spacing w:after="0" w:before="0" w:line="300"/>
        <w:ind w:left="360"/>
      </w:pPr>
      <w:r>
        <w:rPr>
          <w:rFonts w:ascii="Courier New" w:cs="Courier New" w:eastAsia="Courier New" w:hAnsi="Courier New"/>
          <w:color w:val="1a1a2e"/>
          <w:sz w:val="18"/>
          <w:szCs w:val="18"/>
        </w:rPr>
        <w:t xml:space="preserve">        'currency': 'USD'</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'timestamp': [1609459200, 1609545600, ...],  // Unix seconds</w:t>
      </w:r>
    </w:p>
    <w:p>
      <w:pPr>
        <w:shd w:fill="f4f4f4" w:val="clear"/>
        <w:spacing w:after="0" w:before="0" w:line="300"/>
        <w:ind w:left="360"/>
      </w:pPr>
      <w:r>
        <w:rPr>
          <w:rFonts w:ascii="Courier New" w:cs="Courier New" w:eastAsia="Courier New" w:hAnsi="Courier New"/>
          <w:color w:val="1a1a2e"/>
          <w:sz w:val="18"/>
          <w:szCs w:val="18"/>
        </w:rPr>
        <w:t xml:space="preserve">      'indicators': {</w:t>
      </w:r>
    </w:p>
    <w:p>
      <w:pPr>
        <w:shd w:fill="f4f4f4" w:val="clear"/>
        <w:spacing w:after="0" w:before="0" w:line="300"/>
        <w:ind w:left="360"/>
      </w:pPr>
      <w:r>
        <w:rPr>
          <w:rFonts w:ascii="Courier New" w:cs="Courier New" w:eastAsia="Courier New" w:hAnsi="Courier New"/>
          <w:color w:val="1a1a2e"/>
          <w:sz w:val="18"/>
          <w:szCs w:val="18"/>
        </w:rPr>
        <w:t xml:space="preserve">        'quote': [{</w:t>
      </w:r>
    </w:p>
    <w:p>
      <w:pPr>
        <w:shd w:fill="f4f4f4" w:val="clear"/>
        <w:spacing w:after="0" w:before="0" w:line="300"/>
        <w:ind w:left="360"/>
      </w:pPr>
      <w:r>
        <w:rPr>
          <w:rFonts w:ascii="Courier New" w:cs="Courier New" w:eastAsia="Courier New" w:hAnsi="Courier New"/>
          <w:color w:val="1a1a2e"/>
          <w:sz w:val="18"/>
          <w:szCs w:val="18"/>
        </w:rPr>
        <w:t xml:space="preserve">          'open':   [133.52, 135.00, ...],</w:t>
      </w:r>
    </w:p>
    <w:p>
      <w:pPr>
        <w:shd w:fill="f4f4f4" w:val="clear"/>
        <w:spacing w:after="0" w:before="0" w:line="300"/>
        <w:ind w:left="360"/>
      </w:pPr>
      <w:r>
        <w:rPr>
          <w:rFonts w:ascii="Courier New" w:cs="Courier New" w:eastAsia="Courier New" w:hAnsi="Courier New"/>
          <w:color w:val="1a1a2e"/>
          <w:sz w:val="18"/>
          <w:szCs w:val="18"/>
        </w:rPr>
        <w:t xml:space="preserve">          'high':   [134.74, 137.41, ...],</w:t>
      </w:r>
    </w:p>
    <w:p>
      <w:pPr>
        <w:shd w:fill="f4f4f4" w:val="clear"/>
        <w:spacing w:after="0" w:before="0" w:line="300"/>
        <w:ind w:left="360"/>
      </w:pPr>
      <w:r>
        <w:rPr>
          <w:rFonts w:ascii="Courier New" w:cs="Courier New" w:eastAsia="Courier New" w:hAnsi="Courier New"/>
          <w:color w:val="1a1a2e"/>
          <w:sz w:val="18"/>
          <w:szCs w:val="18"/>
        </w:rPr>
        <w:t xml:space="preserve">          'low':    [131.72, 134.36, ...],</w:t>
      </w:r>
    </w:p>
    <w:p>
      <w:pPr>
        <w:shd w:fill="f4f4f4" w:val="clear"/>
        <w:spacing w:after="0" w:before="0" w:line="300"/>
        <w:ind w:left="360"/>
      </w:pPr>
      <w:r>
        <w:rPr>
          <w:rFonts w:ascii="Courier New" w:cs="Courier New" w:eastAsia="Courier New" w:hAnsi="Courier New"/>
          <w:color w:val="1a1a2e"/>
          <w:sz w:val="18"/>
          <w:szCs w:val="18"/>
        </w:rPr>
        <w:t xml:space="preserve">          'close':  [132.69, 136.87, ...],</w:t>
      </w:r>
    </w:p>
    <w:p>
      <w:pPr>
        <w:shd w:fill="f4f4f4" w:val="clear"/>
        <w:spacing w:after="0" w:before="0" w:line="300"/>
        <w:ind w:left="360"/>
      </w:pPr>
      <w:r>
        <w:rPr>
          <w:rFonts w:ascii="Courier New" w:cs="Courier New" w:eastAsia="Courier New" w:hAnsi="Courier New"/>
          <w:color w:val="1a1a2e"/>
          <w:sz w:val="18"/>
          <w:szCs w:val="18"/>
        </w:rPr>
        <w:t xml:space="preserve">          'volume': [143301900, 97262100, ...]</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'adjclose': [{'adjclose': [132.05, 136.21, ...]}]</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w:t>
      </w:r>
    </w:p>
    <w:p>
      <w:r>
        <w:br w:type="page"/>
      </w:r>
    </w:p>
    <w:p>
      <w:pPr>
        <w:pStyle w:val="Heading1"/>
        <w:spacing w:after="180" w:before="360"/>
      </w:pPr>
      <w:r>
        <w:rPr>
          <w:rFonts w:ascii="Arial" w:cs="Arial" w:eastAsia="Arial" w:hAnsi="Arial"/>
          <w:b/>
          <w:bCs/>
          <w:color w:val="0d2137"/>
          <w:sz w:val="36"/>
          <w:szCs w:val="36"/>
        </w:rPr>
        <w:t xml:space="preserve">Chapter 6: Line-by-Line Code Explanations</w:t>
      </w:r>
    </w:p>
    <w:p>
      <w:pPr>
        <w:pBdr>
          <w:bottom w:val="single" w:color="1a3a6b" w:sz="4" w:space="1"/>
        </w:pBdr>
        <w:spacing w:after="200" w:before="200"/>
      </w:pPr>
      <w:r>
        <w:t xml:space="preserve"/>
      </w:r>
    </w:p>
    <w:p>
      <w:pPr>
        <w:pStyle w:val="Heading2"/>
        <w:spacing w:after="140" w:before="260"/>
      </w:pPr>
      <w:r>
        <w:rPr>
          <w:rFonts w:ascii="Arial" w:cs="Arial" w:eastAsia="Arial" w:hAnsi="Arial"/>
          <w:b/>
          <w:bCs/>
          <w:color w:val="1a3a6b"/>
          <w:sz w:val="28"/>
          <w:szCs w:val="28"/>
        </w:rPr>
        <w:t xml:space="preserve">6.1 TradingEngineApplication.java</w:t>
      </w:r>
    </w:p>
    <w:p>
      <w:pPr>
        <w:shd w:fill="f4f4f4" w:val="clear"/>
        <w:spacing w:after="0" w:before="0" w:line="300"/>
        <w:ind w:left="360"/>
      </w:pPr>
      <w:r>
        <w:rPr>
          <w:rFonts w:ascii="Courier New" w:cs="Courier New" w:eastAsia="Courier New" w:hAnsi="Courier New"/>
          <w:color w:val="1a1a2e"/>
          <w:sz w:val="18"/>
          <w:szCs w:val="18"/>
        </w:rPr>
        <w:t xml:space="preserve">@SpringBootApplication         // Combines 3 annotations:</w:t>
      </w:r>
    </w:p>
    <w:p>
      <w:pPr>
        <w:shd w:fill="f4f4f4" w:val="clear"/>
        <w:spacing w:after="0" w:before="0" w:line="300"/>
        <w:ind w:left="360"/>
      </w:pPr>
      <w:r>
        <w:rPr>
          <w:rFonts w:ascii="Courier New" w:cs="Courier New" w:eastAsia="Courier New" w:hAnsi="Courier New"/>
          <w:color w:val="1a1a2e"/>
          <w:sz w:val="18"/>
          <w:szCs w:val="18"/>
        </w:rPr>
        <w:t xml:space="preserve">                               //   @Configuration — Spring config source</w:t>
      </w:r>
    </w:p>
    <w:p>
      <w:pPr>
        <w:shd w:fill="f4f4f4" w:val="clear"/>
        <w:spacing w:after="0" w:before="0" w:line="300"/>
        <w:ind w:left="360"/>
      </w:pPr>
      <w:r>
        <w:rPr>
          <w:rFonts w:ascii="Courier New" w:cs="Courier New" w:eastAsia="Courier New" w:hAnsi="Courier New"/>
          <w:color w:val="1a1a2e"/>
          <w:sz w:val="18"/>
          <w:szCs w:val="18"/>
        </w:rPr>
        <w:t xml:space="preserve">                               //   @EnableAutoConfiguration — auto-setup</w:t>
      </w:r>
    </w:p>
    <w:p>
      <w:pPr>
        <w:shd w:fill="f4f4f4" w:val="clear"/>
        <w:spacing w:after="0" w:before="0" w:line="300"/>
        <w:ind w:left="360"/>
      </w:pPr>
      <w:r>
        <w:rPr>
          <w:rFonts w:ascii="Courier New" w:cs="Courier New" w:eastAsia="Courier New" w:hAnsi="Courier New"/>
          <w:color w:val="1a1a2e"/>
          <w:sz w:val="18"/>
          <w:szCs w:val="18"/>
        </w:rPr>
        <w:t xml:space="preserve">                               //   @ComponentScan — find all @Component beans</w:t>
      </w:r>
    </w:p>
    <w:p>
      <w:pPr>
        <w:shd w:fill="f4f4f4" w:val="clear"/>
        <w:spacing w:after="0" w:before="0" w:line="300"/>
        <w:ind w:left="360"/>
      </w:pPr>
      <w:r>
        <w:rPr>
          <w:rFonts w:ascii="Courier New" w:cs="Courier New" w:eastAsia="Courier New" w:hAnsi="Courier New"/>
          <w:color w:val="1a1a2e"/>
          <w:sz w:val="18"/>
          <w:szCs w:val="18"/>
        </w:rPr>
        <w:t xml:space="preserve">public class TradingEngineApplication {</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public static void main(String[] args) {</w:t>
      </w:r>
    </w:p>
    <w:p>
      <w:pPr>
        <w:shd w:fill="f4f4f4" w:val="clear"/>
        <w:spacing w:after="0" w:before="0" w:line="300"/>
        <w:ind w:left="360"/>
      </w:pPr>
      <w:r>
        <w:rPr>
          <w:rFonts w:ascii="Courier New" w:cs="Courier New" w:eastAsia="Courier New" w:hAnsi="Courier New"/>
          <w:color w:val="1a1a2e"/>
          <w:sz w:val="18"/>
          <w:szCs w:val="18"/>
        </w:rPr>
        <w:t xml:space="preserve">        // Boots the embedded Tomcat server, registers all beans,</w:t>
      </w:r>
    </w:p>
    <w:p>
      <w:pPr>
        <w:shd w:fill="f4f4f4" w:val="clear"/>
        <w:spacing w:after="0" w:before="0" w:line="300"/>
        <w:ind w:left="360"/>
      </w:pPr>
      <w:r>
        <w:rPr>
          <w:rFonts w:ascii="Courier New" w:cs="Courier New" w:eastAsia="Courier New" w:hAnsi="Courier New"/>
          <w:color w:val="1a1a2e"/>
          <w:sz w:val="18"/>
          <w:szCs w:val="18"/>
        </w:rPr>
        <w:t xml:space="preserve">        // starts listening on http://localhost:8080</w:t>
      </w:r>
    </w:p>
    <w:p>
      <w:pPr>
        <w:shd w:fill="f4f4f4" w:val="clear"/>
        <w:spacing w:after="0" w:before="0" w:line="300"/>
        <w:ind w:left="360"/>
      </w:pPr>
      <w:r>
        <w:rPr>
          <w:rFonts w:ascii="Courier New" w:cs="Courier New" w:eastAsia="Courier New" w:hAnsi="Courier New"/>
          <w:color w:val="1a1a2e"/>
          <w:sz w:val="18"/>
          <w:szCs w:val="18"/>
        </w:rPr>
        <w:t xml:space="preserve">        SpringApplication.run(TradingEngineApplication.class, args);</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w:t>
      </w:r>
    </w:p>
    <w:p>
      <w:pPr>
        <w:spacing w:after="0" w:before="0"/>
      </w:pPr>
      <w:r>
        <w:t xml:space="preserve"/>
      </w:r>
    </w:p>
    <w:p>
      <w:pPr>
        <w:pStyle w:val="Heading2"/>
        <w:spacing w:after="140" w:before="260"/>
      </w:pPr>
      <w:r>
        <w:rPr>
          <w:rFonts w:ascii="Arial" w:cs="Arial" w:eastAsia="Arial" w:hAnsi="Arial"/>
          <w:b/>
          <w:bCs/>
          <w:color w:val="1a3a6b"/>
          <w:sz w:val="28"/>
          <w:szCs w:val="28"/>
        </w:rPr>
        <w:t xml:space="preserve">6.2 StockData.java — Key Lines</w:t>
      </w:r>
    </w:p>
    <w:p>
      <w:pPr>
        <w:shd w:fill="f4f4f4" w:val="clear"/>
        <w:spacing w:after="0" w:before="0" w:line="300"/>
        <w:ind w:left="360"/>
      </w:pPr>
      <w:r>
        <w:rPr>
          <w:rFonts w:ascii="Courier New" w:cs="Courier New" w:eastAsia="Courier New" w:hAnsi="Courier New"/>
          <w:color w:val="1a1a2e"/>
          <w:sz w:val="18"/>
          <w:szCs w:val="18"/>
        </w:rPr>
        <w:t xml:space="preserve">// 'private' = encapsulation — no direct access from outside</w:t>
      </w:r>
    </w:p>
    <w:p>
      <w:pPr>
        <w:shd w:fill="f4f4f4" w:val="clear"/>
        <w:spacing w:after="0" w:before="0" w:line="300"/>
        <w:ind w:left="360"/>
      </w:pPr>
      <w:r>
        <w:rPr>
          <w:rFonts w:ascii="Courier New" w:cs="Courier New" w:eastAsia="Courier New" w:hAnsi="Courier New"/>
          <w:color w:val="1a1a2e"/>
          <w:sz w:val="18"/>
          <w:szCs w:val="18"/>
        </w:rPr>
        <w:t xml:space="preserve">private double close;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Getter = controlled READ access</w:t>
      </w:r>
    </w:p>
    <w:p>
      <w:pPr>
        <w:shd w:fill="f4f4f4" w:val="clear"/>
        <w:spacing w:after="0" w:before="0" w:line="300"/>
        <w:ind w:left="360"/>
      </w:pPr>
      <w:r>
        <w:rPr>
          <w:rFonts w:ascii="Courier New" w:cs="Courier New" w:eastAsia="Courier New" w:hAnsi="Courier New"/>
          <w:color w:val="1a1a2e"/>
          <w:sz w:val="18"/>
          <w:szCs w:val="18"/>
        </w:rPr>
        <w:t xml:space="preserve">public double getClose() { return close; }</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Setter with VALIDATION = data integrity guarantee</w:t>
      </w:r>
    </w:p>
    <w:p>
      <w:pPr>
        <w:shd w:fill="f4f4f4" w:val="clear"/>
        <w:spacing w:after="0" w:before="0" w:line="300"/>
        <w:ind w:left="360"/>
      </w:pPr>
      <w:r>
        <w:rPr>
          <w:rFonts w:ascii="Courier New" w:cs="Courier New" w:eastAsia="Courier New" w:hAnsi="Courier New"/>
          <w:color w:val="1a1a2e"/>
          <w:sz w:val="18"/>
          <w:szCs w:val="18"/>
        </w:rPr>
        <w:t xml:space="preserve">public void setClose(double close) {</w:t>
      </w:r>
    </w:p>
    <w:p>
      <w:pPr>
        <w:shd w:fill="f4f4f4" w:val="clear"/>
        <w:spacing w:after="0" w:before="0" w:line="300"/>
        <w:ind w:left="360"/>
      </w:pPr>
      <w:r>
        <w:rPr>
          <w:rFonts w:ascii="Courier New" w:cs="Courier New" w:eastAsia="Courier New" w:hAnsi="Courier New"/>
          <w:color w:val="1a1a2e"/>
          <w:sz w:val="18"/>
          <w:szCs w:val="18"/>
        </w:rPr>
        <w:t xml:space="preserve">    if (close &lt; 0)                         // Validation</w:t>
      </w:r>
    </w:p>
    <w:p>
      <w:pPr>
        <w:shd w:fill="f4f4f4" w:val="clear"/>
        <w:spacing w:after="0" w:before="0" w:line="300"/>
        <w:ind w:left="360"/>
      </w:pPr>
      <w:r>
        <w:rPr>
          <w:rFonts w:ascii="Courier New" w:cs="Courier New" w:eastAsia="Courier New" w:hAnsi="Courier New"/>
          <w:color w:val="1a1a2e"/>
          <w:sz w:val="18"/>
          <w:szCs w:val="18"/>
        </w:rPr>
        <w:t xml:space="preserve">        throw new IllegalArgumentException('Price cannot be negative');</w:t>
      </w:r>
    </w:p>
    <w:p>
      <w:pPr>
        <w:shd w:fill="f4f4f4" w:val="clear"/>
        <w:spacing w:after="0" w:before="0" w:line="300"/>
        <w:ind w:left="360"/>
      </w:pPr>
      <w:r>
        <w:rPr>
          <w:rFonts w:ascii="Courier New" w:cs="Courier New" w:eastAsia="Courier New" w:hAnsi="Courier New"/>
          <w:color w:val="1a1a2e"/>
          <w:sz w:val="18"/>
          <w:szCs w:val="18"/>
        </w:rPr>
        <w:t xml:space="preserve">    this.close = close;                    // 'this' = current instance</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Derived/computed method — adds behaviour beyond just data storage</w:t>
      </w:r>
    </w:p>
    <w:p>
      <w:pPr>
        <w:shd w:fill="f4f4f4" w:val="clear"/>
        <w:spacing w:after="0" w:before="0" w:line="300"/>
        <w:ind w:left="360"/>
      </w:pPr>
      <w:r>
        <w:rPr>
          <w:rFonts w:ascii="Courier New" w:cs="Courier New" w:eastAsia="Courier New" w:hAnsi="Courier New"/>
          <w:color w:val="1a1a2e"/>
          <w:sz w:val="18"/>
          <w:szCs w:val="18"/>
        </w:rPr>
        <w:t xml:space="preserve">public double getTypicalPrice() {</w:t>
      </w:r>
    </w:p>
    <w:p>
      <w:pPr>
        <w:shd w:fill="f4f4f4" w:val="clear"/>
        <w:spacing w:after="0" w:before="0" w:line="300"/>
        <w:ind w:left="360"/>
      </w:pPr>
      <w:r>
        <w:rPr>
          <w:rFonts w:ascii="Courier New" w:cs="Courier New" w:eastAsia="Courier New" w:hAnsi="Courier New"/>
          <w:color w:val="1a1a2e"/>
          <w:sz w:val="18"/>
          <w:szCs w:val="18"/>
        </w:rPr>
        <w:t xml:space="preserve">    return (high + low + close) / 3.0;    // Formula: TP = (H+L+C)/3</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public boolean isBullish() {</w:t>
      </w:r>
    </w:p>
    <w:p>
      <w:pPr>
        <w:shd w:fill="f4f4f4" w:val="clear"/>
        <w:spacing w:after="0" w:before="0" w:line="300"/>
        <w:ind w:left="360"/>
      </w:pPr>
      <w:r>
        <w:rPr>
          <w:rFonts w:ascii="Courier New" w:cs="Courier New" w:eastAsia="Courier New" w:hAnsi="Courier New"/>
          <w:color w:val="1a1a2e"/>
          <w:sz w:val="18"/>
          <w:szCs w:val="18"/>
        </w:rPr>
        <w:t xml:space="preserve">    return close &gt; open;  // Price went UP during this period</w:t>
      </w:r>
    </w:p>
    <w:p>
      <w:pPr>
        <w:shd w:fill="f4f4f4" w:val="clear"/>
        <w:spacing w:after="0" w:before="0" w:line="300"/>
        <w:ind w:left="360"/>
      </w:pPr>
      <w:r>
        <w:rPr>
          <w:rFonts w:ascii="Courier New" w:cs="Courier New" w:eastAsia="Courier New" w:hAnsi="Courier New"/>
          <w:color w:val="1a1a2e"/>
          <w:sz w:val="18"/>
          <w:szCs w:val="18"/>
        </w:rPr>
        <w:t xml:space="preserve">}</w:t>
      </w:r>
    </w:p>
    <w:p>
      <w:pPr>
        <w:spacing w:after="0" w:before="0"/>
      </w:pPr>
      <w:r>
        <w:t xml:space="preserve"/>
      </w:r>
    </w:p>
    <w:p>
      <w:pPr>
        <w:pStyle w:val="Heading2"/>
        <w:spacing w:after="140" w:before="260"/>
      </w:pPr>
      <w:r>
        <w:rPr>
          <w:rFonts w:ascii="Arial" w:cs="Arial" w:eastAsia="Arial" w:hAnsi="Arial"/>
          <w:b/>
          <w:bCs/>
          <w:color w:val="1a3a6b"/>
          <w:sz w:val="28"/>
          <w:szCs w:val="28"/>
        </w:rPr>
        <w:t xml:space="preserve">6.3 TradingStrategy.java — Abstract Class</w:t>
      </w:r>
    </w:p>
    <w:p>
      <w:pPr>
        <w:shd w:fill="f4f4f4" w:val="clear"/>
        <w:spacing w:after="0" w:before="0" w:line="300"/>
        <w:ind w:left="360"/>
      </w:pPr>
      <w:r>
        <w:rPr>
          <w:rFonts w:ascii="Courier New" w:cs="Courier New" w:eastAsia="Courier New" w:hAnsi="Courier New"/>
          <w:color w:val="1a1a2e"/>
          <w:sz w:val="18"/>
          <w:szCs w:val="18"/>
        </w:rPr>
        <w:t xml:space="preserve">// 'abstract' = cannot instantiate; defines contract for subclasses</w:t>
      </w:r>
    </w:p>
    <w:p>
      <w:pPr>
        <w:shd w:fill="f4f4f4" w:val="clear"/>
        <w:spacing w:after="0" w:before="0" w:line="300"/>
        <w:ind w:left="360"/>
      </w:pPr>
      <w:r>
        <w:rPr>
          <w:rFonts w:ascii="Courier New" w:cs="Courier New" w:eastAsia="Courier New" w:hAnsi="Courier New"/>
          <w:color w:val="1a1a2e"/>
          <w:sz w:val="18"/>
          <w:szCs w:val="18"/>
        </w:rPr>
        <w:t xml:space="preserve">public abstract class TradingStrategy {</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'protected' = subclasses CAN access; external code CANNOT</w:t>
      </w:r>
    </w:p>
    <w:p>
      <w:pPr>
        <w:shd w:fill="f4f4f4" w:val="clear"/>
        <w:spacing w:after="0" w:before="0" w:line="300"/>
        <w:ind w:left="360"/>
      </w:pPr>
      <w:r>
        <w:rPr>
          <w:rFonts w:ascii="Courier New" w:cs="Courier New" w:eastAsia="Courier New" w:hAnsi="Courier New"/>
          <w:color w:val="1a1a2e"/>
          <w:sz w:val="18"/>
          <w:szCs w:val="18"/>
        </w:rPr>
        <w:t xml:space="preserve">    // 'final' = value set once in constructor; cannot be changed</w:t>
      </w:r>
    </w:p>
    <w:p>
      <w:pPr>
        <w:shd w:fill="f4f4f4" w:val="clear"/>
        <w:spacing w:after="0" w:before="0" w:line="300"/>
        <w:ind w:left="360"/>
      </w:pPr>
      <w:r>
        <w:rPr>
          <w:rFonts w:ascii="Courier New" w:cs="Courier New" w:eastAsia="Courier New" w:hAnsi="Courier New"/>
          <w:color w:val="1a1a2e"/>
          <w:sz w:val="18"/>
          <w:szCs w:val="18"/>
        </w:rPr>
        <w:t xml:space="preserve">    protected final String name;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'abstract method' = no body; MUST be overridden in subclass</w:t>
      </w:r>
    </w:p>
    <w:p>
      <w:pPr>
        <w:shd w:fill="f4f4f4" w:val="clear"/>
        <w:spacing w:after="0" w:before="0" w:line="300"/>
        <w:ind w:left="360"/>
      </w:pPr>
      <w:r>
        <w:rPr>
          <w:rFonts w:ascii="Courier New" w:cs="Courier New" w:eastAsia="Courier New" w:hAnsi="Courier New"/>
          <w:color w:val="1a1a2e"/>
          <w:sz w:val="18"/>
          <w:szCs w:val="18"/>
        </w:rPr>
        <w:t xml:space="preserve">    public abstract StrategyResult analyze(List&lt;StockData&gt; data);</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'final' method = cannot be overridden by subclasses</w:t>
      </w:r>
    </w:p>
    <w:p>
      <w:pPr>
        <w:shd w:fill="f4f4f4" w:val="clear"/>
        <w:spacing w:after="0" w:before="0" w:line="300"/>
        <w:ind w:left="360"/>
      </w:pPr>
      <w:r>
        <w:rPr>
          <w:rFonts w:ascii="Courier New" w:cs="Courier New" w:eastAsia="Courier New" w:hAnsi="Courier New"/>
          <w:color w:val="1a1a2e"/>
          <w:sz w:val="18"/>
          <w:szCs w:val="18"/>
        </w:rPr>
        <w:t xml:space="preserve">    // This is the TEMPLATE METHOD — defines the skeleton algorithm</w:t>
      </w:r>
    </w:p>
    <w:p>
      <w:pPr>
        <w:shd w:fill="f4f4f4" w:val="clear"/>
        <w:spacing w:after="0" w:before="0" w:line="300"/>
        <w:ind w:left="360"/>
      </w:pPr>
      <w:r>
        <w:rPr>
          <w:rFonts w:ascii="Courier New" w:cs="Courier New" w:eastAsia="Courier New" w:hAnsi="Courier New"/>
          <w:color w:val="1a1a2e"/>
          <w:sz w:val="18"/>
          <w:szCs w:val="18"/>
        </w:rPr>
        <w:t xml:space="preserve">    public final StrategyResult execute(List&lt;StockData&gt; data) {</w:t>
      </w:r>
    </w:p>
    <w:p>
      <w:pPr>
        <w:shd w:fill="f4f4f4" w:val="clear"/>
        <w:spacing w:after="0" w:before="0" w:line="300"/>
        <w:ind w:left="360"/>
      </w:pPr>
      <w:r>
        <w:rPr>
          <w:rFonts w:ascii="Courier New" w:cs="Courier New" w:eastAsia="Courier New" w:hAnsi="Courier New"/>
          <w:color w:val="1a1a2e"/>
          <w:sz w:val="18"/>
          <w:szCs w:val="18"/>
        </w:rPr>
        <w:t xml:space="preserve">        if (data.size() &lt; minDataPoints)   // Step 1: Validate</w:t>
      </w:r>
    </w:p>
    <w:p>
      <w:pPr>
        <w:shd w:fill="f4f4f4" w:val="clear"/>
        <w:spacing w:after="0" w:before="0" w:line="300"/>
        <w:ind w:left="360"/>
      </w:pPr>
      <w:r>
        <w:rPr>
          <w:rFonts w:ascii="Courier New" w:cs="Courier New" w:eastAsia="Courier New" w:hAnsi="Courier New"/>
          <w:color w:val="1a1a2e"/>
          <w:sz w:val="18"/>
          <w:szCs w:val="18"/>
        </w:rPr>
        <w:t xml:space="preserve">            return insufficientDataResult();</w:t>
      </w:r>
    </w:p>
    <w:p>
      <w:pPr>
        <w:shd w:fill="f4f4f4" w:val="clear"/>
        <w:spacing w:after="0" w:before="0" w:line="300"/>
        <w:ind w:left="360"/>
      </w:pPr>
      <w:r>
        <w:rPr>
          <w:rFonts w:ascii="Courier New" w:cs="Courier New" w:eastAsia="Courier New" w:hAnsi="Courier New"/>
          <w:color w:val="1a1a2e"/>
          <w:sz w:val="18"/>
          <w:szCs w:val="18"/>
        </w:rPr>
        <w:t xml:space="preserve">        StrategyResult result = analyze(data);  // Step 2: Subclass analyze</w:t>
      </w:r>
    </w:p>
    <w:p>
      <w:pPr>
        <w:shd w:fill="f4f4f4" w:val="clear"/>
        <w:spacing w:after="0" w:before="0" w:line="300"/>
        <w:ind w:left="360"/>
      </w:pPr>
      <w:r>
        <w:rPr>
          <w:rFonts w:ascii="Courier New" w:cs="Courier New" w:eastAsia="Courier New" w:hAnsi="Courier New"/>
          <w:color w:val="1a1a2e"/>
          <w:sz w:val="18"/>
          <w:szCs w:val="18"/>
        </w:rPr>
        <w:t xml:space="preserve">        result.setStrategyName(name);            // Step 3: Enrich metadata</w:t>
      </w:r>
    </w:p>
    <w:p>
      <w:pPr>
        <w:shd w:fill="f4f4f4" w:val="clear"/>
        <w:spacing w:after="0" w:before="0" w:line="300"/>
        <w:ind w:left="360"/>
      </w:pPr>
      <w:r>
        <w:rPr>
          <w:rFonts w:ascii="Courier New" w:cs="Courier New" w:eastAsia="Courier New" w:hAnsi="Courier New"/>
          <w:color w:val="1a1a2e"/>
          <w:sz w:val="18"/>
          <w:szCs w:val="18"/>
        </w:rPr>
        <w:t xml:space="preserve">        return result;</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 PROTECTED helper — reusable by all subclasses (code reuse via inheritance)</w:t>
      </w:r>
    </w:p>
    <w:p>
      <w:pPr>
        <w:shd w:fill="f4f4f4" w:val="clear"/>
        <w:spacing w:after="0" w:before="0" w:line="300"/>
        <w:ind w:left="360"/>
      </w:pPr>
      <w:r>
        <w:rPr>
          <w:rFonts w:ascii="Courier New" w:cs="Courier New" w:eastAsia="Courier New" w:hAnsi="Courier New"/>
          <w:color w:val="1a1a2e"/>
          <w:sz w:val="18"/>
          <w:szCs w:val="18"/>
        </w:rPr>
        <w:t xml:space="preserve">    // FORMULA: SMA(n) = (P₁+P₂+...+Pₙ) / n</w:t>
      </w:r>
    </w:p>
    <w:p>
      <w:pPr>
        <w:shd w:fill="f4f4f4" w:val="clear"/>
        <w:spacing w:after="0" w:before="0" w:line="300"/>
        <w:ind w:left="360"/>
      </w:pPr>
      <w:r>
        <w:rPr>
          <w:rFonts w:ascii="Courier New" w:cs="Courier New" w:eastAsia="Courier New" w:hAnsi="Courier New"/>
          <w:color w:val="1a1a2e"/>
          <w:sz w:val="18"/>
          <w:szCs w:val="18"/>
        </w:rPr>
        <w:t xml:space="preserve">    protected double calculateSMA(List&lt;StockData&gt; data, int period, int endIdx) {</w:t>
      </w:r>
    </w:p>
    <w:p>
      <w:pPr>
        <w:shd w:fill="f4f4f4" w:val="clear"/>
        <w:spacing w:after="0" w:before="0" w:line="300"/>
        <w:ind w:left="360"/>
      </w:pPr>
      <w:r>
        <w:rPr>
          <w:rFonts w:ascii="Courier New" w:cs="Courier New" w:eastAsia="Courier New" w:hAnsi="Courier New"/>
          <w:color w:val="1a1a2e"/>
          <w:sz w:val="18"/>
          <w:szCs w:val="18"/>
        </w:rPr>
        <w:t xml:space="preserve">        if (endIdx &lt; period - 1) return -1;  // Guard: not enough data</w:t>
      </w:r>
    </w:p>
    <w:p>
      <w:pPr>
        <w:shd w:fill="f4f4f4" w:val="clear"/>
        <w:spacing w:after="0" w:before="0" w:line="300"/>
        <w:ind w:left="360"/>
      </w:pPr>
      <w:r>
        <w:rPr>
          <w:rFonts w:ascii="Courier New" w:cs="Courier New" w:eastAsia="Courier New" w:hAnsi="Courier New"/>
          <w:color w:val="1a1a2e"/>
          <w:sz w:val="18"/>
          <w:szCs w:val="18"/>
        </w:rPr>
        <w:t xml:space="preserve">        double sum = 0;</w:t>
      </w:r>
    </w:p>
    <w:p>
      <w:pPr>
        <w:shd w:fill="f4f4f4" w:val="clear"/>
        <w:spacing w:after="0" w:before="0" w:line="300"/>
        <w:ind w:left="360"/>
      </w:pPr>
      <w:r>
        <w:rPr>
          <w:rFonts w:ascii="Courier New" w:cs="Courier New" w:eastAsia="Courier New" w:hAnsi="Courier New"/>
          <w:color w:val="1a1a2e"/>
          <w:sz w:val="18"/>
          <w:szCs w:val="18"/>
        </w:rPr>
        <w:t xml:space="preserve">        for (int i = endIdx - period + 1; i &lt;= endIdx; i++) {</w:t>
      </w:r>
    </w:p>
    <w:p>
      <w:pPr>
        <w:shd w:fill="f4f4f4" w:val="clear"/>
        <w:spacing w:after="0" w:before="0" w:line="300"/>
        <w:ind w:left="360"/>
      </w:pPr>
      <w:r>
        <w:rPr>
          <w:rFonts w:ascii="Courier New" w:cs="Courier New" w:eastAsia="Courier New" w:hAnsi="Courier New"/>
          <w:color w:val="1a1a2e"/>
          <w:sz w:val="18"/>
          <w:szCs w:val="18"/>
        </w:rPr>
        <w:t xml:space="preserve">            sum += data.get(i).getClose();  // Accumulate prices</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        return sum / period;  // Divide by count = average</w:t>
      </w:r>
    </w:p>
    <w:p>
      <w:pPr>
        <w:shd w:fill="f4f4f4" w:val="clear"/>
        <w:spacing w:after="0" w:before="0" w:line="300"/>
        <w:ind w:left="360"/>
      </w:pPr>
      <w:r>
        <w:rPr>
          <w:rFonts w:ascii="Courier New" w:cs="Courier New" w:eastAsia="Courier New" w:hAnsi="Courier New"/>
          <w:color w:val="1a1a2e"/>
          <w:sz w:val="18"/>
          <w:szCs w:val="18"/>
        </w:rPr>
        <w:t xml:space="preserve">    }</w:t>
      </w:r>
    </w:p>
    <w:p>
      <w:pPr>
        <w:shd w:fill="f4f4f4" w:val="clear"/>
        <w:spacing w:after="0" w:before="0" w:line="300"/>
        <w:ind w:left="360"/>
      </w:pPr>
      <w:r>
        <w:rPr>
          <w:rFonts w:ascii="Courier New" w:cs="Courier New" w:eastAsia="Courier New" w:hAnsi="Courier New"/>
          <w:color w:val="1a1a2e"/>
          <w:sz w:val="18"/>
          <w:szCs w:val="18"/>
        </w:rPr>
        <w:t xml:space="preserve">}</w:t>
      </w:r>
    </w:p>
    <w:p>
      <w:pPr>
        <w:spacing w:after="0" w:before="0"/>
      </w:pPr>
      <w:r>
        <w:t xml:space="preserve"/>
      </w:r>
    </w:p>
    <w:p>
      <w:pPr>
        <w:pStyle w:val="Heading2"/>
        <w:spacing w:after="140" w:before="260"/>
      </w:pPr>
      <w:r>
        <w:rPr>
          <w:rFonts w:ascii="Arial" w:cs="Arial" w:eastAsia="Arial" w:hAnsi="Arial"/>
          <w:b/>
          <w:bCs/>
          <w:color w:val="1a3a6b"/>
          <w:sz w:val="28"/>
          <w:szCs w:val="28"/>
        </w:rPr>
        <w:t xml:space="preserve">6.4 AnalysisService.java — Polymorphism</w:t>
      </w:r>
    </w:p>
    <w:p>
      <w:pPr>
        <w:shd w:fill="f4f4f4" w:val="clear"/>
        <w:spacing w:after="0" w:before="0" w:line="300"/>
        <w:ind w:left="360"/>
      </w:pPr>
      <w:r>
        <w:rPr>
          <w:rFonts w:ascii="Courier New" w:cs="Courier New" w:eastAsia="Courier New" w:hAnsi="Courier New"/>
          <w:color w:val="1a1a2e"/>
          <w:sz w:val="18"/>
          <w:szCs w:val="18"/>
        </w:rPr>
        <w:t xml:space="preserve">// Spring auto-injects all TradingStrategy subclasses as a list</w:t>
      </w:r>
    </w:p>
    <w:p>
      <w:pPr>
        <w:shd w:fill="f4f4f4" w:val="clear"/>
        <w:spacing w:after="0" w:before="0" w:line="300"/>
        <w:ind w:left="360"/>
      </w:pPr>
      <w:r>
        <w:rPr>
          <w:rFonts w:ascii="Courier New" w:cs="Courier New" w:eastAsia="Courier New" w:hAnsi="Courier New"/>
          <w:color w:val="1a1a2e"/>
          <w:sz w:val="18"/>
          <w:szCs w:val="18"/>
        </w:rPr>
        <w:t xml:space="preserve">// This is Dependency Injection + Polymorphism combined!</w:t>
      </w:r>
    </w:p>
    <w:p>
      <w:pPr>
        <w:shd w:fill="f4f4f4" w:val="clear"/>
        <w:spacing w:after="0" w:before="0" w:line="300"/>
        <w:ind w:left="360"/>
      </w:pPr>
      <w:r>
        <w:rPr>
          <w:rFonts w:ascii="Courier New" w:cs="Courier New" w:eastAsia="Courier New" w:hAnsi="Courier New"/>
          <w:color w:val="1a1a2e"/>
          <w:sz w:val="18"/>
          <w:szCs w:val="18"/>
        </w:rPr>
        <w:t xml:space="preserve">private final List&lt;TradingStrategy&gt; strategies;</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@Autowired  // Spring finds and injects MovingAverage, RSI, MACD, BB, Stoch</w:t>
      </w:r>
    </w:p>
    <w:p>
      <w:pPr>
        <w:shd w:fill="f4f4f4" w:val="clear"/>
        <w:spacing w:after="0" w:before="0" w:line="300"/>
        <w:ind w:left="360"/>
      </w:pPr>
      <w:r>
        <w:rPr>
          <w:rFonts w:ascii="Courier New" w:cs="Courier New" w:eastAsia="Courier New" w:hAnsi="Courier New"/>
          <w:color w:val="1a1a2e"/>
          <w:sz w:val="18"/>
          <w:szCs w:val="18"/>
        </w:rPr>
        <w:t xml:space="preserve">public AnalysisService(List&lt;TradingStrategy&gt; strategies, ...) {</w:t>
      </w:r>
    </w:p>
    <w:p>
      <w:pPr>
        <w:shd w:fill="f4f4f4" w:val="clear"/>
        <w:spacing w:after="0" w:before="0" w:line="300"/>
        <w:ind w:left="360"/>
      </w:pPr>
      <w:r>
        <w:rPr>
          <w:rFonts w:ascii="Courier New" w:cs="Courier New" w:eastAsia="Courier New" w:hAnsi="Courier New"/>
          <w:color w:val="1a1a2e"/>
          <w:sz w:val="18"/>
          <w:szCs w:val="18"/>
        </w:rPr>
        <w:t xml:space="preserve">    this.strategies = strategies;</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POLYMORPHIC LOOP — same method call, different behaviour per strategy</w:t>
      </w:r>
    </w:p>
    <w:p>
      <w:pPr>
        <w:shd w:fill="f4f4f4" w:val="clear"/>
        <w:spacing w:after="0" w:before="0" w:line="300"/>
        <w:ind w:left="360"/>
      </w:pPr>
      <w:r>
        <w:rPr>
          <w:rFonts w:ascii="Courier New" w:cs="Courier New" w:eastAsia="Courier New" w:hAnsi="Courier New"/>
          <w:color w:val="1a1a2e"/>
          <w:sz w:val="18"/>
          <w:szCs w:val="18"/>
        </w:rPr>
        <w:t xml:space="preserve">List&lt;StrategyResult&gt; results = strategies.stream()</w:t>
      </w:r>
    </w:p>
    <w:p>
      <w:pPr>
        <w:shd w:fill="f4f4f4" w:val="clear"/>
        <w:spacing w:after="0" w:before="0" w:line="300"/>
        <w:ind w:left="360"/>
      </w:pPr>
      <w:r>
        <w:rPr>
          <w:rFonts w:ascii="Courier New" w:cs="Courier New" w:eastAsia="Courier New" w:hAnsi="Courier New"/>
          <w:color w:val="1a1a2e"/>
          <w:sz w:val="18"/>
          <w:szCs w:val="18"/>
        </w:rPr>
        <w:t xml:space="preserve">    .map(strategy -&gt; strategy.execute(data))  // POLYMORPHISM HERE</w:t>
      </w:r>
    </w:p>
    <w:p>
      <w:pPr>
        <w:shd w:fill="f4f4f4" w:val="clear"/>
        <w:spacing w:after="0" w:before="0" w:line="300"/>
        <w:ind w:left="360"/>
      </w:pPr>
      <w:r>
        <w:rPr>
          <w:rFonts w:ascii="Courier New" w:cs="Courier New" w:eastAsia="Courier New" w:hAnsi="Courier New"/>
          <w:color w:val="1a1a2e"/>
          <w:sz w:val="18"/>
          <w:szCs w:val="18"/>
        </w:rPr>
        <w:t xml:space="preserve">    .toList();</w:t>
      </w:r>
    </w:p>
    <w:p>
      <w:pPr>
        <w:shd w:fill="f4f4f4" w:val="clear"/>
        <w:spacing w:after="0" w:before="0" w:line="300"/>
        <w:ind w:left="360"/>
      </w:pPr>
      <w:r>
        <w:rPr>
          <w:rFonts w:ascii="Courier New" w:cs="Courier New" w:eastAsia="Courier New" w:hAnsi="Courier New"/>
          <w:color w:val="1a1a2e"/>
          <w:sz w:val="18"/>
          <w:szCs w:val="18"/>
        </w:rPr>
        <w:t xml:space="preserve">// strategy.execute() dispatches to the correct subclass analyze():</w:t>
      </w:r>
    </w:p>
    <w:p>
      <w:pPr>
        <w:shd w:fill="f4f4f4" w:val="clear"/>
        <w:spacing w:after="0" w:before="0" w:line="300"/>
        <w:ind w:left="360"/>
      </w:pPr>
      <w:r>
        <w:rPr>
          <w:rFonts w:ascii="Courier New" w:cs="Courier New" w:eastAsia="Courier New" w:hAnsi="Courier New"/>
          <w:color w:val="1a1a2e"/>
          <w:sz w:val="18"/>
          <w:szCs w:val="18"/>
        </w:rPr>
        <w:t xml:space="preserve">// MovingAverageStrategy.analyze() for EMA strategy</w:t>
      </w:r>
    </w:p>
    <w:p>
      <w:pPr>
        <w:shd w:fill="f4f4f4" w:val="clear"/>
        <w:spacing w:after="0" w:before="0" w:line="300"/>
        <w:ind w:left="360"/>
      </w:pPr>
      <w:r>
        <w:rPr>
          <w:rFonts w:ascii="Courier New" w:cs="Courier New" w:eastAsia="Courier New" w:hAnsi="Courier New"/>
          <w:color w:val="1a1a2e"/>
          <w:sz w:val="18"/>
          <w:szCs w:val="18"/>
        </w:rPr>
        <w:t xml:space="preserve">// RSIStrategy.analyze() for RSI strategy</w:t>
      </w:r>
    </w:p>
    <w:p>
      <w:pPr>
        <w:shd w:fill="f4f4f4" w:val="clear"/>
        <w:spacing w:after="0" w:before="0" w:line="300"/>
        <w:ind w:left="360"/>
      </w:pPr>
      <w:r>
        <w:rPr>
          <w:rFonts w:ascii="Courier New" w:cs="Courier New" w:eastAsia="Courier New" w:hAnsi="Courier New"/>
          <w:color w:val="1a1a2e"/>
          <w:sz w:val="18"/>
          <w:szCs w:val="18"/>
        </w:rPr>
        <w:t xml:space="preserve">// MACDStrategy.analyze() for MACD strategy ... etc.</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Count votes (how many strategies say BUY/SELL/HOLD)</w:t>
      </w:r>
    </w:p>
    <w:p>
      <w:pPr>
        <w:shd w:fill="f4f4f4" w:val="clear"/>
        <w:spacing w:after="0" w:before="0" w:line="300"/>
        <w:ind w:left="360"/>
      </w:pPr>
      <w:r>
        <w:rPr>
          <w:rFonts w:ascii="Courier New" w:cs="Courier New" w:eastAsia="Courier New" w:hAnsi="Courier New"/>
          <w:color w:val="1a1a2e"/>
          <w:sz w:val="18"/>
          <w:szCs w:val="18"/>
        </w:rPr>
        <w:t xml:space="preserve">int bullishCount = (int) results.stream()</w:t>
      </w:r>
    </w:p>
    <w:p>
      <w:pPr>
        <w:shd w:fill="f4f4f4" w:val="clear"/>
        <w:spacing w:after="0" w:before="0" w:line="300"/>
        <w:ind w:left="360"/>
      </w:pPr>
      <w:r>
        <w:rPr>
          <w:rFonts w:ascii="Courier New" w:cs="Courier New" w:eastAsia="Courier New" w:hAnsi="Courier New"/>
          <w:color w:val="1a1a2e"/>
          <w:sz w:val="18"/>
          <w:szCs w:val="18"/>
        </w:rPr>
        <w:t xml:space="preserve">    .filter(StrategyResult::isBullish)  // Method reference = shorthand</w:t>
      </w:r>
    </w:p>
    <w:p>
      <w:pPr>
        <w:shd w:fill="f4f4f4" w:val="clear"/>
        <w:spacing w:after="0" w:before="0" w:line="300"/>
        <w:ind w:left="360"/>
      </w:pPr>
      <w:r>
        <w:rPr>
          <w:rFonts w:ascii="Courier New" w:cs="Courier New" w:eastAsia="Courier New" w:hAnsi="Courier New"/>
          <w:color w:val="1a1a2e"/>
          <w:sz w:val="18"/>
          <w:szCs w:val="18"/>
        </w:rPr>
        <w:t xml:space="preserve">    .count();</w:t>
      </w:r>
    </w:p>
    <w:p>
      <w:pPr>
        <w:spacing w:after="0" w:before="0"/>
      </w:pPr>
      <w:r>
        <w:t xml:space="preserve"/>
      </w:r>
    </w:p>
    <w:p>
      <w:pPr>
        <w:pStyle w:val="Heading2"/>
        <w:spacing w:after="140" w:before="260"/>
      </w:pPr>
      <w:r>
        <w:rPr>
          <w:rFonts w:ascii="Arial" w:cs="Arial" w:eastAsia="Arial" w:hAnsi="Arial"/>
          <w:b/>
          <w:bCs/>
          <w:color w:val="1a3a6b"/>
          <w:sz w:val="28"/>
          <w:szCs w:val="28"/>
        </w:rPr>
        <w:t xml:space="preserve">6.5 PredictionService.java — Linear Regression</w:t>
      </w:r>
    </w:p>
    <w:p>
      <w:pPr>
        <w:shd w:fill="f4f4f4" w:val="clear"/>
        <w:spacing w:after="0" w:before="0" w:line="300"/>
        <w:ind w:left="360"/>
      </w:pPr>
      <w:r>
        <w:rPr>
          <w:rFonts w:ascii="Courier New" w:cs="Courier New" w:eastAsia="Courier New" w:hAnsi="Courier New"/>
          <w:color w:val="1a1a2e"/>
          <w:sz w:val="18"/>
          <w:szCs w:val="18"/>
        </w:rPr>
        <w:t xml:space="preserve">// Ordinary Least Squares (OLS) Linear Regression</w:t>
      </w:r>
    </w:p>
    <w:p>
      <w:pPr>
        <w:shd w:fill="f4f4f4" w:val="clear"/>
        <w:spacing w:after="0" w:before="0" w:line="300"/>
        <w:ind w:left="360"/>
      </w:pPr>
      <w:r>
        <w:rPr>
          <w:rFonts w:ascii="Courier New" w:cs="Courier New" w:eastAsia="Courier New" w:hAnsi="Courier New"/>
          <w:color w:val="1a1a2e"/>
          <w:sz w:val="18"/>
          <w:szCs w:val="18"/>
        </w:rPr>
        <w:t xml:space="preserve">// Prepare summation variables for formula</w:t>
      </w:r>
    </w:p>
    <w:p>
      <w:pPr>
        <w:shd w:fill="f4f4f4" w:val="clear"/>
        <w:spacing w:after="0" w:before="0" w:line="300"/>
        <w:ind w:left="360"/>
      </w:pPr>
      <w:r>
        <w:rPr>
          <w:rFonts w:ascii="Courier New" w:cs="Courier New" w:eastAsia="Courier New" w:hAnsi="Courier New"/>
          <w:color w:val="1a1a2e"/>
          <w:sz w:val="18"/>
          <w:szCs w:val="18"/>
        </w:rPr>
        <w:t xml:space="preserve">double sumX=0, sumY=0, sumXY=0, sumX2=0;</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for (int i = 0; i &lt; n; i++) {</w:t>
      </w:r>
    </w:p>
    <w:p>
      <w:pPr>
        <w:shd w:fill="f4f4f4" w:val="clear"/>
        <w:spacing w:after="0" w:before="0" w:line="300"/>
        <w:ind w:left="360"/>
      </w:pPr>
      <w:r>
        <w:rPr>
          <w:rFonts w:ascii="Courier New" w:cs="Courier New" w:eastAsia="Courier New" w:hAnsi="Courier New"/>
          <w:color w:val="1a1a2e"/>
          <w:sz w:val="18"/>
          <w:szCs w:val="18"/>
        </w:rPr>
        <w:t xml:space="preserve">    double xi = i + 1;                    // Day number: 1, 2, 3...</w:t>
      </w:r>
    </w:p>
    <w:p>
      <w:pPr>
        <w:shd w:fill="f4f4f4" w:val="clear"/>
        <w:spacing w:after="0" w:before="0" w:line="300"/>
        <w:ind w:left="360"/>
      </w:pPr>
      <w:r>
        <w:rPr>
          <w:rFonts w:ascii="Courier New" w:cs="Courier New" w:eastAsia="Courier New" w:hAnsi="Courier New"/>
          <w:color w:val="1a1a2e"/>
          <w:sz w:val="18"/>
          <w:szCs w:val="18"/>
        </w:rPr>
        <w:t xml:space="preserve">    double yi = window.get(i).getClose();  // Closing price</w:t>
      </w:r>
    </w:p>
    <w:p>
      <w:pPr>
        <w:shd w:fill="f4f4f4" w:val="clear"/>
        <w:spacing w:after="0" w:before="0" w:line="300"/>
        <w:ind w:left="360"/>
      </w:pPr>
      <w:r>
        <w:rPr>
          <w:rFonts w:ascii="Courier New" w:cs="Courier New" w:eastAsia="Courier New" w:hAnsi="Courier New"/>
          <w:color w:val="1a1a2e"/>
          <w:sz w:val="18"/>
          <w:szCs w:val="18"/>
        </w:rPr>
        <w:t xml:space="preserve">    sumX  += xi;</w:t>
      </w:r>
    </w:p>
    <w:p>
      <w:pPr>
        <w:shd w:fill="f4f4f4" w:val="clear"/>
        <w:spacing w:after="0" w:before="0" w:line="300"/>
        <w:ind w:left="360"/>
      </w:pPr>
      <w:r>
        <w:rPr>
          <w:rFonts w:ascii="Courier New" w:cs="Courier New" w:eastAsia="Courier New" w:hAnsi="Courier New"/>
          <w:color w:val="1a1a2e"/>
          <w:sz w:val="18"/>
          <w:szCs w:val="18"/>
        </w:rPr>
        <w:t xml:space="preserve">    sumY  += yi;</w:t>
      </w:r>
    </w:p>
    <w:p>
      <w:pPr>
        <w:shd w:fill="f4f4f4" w:val="clear"/>
        <w:spacing w:after="0" w:before="0" w:line="300"/>
        <w:ind w:left="360"/>
      </w:pPr>
      <w:r>
        <w:rPr>
          <w:rFonts w:ascii="Courier New" w:cs="Courier New" w:eastAsia="Courier New" w:hAnsi="Courier New"/>
          <w:color w:val="1a1a2e"/>
          <w:sz w:val="18"/>
          <w:szCs w:val="18"/>
        </w:rPr>
        <w:t xml:space="preserve">    sumXY += xi * yi;    // Σ(xᵢ × yᵢ)</w:t>
      </w:r>
    </w:p>
    <w:p>
      <w:pPr>
        <w:shd w:fill="f4f4f4" w:val="clear"/>
        <w:spacing w:after="0" w:before="0" w:line="300"/>
        <w:ind w:left="360"/>
      </w:pPr>
      <w:r>
        <w:rPr>
          <w:rFonts w:ascii="Courier New" w:cs="Courier New" w:eastAsia="Courier New" w:hAnsi="Courier New"/>
          <w:color w:val="1a1a2e"/>
          <w:sz w:val="18"/>
          <w:szCs w:val="18"/>
        </w:rPr>
        <w:t xml:space="preserve">    sumX2 += xi * xi;    // Σ(xᵢ²)</w:t>
      </w:r>
    </w:p>
    <w:p>
      <w:pPr>
        <w:shd w:fill="f4f4f4" w:val="clear"/>
        <w:spacing w:after="0" w:before="0" w:line="300"/>
        <w:ind w:left="360"/>
      </w:pPr>
      <w:r>
        <w:rPr>
          <w:rFonts w:ascii="Courier New" w:cs="Courier New" w:eastAsia="Courier New" w:hAnsi="Courier New"/>
          <w:color w:val="1a1a2e"/>
          <w:sz w:val="18"/>
          <w:szCs w:val="18"/>
        </w:rPr>
        <w:t xml:space="preserve">}</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β₁ (slope) = (n·Σxy - Σx·Σy) / (n·Σx² - (Σx)²)</w:t>
      </w:r>
    </w:p>
    <w:p>
      <w:pPr>
        <w:shd w:fill="f4f4f4" w:val="clear"/>
        <w:spacing w:after="0" w:before="0" w:line="300"/>
        <w:ind w:left="360"/>
      </w:pPr>
      <w:r>
        <w:rPr>
          <w:rFonts w:ascii="Courier New" w:cs="Courier New" w:eastAsia="Courier New" w:hAnsi="Courier New"/>
          <w:color w:val="1a1a2e"/>
          <w:sz w:val="18"/>
          <w:szCs w:val="18"/>
        </w:rPr>
        <w:t xml:space="preserve">double beta1 = (n*sumXY - sumX*sumY) / (n*sumX2 - sumX*sumX);</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β₀ (intercept) = (Σy - β₁·Σx) / n</w:t>
      </w:r>
    </w:p>
    <w:p>
      <w:pPr>
        <w:shd w:fill="f4f4f4" w:val="clear"/>
        <w:spacing w:after="0" w:before="0" w:line="300"/>
        <w:ind w:left="360"/>
      </w:pPr>
      <w:r>
        <w:rPr>
          <w:rFonts w:ascii="Courier New" w:cs="Courier New" w:eastAsia="Courier New" w:hAnsi="Courier New"/>
          <w:color w:val="1a1a2e"/>
          <w:sz w:val="18"/>
          <w:szCs w:val="18"/>
        </w:rPr>
        <w:t xml:space="preserve">double beta0 = (sumY - beta1 * sumX) / n;</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Predict future price: y = β₀ + β₁x</w:t>
      </w:r>
    </w:p>
    <w:p>
      <w:pPr>
        <w:shd w:fill="f4f4f4" w:val="clear"/>
        <w:spacing w:after="0" w:before="0" w:line="300"/>
        <w:ind w:left="360"/>
      </w:pPr>
      <w:r>
        <w:rPr>
          <w:rFonts w:ascii="Courier New" w:cs="Courier New" w:eastAsia="Courier New" w:hAnsi="Courier New"/>
          <w:color w:val="1a1a2e"/>
          <w:sz w:val="18"/>
          <w:szCs w:val="18"/>
        </w:rPr>
        <w:t xml:space="preserve">double futureX = n + futureDay;  // Day number for future date</w:t>
      </w:r>
    </w:p>
    <w:p>
      <w:pPr>
        <w:shd w:fill="f4f4f4" w:val="clear"/>
        <w:spacing w:after="0" w:before="0" w:line="300"/>
        <w:ind w:left="360"/>
      </w:pPr>
      <w:r>
        <w:rPr>
          <w:rFonts w:ascii="Courier New" w:cs="Courier New" w:eastAsia="Courier New" w:hAnsi="Courier New"/>
          <w:color w:val="1a1a2e"/>
          <w:sz w:val="18"/>
          <w:szCs w:val="18"/>
        </w:rPr>
        <w:t xml:space="preserve">double price   = beta0 + beta1 * futureX;</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R² — how well does the line fit the historical data?</w:t>
      </w:r>
    </w:p>
    <w:p>
      <w:pPr>
        <w:shd w:fill="f4f4f4" w:val="clear"/>
        <w:spacing w:after="0" w:before="0" w:line="300"/>
        <w:ind w:left="360"/>
      </w:pPr>
      <w:r>
        <w:rPr>
          <w:rFonts w:ascii="Courier New" w:cs="Courier New" w:eastAsia="Courier New" w:hAnsi="Courier New"/>
          <w:color w:val="1a1a2e"/>
          <w:sz w:val="18"/>
          <w:szCs w:val="18"/>
        </w:rPr>
        <w:t xml:space="preserve">// R² close to 1.0 = strong linear trend (prediction reliable)</w:t>
      </w:r>
    </w:p>
    <w:p>
      <w:pPr>
        <w:shd w:fill="f4f4f4" w:val="clear"/>
        <w:spacing w:after="0" w:before="0" w:line="300"/>
        <w:ind w:left="360"/>
      </w:pPr>
      <w:r>
        <w:rPr>
          <w:rFonts w:ascii="Courier New" w:cs="Courier New" w:eastAsia="Courier New" w:hAnsi="Courier New"/>
          <w:color w:val="1a1a2e"/>
          <w:sz w:val="18"/>
          <w:szCs w:val="18"/>
        </w:rPr>
        <w:t xml:space="preserve">// R² close to 0.0 = no trend (prediction unreliable)</w:t>
      </w:r>
    </w:p>
    <w:p>
      <w:pPr>
        <w:shd w:fill="f4f4f4" w:val="clear"/>
        <w:spacing w:after="0" w:before="0" w:line="300"/>
        <w:ind w:left="360"/>
      </w:pPr>
      <w:r>
        <w:rPr>
          <w:rFonts w:ascii="Courier New" w:cs="Courier New" w:eastAsia="Courier New" w:hAnsi="Courier New"/>
          <w:color w:val="1a1a2e"/>
          <w:sz w:val="18"/>
          <w:szCs w:val="18"/>
        </w:rPr>
        <w:t xml:space="preserve">double r2 = 1 - (ssRes / ssTot);</w:t>
      </w:r>
    </w:p>
    <w:p>
      <w:r>
        <w:br w:type="page"/>
      </w:r>
    </w:p>
    <w:p>
      <w:pPr>
        <w:pStyle w:val="Heading1"/>
        <w:spacing w:after="180" w:before="360"/>
      </w:pPr>
      <w:r>
        <w:rPr>
          <w:rFonts w:ascii="Arial" w:cs="Arial" w:eastAsia="Arial" w:hAnsi="Arial"/>
          <w:b/>
          <w:bCs/>
          <w:color w:val="0d2137"/>
          <w:sz w:val="36"/>
          <w:szCs w:val="36"/>
        </w:rPr>
        <w:t xml:space="preserve">Chapter 7: REST API Reference</w:t>
      </w:r>
    </w:p>
    <w:p>
      <w:pPr>
        <w:pBdr>
          <w:bottom w:val="single" w:color="1a3a6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160"/>
      </w:tblGrid>
      <w:tr>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Parameters</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b/>
                <w:bCs/>
                <w:color w:val="155724"/>
                <w:sz w:val="18"/>
                <w:szCs w:val="18"/>
              </w:rPr>
              <w:t xml:space="preserve">GET</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sz w:val="18"/>
                <w:szCs w:val="18"/>
              </w:rPr>
              <w:t xml:space="preserve">/api/health</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color w:val="6c757d"/>
                <w:sz w:val="18"/>
                <w:szCs w:val="18"/>
              </w:rPr>
              <w:t xml:space="preserve">None</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sz w:val="18"/>
                <w:szCs w:val="18"/>
              </w:rPr>
              <w:t xml:space="preserve">Server health check — confirms backend is running</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b/>
                <w:bCs/>
                <w:color w:val="155724"/>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/api/analyze/{symbol}</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6c757d"/>
                <w:sz w:val="18"/>
                <w:szCs w:val="18"/>
              </w:rPr>
              <w:t xml:space="preserve">symbol (path var)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18"/>
                <w:szCs w:val="18"/>
              </w:rPr>
              <w:t xml:space="preserve">Full analysis: strategies, prediction, recommendation</w:t>
            </w:r>
          </w:p>
        </w:tc>
      </w:tr>
      <w:tr>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b/>
                <w:bCs/>
                <w:color w:val="8B0000"/>
                <w:sz w:val="18"/>
                <w:szCs w:val="18"/>
              </w:rPr>
              <w:t xml:space="preserve">POST</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sz w:val="18"/>
                <w:szCs w:val="18"/>
              </w:rPr>
              <w:t xml:space="preserve">/api/compare</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color w:val="6c757d"/>
                <w:sz w:val="18"/>
                <w:szCs w:val="18"/>
              </w:rPr>
              <w:t xml:space="preserve">JSON body: symbols[]</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sz w:val="18"/>
                <w:szCs w:val="18"/>
              </w:rPr>
              <w:t xml:space="preserve">Compare multiple stocks side-by-side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b/>
                <w:bCs/>
                <w:color w:val="155724"/>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/api/strategies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6c757d"/>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18"/>
                <w:szCs w:val="18"/>
              </w:rPr>
              <w:t xml:space="preserve">List all 5 trading strategies with descriptions</w:t>
            </w:r>
          </w:p>
        </w:tc>
      </w:tr>
      <w:tr>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b/>
                <w:bCs/>
                <w:color w:val="155724"/>
                <w:sz w:val="18"/>
                <w:szCs w:val="18"/>
              </w:rPr>
              <w:t xml:space="preserve">GET</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sz w:val="18"/>
                <w:szCs w:val="18"/>
              </w:rPr>
              <w:t xml:space="preserve">/api/history/{symbol}</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color w:val="6c757d"/>
                <w:sz w:val="18"/>
                <w:szCs w:val="18"/>
              </w:rPr>
              <w:t xml:space="preserve">symbol (path var)</w:t>
            </w:r>
          </w:p>
        </w:tc>
        <w:tc>
          <w:tcPr>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sz w:val="18"/>
                <w:szCs w:val="18"/>
              </w:rPr>
              <w:t xml:space="preserve">Raw OHLCV price history without strategy analysis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b/>
                <w:bCs/>
                <w:color w:val="8B0000"/>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/api/watchlist</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6c757d"/>
                <w:sz w:val="18"/>
                <w:szCs w:val="18"/>
              </w:rPr>
              <w:t xml:space="preserve">JSON body: symbols[]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18"/>
                <w:szCs w:val="18"/>
              </w:rPr>
              <w:t xml:space="preserve">Lightweight summary for watchlist (price + signal)</w:t>
            </w:r>
          </w:p>
        </w:tc>
      </w:tr>
    </w:tbl>
    <w:p>
      <w:r>
        <w:br w:type="page"/>
      </w:r>
    </w:p>
    <w:p>
      <w:pPr>
        <w:pStyle w:val="Heading1"/>
        <w:spacing w:after="180" w:before="360"/>
      </w:pPr>
      <w:r>
        <w:rPr>
          <w:rFonts w:ascii="Arial" w:cs="Arial" w:eastAsia="Arial" w:hAnsi="Arial"/>
          <w:b/>
          <w:bCs/>
          <w:color w:val="0d2137"/>
          <w:sz w:val="36"/>
          <w:szCs w:val="36"/>
        </w:rPr>
        <w:t xml:space="preserve">Chapter 8: Setup &amp; Running the Project</w:t>
      </w:r>
    </w:p>
    <w:p>
      <w:pPr>
        <w:pBdr>
          <w:bottom w:val="single" w:color="1a3a6b" w:sz="4" w:space="1"/>
        </w:pBdr>
        <w:spacing w:after="200" w:before="200"/>
      </w:pPr>
      <w:r>
        <w:t xml:space="preserve"/>
      </w:r>
    </w:p>
    <w:p>
      <w:pPr>
        <w:pStyle w:val="Heading2"/>
        <w:spacing w:after="140" w:before="260"/>
      </w:pPr>
      <w:r>
        <w:rPr>
          <w:rFonts w:ascii="Arial" w:cs="Arial" w:eastAsia="Arial" w:hAnsi="Arial"/>
          <w:b/>
          <w:bCs/>
          <w:color w:val="1a3a6b"/>
          <w:sz w:val="28"/>
          <w:szCs w:val="28"/>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Software</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Download</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0"/>
                <w:szCs w:val="20"/>
              </w:rPr>
              <w:t xml:space="preserve">Java JDK</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sz w:val="20"/>
                <w:szCs w:val="20"/>
              </w:rPr>
              <w:t xml:space="preserve">17 or newer (LTS)</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3a6b"/>
                <w:sz w:val="20"/>
                <w:szCs w:val="20"/>
              </w:rPr>
              <w:t xml:space="preserve">https://adoptium.net</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0"/>
                <w:szCs w:val="20"/>
              </w:rPr>
              <w:t xml:space="preserve">Apache Maven</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sz w:val="20"/>
                <w:szCs w:val="20"/>
              </w:rPr>
              <w:t xml:space="preserve">3.8+</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3a6b"/>
                <w:sz w:val="20"/>
                <w:szCs w:val="20"/>
              </w:rPr>
              <w:t xml:space="preserve">https://maven.apache.org/download.cgi</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0"/>
                <w:szCs w:val="20"/>
              </w:rPr>
              <w:t xml:space="preserve">Web Browser</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sz w:val="20"/>
                <w:szCs w:val="20"/>
              </w:rPr>
              <w:t xml:space="preserve">Chrome/Firefox/Edge (modern)</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3a6b"/>
                <w:sz w:val="20"/>
                <w:szCs w:val="20"/>
              </w:rPr>
              <w:t xml:space="preserve">Pre-installed</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0"/>
                <w:szCs w:val="20"/>
              </w:rPr>
              <w:t xml:space="preserve">Internet</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sz w:val="20"/>
                <w:szCs w:val="20"/>
              </w:rPr>
              <w:t xml:space="preserve">Required for Yahoo Finance data</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3a6b"/>
                <w:sz w:val="20"/>
                <w:szCs w:val="20"/>
              </w:rPr>
              <w:t xml:space="preserve">N/A</w:t>
            </w:r>
          </w:p>
        </w:tc>
      </w:tr>
    </w:tbl>
    <w:p>
      <w:pPr>
        <w:spacing w:after="0" w:before="0"/>
      </w:pPr>
      <w:r>
        <w:t xml:space="preserve"/>
      </w:r>
    </w:p>
    <w:p>
      <w:pPr>
        <w:pStyle w:val="Heading2"/>
        <w:spacing w:after="140" w:before="260"/>
      </w:pPr>
      <w:r>
        <w:rPr>
          <w:rFonts w:ascii="Arial" w:cs="Arial" w:eastAsia="Arial" w:hAnsi="Arial"/>
          <w:b/>
          <w:bCs/>
          <w:color w:val="1a3a6b"/>
          <w:sz w:val="28"/>
          <w:szCs w:val="28"/>
        </w:rPr>
        <w:t xml:space="preserve">8.2 Step-by-Step Launch Guide</w:t>
      </w:r>
    </w:p>
    <w:p>
      <w:pPr>
        <w:pStyle w:val="ListParagraph"/>
        <w:numPr>
          <w:ilvl w:val="0"/>
          <w:numId w:val="3"/>
        </w:numPr>
        <w:spacing w:after="60" w:before="60" w:line="320"/>
      </w:pPr>
      <w:r>
        <w:rPr>
          <w:rFonts w:ascii="Arial" w:cs="Arial" w:eastAsia="Arial" w:hAnsi="Arial"/>
          <w:sz w:val="22"/>
          <w:szCs w:val="22"/>
        </w:rPr>
        <w:t xml:space="preserve">Open a terminal/command prompt and navigate to the backend folder:</w:t>
      </w:r>
    </w:p>
    <w:p>
      <w:pPr>
        <w:shd w:fill="f4f4f4" w:val="clear"/>
        <w:spacing w:after="0" w:before="0" w:line="300"/>
        <w:ind w:left="360"/>
      </w:pPr>
      <w:r>
        <w:rPr>
          <w:rFonts w:ascii="Courier New" w:cs="Courier New" w:eastAsia="Courier New" w:hAnsi="Courier New"/>
          <w:color w:val="1a1a2e"/>
          <w:sz w:val="18"/>
          <w:szCs w:val="18"/>
        </w:rPr>
        <w:t xml:space="preserve">cd path/to/trading-engine/backend</w:t>
      </w:r>
    </w:p>
    <w:p>
      <w:pPr>
        <w:pStyle w:val="ListParagraph"/>
        <w:numPr>
          <w:ilvl w:val="0"/>
          <w:numId w:val="3"/>
        </w:numPr>
        <w:spacing w:after="60" w:before="60" w:line="320"/>
      </w:pPr>
      <w:r>
        <w:rPr>
          <w:rFonts w:ascii="Arial" w:cs="Arial" w:eastAsia="Arial" w:hAnsi="Arial"/>
          <w:sz w:val="22"/>
          <w:szCs w:val="22"/>
        </w:rPr>
        <w:t xml:space="preserve">Build and run the Spring Boot backend:</w:t>
      </w:r>
    </w:p>
    <w:p>
      <w:pPr>
        <w:shd w:fill="f4f4f4" w:val="clear"/>
        <w:spacing w:after="0" w:before="0" w:line="300"/>
        <w:ind w:left="360"/>
      </w:pPr>
      <w:r>
        <w:rPr>
          <w:rFonts w:ascii="Courier New" w:cs="Courier New" w:eastAsia="Courier New" w:hAnsi="Courier New"/>
          <w:color w:val="1a1a2e"/>
          <w:sz w:val="18"/>
          <w:szCs w:val="18"/>
        </w:rPr>
        <w:t xml:space="preserve">mvn spring-boot:run</w:t>
      </w:r>
    </w:p>
    <w:p>
      <w:pPr>
        <w:spacing w:after="80" w:before="80" w:line="360"/>
      </w:pPr>
      <w:r>
        <w:rPr>
          <w:rFonts w:ascii="Arial" w:cs="Arial" w:eastAsia="Arial" w:hAnsi="Arial"/>
          <w:b w:val="false"/>
          <w:bCs w:val="false"/>
          <w:color w:val="000000"/>
          <w:sz w:val="22"/>
          <w:szCs w:val="22"/>
        </w:rPr>
        <w:t xml:space="preserve">Wait for the message: 'Trading Strategy Engine is RUNNING'. The server starts on port 8080.</w:t>
      </w:r>
    </w:p>
    <w:p>
      <w:pPr>
        <w:pStyle w:val="ListParagraph"/>
        <w:numPr>
          <w:ilvl w:val="0"/>
          <w:numId w:val="3"/>
        </w:numPr>
        <w:spacing w:after="60" w:before="60" w:line="320"/>
      </w:pPr>
      <w:r>
        <w:rPr>
          <w:rFonts w:ascii="Arial" w:cs="Arial" w:eastAsia="Arial" w:hAnsi="Arial"/>
          <w:sz w:val="22"/>
          <w:szCs w:val="22"/>
        </w:rPr>
        <w:t xml:space="preserve">Open the frontend in your web browser:</w:t>
      </w:r>
    </w:p>
    <w:p>
      <w:pPr>
        <w:shd w:fill="f4f4f4" w:val="clear"/>
        <w:spacing w:after="0" w:before="0" w:line="300"/>
        <w:ind w:left="360"/>
      </w:pPr>
      <w:r>
        <w:rPr>
          <w:rFonts w:ascii="Courier New" w:cs="Courier New" w:eastAsia="Courier New" w:hAnsi="Courier New"/>
          <w:color w:val="1a1a2e"/>
          <w:sz w:val="18"/>
          <w:szCs w:val="18"/>
        </w:rPr>
        <w:t xml:space="preserve">Open frontend/index.html in your browser (double-click the file)</w:t>
      </w:r>
    </w:p>
    <w:p>
      <w:pPr>
        <w:pStyle w:val="ListParagraph"/>
        <w:numPr>
          <w:ilvl w:val="0"/>
          <w:numId w:val="3"/>
        </w:numPr>
        <w:spacing w:after="60" w:before="60" w:line="320"/>
      </w:pPr>
      <w:r>
        <w:rPr>
          <w:rFonts w:ascii="Arial" w:cs="Arial" w:eastAsia="Arial" w:hAnsi="Arial"/>
          <w:sz w:val="22"/>
          <w:szCs w:val="22"/>
        </w:rPr>
        <w:t xml:space="preserve">Use the application:</w:t>
      </w:r>
    </w:p>
    <w:p>
      <w:pPr>
        <w:spacing w:after="80" w:before="80" w:line="360"/>
      </w:pPr>
      <w:r>
        <w:rPr>
          <w:rFonts w:ascii="Arial" w:cs="Arial" w:eastAsia="Arial" w:hAnsi="Arial"/>
          <w:b w:val="false"/>
          <w:bCs w:val="false"/>
          <w:color w:val="000000"/>
          <w:sz w:val="22"/>
          <w:szCs w:val="22"/>
        </w:rPr>
        <w:t xml:space="preserve">Type a stock symbol (e.g., AAPL) in the search box and click ANALYZE. The frontend calls the backend API, which fetches real Yahoo Finance data and returns the analysis.</w:t>
      </w:r>
    </w:p>
    <w:p>
      <w:pPr>
        <w:spacing w:after="0" w:before="0"/>
      </w:pPr>
      <w:r>
        <w:t xml:space="preserve"/>
      </w:r>
    </w:p>
    <w:p>
      <w:pPr>
        <w:pStyle w:val="Heading2"/>
        <w:spacing w:after="140" w:before="260"/>
      </w:pPr>
      <w:r>
        <w:rPr>
          <w:rFonts w:ascii="Arial" w:cs="Arial" w:eastAsia="Arial" w:hAnsi="Arial"/>
          <w:b/>
          <w:bCs/>
          <w:color w:val="1a3a6b"/>
          <w:sz w:val="28"/>
          <w:szCs w:val="28"/>
        </w:rPr>
        <w:t xml:space="preserve">8.3 Verify Backend is Running</w:t>
      </w:r>
    </w:p>
    <w:p>
      <w:pPr>
        <w:spacing w:after="80" w:before="80" w:line="360"/>
      </w:pPr>
      <w:r>
        <w:rPr>
          <w:rFonts w:ascii="Arial" w:cs="Arial" w:eastAsia="Arial" w:hAnsi="Arial"/>
          <w:b w:val="false"/>
          <w:bCs w:val="false"/>
          <w:color w:val="000000"/>
          <w:sz w:val="22"/>
          <w:szCs w:val="22"/>
        </w:rPr>
        <w:t xml:space="preserve">Open this URL in your browser to confirm the server is up:</w:t>
      </w:r>
    </w:p>
    <w:p>
      <w:pPr>
        <w:shd w:fill="f4f4f4" w:val="clear"/>
        <w:spacing w:after="0" w:before="0" w:line="300"/>
        <w:ind w:left="360"/>
      </w:pPr>
      <w:r>
        <w:rPr>
          <w:rFonts w:ascii="Courier New" w:cs="Courier New" w:eastAsia="Courier New" w:hAnsi="Courier New"/>
          <w:color w:val="1a1a2e"/>
          <w:sz w:val="18"/>
          <w:szCs w:val="18"/>
        </w:rPr>
        <w:t xml:space="preserve">http://localhost:8080/api/health</w:t>
      </w:r>
    </w:p>
    <w:p>
      <w:pPr>
        <w:spacing w:after="80" w:before="80" w:line="360"/>
      </w:pPr>
      <w:r>
        <w:rPr>
          <w:rFonts w:ascii="Arial" w:cs="Arial" w:eastAsia="Arial" w:hAnsi="Arial"/>
          <w:b w:val="false"/>
          <w:bCs w:val="false"/>
          <w:color w:val="000000"/>
          <w:sz w:val="22"/>
          <w:szCs w:val="22"/>
        </w:rPr>
        <w:t xml:space="preserve">Expected response:</w:t>
      </w:r>
    </w:p>
    <w:p>
      <w:pPr>
        <w:shd w:fill="f4f4f4" w:val="clear"/>
        <w:spacing w:after="0" w:before="0" w:line="300"/>
        <w:ind w:left="360"/>
      </w:pPr>
      <w:r>
        <w:rPr>
          <w:rFonts w:ascii="Courier New" w:cs="Courier New" w:eastAsia="Courier New" w:hAnsi="Courier New"/>
          <w:color w:val="1a1a2e"/>
          <w:sz w:val="18"/>
          <w:szCs w:val="18"/>
        </w:rPr>
        <w:t xml:space="preserve">{ "status": "UP", "service": "Trading Strategy Engine", "version": "1.0.0" }</w:t>
      </w:r>
    </w:p>
    <w:p>
      <w:pPr>
        <w:spacing w:after="0" w:before="0"/>
      </w:pPr>
      <w:r>
        <w:t xml:space="preserve"/>
      </w:r>
    </w:p>
    <w:p>
      <w:pPr>
        <w:pStyle w:val="Heading2"/>
        <w:spacing w:after="140" w:before="260"/>
      </w:pPr>
      <w:r>
        <w:rPr>
          <w:rFonts w:ascii="Arial" w:cs="Arial" w:eastAsia="Arial" w:hAnsi="Arial"/>
          <w:b/>
          <w:bCs/>
          <w:color w:val="1a3a6b"/>
          <w:sz w:val="28"/>
          <w:szCs w:val="28"/>
        </w:rPr>
        <w:t xml:space="preserve">8.4 Testing Specific Endpoints</w:t>
      </w:r>
    </w:p>
    <w:p>
      <w:pPr>
        <w:shd w:fill="f4f4f4" w:val="clear"/>
        <w:spacing w:after="0" w:before="0" w:line="300"/>
        <w:ind w:left="360"/>
      </w:pPr>
      <w:r>
        <w:rPr>
          <w:rFonts w:ascii="Courier New" w:cs="Courier New" w:eastAsia="Courier New" w:hAnsi="Courier New"/>
          <w:color w:val="1a1a2e"/>
          <w:sz w:val="18"/>
          <w:szCs w:val="18"/>
        </w:rPr>
        <w:t xml:space="preserve"># Analyze Apple:</w:t>
      </w:r>
    </w:p>
    <w:p>
      <w:pPr>
        <w:shd w:fill="f4f4f4" w:val="clear"/>
        <w:spacing w:after="0" w:before="0" w:line="300"/>
        <w:ind w:left="360"/>
      </w:pPr>
      <w:r>
        <w:rPr>
          <w:rFonts w:ascii="Courier New" w:cs="Courier New" w:eastAsia="Courier New" w:hAnsi="Courier New"/>
          <w:color w:val="1a1a2e"/>
          <w:sz w:val="18"/>
          <w:szCs w:val="18"/>
        </w:rPr>
        <w:t xml:space="preserve">http://localhost:8080/api/analyze/AAPL</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Analyze TCS (NSE India):</w:t>
      </w:r>
    </w:p>
    <w:p>
      <w:pPr>
        <w:shd w:fill="f4f4f4" w:val="clear"/>
        <w:spacing w:after="0" w:before="0" w:line="300"/>
        <w:ind w:left="360"/>
      </w:pPr>
      <w:r>
        <w:rPr>
          <w:rFonts w:ascii="Courier New" w:cs="Courier New" w:eastAsia="Courier New" w:hAnsi="Courier New"/>
          <w:color w:val="1a1a2e"/>
          <w:sz w:val="18"/>
          <w:szCs w:val="18"/>
        </w:rPr>
        <w:t xml:space="preserve">http://localhost:8080/api/analyze/TCS.NS</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Get all strategies:</w:t>
      </w:r>
    </w:p>
    <w:p>
      <w:pPr>
        <w:shd w:fill="f4f4f4" w:val="clear"/>
        <w:spacing w:after="0" w:before="0" w:line="300"/>
        <w:ind w:left="360"/>
      </w:pPr>
      <w:r>
        <w:rPr>
          <w:rFonts w:ascii="Courier New" w:cs="Courier New" w:eastAsia="Courier New" w:hAnsi="Courier New"/>
          <w:color w:val="1a1a2e"/>
          <w:sz w:val="18"/>
          <w:szCs w:val="18"/>
        </w:rPr>
        <w:t xml:space="preserve">http://localhost:8080/api/strategies</w:t>
      </w:r>
    </w:p>
    <w:p>
      <w:pPr>
        <w:shd w:fill="f4f4f4" w:val="clear"/>
        <w:spacing w:after="0" w:before="0" w:line="300"/>
        <w:ind w:left="360"/>
      </w:pPr>
      <w:r>
        <w:rPr>
          <w:rFonts w:ascii="Courier New" w:cs="Courier New" w:eastAsia="Courier New" w:hAnsi="Courier New"/>
          <w:color w:val="1a1a2e"/>
          <w:sz w:val="18"/>
          <w:szCs w:val="18"/>
        </w:rPr>
        <w:t xml:space="preserve"/>
      </w:r>
    </w:p>
    <w:p>
      <w:pPr>
        <w:shd w:fill="f4f4f4" w:val="clear"/>
        <w:spacing w:after="0" w:before="0" w:line="300"/>
        <w:ind w:left="360"/>
      </w:pPr>
      <w:r>
        <w:rPr>
          <w:rFonts w:ascii="Courier New" w:cs="Courier New" w:eastAsia="Courier New" w:hAnsi="Courier New"/>
          <w:color w:val="1a1a2e"/>
          <w:sz w:val="18"/>
          <w:szCs w:val="18"/>
        </w:rPr>
        <w:t xml:space="preserve"># Get raw price history:</w:t>
      </w:r>
    </w:p>
    <w:p>
      <w:pPr>
        <w:shd w:fill="f4f4f4" w:val="clear"/>
        <w:spacing w:after="0" w:before="0" w:line="300"/>
        <w:ind w:left="360"/>
      </w:pPr>
      <w:r>
        <w:rPr>
          <w:rFonts w:ascii="Courier New" w:cs="Courier New" w:eastAsia="Courier New" w:hAnsi="Courier New"/>
          <w:color w:val="1a1a2e"/>
          <w:sz w:val="18"/>
          <w:szCs w:val="18"/>
        </w:rPr>
        <w:t xml:space="preserve">http://localhost:8080/api/history/MSFT</w:t>
      </w:r>
    </w:p>
    <w:p>
      <w:r>
        <w:br w:type="page"/>
      </w:r>
    </w:p>
    <w:p>
      <w:pPr>
        <w:pStyle w:val="Heading1"/>
        <w:spacing w:after="180" w:before="360"/>
      </w:pPr>
      <w:r>
        <w:rPr>
          <w:rFonts w:ascii="Arial" w:cs="Arial" w:eastAsia="Arial" w:hAnsi="Arial"/>
          <w:b/>
          <w:bCs/>
          <w:color w:val="0d2137"/>
          <w:sz w:val="36"/>
          <w:szCs w:val="36"/>
        </w:rPr>
        <w:t xml:space="preserve">Chapter 9: Design Patterns Used</w:t>
      </w:r>
    </w:p>
    <w:p>
      <w:pPr>
        <w:pBdr>
          <w:bottom w:val="single" w:color="1a3a6b" w:sz="4" w:space="1"/>
        </w:pBdr>
        <w:spacing w:after="200" w:before="200"/>
      </w:pPr>
      <w:r>
        <w:t xml:space="preserve"/>
      </w:r>
    </w:p>
    <w:p>
      <w:pPr>
        <w:pStyle w:val="Heading2"/>
        <w:spacing w:after="140" w:before="260"/>
      </w:pPr>
      <w:r>
        <w:rPr>
          <w:rFonts w:ascii="Arial" w:cs="Arial" w:eastAsia="Arial" w:hAnsi="Arial"/>
          <w:b/>
          <w:bCs/>
          <w:color w:val="1a3a6b"/>
          <w:sz w:val="28"/>
          <w:szCs w:val="28"/>
        </w:rPr>
        <w:t xml:space="preserve">9.1 Template Method Pattern</w:t>
      </w:r>
    </w:p>
    <w:p>
      <w:pPr>
        <w:spacing w:after="80" w:before="80" w:line="360"/>
      </w:pPr>
      <w:r>
        <w:rPr>
          <w:rFonts w:ascii="Arial" w:cs="Arial" w:eastAsia="Arial" w:hAnsi="Arial"/>
          <w:b w:val="false"/>
          <w:bCs w:val="false"/>
          <w:color w:val="000000"/>
          <w:sz w:val="22"/>
          <w:szCs w:val="22"/>
        </w:rPr>
        <w:t xml:space="preserve">Location: TradingStrategy.execute() method</w:t>
      </w:r>
    </w:p>
    <w:p>
      <w:pPr>
        <w:spacing w:after="80" w:before="80" w:line="360"/>
      </w:pPr>
      <w:r>
        <w:rPr>
          <w:rFonts w:ascii="Arial" w:cs="Arial" w:eastAsia="Arial" w:hAnsi="Arial"/>
          <w:b w:val="false"/>
          <w:bCs w:val="false"/>
          <w:color w:val="000000"/>
          <w:sz w:val="22"/>
          <w:szCs w:val="22"/>
        </w:rPr>
        <w:t xml:space="preserve">The Template Method Pattern defines the skeleton of an algorithm in a base class, deferring some steps to subclasses. Here, execute() defines the workflow (validate → analyze → enrich) but the analyze() step is deferred to each strategy subclass.</w:t>
      </w:r>
    </w:p>
    <w:p>
      <w:pPr>
        <w:spacing w:after="0" w:before="0"/>
      </w:pPr>
      <w:r>
        <w:t xml:space="preserve"/>
      </w:r>
    </w:p>
    <w:p>
      <w:pPr>
        <w:pStyle w:val="Heading2"/>
        <w:spacing w:after="140" w:before="260"/>
      </w:pPr>
      <w:r>
        <w:rPr>
          <w:rFonts w:ascii="Arial" w:cs="Arial" w:eastAsia="Arial" w:hAnsi="Arial"/>
          <w:b/>
          <w:bCs/>
          <w:color w:val="1a3a6b"/>
          <w:sz w:val="28"/>
          <w:szCs w:val="28"/>
        </w:rPr>
        <w:t xml:space="preserve">9.2 Builder Pattern</w:t>
      </w:r>
    </w:p>
    <w:p>
      <w:pPr>
        <w:spacing w:after="80" w:before="80" w:line="360"/>
      </w:pPr>
      <w:r>
        <w:rPr>
          <w:rFonts w:ascii="Arial" w:cs="Arial" w:eastAsia="Arial" w:hAnsi="Arial"/>
          <w:b w:val="false"/>
          <w:bCs w:val="false"/>
          <w:color w:val="000000"/>
          <w:sz w:val="22"/>
          <w:szCs w:val="22"/>
        </w:rPr>
        <w:t xml:space="preserve">Location: StrategyResult.builder()</w:t>
      </w:r>
    </w:p>
    <w:p>
      <w:pPr>
        <w:spacing w:after="80" w:before="80" w:line="360"/>
      </w:pPr>
      <w:r>
        <w:rPr>
          <w:rFonts w:ascii="Arial" w:cs="Arial" w:eastAsia="Arial" w:hAnsi="Arial"/>
          <w:b w:val="false"/>
          <w:bCs w:val="false"/>
          <w:color w:val="000000"/>
          <w:sz w:val="22"/>
          <w:szCs w:val="22"/>
        </w:rPr>
        <w:t xml:space="preserve">The Builder Pattern solves the problem of constructing complex objects with many optional parameters. Instead of a constructor with 8 parameters, we chain calls:</w:t>
      </w:r>
    </w:p>
    <w:p>
      <w:pPr>
        <w:shd w:fill="f4f4f4" w:val="clear"/>
        <w:spacing w:after="0" w:before="0" w:line="300"/>
        <w:ind w:left="360"/>
      </w:pPr>
      <w:r>
        <w:rPr>
          <w:rFonts w:ascii="Courier New" w:cs="Courier New" w:eastAsia="Courier New" w:hAnsi="Courier New"/>
          <w:color w:val="1a1a2e"/>
          <w:sz w:val="18"/>
          <w:szCs w:val="18"/>
        </w:rPr>
        <w:t xml:space="preserve">StrategyResult result = StrategyResult.builder()</w:t>
      </w:r>
    </w:p>
    <w:p>
      <w:pPr>
        <w:shd w:fill="f4f4f4" w:val="clear"/>
        <w:spacing w:after="0" w:before="0" w:line="300"/>
        <w:ind w:left="360"/>
      </w:pPr>
      <w:r>
        <w:rPr>
          <w:rFonts w:ascii="Courier New" w:cs="Courier New" w:eastAsia="Courier New" w:hAnsi="Courier New"/>
          <w:color w:val="1a1a2e"/>
          <w:sz w:val="18"/>
          <w:szCs w:val="18"/>
        </w:rPr>
        <w:t xml:space="preserve">    .signal('BUY')</w:t>
      </w:r>
    </w:p>
    <w:p>
      <w:pPr>
        <w:shd w:fill="f4f4f4" w:val="clear"/>
        <w:spacing w:after="0" w:before="0" w:line="300"/>
        <w:ind w:left="360"/>
      </w:pPr>
      <w:r>
        <w:rPr>
          <w:rFonts w:ascii="Courier New" w:cs="Courier New" w:eastAsia="Courier New" w:hAnsi="Courier New"/>
          <w:color w:val="1a1a2e"/>
          <w:sz w:val="18"/>
          <w:szCs w:val="18"/>
        </w:rPr>
        <w:t xml:space="preserve">    .confidence(78)</w:t>
      </w:r>
    </w:p>
    <w:p>
      <w:pPr>
        <w:shd w:fill="f4f4f4" w:val="clear"/>
        <w:spacing w:after="0" w:before="0" w:line="300"/>
        <w:ind w:left="360"/>
      </w:pPr>
      <w:r>
        <w:rPr>
          <w:rFonts w:ascii="Courier New" w:cs="Courier New" w:eastAsia="Courier New" w:hAnsi="Courier New"/>
          <w:color w:val="1a1a2e"/>
          <w:sz w:val="18"/>
          <w:szCs w:val="18"/>
        </w:rPr>
        <w:t xml:space="preserve">    .reasoning('RSI is oversold at 28.5')</w:t>
      </w:r>
    </w:p>
    <w:p>
      <w:pPr>
        <w:shd w:fill="f4f4f4" w:val="clear"/>
        <w:spacing w:after="0" w:before="0" w:line="300"/>
        <w:ind w:left="360"/>
      </w:pPr>
      <w:r>
        <w:rPr>
          <w:rFonts w:ascii="Courier New" w:cs="Courier New" w:eastAsia="Courier New" w:hAnsi="Courier New"/>
          <w:color w:val="1a1a2e"/>
          <w:sz w:val="18"/>
          <w:szCs w:val="18"/>
        </w:rPr>
        <w:t xml:space="preserve">    .indicator('RSI', 28.5)</w:t>
      </w:r>
    </w:p>
    <w:p>
      <w:pPr>
        <w:shd w:fill="f4f4f4" w:val="clear"/>
        <w:spacing w:after="0" w:before="0" w:line="300"/>
        <w:ind w:left="360"/>
      </w:pPr>
      <w:r>
        <w:rPr>
          <w:rFonts w:ascii="Courier New" w:cs="Courier New" w:eastAsia="Courier New" w:hAnsi="Courier New"/>
          <w:color w:val="1a1a2e"/>
          <w:sz w:val="18"/>
          <w:szCs w:val="18"/>
        </w:rPr>
        <w:t xml:space="preserve">    .build();</w:t>
      </w:r>
    </w:p>
    <w:p>
      <w:pPr>
        <w:spacing w:after="0" w:before="0"/>
      </w:pPr>
      <w:r>
        <w:t xml:space="preserve"/>
      </w:r>
    </w:p>
    <w:p>
      <w:pPr>
        <w:pStyle w:val="Heading2"/>
        <w:spacing w:after="140" w:before="260"/>
      </w:pPr>
      <w:r>
        <w:rPr>
          <w:rFonts w:ascii="Arial" w:cs="Arial" w:eastAsia="Arial" w:hAnsi="Arial"/>
          <w:b/>
          <w:bCs/>
          <w:color w:val="1a3a6b"/>
          <w:sz w:val="28"/>
          <w:szCs w:val="28"/>
        </w:rPr>
        <w:t xml:space="preserve">9.3 Strategy Pattern</w:t>
      </w:r>
    </w:p>
    <w:p>
      <w:pPr>
        <w:spacing w:after="80" w:before="80" w:line="360"/>
      </w:pPr>
      <w:r>
        <w:rPr>
          <w:rFonts w:ascii="Arial" w:cs="Arial" w:eastAsia="Arial" w:hAnsi="Arial"/>
          <w:b w:val="false"/>
          <w:bCs w:val="false"/>
          <w:color w:val="000000"/>
          <w:sz w:val="22"/>
          <w:szCs w:val="22"/>
        </w:rPr>
        <w:t xml:space="preserve">The entire strategy system implements the Strategy Design Pattern — different algorithms (EMA, RSI, MACD, etc.) are encapsulated in separate classes and made interchangeable through a common interface (the abstract TradingStrategy).</w:t>
      </w:r>
    </w:p>
    <w:p>
      <w:pPr>
        <w:spacing w:after="0" w:before="0"/>
      </w:pPr>
      <w:r>
        <w:t xml:space="preserve"/>
      </w:r>
    </w:p>
    <w:p>
      <w:pPr>
        <w:pStyle w:val="Heading2"/>
        <w:spacing w:after="140" w:before="260"/>
      </w:pPr>
      <w:r>
        <w:rPr>
          <w:rFonts w:ascii="Arial" w:cs="Arial" w:eastAsia="Arial" w:hAnsi="Arial"/>
          <w:b/>
          <w:bCs/>
          <w:color w:val="1a3a6b"/>
          <w:sz w:val="28"/>
          <w:szCs w:val="28"/>
        </w:rPr>
        <w:t xml:space="preserve">9.4 Dependency Injection</w:t>
      </w:r>
    </w:p>
    <w:p>
      <w:pPr>
        <w:spacing w:after="80" w:before="80" w:line="360"/>
      </w:pPr>
      <w:r>
        <w:rPr>
          <w:rFonts w:ascii="Arial" w:cs="Arial" w:eastAsia="Arial" w:hAnsi="Arial"/>
          <w:b w:val="false"/>
          <w:bCs w:val="false"/>
          <w:color w:val="000000"/>
          <w:sz w:val="22"/>
          <w:szCs w:val="22"/>
        </w:rPr>
        <w:t xml:space="preserve">Spring Boot's @Autowired injects dependencies (AnalysisService, StockDataService) into classes rather than having classes create their own dependencies. This makes code loosely coupled and testable.</w:t>
      </w:r>
    </w:p>
    <w:p>
      <w:r>
        <w:br w:type="page"/>
      </w:r>
    </w:p>
    <w:p>
      <w:pPr>
        <w:pStyle w:val="Heading1"/>
        <w:spacing w:after="180" w:before="360"/>
      </w:pPr>
      <w:r>
        <w:rPr>
          <w:rFonts w:ascii="Arial" w:cs="Arial" w:eastAsia="Arial" w:hAnsi="Arial"/>
          <w:b/>
          <w:bCs/>
          <w:color w:val="0d2137"/>
          <w:sz w:val="36"/>
          <w:szCs w:val="36"/>
        </w:rPr>
        <w:t xml:space="preserve">Chapter 10: Frequently Asked Questions (Teacher Q&amp;A)</w:t>
      </w:r>
    </w:p>
    <w:p>
      <w:pPr>
        <w:pBdr>
          <w:bottom w:val="single" w:color="1a3a6b" w:sz="4" w:space="1"/>
        </w:pBdr>
        <w:spacing w:after="200" w:before="200"/>
      </w:pPr>
      <w:r>
        <w:t xml:space="preserve"/>
      </w:r>
    </w:p>
    <w:p>
      <w:pPr>
        <w:pStyle w:val="Heading2"/>
        <w:spacing w:after="140" w:before="260"/>
      </w:pPr>
      <w:r>
        <w:rPr>
          <w:rFonts w:ascii="Arial" w:cs="Arial" w:eastAsia="Arial" w:hAnsi="Arial"/>
          <w:b/>
          <w:bCs/>
          <w:color w:val="1a3a6b"/>
          <w:sz w:val="28"/>
          <w:szCs w:val="28"/>
        </w:rPr>
        <w:t xml:space="preserve">Q1: Why is TradingStrategy declared as abstract instead of an interface?</w:t>
      </w:r>
    </w:p>
    <w:p>
      <w:pPr>
        <w:shd w:fill="dce8f5" w:val="clear"/>
        <w:spacing w:after="100" w:before="100" w:line="340"/>
        <w:ind w:left="360" w:right="360"/>
      </w:pPr>
      <w:r>
        <w:rPr>
          <w:rFonts w:ascii="Arial" w:cs="Arial" w:eastAsia="Arial" w:hAnsi="Arial"/>
          <w:color w:val="0d2137"/>
          <w:sz w:val="22"/>
          <w:szCs w:val="22"/>
        </w:rPr>
        <w:t xml:space="preserve">Because TradingStrategy provides shared concrete implementations (calculateEMA, calculateSMA, calculateStdDev, round2, and the execute() template method) that all strategies inherit and reuse. An interface can only have default methods without fields. Since we need protected final String name and common helper logic, an abstract class is the correct choice.</w:t>
      </w:r>
    </w:p>
    <w:p>
      <w:pPr>
        <w:spacing w:after="0" w:before="0"/>
      </w:pPr>
      <w:r>
        <w:t xml:space="preserve"/>
      </w:r>
    </w:p>
    <w:p>
      <w:pPr>
        <w:pStyle w:val="Heading2"/>
        <w:spacing w:after="140" w:before="260"/>
      </w:pPr>
      <w:r>
        <w:rPr>
          <w:rFonts w:ascii="Arial" w:cs="Arial" w:eastAsia="Arial" w:hAnsi="Arial"/>
          <w:b/>
          <w:bCs/>
          <w:color w:val="1a3a6b"/>
          <w:sz w:val="28"/>
          <w:szCs w:val="28"/>
        </w:rPr>
        <w:t xml:space="preserve">Q2: Give a real example of polymorphism in this project.</w:t>
      </w:r>
    </w:p>
    <w:p>
      <w:pPr>
        <w:shd w:fill="fff8e7" w:val="clear"/>
        <w:spacing w:after="100" w:before="100" w:line="340"/>
        <w:ind w:left="360" w:right="360"/>
      </w:pPr>
      <w:r>
        <w:rPr>
          <w:rFonts w:ascii="Arial" w:cs="Arial" w:eastAsia="Arial" w:hAnsi="Arial"/>
          <w:color w:val="5a4000"/>
          <w:sz w:val="22"/>
          <w:szCs w:val="22"/>
        </w:rPr>
        <w:t xml:space="preserve">In AnalysisService, we call strategy.execute(data) in a loop over List&lt;TradingStrategy&gt;. When the loop reaches the RSIStrategy element, Java's virtual method dispatch calls RSIStrategy.analyze() — not MACDStrategy.analyze() or any other. The same method name produces different results depending on the actual runtime type of 'strategy'. This is runtime polymorphism.</w:t>
      </w:r>
    </w:p>
    <w:p>
      <w:pPr>
        <w:spacing w:after="0" w:before="0"/>
      </w:pPr>
      <w:r>
        <w:t xml:space="preserve"/>
      </w:r>
    </w:p>
    <w:p>
      <w:pPr>
        <w:pStyle w:val="Heading2"/>
        <w:spacing w:after="140" w:before="260"/>
      </w:pPr>
      <w:r>
        <w:rPr>
          <w:rFonts w:ascii="Arial" w:cs="Arial" w:eastAsia="Arial" w:hAnsi="Arial"/>
          <w:b/>
          <w:bCs/>
          <w:color w:val="1a3a6b"/>
          <w:sz w:val="28"/>
          <w:szCs w:val="28"/>
        </w:rPr>
        <w:t xml:space="preserve">Q3: How is encapsulation enforced in StockData?</w:t>
      </w:r>
    </w:p>
    <w:p>
      <w:pPr>
        <w:shd w:fill="d4edda" w:val="clear"/>
        <w:spacing w:after="100" w:before="100" w:line="340"/>
        <w:ind w:left="360" w:right="360"/>
      </w:pPr>
      <w:r>
        <w:rPr>
          <w:rFonts w:ascii="Arial" w:cs="Arial" w:eastAsia="Arial" w:hAnsi="Arial"/>
          <w:color w:val="155724"/>
          <w:sz w:val="22"/>
          <w:szCs w:val="22"/>
        </w:rPr>
        <w:t xml:space="preserve">All price fields (open, high, low, close, volume) are declared private. External code cannot do stockData.close = -50. The only way to set a price is through the setter, which validates that the value is &gt;= 0. This guarantees data integrity across the entire application.</w:t>
      </w:r>
    </w:p>
    <w:p>
      <w:pPr>
        <w:spacing w:after="0" w:before="0"/>
      </w:pPr>
      <w:r>
        <w:t xml:space="preserve"/>
      </w:r>
    </w:p>
    <w:p>
      <w:pPr>
        <w:pStyle w:val="Heading2"/>
        <w:spacing w:after="140" w:before="260"/>
      </w:pPr>
      <w:r>
        <w:rPr>
          <w:rFonts w:ascii="Arial" w:cs="Arial" w:eastAsia="Arial" w:hAnsi="Arial"/>
          <w:b/>
          <w:bCs/>
          <w:color w:val="1a3a6b"/>
          <w:sz w:val="28"/>
          <w:szCs w:val="28"/>
        </w:rPr>
        <w:t xml:space="preserve">Q4: What is the mathematical purpose of the smoothing factor k in EMA?</w:t>
      </w:r>
    </w:p>
    <w:p>
      <w:pPr>
        <w:shd w:fill="dce8f5" w:val="clear"/>
        <w:spacing w:after="100" w:before="100" w:line="340"/>
        <w:ind w:left="360" w:right="360"/>
      </w:pPr>
      <w:r>
        <w:rPr>
          <w:rFonts w:ascii="Arial" w:cs="Arial" w:eastAsia="Arial" w:hAnsi="Arial"/>
          <w:color w:val="0d2137"/>
          <w:sz w:val="22"/>
          <w:szCs w:val="22"/>
        </w:rPr>
        <w:t xml:space="preserve">k = 2/(period+1) is the weight given to the most recent price. For period=12, k=0.1538, meaning 15.38% of each new EMA value comes from today's price and 84.62% from the previous EMA. Higher k = more reactive EMA; lower k = smoother EMA. Wilder's RSI uses a modified k = 1/period for even smoother results.</w:t>
      </w:r>
    </w:p>
    <w:p>
      <w:pPr>
        <w:spacing w:after="0" w:before="0"/>
      </w:pPr>
      <w:r>
        <w:t xml:space="preserve"/>
      </w:r>
    </w:p>
    <w:p>
      <w:pPr>
        <w:pStyle w:val="Heading2"/>
        <w:spacing w:after="140" w:before="260"/>
      </w:pPr>
      <w:r>
        <w:rPr>
          <w:rFonts w:ascii="Arial" w:cs="Arial" w:eastAsia="Arial" w:hAnsi="Arial"/>
          <w:b/>
          <w:bCs/>
          <w:color w:val="1a3a6b"/>
          <w:sz w:val="28"/>
          <w:szCs w:val="28"/>
        </w:rPr>
        <w:t xml:space="preserve">Q5: Why do we need at least 26+9=35 data points for MACD?</w:t>
      </w:r>
    </w:p>
    <w:p>
      <w:pPr>
        <w:shd w:fill="f8d7da" w:val="clear"/>
        <w:spacing w:after="100" w:before="100" w:line="340"/>
        <w:ind w:left="360" w:right="360"/>
      </w:pPr>
      <w:r>
        <w:rPr>
          <w:rFonts w:ascii="Arial" w:cs="Arial" w:eastAsia="Arial" w:hAnsi="Arial"/>
          <w:color w:val="721c24"/>
          <w:sz w:val="22"/>
          <w:szCs w:val="22"/>
        </w:rPr>
        <w:t xml:space="preserve">MACD requires a 26-day EMA (needs 26 data points to seed), plus then 9 more days to calculate the Signal Line (which is an EMA of the MACD values). Before having 35 data points, we cannot compute a valid MACD Signal Line crossover. The execute() template method enforces this minimum via the minDataPoints check.</w:t>
      </w:r>
    </w:p>
    <w:p>
      <w:pPr>
        <w:spacing w:after="0" w:before="0"/>
      </w:pPr>
      <w:r>
        <w:t xml:space="preserve"/>
      </w:r>
    </w:p>
    <w:p>
      <w:pPr>
        <w:pStyle w:val="Heading2"/>
        <w:spacing w:after="140" w:before="260"/>
      </w:pPr>
      <w:r>
        <w:rPr>
          <w:rFonts w:ascii="Arial" w:cs="Arial" w:eastAsia="Arial" w:hAnsi="Arial"/>
          <w:b/>
          <w:bCs/>
          <w:color w:val="1a3a6b"/>
          <w:sz w:val="28"/>
          <w:szCs w:val="28"/>
        </w:rPr>
        <w:t xml:space="preserve">Q6: What is R² and why is it important for the prediction?</w:t>
      </w:r>
    </w:p>
    <w:p>
      <w:pPr>
        <w:shd w:fill="dce8f5" w:val="clear"/>
        <w:spacing w:after="100" w:before="100" w:line="340"/>
        <w:ind w:left="360" w:right="360"/>
      </w:pPr>
      <w:r>
        <w:rPr>
          <w:rFonts w:ascii="Arial" w:cs="Arial" w:eastAsia="Arial" w:hAnsi="Arial"/>
          <w:color w:val="0d2137"/>
          <w:sz w:val="22"/>
          <w:szCs w:val="22"/>
        </w:rPr>
        <w:t xml:space="preserve">R² (Coefficient of Determination) measures how well the linear regression line fits the historical data. R²=1.0 means the straight line perfectly explains all price movements (strong linear trend; prediction highly reliable). R²=0.0 means prices are randomly distributed with no trend. In practice, R² of 0.6+ is considered a meaningful fit for financial data.</w:t>
      </w:r>
    </w:p>
    <w:p>
      <w:pPr>
        <w:spacing w:after="0" w:before="0"/>
      </w:pPr>
      <w:r>
        <w:t xml:space="preserve"/>
      </w:r>
    </w:p>
    <w:p>
      <w:pPr>
        <w:pStyle w:val="Heading2"/>
        <w:spacing w:after="140" w:before="260"/>
      </w:pPr>
      <w:r>
        <w:rPr>
          <w:rFonts w:ascii="Arial" w:cs="Arial" w:eastAsia="Arial" w:hAnsi="Arial"/>
          <w:b/>
          <w:bCs/>
          <w:color w:val="1a3a6b"/>
          <w:sz w:val="28"/>
          <w:szCs w:val="28"/>
        </w:rPr>
        <w:t xml:space="preserve">Q7: What is the difference between SMA and EMA?</w:t>
      </w:r>
    </w:p>
    <w:p>
      <w:pPr>
        <w:shd w:fill="fff8e7" w:val="clear"/>
        <w:spacing w:after="100" w:before="100" w:line="340"/>
        <w:ind w:left="360" w:right="360"/>
      </w:pPr>
      <w:r>
        <w:rPr>
          <w:rFonts w:ascii="Arial" w:cs="Arial" w:eastAsia="Arial" w:hAnsi="Arial"/>
          <w:color w:val="5a4000"/>
          <w:sz w:val="22"/>
          <w:szCs w:val="22"/>
        </w:rPr>
        <w:t xml:space="preserve">SMA (Simple Moving Average) weights ALL n prices equally: SMA = sum of prices / n. EMA (Exponential Moving Average) weights recent prices MORE heavily using the formula EMA = Price×k + PrevEMA×(1-k). Because EMA reacts faster to new prices, it generates crossover signals sooner than SMA would — at the cost of more false signals in choppy markets.</w:t>
      </w:r>
    </w:p>
    <w:p>
      <w:pPr>
        <w:spacing w:after="0" w:before="0"/>
      </w:pPr>
      <w:r>
        <w:t xml:space="preserve"/>
      </w:r>
    </w:p>
    <w:p>
      <w:pPr>
        <w:pStyle w:val="Heading2"/>
        <w:spacing w:after="140" w:before="260"/>
      </w:pPr>
      <w:r>
        <w:rPr>
          <w:rFonts w:ascii="Arial" w:cs="Arial" w:eastAsia="Arial" w:hAnsi="Arial"/>
          <w:b/>
          <w:bCs/>
          <w:color w:val="1a3a6b"/>
          <w:sz w:val="28"/>
          <w:szCs w:val="28"/>
        </w:rPr>
        <w:t xml:space="preserve">Q8: How does Spring Boot know to inject all 5 strategies into the list?</w:t>
      </w:r>
    </w:p>
    <w:p>
      <w:pPr>
        <w:shd w:fill="d4edda" w:val="clear"/>
        <w:spacing w:after="100" w:before="100" w:line="340"/>
        <w:ind w:left="360" w:right="360"/>
      </w:pPr>
      <w:r>
        <w:rPr>
          <w:rFonts w:ascii="Arial" w:cs="Arial" w:eastAsia="Arial" w:hAnsi="Arial"/>
          <w:color w:val="155724"/>
          <w:sz w:val="22"/>
          <w:szCs w:val="22"/>
        </w:rPr>
        <w:t xml:space="preserve">Each strategy is annotated with @Component. Spring's component scanning automatically discovers all @Component beans. When AnalysisService declares List&lt;TradingStrategy&gt; as a constructor parameter, Spring collects all beans that implement or extend TradingStrategy and injects them as a list. This is Spring's auto-wiring — no manual instantiation needed.</w:t>
      </w:r>
    </w:p>
    <w:p>
      <w:r>
        <w:br w:type="page"/>
      </w:r>
    </w:p>
    <w:p>
      <w:pPr>
        <w:pStyle w:val="Heading1"/>
        <w:spacing w:after="180" w:before="360"/>
      </w:pPr>
      <w:r>
        <w:rPr>
          <w:rFonts w:ascii="Arial" w:cs="Arial" w:eastAsia="Arial" w:hAnsi="Arial"/>
          <w:b/>
          <w:bCs/>
          <w:color w:val="0d2137"/>
          <w:sz w:val="36"/>
          <w:szCs w:val="36"/>
        </w:rPr>
        <w:t xml:space="preserve">Appendix: Glossary of Key Terms</w:t>
      </w:r>
    </w:p>
    <w:p>
      <w:pPr>
        <w:pBdr>
          <w:bottom w:val="single" w:color="1a3a6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Borders>
              <w:top w:val="single" w:color="cccccc" w:sz="1"/>
              <w:left w:val="single" w:color="cccccc" w:sz="1"/>
              <w:bottom w:val="single" w:color="cccccc" w:sz="1"/>
              <w:right w:val="single" w:color="cccccc"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OHLCV</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Open, High, Low, Close, Volume — the 5 data points that describe one trading period</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d2137"/>
                <w:sz w:val="20"/>
                <w:szCs w:val="20"/>
              </w:rPr>
              <w:t xml:space="preserve">Bull/Bear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Bullish = prices rising; Bearish = prices falling</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EMA</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Exponential Moving Average — weighted average giving more importance to recent prices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d2137"/>
                <w:sz w:val="20"/>
                <w:szCs w:val="20"/>
              </w:rPr>
              <w:t xml:space="preserve">SMA</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Simple Moving Average — arithmetic average of prices over n periods</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RSI</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Relative Strength Index — 0-100 momentum oscillator by J. Welles Wilder (1978)</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d2137"/>
                <w:sz w:val="20"/>
                <w:szCs w:val="20"/>
              </w:rPr>
              <w:t xml:space="preserve">MACD</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Moving Average Convergence/Divergence — shows difference between two EMAs</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Bollinger Bands</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3-band volatility channel: SMA ± 2 standard deviations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d2137"/>
                <w:sz w:val="20"/>
                <w:szCs w:val="20"/>
              </w:rPr>
              <w:t xml:space="preserve">Stochastic</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Momentum oscillator comparing close price to recent price range</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Linear Regression</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Finds the best-fit line through data using OLS method: y = β₀ + β₁x</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d2137"/>
                <w:sz w:val="20"/>
                <w:szCs w:val="20"/>
              </w:rPr>
              <w:t xml:space="preserve">R²</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Coefficient of Determination — measures goodness of fit (0=no fit, 1=perfect fit)</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REST API</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Representational State Transfer — architectural style for HTTP web services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d2137"/>
                <w:sz w:val="20"/>
                <w:szCs w:val="20"/>
              </w:rPr>
              <w:t xml:space="preserve">JSON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JavaScript Object Notation — lightweight data interchange format</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Spring Boot</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Java framework that simplifies REST API creation with auto-configuration</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d2137"/>
                <w:sz w:val="20"/>
                <w:szCs w:val="20"/>
              </w:rPr>
              <w:t xml:space="preserve">CORS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Cross-Origin Resource Sharing — browser security mechanism for cross-domain HTTP</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Divergence</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Price and indicator moving in opposite directions — potential reversal signal</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d2137"/>
                <w:sz w:val="20"/>
                <w:szCs w:val="20"/>
              </w:rPr>
              <w:t xml:space="preserve">Overbought</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Price has risen too far too fast; likely to reverse down (RSI&gt;70, Stoch&gt;80)</w:t>
            </w:r>
          </w:p>
        </w:tc>
      </w:tr>
      <w:tr>
        <w:tc>
          <w:tcPr>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0d2137"/>
                <w:sz w:val="20"/>
                <w:szCs w:val="20"/>
              </w:rPr>
              <w:t xml:space="preserve">Oversold</w:t>
            </w:r>
          </w:p>
        </w:tc>
        <w:tc>
          <w:tcPr>
            <w:tcBorders>
              <w:top w:val="single" w:color="cccccc" w:sz="1"/>
              <w:left w:val="single" w:color="cccccc" w:sz="1"/>
              <w:bottom w:val="single" w:color="cccccc" w:sz="1"/>
              <w:right w:val="single" w:color="cccccc" w:sz="1"/>
            </w:tcBorders>
            <w:shd w:fill="f9f9ff" w:val="clear"/>
            <w:tcMar>
              <w:top w:type="dxa" w:w="100"/>
              <w:left w:type="dxa" w:w="160"/>
              <w:bottom w:type="dxa" w:w="100"/>
              <w:right w:type="dxa" w:w="160"/>
            </w:tcMar>
          </w:tcPr>
          <w:p>
            <w:r>
              <w:rPr>
                <w:rFonts w:ascii="Arial" w:cs="Arial" w:eastAsia="Arial" w:hAnsi="Arial"/>
                <w:sz w:val="20"/>
                <w:szCs w:val="20"/>
              </w:rPr>
              <w:t xml:space="preserve">Price has fallen too far too fast; likely to reverse up (RSI&lt;30, Stoch&lt;20)</w:t>
            </w:r>
          </w:p>
        </w:tc>
      </w:tr>
    </w:tbl>
    <w:p>
      <w:pPr>
        <w:spacing w:after="0" w:before="0"/>
      </w:pPr>
      <w:r>
        <w:t xml:space="preserve"/>
      </w:r>
    </w:p>
    <w:p>
      <w:pPr>
        <w:spacing w:after="0" w:before="0"/>
      </w:pPr>
      <w:r>
        <w:t xml:space="preserve"/>
      </w:r>
    </w:p>
    <w:p>
      <w:pPr>
        <w:spacing w:after="0" w:before="200"/>
        <w:jc w:val="center"/>
      </w:pPr>
      <w:r>
        <w:rPr>
          <w:rFonts w:ascii="Arial" w:cs="Arial" w:eastAsia="Arial" w:hAnsi="Arial"/>
          <w:color w:val="6c757d"/>
          <w:sz w:val="22"/>
          <w:szCs w:val="22"/>
        </w:rPr>
        <w:t xml:space="preserve">End of Documentation — TradeIQ Trading Strategy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pBdr>
      <w:jc w:val="center"/>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of </w:t>
    </w:r>
    <w:r>
      <w:rPr>
        <w:rFonts w:ascii="Arial" w:cs="Arial" w:eastAsia="Arial" w:hAnsi="Arial"/>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pBdr>
    </w:pPr>
    <w:r>
      <w:rPr>
        <w:rFonts w:ascii="Arial" w:cs="Arial" w:eastAsia="Arial" w:hAnsi="Arial"/>
        <w:color w:val="6c757d"/>
        <w:sz w:val="18"/>
        <w:szCs w:val="18"/>
      </w:rPr>
      <w:t xml:space="preserve">TradeIQ — Trading Strategy Engine  |  Complete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137"/>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a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Strategy Engine — Complete Project Documentation</dc:title>
  <dc:creator>TradeIQ — Trading Strategy Engine</dc:creator>
  <dc:description>Comprehensive technical documentation covering architecture, OOP concepts, strategies, and code explanations</dc:description>
  <cp:lastModifiedBy>Un-named</cp:lastModifiedBy>
  <cp:revision>1</cp:revision>
  <dcterms:created xsi:type="dcterms:W3CDTF">2026-04-18T07:20:35.696Z</dcterms:created>
  <dcterms:modified xsi:type="dcterms:W3CDTF">2026-04-18T07:20:35.699Z</dcterms:modified>
</cp:coreProperties>
</file>

<file path=docProps/custom.xml><?xml version="1.0" encoding="utf-8"?>
<Properties xmlns="http://schemas.openxmlformats.org/officeDocument/2006/custom-properties" xmlns:vt="http://schemas.openxmlformats.org/officeDocument/2006/docPropsVTypes"/>
</file>