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B9" w:rsidRDefault="000A0730" w:rsidP="000A0730">
      <w:pPr>
        <w:jc w:val="center"/>
      </w:pPr>
      <w:r>
        <w:rPr>
          <w:b/>
          <w:u w:val="single"/>
        </w:rPr>
        <w:t>VENTURI METER</w:t>
      </w:r>
    </w:p>
    <w:p w:rsidR="000A0730" w:rsidRDefault="000A0730" w:rsidP="000A0730">
      <w:pPr>
        <w:rPr>
          <w:sz w:val="20"/>
        </w:rPr>
      </w:pPr>
      <w:r>
        <w:rPr>
          <w:sz w:val="20"/>
        </w:rPr>
        <w:t>Apparatus used:</w:t>
      </w:r>
    </w:p>
    <w:p w:rsidR="000A0730" w:rsidRDefault="000A0730" w:rsidP="000A0730">
      <w:r>
        <w:rPr>
          <w:sz w:val="20"/>
        </w:rPr>
        <w:tab/>
      </w:r>
      <w:proofErr w:type="spellStart"/>
      <w:r w:rsidR="00075494">
        <w:t>Venturi</w:t>
      </w:r>
      <w:proofErr w:type="spellEnd"/>
      <w:r w:rsidR="00075494">
        <w:t xml:space="preserve"> meter, differential manometer,</w:t>
      </w:r>
      <w:r>
        <w:t xml:space="preserve"> collecting tank, </w:t>
      </w:r>
      <w:r w:rsidR="00F33DDC">
        <w:t xml:space="preserve">piezometer, </w:t>
      </w:r>
      <w:r>
        <w:t xml:space="preserve">stopwatch, </w:t>
      </w:r>
      <w:r w:rsidR="00075494">
        <w:t xml:space="preserve">measuring </w:t>
      </w:r>
      <w:r>
        <w:t>scale</w:t>
      </w:r>
      <w:r w:rsidR="00AC4570">
        <w:t>.</w:t>
      </w:r>
    </w:p>
    <w:p w:rsidR="000A0730" w:rsidRDefault="000A0730" w:rsidP="000A0730">
      <w:pPr>
        <w:rPr>
          <w:sz w:val="20"/>
        </w:rPr>
      </w:pPr>
    </w:p>
    <w:p w:rsidR="00B8245F" w:rsidRDefault="000A0730" w:rsidP="000A0730">
      <w:pPr>
        <w:rPr>
          <w:color w:val="000000" w:themeColor="text1"/>
          <w:sz w:val="20"/>
          <w:szCs w:val="20"/>
        </w:rPr>
      </w:pPr>
      <w:r w:rsidRPr="00C05D36">
        <w:rPr>
          <w:b/>
          <w:color w:val="000000" w:themeColor="text1"/>
        </w:rPr>
        <w:t>STEP:</w:t>
      </w:r>
      <w:r w:rsidRPr="00C05D36">
        <w:rPr>
          <w:b/>
          <w:color w:val="000000" w:themeColor="text1"/>
          <w:sz w:val="44"/>
          <w:szCs w:val="44"/>
        </w:rPr>
        <w:sym w:font="Wingdings" w:char="F08C"/>
      </w:r>
      <w:r>
        <w:rPr>
          <w:b/>
          <w:color w:val="000000" w:themeColor="text1"/>
          <w:sz w:val="20"/>
          <w:szCs w:val="20"/>
        </w:rPr>
        <w:t xml:space="preserve"> </w:t>
      </w:r>
      <w:r w:rsidR="00B8245F">
        <w:rPr>
          <w:color w:val="000000" w:themeColor="text1"/>
          <w:sz w:val="20"/>
          <w:szCs w:val="20"/>
        </w:rPr>
        <w:t>A pipe of required diameter is selected and others are kept in the closed position.</w:t>
      </w:r>
    </w:p>
    <w:p w:rsidR="00B8245F" w:rsidRDefault="00B8245F" w:rsidP="000A0730">
      <w:pPr>
        <w:rPr>
          <w:color w:val="000000" w:themeColor="text1"/>
          <w:sz w:val="20"/>
          <w:szCs w:val="20"/>
        </w:rPr>
      </w:pPr>
    </w:p>
    <w:p w:rsidR="00B8245F" w:rsidRDefault="00B8245F" w:rsidP="000A0730">
      <w:pPr>
        <w:rPr>
          <w:color w:val="000000" w:themeColor="text1"/>
          <w:sz w:val="20"/>
          <w:szCs w:val="20"/>
        </w:rPr>
      </w:pPr>
      <w:r>
        <w:rPr>
          <w:b/>
          <w:color w:val="000000" w:themeColor="text1"/>
        </w:rPr>
        <w:t>STEP:</w:t>
      </w:r>
      <w:r>
        <w:rPr>
          <w:b/>
          <w:color w:val="000000" w:themeColor="text1"/>
          <w:sz w:val="44"/>
          <w:szCs w:val="44"/>
        </w:rPr>
        <w:sym w:font="Wingdings 2" w:char="F076"/>
      </w:r>
      <w:r>
        <w:rPr>
          <w:color w:val="000000" w:themeColor="text1"/>
          <w:sz w:val="20"/>
          <w:szCs w:val="20"/>
        </w:rPr>
        <w:t xml:space="preserve"> </w:t>
      </w:r>
      <w:r w:rsidR="00A73DC5" w:rsidRPr="00A73DC5">
        <w:rPr>
          <w:color w:val="000000" w:themeColor="text1"/>
          <w:sz w:val="20"/>
          <w:szCs w:val="20"/>
        </w:rPr>
        <w:t>The main inlet valve is opened to allow water to flow through the selected diameter pipe. Open the pipe valve, and change the knot of manometer from isolate position to air-vent position to remove the air inside the pipe.</w:t>
      </w:r>
    </w:p>
    <w:p w:rsidR="00B8245F" w:rsidRDefault="00B8245F" w:rsidP="000A0730">
      <w:pPr>
        <w:rPr>
          <w:color w:val="000000" w:themeColor="text1"/>
          <w:sz w:val="20"/>
          <w:szCs w:val="20"/>
        </w:rPr>
      </w:pPr>
      <w:r>
        <w:rPr>
          <w:b/>
          <w:color w:val="000000" w:themeColor="text1"/>
        </w:rPr>
        <w:t>STEP:</w:t>
      </w:r>
      <w:r>
        <w:rPr>
          <w:b/>
          <w:color w:val="000000" w:themeColor="text1"/>
          <w:sz w:val="44"/>
          <w:szCs w:val="44"/>
        </w:rPr>
        <w:sym w:font="Wingdings" w:char="F08E"/>
      </w:r>
      <w:r>
        <w:rPr>
          <w:color w:val="000000" w:themeColor="text1"/>
          <w:sz w:val="20"/>
          <w:szCs w:val="20"/>
        </w:rPr>
        <w:t xml:space="preserve"> The knob is then kept in the read position.</w:t>
      </w:r>
    </w:p>
    <w:p w:rsidR="00B8245F" w:rsidRDefault="00B8245F" w:rsidP="000A0730">
      <w:pPr>
        <w:rPr>
          <w:color w:val="000000" w:themeColor="text1"/>
          <w:sz w:val="20"/>
          <w:szCs w:val="20"/>
        </w:rPr>
      </w:pPr>
    </w:p>
    <w:p w:rsidR="00B8245F" w:rsidRDefault="00B8245F" w:rsidP="000A0730">
      <w:pPr>
        <w:rPr>
          <w:color w:val="000000" w:themeColor="text1"/>
          <w:sz w:val="20"/>
          <w:szCs w:val="20"/>
        </w:rPr>
      </w:pPr>
      <w:r>
        <w:rPr>
          <w:b/>
          <w:color w:val="000000" w:themeColor="text1"/>
        </w:rPr>
        <w:t>STEP:</w:t>
      </w:r>
      <w:r>
        <w:rPr>
          <w:b/>
          <w:color w:val="000000" w:themeColor="text1"/>
          <w:sz w:val="44"/>
          <w:szCs w:val="44"/>
        </w:rPr>
        <w:sym w:font="Wingdings" w:char="F08F"/>
      </w:r>
      <w:r>
        <w:rPr>
          <w:color w:val="000000" w:themeColor="text1"/>
          <w:sz w:val="20"/>
          <w:szCs w:val="20"/>
        </w:rPr>
        <w:t xml:space="preserve"> Water is now allowed to flow through the selected venturimeter and this flow is made constant. At this flow </w:t>
      </w:r>
      <w:r w:rsidR="00880FFA">
        <w:rPr>
          <w:color w:val="000000" w:themeColor="text1"/>
          <w:sz w:val="20"/>
          <w:szCs w:val="20"/>
        </w:rPr>
        <w:t>rate the difference in pressure between inlet and throat is measured.</w:t>
      </w:r>
    </w:p>
    <w:p w:rsidR="005F7208" w:rsidRDefault="005F7208" w:rsidP="000A0730">
      <w:pPr>
        <w:rPr>
          <w:color w:val="000000" w:themeColor="text1"/>
          <w:sz w:val="20"/>
          <w:szCs w:val="20"/>
        </w:rPr>
      </w:pPr>
    </w:p>
    <w:p w:rsidR="00880FFA" w:rsidRDefault="005F7208" w:rsidP="000A0730">
      <w:pPr>
        <w:rPr>
          <w:color w:val="000000" w:themeColor="text1"/>
          <w:sz w:val="20"/>
          <w:szCs w:val="20"/>
        </w:rPr>
      </w:pPr>
      <w:r>
        <w:rPr>
          <w:b/>
          <w:color w:val="000000" w:themeColor="text1"/>
        </w:rPr>
        <w:t>STEP:</w:t>
      </w:r>
      <w:r>
        <w:rPr>
          <w:b/>
          <w:color w:val="000000" w:themeColor="text1"/>
          <w:sz w:val="44"/>
          <w:szCs w:val="44"/>
        </w:rPr>
        <w:sym w:font="Wingdings" w:char="F090"/>
      </w:r>
      <w:r>
        <w:rPr>
          <w:color w:val="000000" w:themeColor="text1"/>
          <w:sz w:val="20"/>
          <w:szCs w:val="20"/>
        </w:rPr>
        <w:t xml:space="preserve"> </w:t>
      </w:r>
      <w:r w:rsidR="00967C11" w:rsidRPr="00967C11">
        <w:rPr>
          <w:color w:val="000000" w:themeColor="text1"/>
          <w:sz w:val="20"/>
          <w:szCs w:val="20"/>
        </w:rPr>
        <w:t>The exit valve of the collecting tank is closed and time taken for the tank water to rise by 10cm is noted.</w:t>
      </w:r>
    </w:p>
    <w:p w:rsidR="005F7208" w:rsidRDefault="005F7208" w:rsidP="000A0730">
      <w:pPr>
        <w:rPr>
          <w:color w:val="000000" w:themeColor="text1"/>
          <w:sz w:val="20"/>
          <w:szCs w:val="20"/>
        </w:rPr>
      </w:pPr>
    </w:p>
    <w:p w:rsidR="005F7208" w:rsidRDefault="005F7208" w:rsidP="000A0730">
      <w:pPr>
        <w:rPr>
          <w:color w:val="000000" w:themeColor="text1"/>
          <w:sz w:val="20"/>
          <w:szCs w:val="20"/>
        </w:rPr>
      </w:pPr>
      <w:r>
        <w:rPr>
          <w:b/>
          <w:color w:val="000000" w:themeColor="text1"/>
        </w:rPr>
        <w:t>STEP:</w:t>
      </w:r>
      <w:r>
        <w:rPr>
          <w:b/>
          <w:color w:val="000000" w:themeColor="text1"/>
          <w:sz w:val="44"/>
          <w:szCs w:val="44"/>
        </w:rPr>
        <w:sym w:font="Wingdings" w:char="F091"/>
      </w:r>
      <w:r>
        <w:rPr>
          <w:color w:val="000000" w:themeColor="text1"/>
          <w:sz w:val="20"/>
          <w:szCs w:val="20"/>
        </w:rPr>
        <w:t xml:space="preserve"> The experimental </w:t>
      </w:r>
      <w:proofErr w:type="gramStart"/>
      <w:r>
        <w:rPr>
          <w:color w:val="000000" w:themeColor="text1"/>
          <w:sz w:val="20"/>
          <w:szCs w:val="20"/>
        </w:rPr>
        <w:t>steps mentioned above is</w:t>
      </w:r>
      <w:proofErr w:type="gramEnd"/>
      <w:r>
        <w:rPr>
          <w:color w:val="000000" w:themeColor="text1"/>
          <w:sz w:val="20"/>
          <w:szCs w:val="20"/>
        </w:rPr>
        <w:t xml:space="preserve"> repeated in different trials by varying the flow rate by adjusting supply valve.</w:t>
      </w:r>
    </w:p>
    <w:p w:rsidR="000B3865" w:rsidRDefault="000B3865" w:rsidP="000A0730">
      <w:pPr>
        <w:rPr>
          <w:color w:val="000000" w:themeColor="text1"/>
          <w:sz w:val="20"/>
          <w:szCs w:val="20"/>
        </w:rPr>
      </w:pPr>
    </w:p>
    <w:p w:rsidR="000B3865" w:rsidRDefault="000B3865" w:rsidP="000A0730">
      <w:pPr>
        <w:rPr>
          <w:color w:val="000000" w:themeColor="text1"/>
          <w:sz w:val="20"/>
          <w:szCs w:val="20"/>
        </w:rPr>
      </w:pPr>
    </w:p>
    <w:p w:rsidR="005F7208" w:rsidRDefault="005F7208" w:rsidP="000A0730">
      <w:pPr>
        <w:rPr>
          <w:color w:val="000000" w:themeColor="text1"/>
          <w:sz w:val="20"/>
          <w:szCs w:val="20"/>
        </w:rPr>
      </w:pPr>
    </w:p>
    <w:p w:rsidR="005F7208" w:rsidRDefault="005F7208" w:rsidP="000A0730">
      <w:pPr>
        <w:rPr>
          <w:color w:val="000000" w:themeColor="text1"/>
          <w:sz w:val="20"/>
          <w:szCs w:val="20"/>
        </w:rPr>
      </w:pPr>
      <w:r>
        <w:rPr>
          <w:b/>
          <w:color w:val="000000" w:themeColor="text1"/>
        </w:rPr>
        <w:t>STEP:</w:t>
      </w:r>
      <w:r>
        <w:rPr>
          <w:b/>
          <w:color w:val="000000" w:themeColor="text1"/>
          <w:sz w:val="44"/>
          <w:szCs w:val="44"/>
        </w:rPr>
        <w:sym w:font="Wingdings" w:char="F092"/>
      </w:r>
      <w:r>
        <w:rPr>
          <w:color w:val="000000" w:themeColor="text1"/>
          <w:sz w:val="20"/>
          <w:szCs w:val="20"/>
        </w:rPr>
        <w:t xml:space="preserve"> Theoretical</w:t>
      </w:r>
      <w:r w:rsidR="001B7B1D">
        <w:rPr>
          <w:color w:val="000000" w:themeColor="text1"/>
          <w:sz w:val="20"/>
          <w:szCs w:val="20"/>
        </w:rPr>
        <w:t xml:space="preserve"> discharge,</w:t>
      </w:r>
      <w:r>
        <w:rPr>
          <w:color w:val="000000" w:themeColor="text1"/>
          <w:sz w:val="20"/>
          <w:szCs w:val="20"/>
        </w:rPr>
        <w:t xml:space="preserve"> </w:t>
      </w:r>
      <w:proofErr w:type="spellStart"/>
      <w:r>
        <w:rPr>
          <w:color w:val="000000" w:themeColor="text1"/>
          <w:sz w:val="20"/>
          <w:szCs w:val="20"/>
        </w:rPr>
        <w:t>Q</w:t>
      </w:r>
      <w:r>
        <w:rPr>
          <w:color w:val="000000" w:themeColor="text1"/>
          <w:sz w:val="20"/>
          <w:szCs w:val="20"/>
          <w:vertAlign w:val="subscript"/>
        </w:rPr>
        <w:t>th</w:t>
      </w:r>
      <w:proofErr w:type="spellEnd"/>
      <w:r>
        <w:rPr>
          <w:color w:val="000000" w:themeColor="text1"/>
          <w:sz w:val="20"/>
          <w:szCs w:val="20"/>
        </w:rPr>
        <w:t xml:space="preserve"> </w:t>
      </w:r>
      <w:r w:rsidR="001B7B1D">
        <w:rPr>
          <w:color w:val="000000" w:themeColor="text1"/>
          <w:sz w:val="20"/>
          <w:szCs w:val="20"/>
        </w:rPr>
        <w:t>is determined by using the formula</w:t>
      </w:r>
    </w:p>
    <w:p w:rsidR="00FB78BB" w:rsidRDefault="000756AF" w:rsidP="000A0730">
      <w:pPr>
        <w:rPr>
          <w:rFonts w:cs="Times New Roman"/>
          <w:color w:val="000000" w:themeColor="text1"/>
          <w:sz w:val="20"/>
          <w:szCs w:val="20"/>
        </w:rPr>
      </w:pPr>
      <w:r w:rsidRPr="00FB78BB">
        <w:rPr>
          <w:rFonts w:cs="Times New Roman"/>
          <w:color w:val="000000" w:themeColor="text1"/>
          <w:position w:val="-26"/>
          <w:sz w:val="20"/>
          <w:szCs w:val="20"/>
        </w:rPr>
        <w:object w:dxaOrig="14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48pt" o:ole="">
            <v:imagedata r:id="rId5" o:title=""/>
          </v:shape>
          <o:OLEObject Type="Embed" ProgID="Equation.3" ShapeID="_x0000_i1025" DrawAspect="Content" ObjectID="_1569763605" r:id="rId6"/>
        </w:object>
      </w:r>
    </w:p>
    <w:p w:rsidR="00E31426" w:rsidRDefault="00E31426" w:rsidP="000A0730">
      <w:pPr>
        <w:rPr>
          <w:rFonts w:cs="Times New Roman"/>
          <w:color w:val="000000" w:themeColor="text1"/>
          <w:sz w:val="20"/>
          <w:szCs w:val="20"/>
        </w:rPr>
      </w:pPr>
    </w:p>
    <w:p w:rsidR="00E31426" w:rsidRDefault="00E31426" w:rsidP="000A0730">
      <w:pPr>
        <w:rPr>
          <w:color w:val="000000" w:themeColor="text1"/>
          <w:sz w:val="20"/>
          <w:szCs w:val="20"/>
        </w:rPr>
      </w:pPr>
      <w:r>
        <w:rPr>
          <w:b/>
          <w:color w:val="000000" w:themeColor="text1"/>
        </w:rPr>
        <w:t>STEP:</w:t>
      </w:r>
      <w:r>
        <w:rPr>
          <w:b/>
          <w:color w:val="000000" w:themeColor="text1"/>
          <w:sz w:val="44"/>
          <w:szCs w:val="44"/>
        </w:rPr>
        <w:sym w:font="Wingdings" w:char="F093"/>
      </w:r>
      <w:r>
        <w:rPr>
          <w:b/>
          <w:color w:val="000000" w:themeColor="text1"/>
          <w:sz w:val="20"/>
          <w:szCs w:val="20"/>
        </w:rPr>
        <w:t xml:space="preserve"> </w:t>
      </w:r>
      <w:r>
        <w:rPr>
          <w:color w:val="000000" w:themeColor="text1"/>
          <w:sz w:val="20"/>
          <w:szCs w:val="20"/>
        </w:rPr>
        <w:t>A</w:t>
      </w:r>
      <w:r w:rsidR="002D42D9">
        <w:rPr>
          <w:color w:val="000000" w:themeColor="text1"/>
          <w:sz w:val="20"/>
          <w:szCs w:val="20"/>
        </w:rPr>
        <w:t xml:space="preserve"> plot of </w:t>
      </w:r>
      <w:proofErr w:type="spellStart"/>
      <w:r w:rsidR="002D42D9">
        <w:rPr>
          <w:color w:val="000000" w:themeColor="text1"/>
          <w:sz w:val="20"/>
          <w:szCs w:val="20"/>
        </w:rPr>
        <w:t>Q</w:t>
      </w:r>
      <w:r w:rsidR="002D42D9">
        <w:rPr>
          <w:color w:val="000000" w:themeColor="text1"/>
          <w:sz w:val="20"/>
          <w:szCs w:val="20"/>
          <w:vertAlign w:val="subscript"/>
        </w:rPr>
        <w:t>act</w:t>
      </w:r>
      <w:proofErr w:type="spellEnd"/>
      <w:r w:rsidR="002D42D9">
        <w:rPr>
          <w:color w:val="000000" w:themeColor="text1"/>
          <w:sz w:val="20"/>
          <w:szCs w:val="20"/>
        </w:rPr>
        <w:t xml:space="preserve"> v/s H is plotted and the value of K is determined graphically. C</w:t>
      </w:r>
      <w:r w:rsidR="002D42D9">
        <w:rPr>
          <w:color w:val="000000" w:themeColor="text1"/>
          <w:sz w:val="20"/>
          <w:szCs w:val="20"/>
          <w:vertAlign w:val="subscript"/>
        </w:rPr>
        <w:t>d</w:t>
      </w:r>
      <w:r w:rsidR="002D42D9">
        <w:rPr>
          <w:color w:val="000000" w:themeColor="text1"/>
          <w:sz w:val="20"/>
          <w:szCs w:val="20"/>
        </w:rPr>
        <w:t xml:space="preserve"> is calculated using the formula</w:t>
      </w:r>
    </w:p>
    <w:p w:rsidR="002D42D9" w:rsidRPr="002D42D9" w:rsidRDefault="000756AF" w:rsidP="000A0730">
      <w:pPr>
        <w:rPr>
          <w:color w:val="000000" w:themeColor="text1"/>
          <w:sz w:val="20"/>
          <w:szCs w:val="20"/>
        </w:rPr>
      </w:pPr>
      <w:r w:rsidRPr="002D42D9">
        <w:rPr>
          <w:rFonts w:cs="Times New Roman"/>
          <w:color w:val="000000" w:themeColor="text1"/>
          <w:position w:val="-22"/>
          <w:sz w:val="20"/>
          <w:szCs w:val="20"/>
        </w:rPr>
        <w:object w:dxaOrig="1300" w:dyaOrig="580">
          <v:shape id="_x0000_i1026" type="#_x0000_t75" style="width:114pt;height:47.25pt" o:ole="">
            <v:imagedata r:id="rId7" o:title=""/>
          </v:shape>
          <o:OLEObject Type="Embed" ProgID="Equation.3" ShapeID="_x0000_i1026" DrawAspect="Content" ObjectID="_1569763606" r:id="rId8"/>
        </w:object>
      </w:r>
    </w:p>
    <w:sectPr w:rsidR="002D42D9" w:rsidRPr="002D42D9" w:rsidSect="005546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F36"/>
    <w:rsid w:val="00075494"/>
    <w:rsid w:val="000756AF"/>
    <w:rsid w:val="000917B9"/>
    <w:rsid w:val="00091CBA"/>
    <w:rsid w:val="000A0730"/>
    <w:rsid w:val="000B3865"/>
    <w:rsid w:val="001B7B1D"/>
    <w:rsid w:val="002D42D9"/>
    <w:rsid w:val="003079CD"/>
    <w:rsid w:val="00403EC2"/>
    <w:rsid w:val="00522D86"/>
    <w:rsid w:val="00554661"/>
    <w:rsid w:val="005F7208"/>
    <w:rsid w:val="00880FFA"/>
    <w:rsid w:val="00884E67"/>
    <w:rsid w:val="00940F36"/>
    <w:rsid w:val="00967C11"/>
    <w:rsid w:val="00981558"/>
    <w:rsid w:val="009870FA"/>
    <w:rsid w:val="00A60E12"/>
    <w:rsid w:val="00A73DC5"/>
    <w:rsid w:val="00AA4346"/>
    <w:rsid w:val="00AC4570"/>
    <w:rsid w:val="00B8245F"/>
    <w:rsid w:val="00C81C02"/>
    <w:rsid w:val="00D4213C"/>
    <w:rsid w:val="00D66BC8"/>
    <w:rsid w:val="00E12784"/>
    <w:rsid w:val="00E31426"/>
    <w:rsid w:val="00F33DDC"/>
    <w:rsid w:val="00FB78BB"/>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5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468FB-3BE2-4993-AE94-5177C0D3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dc:creator>
  <cp:keywords/>
  <dc:description/>
  <cp:lastModifiedBy>acer</cp:lastModifiedBy>
  <cp:revision>22</cp:revision>
  <dcterms:created xsi:type="dcterms:W3CDTF">2016-02-13T10:12:00Z</dcterms:created>
  <dcterms:modified xsi:type="dcterms:W3CDTF">2017-10-17T11:10:00Z</dcterms:modified>
</cp:coreProperties>
</file>