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9D27" w14:textId="0502AD27" w:rsidR="00DE0041" w:rsidRPr="00954A85" w:rsidRDefault="00954A85" w:rsidP="00DE0041">
      <w:pPr>
        <w:pStyle w:val="Heading1"/>
        <w:rPr>
          <w:rFonts w:ascii="Arial Black" w:hAnsi="Arial Black"/>
          <w:b/>
          <w:color w:val="70AD47" w:themeColor="accent6"/>
          <w:sz w:val="48"/>
          <w:szCs w:val="48"/>
        </w:rPr>
      </w:pPr>
      <w:r>
        <w:rPr>
          <w:rFonts w:ascii="Arial Black" w:hAnsi="Arial Black"/>
          <w:b/>
          <w:color w:val="70AD47" w:themeColor="accent6"/>
          <w:sz w:val="48"/>
          <w:szCs w:val="48"/>
        </w:rPr>
        <w:t xml:space="preserve">    </w:t>
      </w:r>
      <w:r w:rsidRPr="00954A85">
        <w:rPr>
          <w:rFonts w:ascii="Arial Black" w:hAnsi="Arial Black"/>
          <w:b/>
          <w:color w:val="00B050"/>
          <w:sz w:val="48"/>
          <w:szCs w:val="48"/>
        </w:rPr>
        <w:t>C</w:t>
      </w:r>
      <w:r w:rsidR="00DE0041" w:rsidRPr="00954A85">
        <w:rPr>
          <w:rFonts w:ascii="Arial Black" w:hAnsi="Arial Black"/>
          <w:b/>
          <w:color w:val="00B050"/>
          <w:sz w:val="48"/>
          <w:szCs w:val="48"/>
        </w:rPr>
        <w:t>ISCO PACKET TRACKER</w:t>
      </w:r>
    </w:p>
    <w:p w14:paraId="6021C831" w14:textId="77777777" w:rsidR="00DE0041" w:rsidRPr="00DE0041" w:rsidRDefault="00DE0041" w:rsidP="00DE0041">
      <w:pPr>
        <w:pStyle w:val="NormalWeb"/>
        <w:rPr>
          <w:sz w:val="32"/>
          <w:szCs w:val="32"/>
        </w:rPr>
      </w:pPr>
      <w:r w:rsidRPr="00DE0041">
        <w:rPr>
          <w:sz w:val="32"/>
          <w:szCs w:val="32"/>
        </w:rPr>
        <w:t xml:space="preserve">Cisco Packet Tracer is a powerful network simulation tool designed by Cisco Systems. It is widely used in academic institutions, professional training programs, and personal learning environments to simulate and visualize network configurations, </w:t>
      </w:r>
      <w:r w:rsidR="00865722" w:rsidRPr="00DE0041">
        <w:rPr>
          <w:sz w:val="32"/>
          <w:szCs w:val="32"/>
        </w:rPr>
        <w:t>behaviours</w:t>
      </w:r>
      <w:r w:rsidRPr="00DE0041">
        <w:rPr>
          <w:sz w:val="32"/>
          <w:szCs w:val="32"/>
        </w:rPr>
        <w:t>, and troubleshooting. Below, we explore its features, uses, and benefits, along with a step-by-step guide to getting started.</w:t>
      </w:r>
    </w:p>
    <w:p w14:paraId="0B09F6B7" w14:textId="77777777" w:rsidR="00DE0041" w:rsidRPr="00DE0041" w:rsidRDefault="00DE0041" w:rsidP="00DE0041">
      <w:pPr>
        <w:pStyle w:val="NormalWeb"/>
        <w:rPr>
          <w:sz w:val="36"/>
          <w:szCs w:val="36"/>
        </w:rPr>
      </w:pPr>
      <w:r>
        <w:br/>
      </w:r>
      <w:r w:rsidRPr="00954A85">
        <w:rPr>
          <w:rFonts w:eastAsiaTheme="majorEastAsia"/>
          <w:b/>
          <w:bCs/>
          <w:color w:val="2E74B5" w:themeColor="accent1" w:themeShade="BF"/>
          <w:sz w:val="36"/>
          <w:szCs w:val="36"/>
        </w:rPr>
        <w:t>1. Features of Cisco Packet Tracer</w:t>
      </w:r>
    </w:p>
    <w:p w14:paraId="184A8813" w14:textId="77777777"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Comprehensive Network Simulation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Allows users to create complex network topologies with routers, switches, PCs, and IoT devices.</w:t>
      </w:r>
    </w:p>
    <w:p w14:paraId="7E530037" w14:textId="77777777"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Multi-platform Compatibility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Available for Windows, macOS, Linux, and mobile platforms.</w:t>
      </w:r>
    </w:p>
    <w:p w14:paraId="513C2A7A" w14:textId="77777777"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Interactive Learning Environment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Offers a "Real-time Mode" and "Simulation Mode" for understanding packet flows and interactions.</w:t>
      </w:r>
    </w:p>
    <w:p w14:paraId="0C3664C3" w14:textId="77777777"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IoT and Programming Support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Supports Internet of Things (IoT) devices and programming through APIs and scripts.</w:t>
      </w:r>
    </w:p>
    <w:p w14:paraId="1DC44989" w14:textId="77777777"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Activity Wizard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Enables users to create custom activities for assessments and learning.</w:t>
      </w:r>
    </w:p>
    <w:p w14:paraId="0E45C532" w14:textId="77777777" w:rsidR="00DE0041" w:rsidRPr="00DE0041" w:rsidRDefault="00DE0041" w:rsidP="00DE0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0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Multiuser Collaboration</w:t>
      </w:r>
      <w:r w:rsidRPr="00DE0041">
        <w:rPr>
          <w:rFonts w:ascii="Times New Roman" w:eastAsia="Times New Roman" w:hAnsi="Times New Roman" w:cs="Times New Roman"/>
          <w:sz w:val="36"/>
          <w:szCs w:val="36"/>
          <w:lang w:eastAsia="en-IN"/>
        </w:rPr>
        <w:t>: Allows collaboration by connecting Packet Tracer instances in real-time.</w:t>
      </w:r>
    </w:p>
    <w:p w14:paraId="25AABA06" w14:textId="46E01E26" w:rsidR="00DE0041" w:rsidRPr="00954A85" w:rsidRDefault="00DE0041" w:rsidP="00DE0041">
      <w:pPr>
        <w:pStyle w:val="NormalWeb"/>
        <w:rPr>
          <w:color w:val="2E74B5" w:themeColor="accent1" w:themeShade="BF"/>
          <w:sz w:val="36"/>
          <w:szCs w:val="36"/>
        </w:rPr>
      </w:pPr>
      <w:r>
        <w:br/>
      </w:r>
      <w:r w:rsidRPr="00954A85">
        <w:rPr>
          <w:rStyle w:val="Strong"/>
          <w:color w:val="2E74B5" w:themeColor="accent1" w:themeShade="BF"/>
          <w:sz w:val="36"/>
          <w:szCs w:val="36"/>
        </w:rPr>
        <w:t xml:space="preserve">     </w:t>
      </w:r>
      <w:r w:rsidR="00954A85">
        <w:rPr>
          <w:rStyle w:val="Strong"/>
          <w:color w:val="2E74B5" w:themeColor="accent1" w:themeShade="BF"/>
          <w:sz w:val="36"/>
          <w:szCs w:val="36"/>
        </w:rPr>
        <w:t>2.</w:t>
      </w:r>
      <w:r w:rsidRPr="00954A85">
        <w:rPr>
          <w:rStyle w:val="Strong"/>
          <w:color w:val="2E74B5" w:themeColor="accent1" w:themeShade="BF"/>
          <w:sz w:val="36"/>
          <w:szCs w:val="36"/>
        </w:rPr>
        <w:t xml:space="preserve"> </w:t>
      </w:r>
      <w:r w:rsidRPr="00954A85">
        <w:rPr>
          <w:rStyle w:val="Strong"/>
          <w:rFonts w:eastAsiaTheme="majorEastAsia"/>
          <w:color w:val="2E74B5" w:themeColor="accent1" w:themeShade="BF"/>
          <w:sz w:val="36"/>
          <w:szCs w:val="36"/>
        </w:rPr>
        <w:t>Applications of Cisco Packet Tracer</w:t>
      </w:r>
    </w:p>
    <w:p w14:paraId="21AF4E20" w14:textId="77777777"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t>Education</w:t>
      </w:r>
      <w:r w:rsidRPr="00DE0041">
        <w:rPr>
          <w:sz w:val="36"/>
          <w:szCs w:val="36"/>
        </w:rPr>
        <w:t>: Used in Cisco Networking Academy courses to teach network fundamentals and advanced concepts.</w:t>
      </w:r>
    </w:p>
    <w:p w14:paraId="5D54E236" w14:textId="77777777"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t>Certifications</w:t>
      </w:r>
      <w:r w:rsidRPr="00DE0041">
        <w:rPr>
          <w:sz w:val="36"/>
          <w:szCs w:val="36"/>
        </w:rPr>
        <w:t>: A valuable tool for preparing for certifications like CCNA and CCNP.</w:t>
      </w:r>
    </w:p>
    <w:p w14:paraId="1C77217D" w14:textId="77777777"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lastRenderedPageBreak/>
        <w:t>Skill Development</w:t>
      </w:r>
      <w:r w:rsidRPr="00DE0041">
        <w:rPr>
          <w:sz w:val="36"/>
          <w:szCs w:val="36"/>
        </w:rPr>
        <w:t>: Facilitates hands-on practice in network design and troubleshooting.</w:t>
      </w:r>
    </w:p>
    <w:p w14:paraId="214C7328" w14:textId="77777777" w:rsidR="00DE0041" w:rsidRPr="00DE0041" w:rsidRDefault="00DE0041" w:rsidP="00DE004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DE0041">
        <w:rPr>
          <w:rStyle w:val="Strong"/>
          <w:rFonts w:eastAsiaTheme="majorEastAsia"/>
          <w:sz w:val="36"/>
          <w:szCs w:val="36"/>
        </w:rPr>
        <w:t>IoT Learning</w:t>
      </w:r>
      <w:r w:rsidRPr="00DE0041">
        <w:rPr>
          <w:sz w:val="36"/>
          <w:szCs w:val="36"/>
        </w:rPr>
        <w:t>: Helps in understanding IoT networks and device integration.</w:t>
      </w:r>
    </w:p>
    <w:p w14:paraId="0CEA8898" w14:textId="77777777" w:rsidR="0044602E" w:rsidRPr="00954A85" w:rsidRDefault="0044602E" w:rsidP="0044602E">
      <w:pPr>
        <w:pStyle w:val="NormalWeb"/>
        <w:rPr>
          <w:color w:val="2E74B5" w:themeColor="accent1" w:themeShade="BF"/>
          <w:sz w:val="36"/>
          <w:szCs w:val="36"/>
        </w:rPr>
      </w:pPr>
      <w:r w:rsidRPr="00954A85">
        <w:rPr>
          <w:rStyle w:val="Strong"/>
          <w:rFonts w:eastAsiaTheme="majorEastAsia"/>
          <w:color w:val="2E74B5" w:themeColor="accent1" w:themeShade="BF"/>
          <w:sz w:val="36"/>
          <w:szCs w:val="36"/>
        </w:rPr>
        <w:t xml:space="preserve">    3. Benefits of Using Cisco Packet Tracer</w:t>
      </w:r>
    </w:p>
    <w:p w14:paraId="1C86F880" w14:textId="77777777"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Cost-effective Learning</w:t>
      </w:r>
      <w:r w:rsidRPr="0044602E">
        <w:rPr>
          <w:sz w:val="36"/>
          <w:szCs w:val="36"/>
        </w:rPr>
        <w:t>: No need for expensive hardware; everything is simulated.</w:t>
      </w:r>
    </w:p>
    <w:p w14:paraId="00F812B5" w14:textId="77777777"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User-friendly Interface</w:t>
      </w:r>
      <w:r w:rsidRPr="0044602E">
        <w:rPr>
          <w:sz w:val="36"/>
          <w:szCs w:val="36"/>
        </w:rPr>
        <w:t>: Easy to use, even for beginners.</w:t>
      </w:r>
    </w:p>
    <w:p w14:paraId="47F252D1" w14:textId="77777777" w:rsidR="0044602E" w:rsidRPr="0044602E" w:rsidRDefault="0044602E" w:rsidP="0044602E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44602E">
        <w:rPr>
          <w:rStyle w:val="Strong"/>
          <w:rFonts w:eastAsiaTheme="majorEastAsia"/>
          <w:sz w:val="36"/>
          <w:szCs w:val="36"/>
        </w:rPr>
        <w:t>Realistic Scenarios</w:t>
      </w:r>
      <w:r w:rsidRPr="0044602E">
        <w:rPr>
          <w:sz w:val="36"/>
          <w:szCs w:val="36"/>
        </w:rPr>
        <w:t xml:space="preserve">: Offers realistic network </w:t>
      </w:r>
      <w:proofErr w:type="spellStart"/>
      <w:r w:rsidRPr="0044602E">
        <w:rPr>
          <w:sz w:val="36"/>
          <w:szCs w:val="36"/>
        </w:rPr>
        <w:t>behavior</w:t>
      </w:r>
      <w:proofErr w:type="spellEnd"/>
      <w:r w:rsidRPr="0044602E">
        <w:rPr>
          <w:sz w:val="36"/>
          <w:szCs w:val="36"/>
        </w:rPr>
        <w:t xml:space="preserve"> for troubleshooting and configuration.</w:t>
      </w:r>
    </w:p>
    <w:p w14:paraId="4F57F126" w14:textId="54FB838C" w:rsidR="00954A85" w:rsidRDefault="00954A85" w:rsidP="00954A85">
      <w:pPr>
        <w:pStyle w:val="NormalWeb"/>
        <w:rPr>
          <w:sz w:val="28"/>
          <w:szCs w:val="28"/>
        </w:rPr>
      </w:pPr>
      <w:r>
        <w:rPr>
          <w:rStyle w:val="Strong"/>
          <w:rFonts w:eastAsiaTheme="majorEastAsia"/>
          <w:sz w:val="36"/>
          <w:szCs w:val="36"/>
        </w:rPr>
        <w:t xml:space="preserve"> </w:t>
      </w:r>
      <w:r w:rsidR="0044602E" w:rsidRPr="0044602E">
        <w:rPr>
          <w:rStyle w:val="Strong"/>
          <w:rFonts w:eastAsiaTheme="majorEastAsia"/>
          <w:sz w:val="36"/>
          <w:szCs w:val="36"/>
        </w:rPr>
        <w:t>Continuous Updates</w:t>
      </w:r>
      <w:r w:rsidR="0044602E" w:rsidRPr="0044602E">
        <w:rPr>
          <w:sz w:val="36"/>
          <w:szCs w:val="36"/>
        </w:rPr>
        <w:t xml:space="preserve">: Regular updates introduce </w:t>
      </w:r>
      <w:proofErr w:type="gramStart"/>
      <w:r w:rsidR="0044602E" w:rsidRPr="0044602E">
        <w:rPr>
          <w:sz w:val="36"/>
          <w:szCs w:val="36"/>
        </w:rPr>
        <w:t xml:space="preserve">new </w:t>
      </w:r>
      <w:r>
        <w:rPr>
          <w:sz w:val="36"/>
          <w:szCs w:val="36"/>
        </w:rPr>
        <w:t xml:space="preserve"> d</w:t>
      </w:r>
      <w:r w:rsidR="0044602E" w:rsidRPr="0044602E">
        <w:rPr>
          <w:sz w:val="36"/>
          <w:szCs w:val="36"/>
        </w:rPr>
        <w:t>evices</w:t>
      </w:r>
      <w:proofErr w:type="gramEnd"/>
      <w:r w:rsidR="0044602E" w:rsidRPr="0044602E">
        <w:rPr>
          <w:sz w:val="36"/>
          <w:szCs w:val="36"/>
        </w:rPr>
        <w:t xml:space="preserve"> and features.</w:t>
      </w:r>
      <w:r w:rsidR="0044602E">
        <w:rPr>
          <w:sz w:val="36"/>
          <w:szCs w:val="36"/>
        </w:rPr>
        <w:br/>
      </w:r>
      <w:r w:rsidR="0044602E">
        <w:rPr>
          <w:sz w:val="36"/>
          <w:szCs w:val="36"/>
        </w:rPr>
        <w:br/>
      </w:r>
      <w:r>
        <w:rPr>
          <w:sz w:val="28"/>
          <w:szCs w:val="28"/>
        </w:rPr>
        <w:t>In the above task bar we have file, edit, option, view, tools, extensions, window and help.</w:t>
      </w:r>
    </w:p>
    <w:p w14:paraId="7BCB2A06" w14:textId="77777777" w:rsidR="00954A85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/>
          <w:sz w:val="28"/>
          <w:szCs w:val="28"/>
        </w:rPr>
        <w:t>tools</w:t>
      </w:r>
      <w:proofErr w:type="gramEnd"/>
      <w:r>
        <w:rPr>
          <w:rFonts w:ascii="Times New Roman" w:hAnsi="Times New Roman"/>
          <w:sz w:val="28"/>
          <w:szCs w:val="28"/>
        </w:rPr>
        <w:t xml:space="preserve"> section we have drawing palette, custom device dialog, script project manager, clusters associations dialog.</w:t>
      </w:r>
    </w:p>
    <w:p w14:paraId="3C18259C" w14:textId="77777777" w:rsidR="00954A85" w:rsidRDefault="00954A85" w:rsidP="00954A8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Now what is </w:t>
      </w:r>
      <w:proofErr w:type="gramStart"/>
      <w:r>
        <w:rPr>
          <w:rFonts w:ascii="Times New Roman" w:hAnsi="Times New Roman"/>
          <w:sz w:val="28"/>
          <w:szCs w:val="28"/>
        </w:rPr>
        <w:t>drawing</w:t>
      </w:r>
      <w:proofErr w:type="gramEnd"/>
      <w:r>
        <w:rPr>
          <w:rFonts w:ascii="Times New Roman" w:hAnsi="Times New Roman"/>
          <w:sz w:val="28"/>
          <w:szCs w:val="28"/>
        </w:rPr>
        <w:t xml:space="preserve"> palette in cisco?</w:t>
      </w:r>
    </w:p>
    <w:p w14:paraId="0567AE36" w14:textId="77777777" w:rsidR="00954A85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tool that contains icons representing nodes used in scripts.</w:t>
      </w:r>
    </w:p>
    <w:p w14:paraId="75930D9A" w14:textId="77777777" w:rsidR="00954A85" w:rsidRPr="00A55E82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A55E82">
        <w:rPr>
          <w:rFonts w:ascii="Times New Roman" w:hAnsi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257DD1CC" w14:textId="77777777" w:rsidR="00954A85" w:rsidRPr="00A55E82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A55E82">
        <w:rPr>
          <w:rFonts w:ascii="Times New Roman" w:hAnsi="Times New Roman"/>
          <w:sz w:val="27"/>
          <w:szCs w:val="27"/>
        </w:rPr>
        <w:t>The HWIC-2T is a Cisco 2-Port Serial High-Speed WAN Interface Card, providing 2 serial ports.</w:t>
      </w:r>
    </w:p>
    <w:p w14:paraId="66E63488" w14:textId="77777777" w:rsidR="00954A85" w:rsidRPr="00A55E82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A55E82">
        <w:rPr>
          <w:rFonts w:ascii="Times New Roman" w:hAnsi="Times New Roman"/>
          <w:sz w:val="27"/>
          <w:szCs w:val="27"/>
        </w:rPr>
        <w:t>The HWIC-4ESW provides four switching ports.</w:t>
      </w:r>
    </w:p>
    <w:p w14:paraId="287A32CE" w14:textId="77777777" w:rsidR="00954A85" w:rsidRPr="00A55E82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A55E82">
        <w:rPr>
          <w:rFonts w:ascii="Times New Roman" w:hAnsi="Times New Roman"/>
          <w:sz w:val="27"/>
          <w:szCs w:val="27"/>
        </w:rPr>
        <w:t>The HWIC-8A provides up to eight asynchronous EIA-232 connections to console ports.</w:t>
      </w:r>
    </w:p>
    <w:p w14:paraId="72FBC3CD" w14:textId="77777777" w:rsidR="00954A85" w:rsidRPr="00A55E82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A55E82">
        <w:rPr>
          <w:rFonts w:ascii="Times New Roman" w:hAnsi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14:paraId="3F938DCD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A55E82">
        <w:rPr>
          <w:rFonts w:ascii="Times New Roman" w:hAnsi="Times New Roman"/>
          <w:sz w:val="27"/>
          <w:szCs w:val="27"/>
        </w:rPr>
        <w:t xml:space="preserve">The 1000BASE-LX/LH SFP operates in Gigabit Ethernet ports of Cisco </w:t>
      </w:r>
      <w:r w:rsidRPr="00051B9F">
        <w:rPr>
          <w:rFonts w:ascii="Times New Roman" w:hAnsi="Times New Roman"/>
          <w:sz w:val="27"/>
          <w:szCs w:val="27"/>
        </w:rPr>
        <w:t xml:space="preserve">Industrial Ethernet and </w:t>
      </w:r>
      <w:proofErr w:type="spellStart"/>
      <w:r w:rsidRPr="00051B9F">
        <w:rPr>
          <w:rFonts w:ascii="Times New Roman" w:hAnsi="Times New Roman"/>
          <w:sz w:val="27"/>
          <w:szCs w:val="27"/>
        </w:rPr>
        <w:t>SmartGrid</w:t>
      </w:r>
      <w:proofErr w:type="spellEnd"/>
      <w:r w:rsidRPr="00051B9F">
        <w:rPr>
          <w:rFonts w:ascii="Times New Roman" w:hAnsi="Times New Roman"/>
          <w:sz w:val="27"/>
          <w:szCs w:val="27"/>
        </w:rPr>
        <w:t xml:space="preserve"> switches and routers</w:t>
      </w:r>
    </w:p>
    <w:p w14:paraId="1AB3D4E8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 xml:space="preserve">The PT-HOST-NM-1AM card features dual RJ-11 connectors, which are used for basic telephone service connections. The WIC-1AM uses one port </w:t>
      </w:r>
      <w:r w:rsidRPr="00051B9F">
        <w:rPr>
          <w:rFonts w:ascii="Times New Roman" w:hAnsi="Times New Roman"/>
          <w:sz w:val="27"/>
          <w:szCs w:val="27"/>
        </w:rPr>
        <w:lastRenderedPageBreak/>
        <w:t>for connection to a standard telephone line, and the other port can be connected to a basic analog telephone for use when the modem is idle.</w:t>
      </w:r>
    </w:p>
    <w:p w14:paraId="7FFB7D2D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14:paraId="6DFE30B0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4B9ECE31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There are different types of routers.</w:t>
      </w:r>
    </w:p>
    <w:p w14:paraId="26590A30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Pc-pt-pc1</w:t>
      </w:r>
    </w:p>
    <w:p w14:paraId="40E8ABD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 xml:space="preserve"> PC</w:t>
      </w:r>
    </w:p>
    <w:p w14:paraId="3915B0EC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Laptop</w:t>
      </w:r>
    </w:p>
    <w:p w14:paraId="103128B3" w14:textId="7BDDE95A" w:rsidR="00954A85" w:rsidRPr="00051B9F" w:rsidRDefault="00954A85" w:rsidP="00954A85">
      <w:pPr>
        <w:pStyle w:val="ListParagraph"/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Server</w:t>
      </w:r>
    </w:p>
    <w:p w14:paraId="48F32222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Meraki server</w:t>
      </w:r>
    </w:p>
    <w:p w14:paraId="32715AA7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Network controller</w:t>
      </w:r>
    </w:p>
    <w:p w14:paraId="41AF8C83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Printer</w:t>
      </w:r>
    </w:p>
    <w:p w14:paraId="06AE6140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IP Phone</w:t>
      </w:r>
    </w:p>
    <w:p w14:paraId="6AD577B0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VoIP device</w:t>
      </w:r>
    </w:p>
    <w:p w14:paraId="1A5D97EC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Phone</w:t>
      </w:r>
    </w:p>
    <w:p w14:paraId="1399EB50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TV Tablet</w:t>
      </w:r>
    </w:p>
    <w:p w14:paraId="12E526D8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Smart Phone</w:t>
      </w:r>
    </w:p>
    <w:p w14:paraId="7C0FEA95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Generic Wireless</w:t>
      </w:r>
    </w:p>
    <w:p w14:paraId="09A7463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Generic Wired</w:t>
      </w:r>
    </w:p>
    <w:p w14:paraId="713DC85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Sniffer</w:t>
      </w:r>
    </w:p>
    <w:p w14:paraId="6A3C281E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MCU -PT PC1</w:t>
      </w:r>
    </w:p>
    <w:p w14:paraId="20DBF7D1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MCU Board</w:t>
      </w:r>
    </w:p>
    <w:p w14:paraId="021DF099" w14:textId="1D921CEB" w:rsidR="00954A85" w:rsidRPr="00954A85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SBC Board</w:t>
      </w:r>
    </w:p>
    <w:p w14:paraId="12E5F1A8" w14:textId="3878A328" w:rsidR="00954A85" w:rsidRPr="00954A85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Connections</w:t>
      </w:r>
    </w:p>
    <w:p w14:paraId="1A74662B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Heating Element</w:t>
      </w:r>
    </w:p>
    <w:p w14:paraId="7E803292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Metal Sensor</w:t>
      </w:r>
    </w:p>
    <w:p w14:paraId="1720F8A9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 xml:space="preserve">Smart LED </w:t>
      </w:r>
    </w:p>
    <w:p w14:paraId="66F03B57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Push Button Toggle Switch</w:t>
      </w:r>
    </w:p>
    <w:p w14:paraId="2921718B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Photo Sensor</w:t>
      </w:r>
    </w:p>
    <w:p w14:paraId="030D9B6B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Humidity Sensor</w:t>
      </w:r>
    </w:p>
    <w:p w14:paraId="3C101B02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Alarm</w:t>
      </w:r>
    </w:p>
    <w:p w14:paraId="50E8EBF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Motion Sensor</w:t>
      </w:r>
    </w:p>
    <w:p w14:paraId="12B1B4E8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Push Button</w:t>
      </w:r>
    </w:p>
    <w:p w14:paraId="4675EF03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Water Detector</w:t>
      </w:r>
    </w:p>
    <w:p w14:paraId="355F31E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Rocker Switch</w:t>
      </w:r>
    </w:p>
    <w:p w14:paraId="200AA019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Water Sensor</w:t>
      </w:r>
    </w:p>
    <w:p w14:paraId="52AC9A80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lastRenderedPageBreak/>
        <w:t>Flex Sensor</w:t>
      </w:r>
    </w:p>
    <w:p w14:paraId="42AFFBE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Membrane Potentiometer</w:t>
      </w:r>
    </w:p>
    <w:p w14:paraId="74600A8F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Generic Environment Sensor</w:t>
      </w:r>
    </w:p>
    <w:p w14:paraId="238205E3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Potentiometer</w:t>
      </w:r>
    </w:p>
    <w:p w14:paraId="4E28ABB5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Water sensor</w:t>
      </w:r>
    </w:p>
    <w:p w14:paraId="09501B38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Wind Sensor</w:t>
      </w:r>
    </w:p>
    <w:p w14:paraId="6130EC5D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Toggle Push Button</w:t>
      </w:r>
    </w:p>
    <w:p w14:paraId="2CE88E64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Air cooler</w:t>
      </w:r>
    </w:p>
    <w:p w14:paraId="70AB6DA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Alarm</w:t>
      </w:r>
    </w:p>
    <w:p w14:paraId="7B9AFCB4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Ceiling Sprinkler</w:t>
      </w:r>
    </w:p>
    <w:p w14:paraId="03DD7F9A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Dimmable LED</w:t>
      </w:r>
    </w:p>
    <w:p w14:paraId="6374F44F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Speaker</w:t>
      </w:r>
    </w:p>
    <w:p w14:paraId="18CD71D7" w14:textId="77777777" w:rsidR="00954A85" w:rsidRPr="00051B9F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Servo</w:t>
      </w:r>
    </w:p>
    <w:p w14:paraId="1C94F13E" w14:textId="77777777" w:rsidR="00954A85" w:rsidRDefault="00954A85" w:rsidP="00954A85">
      <w:pPr>
        <w:pStyle w:val="ListParagraph"/>
        <w:numPr>
          <w:ilvl w:val="0"/>
          <w:numId w:val="3"/>
        </w:numPr>
        <w:rPr>
          <w:rFonts w:ascii="Times New Roman" w:hAnsi="Times New Roman"/>
          <w:sz w:val="27"/>
          <w:szCs w:val="27"/>
        </w:rPr>
      </w:pPr>
      <w:r w:rsidRPr="00051B9F">
        <w:rPr>
          <w:rFonts w:ascii="Times New Roman" w:hAnsi="Times New Roman"/>
          <w:sz w:val="27"/>
          <w:szCs w:val="27"/>
        </w:rPr>
        <w:t>RGB LED</w:t>
      </w:r>
    </w:p>
    <w:p w14:paraId="4FF270DE" w14:textId="77777777" w:rsidR="00954A85" w:rsidRPr="00954A85" w:rsidRDefault="00954A85" w:rsidP="00954A85">
      <w:pPr>
        <w:pStyle w:val="NormalWeb"/>
        <w:numPr>
          <w:ilvl w:val="0"/>
          <w:numId w:val="3"/>
        </w:numPr>
        <w:rPr>
          <w:color w:val="2E74B5" w:themeColor="accent1" w:themeShade="BF"/>
          <w:sz w:val="36"/>
          <w:szCs w:val="36"/>
        </w:rPr>
      </w:pPr>
      <w:r w:rsidRPr="00954A85">
        <w:rPr>
          <w:b/>
          <w:bCs/>
          <w:color w:val="2E74B5" w:themeColor="accent1" w:themeShade="BF"/>
          <w:sz w:val="36"/>
          <w:szCs w:val="36"/>
        </w:rPr>
        <w:t>Conclusion</w:t>
      </w:r>
    </w:p>
    <w:p w14:paraId="22E0DAC7" w14:textId="77777777" w:rsidR="00954A85" w:rsidRPr="00954A85" w:rsidRDefault="00954A85" w:rsidP="00954A85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36"/>
          <w:szCs w:val="36"/>
          <w:lang w:eastAsia="en-IN"/>
        </w:rPr>
      </w:pPr>
      <w:r w:rsidRPr="00954A85">
        <w:rPr>
          <w:rFonts w:ascii="Times New Roman" w:hAnsi="Times New Roman"/>
          <w:sz w:val="36"/>
          <w:szCs w:val="36"/>
          <w:lang w:eastAsia="en-IN"/>
        </w:rPr>
        <w:t>Cisco Packet Tracer is an indispensable tool for anyone aspiring to master networking concepts and practical skills. Its versatility, affordability, and extensive feature set make it a preferred choice for students, professionals, and educators alike. By exploring and experimenting with this tool, users can build a strong foundation in networking and advance their career prospects in the IT industry</w:t>
      </w:r>
    </w:p>
    <w:p w14:paraId="69A865C7" w14:textId="77777777" w:rsidR="0044602E" w:rsidRDefault="0044602E" w:rsidP="00954A85">
      <w:pPr>
        <w:pStyle w:val="NormalWeb"/>
        <w:ind w:left="720"/>
        <w:rPr>
          <w:sz w:val="36"/>
          <w:szCs w:val="36"/>
        </w:rPr>
      </w:pPr>
    </w:p>
    <w:p w14:paraId="2742F968" w14:textId="1B45DB1C" w:rsidR="001E790B" w:rsidRPr="0044602E" w:rsidRDefault="001E790B" w:rsidP="00D9759D">
      <w:pPr>
        <w:pStyle w:val="NormalWeb"/>
        <w:jc w:val="right"/>
        <w:rPr>
          <w:sz w:val="36"/>
          <w:szCs w:val="36"/>
        </w:rPr>
      </w:pPr>
      <w:r>
        <w:rPr>
          <w:sz w:val="36"/>
          <w:szCs w:val="36"/>
        </w:rPr>
        <w:t>M.</w:t>
      </w:r>
      <w:r w:rsidR="00D9759D">
        <w:rPr>
          <w:sz w:val="36"/>
          <w:szCs w:val="36"/>
        </w:rPr>
        <w:t>ROHITH</w:t>
      </w:r>
    </w:p>
    <w:p w14:paraId="7C5581D8" w14:textId="637EE4F4" w:rsidR="00DE0041" w:rsidRDefault="001E790B" w:rsidP="00D9759D">
      <w:pPr>
        <w:pStyle w:val="NormalWeb"/>
        <w:ind w:left="360"/>
        <w:jc w:val="right"/>
        <w:rPr>
          <w:sz w:val="36"/>
          <w:szCs w:val="36"/>
        </w:rPr>
      </w:pPr>
      <w:r>
        <w:rPr>
          <w:sz w:val="36"/>
          <w:szCs w:val="36"/>
        </w:rPr>
        <w:t>2320030203</w:t>
      </w:r>
    </w:p>
    <w:p w14:paraId="3C64939B" w14:textId="77777777" w:rsidR="001E790B" w:rsidRPr="0044602E" w:rsidRDefault="001E790B" w:rsidP="0044602E">
      <w:pPr>
        <w:pStyle w:val="NormalWeb"/>
        <w:ind w:left="360"/>
        <w:rPr>
          <w:sz w:val="36"/>
          <w:szCs w:val="36"/>
        </w:rPr>
      </w:pPr>
    </w:p>
    <w:p w14:paraId="776333A7" w14:textId="77777777" w:rsidR="008E10A5" w:rsidRDefault="008E10A5"/>
    <w:sectPr w:rsidR="008E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4329"/>
    <w:multiLevelType w:val="hybridMultilevel"/>
    <w:tmpl w:val="76284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9796A"/>
    <w:multiLevelType w:val="multilevel"/>
    <w:tmpl w:val="5E6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01E7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A1142"/>
    <w:multiLevelType w:val="multilevel"/>
    <w:tmpl w:val="A582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760AB"/>
    <w:multiLevelType w:val="hybridMultilevel"/>
    <w:tmpl w:val="B5889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4C46"/>
    <w:multiLevelType w:val="multilevel"/>
    <w:tmpl w:val="D60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039776">
    <w:abstractNumId w:val="3"/>
  </w:num>
  <w:num w:numId="2" w16cid:durableId="403919868">
    <w:abstractNumId w:val="1"/>
  </w:num>
  <w:num w:numId="3" w16cid:durableId="699166242">
    <w:abstractNumId w:val="5"/>
  </w:num>
  <w:num w:numId="4" w16cid:durableId="1858351013">
    <w:abstractNumId w:val="2"/>
  </w:num>
  <w:num w:numId="5" w16cid:durableId="1418138844">
    <w:abstractNumId w:val="4"/>
  </w:num>
  <w:num w:numId="6" w16cid:durableId="125563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41"/>
    <w:rsid w:val="001E790B"/>
    <w:rsid w:val="0044602E"/>
    <w:rsid w:val="005113A3"/>
    <w:rsid w:val="0063441A"/>
    <w:rsid w:val="00865722"/>
    <w:rsid w:val="008E10A5"/>
    <w:rsid w:val="00954A85"/>
    <w:rsid w:val="00BF6B52"/>
    <w:rsid w:val="00D9759D"/>
    <w:rsid w:val="00D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2023"/>
  <w15:chartTrackingRefBased/>
  <w15:docId w15:val="{ED5E42BE-15AA-456E-92E0-5F32832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00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E0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4A85"/>
    <w:pPr>
      <w:ind w:left="720"/>
      <w:contextualSpacing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BITLA</dc:creator>
  <cp:keywords/>
  <dc:description/>
  <cp:lastModifiedBy>Rohith Metta</cp:lastModifiedBy>
  <cp:revision>5</cp:revision>
  <dcterms:created xsi:type="dcterms:W3CDTF">2024-12-23T07:47:00Z</dcterms:created>
  <dcterms:modified xsi:type="dcterms:W3CDTF">2024-12-23T08:44:00Z</dcterms:modified>
</cp:coreProperties>
</file>