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4E8C"/>
          <w:sz w:val="36"/>
        </w:rPr>
        <w:t>KPR Institute of Engineering and Technology</w:t>
      </w:r>
    </w:p>
    <w:p>
      <w:pPr>
        <w:spacing w:after="800"/>
        <w:jc w:val="center"/>
      </w:pPr>
      <w:r>
        <w:rPr>
          <w:b w:val="0"/>
          <w:i w:val="0"/>
          <w:sz w:val="26"/>
        </w:rPr>
        <w:t>Department of Artificial Intelligence and Data Science</w:t>
      </w:r>
    </w:p>
    <w:p>
      <w:pPr>
        <w:spacing w:after="120"/>
        <w:jc w:val="center"/>
      </w:pPr>
      <w:r>
        <w:rPr>
          <w:b/>
          <w:i w:val="0"/>
          <w:color w:val="52514E"/>
          <w:sz w:val="26"/>
        </w:rPr>
        <w:t>ASSIGNMENT II – CASE STUDY (PROJECT 2: REGRESSION)</w:t>
      </w:r>
    </w:p>
    <w:p>
      <w:pPr>
        <w:spacing w:after="160"/>
        <w:jc w:val="center"/>
      </w:pPr>
      <w:r>
        <w:rPr>
          <w:b/>
          <w:i w:val="0"/>
          <w:color w:val="1F4E8C"/>
          <w:sz w:val="46"/>
        </w:rPr>
        <w:t>Predicting Final Student Grades from Academic, Family and Lifestyle Factors Using Exploratory Data Analysis and Deep Learning</w:t>
      </w:r>
    </w:p>
    <w:p>
      <w:pPr>
        <w:spacing w:after="800"/>
        <w:jc w:val="center"/>
      </w:pPr>
      <w:r>
        <w:rPr>
          <w:b w:val="0"/>
          <w:i/>
          <w:sz w:val="24"/>
        </w:rPr>
        <w:t>Case Study: Exploratory Data Analysis and Visualization of a Real-World Dataset</w:t>
      </w:r>
    </w:p>
    <w:tbl>
      <w:tblPr>
        <w:tblStyle w:val="TableGrid"/>
        <w:tblW w:type="auto" w:w="0"/>
        <w:jc w:val="center"/>
        <w:tblLook w:firstColumn="1" w:firstRow="1" w:lastColumn="0" w:lastRow="0" w:noHBand="0" w:noVBand="1" w:val="04A0"/>
        <w:tblLayout w:type="fixed"/>
        <w:tblCellMar>
          <w:top w:w="80" w:type="dxa"/>
          <w:left w:w="120" w:type="dxa"/>
          <w:bottom w:w="80" w:type="dxa"/>
          <w:right w:w="120" w:type="dxa"/>
        </w:tblCellMar>
      </w:tblPr>
      <w:tblGrid>
        <w:gridCol w:w="2948"/>
        <w:gridCol w:w="6009"/>
      </w:tblGrid>
      <w:tr>
        <w:tc>
          <w:tcPr>
            <w:tcW w:type="dxa" w:w="2948"/>
            <w:shd w:val="clear" w:color="auto" w:fill="E8F0FB"/>
          </w:tcPr>
          <w:p>
            <w:pPr>
              <w:spacing w:after="0"/>
            </w:pPr>
            <w:r>
              <w:rPr>
                <w:b/>
                <w:i w:val="0"/>
                <w:sz w:val="22"/>
              </w:rPr>
              <w:t>Student Name</w:t>
            </w:r>
          </w:p>
        </w:tc>
        <w:tc>
          <w:tcPr>
            <w:tcW w:type="dxa" w:w="6009"/>
          </w:tcPr>
          <w:p>
            <w:pPr>
              <w:spacing w:after="0"/>
            </w:pPr>
            <w:r>
              <w:rPr>
                <w:b w:val="0"/>
                <w:i w:val="0"/>
                <w:sz w:val="22"/>
              </w:rPr>
              <w:t>RITHI R</w:t>
            </w:r>
          </w:p>
        </w:tc>
      </w:tr>
      <w:tr>
        <w:tc>
          <w:tcPr>
            <w:tcW w:type="dxa" w:w="2948"/>
            <w:shd w:val="clear" w:color="auto" w:fill="E8F0FB"/>
          </w:tcPr>
          <w:p>
            <w:pPr>
              <w:spacing w:after="0"/>
            </w:pPr>
            <w:r>
              <w:rPr>
                <w:b/>
                <w:i w:val="0"/>
                <w:sz w:val="22"/>
              </w:rPr>
              <w:t>Roll Number / College ID</w:t>
            </w:r>
          </w:p>
        </w:tc>
        <w:tc>
          <w:tcPr>
            <w:tcW w:type="dxa" w:w="6009"/>
          </w:tcPr>
          <w:p>
            <w:pPr>
              <w:spacing w:after="0"/>
            </w:pPr>
            <w:r>
              <w:rPr>
                <w:b w:val="0"/>
                <w:i w:val="0"/>
                <w:sz w:val="22"/>
              </w:rPr>
              <w:t>24AD091</w:t>
            </w:r>
          </w:p>
        </w:tc>
      </w:tr>
      <w:tr>
        <w:tc>
          <w:tcPr>
            <w:tcW w:type="dxa" w:w="2948"/>
            <w:shd w:val="clear" w:color="auto" w:fill="E8F0FB"/>
          </w:tcPr>
          <w:p>
            <w:pPr>
              <w:spacing w:after="0"/>
            </w:pPr>
            <w:r>
              <w:rPr>
                <w:b/>
                <w:i w:val="0"/>
                <w:sz w:val="22"/>
              </w:rPr>
              <w:t>Department</w:t>
            </w:r>
          </w:p>
        </w:tc>
        <w:tc>
          <w:tcPr>
            <w:tcW w:type="dxa" w:w="6009"/>
          </w:tcPr>
          <w:p>
            <w:pPr>
              <w:spacing w:after="0"/>
            </w:pPr>
            <w:r>
              <w:rPr>
                <w:b w:val="0"/>
                <w:i w:val="0"/>
                <w:sz w:val="22"/>
              </w:rPr>
              <w:t>Artificial Intelligence and Data Science</w:t>
            </w:r>
          </w:p>
        </w:tc>
      </w:tr>
      <w:tr>
        <w:tc>
          <w:tcPr>
            <w:tcW w:type="dxa" w:w="2948"/>
            <w:shd w:val="clear" w:color="auto" w:fill="E8F0FB"/>
          </w:tcPr>
          <w:p>
            <w:pPr>
              <w:spacing w:after="0"/>
            </w:pPr>
            <w:r>
              <w:rPr>
                <w:b/>
                <w:i w:val="0"/>
                <w:sz w:val="22"/>
              </w:rPr>
              <w:t>Year / Semester</w:t>
            </w:r>
          </w:p>
        </w:tc>
        <w:tc>
          <w:tcPr>
            <w:tcW w:type="dxa" w:w="6009"/>
          </w:tcPr>
          <w:p>
            <w:pPr>
              <w:spacing w:after="0"/>
            </w:pPr>
            <w:r>
              <w:rPr>
                <w:b w:val="0"/>
                <w:i w:val="0"/>
                <w:sz w:val="22"/>
              </w:rPr>
              <w:t>III Year / Semester V (Batch 2023–2027)</w:t>
            </w:r>
          </w:p>
        </w:tc>
      </w:tr>
      <w:tr>
        <w:tc>
          <w:tcPr>
            <w:tcW w:type="dxa" w:w="2948"/>
            <w:shd w:val="clear" w:color="auto" w:fill="E8F0FB"/>
          </w:tcPr>
          <w:p>
            <w:pPr>
              <w:spacing w:after="0"/>
            </w:pPr>
            <w:r>
              <w:rPr>
                <w:b/>
                <w:i w:val="0"/>
                <w:sz w:val="22"/>
              </w:rPr>
              <w:t>Course Code</w:t>
            </w:r>
          </w:p>
        </w:tc>
        <w:tc>
          <w:tcPr>
            <w:tcW w:type="dxa" w:w="6009"/>
          </w:tcPr>
          <w:p>
            <w:pPr>
              <w:spacing w:after="0"/>
            </w:pPr>
            <w:r>
              <w:rPr>
                <w:b w:val="0"/>
                <w:i w:val="0"/>
                <w:sz w:val="22"/>
              </w:rPr>
              <w:t>U21ADP05</w:t>
            </w:r>
          </w:p>
        </w:tc>
      </w:tr>
      <w:tr>
        <w:tc>
          <w:tcPr>
            <w:tcW w:type="dxa" w:w="2948"/>
            <w:shd w:val="clear" w:color="auto" w:fill="E8F0FB"/>
          </w:tcPr>
          <w:p>
            <w:pPr>
              <w:spacing w:after="0"/>
            </w:pPr>
            <w:r>
              <w:rPr>
                <w:b/>
                <w:i w:val="0"/>
                <w:sz w:val="22"/>
              </w:rPr>
              <w:t>Course Title</w:t>
            </w:r>
          </w:p>
        </w:tc>
        <w:tc>
          <w:tcPr>
            <w:tcW w:type="dxa" w:w="6009"/>
          </w:tcPr>
          <w:p>
            <w:pPr>
              <w:spacing w:after="0"/>
            </w:pPr>
            <w:r>
              <w:rPr>
                <w:b w:val="0"/>
                <w:i w:val="0"/>
                <w:sz w:val="22"/>
              </w:rPr>
              <w:t>Exploratory Data Analysis and Visualization</w:t>
            </w:r>
          </w:p>
        </w:tc>
      </w:tr>
      <w:tr>
        <w:tc>
          <w:tcPr>
            <w:tcW w:type="dxa" w:w="2948"/>
            <w:shd w:val="clear" w:color="auto" w:fill="E8F0FB"/>
          </w:tcPr>
          <w:p>
            <w:pPr>
              <w:spacing w:after="0"/>
            </w:pPr>
            <w:r>
              <w:rPr>
                <w:b/>
                <w:i w:val="0"/>
                <w:sz w:val="22"/>
              </w:rPr>
              <w:t>Assignment</w:t>
            </w:r>
          </w:p>
        </w:tc>
        <w:tc>
          <w:tcPr>
            <w:tcW w:type="dxa" w:w="6009"/>
          </w:tcPr>
          <w:p>
            <w:pPr>
              <w:spacing w:after="0"/>
            </w:pPr>
            <w:r>
              <w:rPr>
                <w:b w:val="0"/>
                <w:i w:val="0"/>
                <w:sz w:val="22"/>
              </w:rPr>
              <w:t>Assignment II – Case Study (40 marks)</w:t>
            </w:r>
          </w:p>
        </w:tc>
      </w:tr>
      <w:tr>
        <w:tc>
          <w:tcPr>
            <w:tcW w:type="dxa" w:w="2948"/>
            <w:shd w:val="clear" w:color="auto" w:fill="E8F0FB"/>
          </w:tcPr>
          <w:p>
            <w:pPr>
              <w:spacing w:after="0"/>
            </w:pPr>
            <w:r>
              <w:rPr>
                <w:b/>
                <w:i w:val="0"/>
                <w:sz w:val="22"/>
              </w:rPr>
              <w:t>Academic Year</w:t>
            </w:r>
          </w:p>
        </w:tc>
        <w:tc>
          <w:tcPr>
            <w:tcW w:type="dxa" w:w="6009"/>
          </w:tcPr>
          <w:p>
            <w:pPr>
              <w:spacing w:after="0"/>
            </w:pPr>
            <w:r>
              <w:rPr>
                <w:b w:val="0"/>
                <w:i w:val="0"/>
                <w:sz w:val="22"/>
              </w:rPr>
              <w:t>2026–2027 (Odd Semester)</w:t>
            </w:r>
          </w:p>
        </w:tc>
      </w:tr>
      <w:tr>
        <w:tc>
          <w:tcPr>
            <w:tcW w:type="dxa" w:w="2948"/>
            <w:shd w:val="clear" w:color="auto" w:fill="E8F0FB"/>
          </w:tcPr>
          <w:p>
            <w:pPr>
              <w:spacing w:after="0"/>
            </w:pPr>
            <w:r>
              <w:rPr>
                <w:b/>
                <w:i w:val="0"/>
                <w:sz w:val="22"/>
              </w:rPr>
              <w:t>Course Coordinator</w:t>
            </w:r>
          </w:p>
        </w:tc>
        <w:tc>
          <w:tcPr>
            <w:tcW w:type="dxa" w:w="6009"/>
          </w:tcPr>
          <w:p>
            <w:pPr>
              <w:spacing w:after="0"/>
            </w:pPr>
            <w:r>
              <w:rPr>
                <w:b w:val="0"/>
                <w:i w:val="0"/>
                <w:sz w:val="22"/>
              </w:rPr>
              <w:t>Mr. Rushikesh Kadam</w:t>
            </w:r>
          </w:p>
        </w:tc>
      </w:tr>
      <w:tr>
        <w:tc>
          <w:tcPr>
            <w:tcW w:type="dxa" w:w="2948"/>
            <w:shd w:val="clear" w:color="auto" w:fill="E8F0FB"/>
          </w:tcPr>
          <w:p>
            <w:pPr>
              <w:spacing w:after="0"/>
            </w:pPr>
            <w:r>
              <w:rPr>
                <w:b/>
                <w:i w:val="0"/>
                <w:sz w:val="22"/>
              </w:rPr>
              <w:t>Report Date</w:t>
            </w:r>
          </w:p>
        </w:tc>
        <w:tc>
          <w:tcPr>
            <w:tcW w:type="dxa" w:w="6009"/>
          </w:tcPr>
          <w:p>
            <w:pPr>
              <w:spacing w:after="0"/>
            </w:pPr>
            <w:r>
              <w:rPr>
                <w:b w:val="0"/>
                <w:i w:val="0"/>
                <w:sz w:val="22"/>
              </w:rPr>
              <w:t>19 October 2026</w:t>
            </w:r>
          </w:p>
        </w:tc>
      </w:tr>
    </w:tbl>
    <w:p>
      <w:r>
        <w:br w:type="page"/>
      </w:r>
    </w:p>
    <w:p>
      <w:pPr>
        <w:spacing w:after="160"/>
      </w:pPr>
      <w:r>
        <w:rPr>
          <w:b/>
          <w:i w:val="0"/>
          <w:color w:val="1F4E8C"/>
          <w:sz w:val="34"/>
        </w:rPr>
        <w:t>Abstract</w:t>
      </w:r>
    </w:p>
    <w:p>
      <w:pPr>
        <w:spacing w:after="120"/>
      </w:pPr>
      <w:r>
        <w:rPr>
          <w:b w:val="0"/>
          <w:i w:val="0"/>
        </w:rPr>
        <w:t>Predicting a student's final grade early helps schools offer support in time. This study analyses the UCI Student Performance dataset (Portuguese course: 649 students, 32 input features, final grade G3 on a 0–20 scale). Exploratory analysis found no missing values, then used seven-stage visualisation, statistical tests, distribution fitting and PCA. Earlier grades dominated: G2 correlates with G3 at r = 0.92, while past failures, school and wish for higher education were the strongest non-grade factors. A multilayer perceptron regressor, tuned over 12 settings, reached test RMSE 1.33 (R² 0.82) with earlier grades, but RMSE 2.93 (R² 0.12) without them. A random forest matched or beat it, so predictions from lifestyle factors alone remain weak.</w:t>
      </w:r>
    </w:p>
    <w:p>
      <w:r>
        <w:rPr>
          <w:b w:val="0"/>
          <w:i/>
          <w:color w:val="52514E"/>
          <w:sz w:val="19"/>
        </w:rPr>
        <w:t>Keywords: exploratory data analysis, data visualization, student performance, regression, multilayer perceptron.  (Abstract: 114 words)</w:t>
      </w:r>
    </w:p>
    <w:p>
      <w:r>
        <w:br w:type="page"/>
      </w:r>
    </w:p>
    <w:p>
      <w:pPr>
        <w:spacing w:after="120"/>
      </w:pPr>
      <w:r>
        <w:rPr>
          <w:b/>
          <w:i w:val="0"/>
          <w:color w:val="1F4E8C"/>
          <w:sz w:val="30"/>
        </w:rPr>
        <w:t>Table of Contents</w:t>
      </w:r>
    </w:p>
    <w:p>
      <w:pPr>
        <w:tabs>
          <w:tab w:pos="9411" w:val="right" w:leader="dot"/>
        </w:tabs>
        <w:spacing w:after="40" w:line="240" w:lineRule="auto"/>
        <w:ind w:left="0"/>
      </w:pPr>
      <w:r>
        <w:fldChar w:fldCharType="begin"/>
      </w:r>
      <w:r>
        <w:instrText xml:space="preserve">TOC \o "1-2" \h \z \u</w:instrText>
      </w:r>
      <w:r>
        <w:fldChar w:fldCharType="separate"/>
      </w:r>
      <w:r>
        <w:rPr>
          <w:b/>
          <w:sz w:val="21"/>
        </w:rPr>
        <w:t>1. Introduction and Objectives</w:t>
        <w:tab/>
        <w:t>7</w:t>
      </w:r>
    </w:p>
    <w:p>
      <w:pPr>
        <w:tabs>
          <w:tab w:pos="9411" w:val="right" w:leader="dot"/>
        </w:tabs>
        <w:spacing w:after="40" w:line="240" w:lineRule="auto"/>
        <w:ind w:left="397"/>
      </w:pPr>
      <w:r>
        <w:rPr>
          <w:b w:val="0"/>
          <w:sz w:val="21"/>
        </w:rPr>
        <w:t>1.1 Background</w:t>
        <w:tab/>
        <w:t>7</w:t>
      </w:r>
    </w:p>
    <w:p>
      <w:pPr>
        <w:tabs>
          <w:tab w:pos="9411" w:val="right" w:leader="dot"/>
        </w:tabs>
        <w:spacing w:after="40" w:line="240" w:lineRule="auto"/>
        <w:ind w:left="397"/>
      </w:pPr>
      <w:r>
        <w:rPr>
          <w:b w:val="0"/>
          <w:sz w:val="21"/>
        </w:rPr>
        <w:t>1.2 Problem Statement</w:t>
        <w:tab/>
        <w:t>7</w:t>
      </w:r>
    </w:p>
    <w:p>
      <w:pPr>
        <w:tabs>
          <w:tab w:pos="9411" w:val="right" w:leader="dot"/>
        </w:tabs>
        <w:spacing w:after="40" w:line="240" w:lineRule="auto"/>
        <w:ind w:left="397"/>
      </w:pPr>
      <w:r>
        <w:rPr>
          <w:b w:val="0"/>
          <w:sz w:val="21"/>
        </w:rPr>
        <w:t>1.3 Motivation</w:t>
        <w:tab/>
        <w:t>7</w:t>
      </w:r>
    </w:p>
    <w:p>
      <w:pPr>
        <w:tabs>
          <w:tab w:pos="9411" w:val="right" w:leader="dot"/>
        </w:tabs>
        <w:spacing w:after="40" w:line="240" w:lineRule="auto"/>
        <w:ind w:left="397"/>
      </w:pPr>
      <w:r>
        <w:rPr>
          <w:b w:val="0"/>
          <w:sz w:val="21"/>
        </w:rPr>
        <w:t>1.4 Objectives</w:t>
        <w:tab/>
        <w:t>7</w:t>
      </w:r>
    </w:p>
    <w:p>
      <w:pPr>
        <w:tabs>
          <w:tab w:pos="9411" w:val="right" w:leader="dot"/>
        </w:tabs>
        <w:spacing w:after="40" w:line="240" w:lineRule="auto"/>
        <w:ind w:left="397"/>
      </w:pPr>
      <w:r>
        <w:rPr>
          <w:b w:val="0"/>
          <w:sz w:val="21"/>
        </w:rPr>
        <w:t>1.5 Scope and Practical Relevance</w:t>
        <w:tab/>
        <w:t>7</w:t>
      </w:r>
    </w:p>
    <w:p>
      <w:pPr>
        <w:tabs>
          <w:tab w:pos="9411" w:val="right" w:leader="dot"/>
        </w:tabs>
        <w:spacing w:after="40" w:line="240" w:lineRule="auto"/>
        <w:ind w:left="0"/>
      </w:pPr>
      <w:r>
        <w:rPr>
          <w:b/>
          <w:sz w:val="21"/>
        </w:rPr>
        <w:t>2. Dataset Description</w:t>
        <w:tab/>
        <w:t>8</w:t>
      </w:r>
    </w:p>
    <w:p>
      <w:pPr>
        <w:tabs>
          <w:tab w:pos="9411" w:val="right" w:leader="dot"/>
        </w:tabs>
        <w:spacing w:after="40" w:line="240" w:lineRule="auto"/>
        <w:ind w:left="397"/>
      </w:pPr>
      <w:r>
        <w:rPr>
          <w:b w:val="0"/>
          <w:sz w:val="21"/>
        </w:rPr>
        <w:t>2.1 Dataset Name, Source and Licence</w:t>
        <w:tab/>
        <w:t>8</w:t>
      </w:r>
    </w:p>
    <w:p>
      <w:pPr>
        <w:tabs>
          <w:tab w:pos="9411" w:val="right" w:leader="dot"/>
        </w:tabs>
        <w:spacing w:after="40" w:line="240" w:lineRule="auto"/>
        <w:ind w:left="397"/>
      </w:pPr>
      <w:r>
        <w:rPr>
          <w:b w:val="0"/>
          <w:sz w:val="21"/>
        </w:rPr>
        <w:t>2.2 Why This Dataset Was Chosen</w:t>
        <w:tab/>
        <w:t>8</w:t>
      </w:r>
    </w:p>
    <w:p>
      <w:pPr>
        <w:tabs>
          <w:tab w:pos="9411" w:val="right" w:leader="dot"/>
        </w:tabs>
        <w:spacing w:after="40" w:line="240" w:lineRule="auto"/>
        <w:ind w:left="397"/>
      </w:pPr>
      <w:r>
        <w:rPr>
          <w:b w:val="0"/>
          <w:sz w:val="21"/>
        </w:rPr>
        <w:t>2.3 Verified Structure of the Dataset</w:t>
        <w:tab/>
        <w:t>8</w:t>
      </w:r>
    </w:p>
    <w:p>
      <w:pPr>
        <w:tabs>
          <w:tab w:pos="9411" w:val="right" w:leader="dot"/>
        </w:tabs>
        <w:spacing w:after="40" w:line="240" w:lineRule="auto"/>
        <w:ind w:left="397"/>
      </w:pPr>
      <w:r>
        <w:rPr>
          <w:b w:val="0"/>
          <w:sz w:val="21"/>
        </w:rPr>
        <w:t>2.4 Description of the Fields</w:t>
        <w:tab/>
        <w:t>9</w:t>
      </w:r>
    </w:p>
    <w:p>
      <w:pPr>
        <w:tabs>
          <w:tab w:pos="9411" w:val="right" w:leader="dot"/>
        </w:tabs>
        <w:spacing w:after="40" w:line="240" w:lineRule="auto"/>
        <w:ind w:left="397"/>
      </w:pPr>
      <w:r>
        <w:rPr>
          <w:b w:val="0"/>
          <w:sz w:val="21"/>
        </w:rPr>
        <w:t>2.5 Basic Descriptive Statistics</w:t>
        <w:tab/>
        <w:t>10</w:t>
      </w:r>
    </w:p>
    <w:p>
      <w:pPr>
        <w:tabs>
          <w:tab w:pos="9411" w:val="right" w:leader="dot"/>
        </w:tabs>
        <w:spacing w:after="40" w:line="240" w:lineRule="auto"/>
        <w:ind w:left="0"/>
      </w:pPr>
      <w:r>
        <w:rPr>
          <w:b/>
          <w:sz w:val="21"/>
        </w:rPr>
        <w:t>3. Exploratory Data Analysis and Preprocessing</w:t>
        <w:tab/>
        <w:t>11</w:t>
      </w:r>
    </w:p>
    <w:p>
      <w:pPr>
        <w:tabs>
          <w:tab w:pos="9411" w:val="right" w:leader="dot"/>
        </w:tabs>
        <w:spacing w:after="40" w:line="240" w:lineRule="auto"/>
        <w:ind w:left="397"/>
      </w:pPr>
      <w:r>
        <w:rPr>
          <w:b w:val="0"/>
          <w:sz w:val="21"/>
        </w:rPr>
        <w:t>3.1 Loading and Inspecting the Data</w:t>
        <w:tab/>
        <w:t>11</w:t>
      </w:r>
    </w:p>
    <w:p>
      <w:pPr>
        <w:tabs>
          <w:tab w:pos="9411" w:val="right" w:leader="dot"/>
        </w:tabs>
        <w:spacing w:after="40" w:line="240" w:lineRule="auto"/>
        <w:ind w:left="397"/>
      </w:pPr>
      <w:r>
        <w:rPr>
          <w:b w:val="0"/>
          <w:sz w:val="21"/>
        </w:rPr>
        <w:t>3.2 Missing Values and Duplicates</w:t>
        <w:tab/>
        <w:t>11</w:t>
      </w:r>
    </w:p>
    <w:p>
      <w:pPr>
        <w:tabs>
          <w:tab w:pos="9411" w:val="right" w:leader="dot"/>
        </w:tabs>
        <w:spacing w:after="40" w:line="240" w:lineRule="auto"/>
        <w:ind w:left="397"/>
      </w:pPr>
      <w:r>
        <w:rPr>
          <w:b w:val="0"/>
          <w:sz w:val="21"/>
        </w:rPr>
        <w:t>3.3 Outlier Identification and Treatment</w:t>
        <w:tab/>
        <w:t>11</w:t>
      </w:r>
    </w:p>
    <w:p>
      <w:pPr>
        <w:tabs>
          <w:tab w:pos="9411" w:val="right" w:leader="dot"/>
        </w:tabs>
        <w:spacing w:after="40" w:line="240" w:lineRule="auto"/>
        <w:ind w:left="397"/>
      </w:pPr>
      <w:r>
        <w:rPr>
          <w:b w:val="0"/>
          <w:sz w:val="21"/>
        </w:rPr>
        <w:t>3.4 Cleaning, Transformation and Encoding</w:t>
        <w:tab/>
        <w:t>12</w:t>
      </w:r>
    </w:p>
    <w:p>
      <w:pPr>
        <w:tabs>
          <w:tab w:pos="9411" w:val="right" w:leader="dot"/>
        </w:tabs>
        <w:spacing w:after="40" w:line="240" w:lineRule="auto"/>
        <w:ind w:left="397"/>
      </w:pPr>
      <w:r>
        <w:rPr>
          <w:b w:val="0"/>
          <w:sz w:val="21"/>
        </w:rPr>
        <w:t>3.5 Two Experimental Settings</w:t>
        <w:tab/>
        <w:t>12</w:t>
      </w:r>
    </w:p>
    <w:p>
      <w:pPr>
        <w:tabs>
          <w:tab w:pos="9411" w:val="right" w:leader="dot"/>
        </w:tabs>
        <w:spacing w:after="40" w:line="240" w:lineRule="auto"/>
        <w:ind w:left="397"/>
      </w:pPr>
      <w:r>
        <w:rPr>
          <w:b w:val="0"/>
          <w:sz w:val="21"/>
        </w:rPr>
        <w:t>3.6 Train / Validation / Test Split and Leakage Prevention</w:t>
        <w:tab/>
        <w:t>12</w:t>
      </w:r>
    </w:p>
    <w:p>
      <w:pPr>
        <w:tabs>
          <w:tab w:pos="9411" w:val="right" w:leader="dot"/>
        </w:tabs>
        <w:spacing w:after="40" w:line="240" w:lineRule="auto"/>
        <w:ind w:left="397"/>
      </w:pPr>
      <w:r>
        <w:rPr>
          <w:b w:val="0"/>
          <w:sz w:val="21"/>
        </w:rPr>
        <w:t>3.7 Key Findings from EDA</w:t>
        <w:tab/>
        <w:t>13</w:t>
      </w:r>
    </w:p>
    <w:p>
      <w:pPr>
        <w:tabs>
          <w:tab w:pos="9411" w:val="right" w:leader="dot"/>
        </w:tabs>
        <w:spacing w:after="40" w:line="240" w:lineRule="auto"/>
        <w:ind w:left="0"/>
      </w:pPr>
      <w:r>
        <w:rPr>
          <w:b/>
          <w:sz w:val="21"/>
        </w:rPr>
        <w:t>4. Data Visualization</w:t>
        <w:tab/>
        <w:t>13</w:t>
      </w:r>
    </w:p>
    <w:p>
      <w:pPr>
        <w:tabs>
          <w:tab w:pos="9411" w:val="right" w:leader="dot"/>
        </w:tabs>
        <w:spacing w:after="40" w:line="240" w:lineRule="auto"/>
        <w:ind w:left="397"/>
      </w:pPr>
      <w:r>
        <w:rPr>
          <w:b w:val="0"/>
          <w:sz w:val="21"/>
        </w:rPr>
        <w:t>4.1 The Seven Stages of Visualization</w:t>
        <w:tab/>
        <w:t>13</w:t>
      </w:r>
    </w:p>
    <w:p>
      <w:pPr>
        <w:tabs>
          <w:tab w:pos="9411" w:val="right" w:leader="dot"/>
        </w:tabs>
        <w:spacing w:after="40" w:line="240" w:lineRule="auto"/>
        <w:ind w:left="397"/>
      </w:pPr>
      <w:r>
        <w:rPr>
          <w:b w:val="0"/>
          <w:sz w:val="21"/>
        </w:rPr>
        <w:t>4.2 Visualization Design Choices (Refine stage)</w:t>
        <w:tab/>
        <w:t>13</w:t>
      </w:r>
    </w:p>
    <w:p>
      <w:pPr>
        <w:tabs>
          <w:tab w:pos="9411" w:val="right" w:leader="dot"/>
        </w:tabs>
        <w:spacing w:after="40" w:line="240" w:lineRule="auto"/>
        <w:ind w:left="397"/>
      </w:pPr>
      <w:r>
        <w:rPr>
          <w:b w:val="0"/>
          <w:sz w:val="21"/>
        </w:rPr>
        <w:t>4.3 Interactive Visualizations</w:t>
        <w:tab/>
        <w:t>14</w:t>
      </w:r>
    </w:p>
    <w:p>
      <w:pPr>
        <w:tabs>
          <w:tab w:pos="9411" w:val="right" w:leader="dot"/>
        </w:tabs>
        <w:spacing w:after="40" w:line="240" w:lineRule="auto"/>
        <w:ind w:left="397"/>
      </w:pPr>
      <w:r>
        <w:rPr>
          <w:b w:val="0"/>
          <w:sz w:val="21"/>
        </w:rPr>
        <w:t>4.4 Visualization Gallery with Explanations</w:t>
        <w:tab/>
        <w:t>14</w:t>
      </w:r>
    </w:p>
    <w:p>
      <w:pPr>
        <w:tabs>
          <w:tab w:pos="9411" w:val="right" w:leader="dot"/>
        </w:tabs>
        <w:spacing w:after="40" w:line="240" w:lineRule="auto"/>
        <w:ind w:left="0"/>
      </w:pPr>
      <w:r>
        <w:rPr>
          <w:b/>
          <w:sz w:val="21"/>
        </w:rPr>
        <w:t>5. Statistical and Distribution-Based Analysis</w:t>
        <w:tab/>
        <w:t>23</w:t>
      </w:r>
    </w:p>
    <w:p>
      <w:pPr>
        <w:tabs>
          <w:tab w:pos="9411" w:val="right" w:leader="dot"/>
        </w:tabs>
        <w:spacing w:after="40" w:line="240" w:lineRule="auto"/>
        <w:ind w:left="397"/>
      </w:pPr>
      <w:r>
        <w:rPr>
          <w:b w:val="0"/>
          <w:sz w:val="21"/>
        </w:rPr>
        <w:t>5.1 Univariate Analysis</w:t>
        <w:tab/>
        <w:t>23</w:t>
      </w:r>
    </w:p>
    <w:p>
      <w:pPr>
        <w:tabs>
          <w:tab w:pos="9411" w:val="right" w:leader="dot"/>
        </w:tabs>
        <w:spacing w:after="40" w:line="240" w:lineRule="auto"/>
        <w:ind w:left="397"/>
      </w:pPr>
      <w:r>
        <w:rPr>
          <w:b w:val="0"/>
          <w:sz w:val="21"/>
        </w:rPr>
        <w:t>5.2 Probability Distributions</w:t>
        <w:tab/>
        <w:t>23</w:t>
      </w:r>
    </w:p>
    <w:p>
      <w:pPr>
        <w:tabs>
          <w:tab w:pos="9411" w:val="right" w:leader="dot"/>
        </w:tabs>
        <w:spacing w:after="40" w:line="240" w:lineRule="auto"/>
        <w:ind w:left="397"/>
      </w:pPr>
      <w:r>
        <w:rPr>
          <w:b w:val="0"/>
          <w:sz w:val="21"/>
        </w:rPr>
        <w:t>5.3 Bivariate Analysis</w:t>
        <w:tab/>
        <w:t>24</w:t>
      </w:r>
    </w:p>
    <w:p>
      <w:pPr>
        <w:tabs>
          <w:tab w:pos="9411" w:val="right" w:leader="dot"/>
        </w:tabs>
        <w:spacing w:after="40" w:line="240" w:lineRule="auto"/>
        <w:ind w:left="397"/>
      </w:pPr>
      <w:r>
        <w:rPr>
          <w:b w:val="0"/>
          <w:sz w:val="21"/>
        </w:rPr>
        <w:t>5.4 Multivariate Analysis</w:t>
        <w:tab/>
        <w:t>25</w:t>
      </w:r>
    </w:p>
    <w:p>
      <w:pPr>
        <w:tabs>
          <w:tab w:pos="9411" w:val="right" w:leader="dot"/>
        </w:tabs>
        <w:spacing w:after="40" w:line="240" w:lineRule="auto"/>
        <w:ind w:left="397"/>
      </w:pPr>
      <w:r>
        <w:rPr>
          <w:b w:val="0"/>
          <w:sz w:val="21"/>
        </w:rPr>
        <w:t>5.5 Summary of Statistical Findings</w:t>
        <w:tab/>
        <w:t>25</w:t>
      </w:r>
    </w:p>
    <w:p>
      <w:pPr>
        <w:tabs>
          <w:tab w:pos="9411" w:val="right" w:leader="dot"/>
        </w:tabs>
        <w:spacing w:after="40" w:line="240" w:lineRule="auto"/>
        <w:ind w:left="0"/>
      </w:pPr>
      <w:r>
        <w:rPr>
          <w:b/>
          <w:sz w:val="21"/>
        </w:rPr>
        <w:t>6. Deep Learning Model</w:t>
        <w:tab/>
        <w:t>25</w:t>
      </w:r>
    </w:p>
    <w:p>
      <w:pPr>
        <w:tabs>
          <w:tab w:pos="9411" w:val="right" w:leader="dot"/>
        </w:tabs>
        <w:spacing w:after="40" w:line="240" w:lineRule="auto"/>
        <w:ind w:left="397"/>
      </w:pPr>
      <w:r>
        <w:rPr>
          <w:b w:val="0"/>
          <w:sz w:val="21"/>
        </w:rPr>
        <w:t>6.1 Why a Multilayer Perceptron?</w:t>
        <w:tab/>
        <w:t>25</w:t>
      </w:r>
    </w:p>
    <w:p>
      <w:pPr>
        <w:tabs>
          <w:tab w:pos="9411" w:val="right" w:leader="dot"/>
        </w:tabs>
        <w:spacing w:after="40" w:line="240" w:lineRule="auto"/>
        <w:ind w:left="397"/>
      </w:pPr>
      <w:r>
        <w:rPr>
          <w:b w:val="0"/>
          <w:sz w:val="21"/>
        </w:rPr>
        <w:t>6.2 Inputs, Target and Pipeline</w:t>
        <w:tab/>
        <w:t>25</w:t>
      </w:r>
    </w:p>
    <w:p>
      <w:pPr>
        <w:tabs>
          <w:tab w:pos="9411" w:val="right" w:leader="dot"/>
        </w:tabs>
        <w:spacing w:after="40" w:line="240" w:lineRule="auto"/>
        <w:ind w:left="397"/>
      </w:pPr>
      <w:r>
        <w:rPr>
          <w:b w:val="0"/>
          <w:sz w:val="21"/>
        </w:rPr>
        <w:t>6.3 Architecture and Hyperparameters</w:t>
        <w:tab/>
        <w:t>26</w:t>
      </w:r>
    </w:p>
    <w:p>
      <w:pPr>
        <w:tabs>
          <w:tab w:pos="9411" w:val="right" w:leader="dot"/>
        </w:tabs>
        <w:spacing w:after="40" w:line="240" w:lineRule="auto"/>
        <w:ind w:left="397"/>
      </w:pPr>
      <w:r>
        <w:rPr>
          <w:b w:val="0"/>
          <w:sz w:val="21"/>
        </w:rPr>
        <w:t>6.4 Training, Validation and Testing Procedure</w:t>
        <w:tab/>
        <w:t>26</w:t>
      </w:r>
    </w:p>
    <w:p>
      <w:pPr>
        <w:tabs>
          <w:tab w:pos="9411" w:val="right" w:leader="dot"/>
        </w:tabs>
        <w:spacing w:after="40" w:line="240" w:lineRule="auto"/>
        <w:ind w:left="397"/>
      </w:pPr>
      <w:r>
        <w:rPr>
          <w:b w:val="0"/>
          <w:sz w:val="21"/>
        </w:rPr>
        <w:t>6.5 Basic Hyperparameter Tuning</w:t>
        <w:tab/>
        <w:t>26</w:t>
      </w:r>
    </w:p>
    <w:p>
      <w:pPr>
        <w:tabs>
          <w:tab w:pos="9411" w:val="right" w:leader="dot"/>
        </w:tabs>
        <w:spacing w:after="40" w:line="240" w:lineRule="auto"/>
        <w:ind w:left="397"/>
      </w:pPr>
      <w:r>
        <w:rPr>
          <w:b w:val="0"/>
          <w:sz w:val="21"/>
        </w:rPr>
        <w:t>6.6 Feature Analysis and Feature Importance</w:t>
        <w:tab/>
        <w:t>27</w:t>
      </w:r>
    </w:p>
    <w:p>
      <w:pPr>
        <w:tabs>
          <w:tab w:pos="9411" w:val="right" w:leader="dot"/>
        </w:tabs>
        <w:spacing w:after="40" w:line="240" w:lineRule="auto"/>
        <w:ind w:left="0"/>
      </w:pPr>
      <w:r>
        <w:rPr>
          <w:b/>
          <w:sz w:val="21"/>
        </w:rPr>
        <w:t>7. Model Evaluation and Result Visualization</w:t>
        <w:tab/>
        <w:t>28</w:t>
      </w:r>
    </w:p>
    <w:p>
      <w:pPr>
        <w:tabs>
          <w:tab w:pos="9411" w:val="right" w:leader="dot"/>
        </w:tabs>
        <w:spacing w:after="40" w:line="240" w:lineRule="auto"/>
        <w:ind w:left="397"/>
      </w:pPr>
      <w:r>
        <w:rPr>
          <w:b w:val="0"/>
          <w:sz w:val="21"/>
        </w:rPr>
        <w:t>7.1 Evaluation Metrics</w:t>
        <w:tab/>
        <w:t>28</w:t>
      </w:r>
    </w:p>
    <w:p>
      <w:pPr>
        <w:tabs>
          <w:tab w:pos="9411" w:val="right" w:leader="dot"/>
        </w:tabs>
        <w:spacing w:after="40" w:line="240" w:lineRule="auto"/>
        <w:ind w:left="397"/>
      </w:pPr>
      <w:r>
        <w:rPr>
          <w:b w:val="0"/>
          <w:sz w:val="21"/>
        </w:rPr>
        <w:t>7.2 Comparison with Baseline Models</w:t>
        <w:tab/>
        <w:t>29</w:t>
      </w:r>
    </w:p>
    <w:p>
      <w:pPr>
        <w:tabs>
          <w:tab w:pos="9411" w:val="right" w:leader="dot"/>
        </w:tabs>
        <w:spacing w:after="40" w:line="240" w:lineRule="auto"/>
        <w:ind w:left="397"/>
      </w:pPr>
      <w:r>
        <w:rPr>
          <w:b w:val="0"/>
          <w:sz w:val="21"/>
        </w:rPr>
        <w:t>7.3 Result Visualizations and Interpretation</w:t>
        <w:tab/>
        <w:t>29</w:t>
      </w:r>
    </w:p>
    <w:p>
      <w:pPr>
        <w:tabs>
          <w:tab w:pos="9411" w:val="right" w:leader="dot"/>
        </w:tabs>
        <w:spacing w:after="40" w:line="240" w:lineRule="auto"/>
        <w:ind w:left="397"/>
      </w:pPr>
      <w:r>
        <w:rPr>
          <w:b w:val="0"/>
          <w:sz w:val="21"/>
        </w:rPr>
        <w:t>7.4 Stability over 10 Random Splits</w:t>
        <w:tab/>
        <w:t>33</w:t>
      </w:r>
    </w:p>
    <w:p>
      <w:pPr>
        <w:tabs>
          <w:tab w:pos="9411" w:val="right" w:leader="dot"/>
        </w:tabs>
        <w:spacing w:after="40" w:line="240" w:lineRule="auto"/>
        <w:ind w:left="0"/>
      </w:pPr>
      <w:r>
        <w:rPr>
          <w:b/>
          <w:sz w:val="21"/>
        </w:rPr>
        <w:t>8. Conclusion, Challenges and Future Scope</w:t>
        <w:tab/>
        <w:t>33</w:t>
      </w:r>
    </w:p>
    <w:p>
      <w:pPr>
        <w:tabs>
          <w:tab w:pos="9411" w:val="right" w:leader="dot"/>
        </w:tabs>
        <w:spacing w:after="40" w:line="240" w:lineRule="auto"/>
        <w:ind w:left="397"/>
      </w:pPr>
      <w:r>
        <w:rPr>
          <w:b w:val="0"/>
          <w:sz w:val="21"/>
        </w:rPr>
        <w:t>8.1 What Was Learned from the Data</w:t>
        <w:tab/>
        <w:t>33</w:t>
      </w:r>
    </w:p>
    <w:p>
      <w:pPr>
        <w:tabs>
          <w:tab w:pos="9411" w:val="right" w:leader="dot"/>
        </w:tabs>
        <w:spacing w:after="40" w:line="240" w:lineRule="auto"/>
        <w:ind w:left="397"/>
      </w:pPr>
      <w:r>
        <w:rPr>
          <w:b w:val="0"/>
          <w:sz w:val="21"/>
        </w:rPr>
        <w:t>8.2 Model Performance</w:t>
        <w:tab/>
        <w:t>34</w:t>
      </w:r>
    </w:p>
    <w:p>
      <w:pPr>
        <w:tabs>
          <w:tab w:pos="9411" w:val="right" w:leader="dot"/>
        </w:tabs>
        <w:spacing w:after="40" w:line="240" w:lineRule="auto"/>
        <w:ind w:left="397"/>
      </w:pPr>
      <w:r>
        <w:rPr>
          <w:b w:val="0"/>
          <w:sz w:val="21"/>
        </w:rPr>
        <w:t>8.3 Challenges and Limitations</w:t>
        <w:tab/>
        <w:t>34</w:t>
      </w:r>
    </w:p>
    <w:p>
      <w:pPr>
        <w:tabs>
          <w:tab w:pos="9411" w:val="right" w:leader="dot"/>
        </w:tabs>
        <w:spacing w:after="40" w:line="240" w:lineRule="auto"/>
        <w:ind w:left="397"/>
      </w:pPr>
      <w:r>
        <w:rPr>
          <w:b w:val="0"/>
          <w:sz w:val="21"/>
        </w:rPr>
        <w:t>8.4 Future Scope</w:t>
        <w:tab/>
        <w:t>34</w:t>
      </w:r>
    </w:p>
    <w:p>
      <w:pPr>
        <w:tabs>
          <w:tab w:pos="9411" w:val="right" w:leader="dot"/>
        </w:tabs>
        <w:spacing w:after="40" w:line="240" w:lineRule="auto"/>
        <w:ind w:left="0"/>
      </w:pPr>
      <w:r>
        <w:rPr>
          <w:b/>
          <w:sz w:val="21"/>
        </w:rPr>
        <w:t>9. Literature Review and References</w:t>
        <w:tab/>
        <w:t>34</w:t>
      </w:r>
    </w:p>
    <w:p>
      <w:pPr>
        <w:tabs>
          <w:tab w:pos="9411" w:val="right" w:leader="dot"/>
        </w:tabs>
        <w:spacing w:after="40" w:line="240" w:lineRule="auto"/>
        <w:ind w:left="397"/>
      </w:pPr>
      <w:r>
        <w:rPr>
          <w:b w:val="0"/>
          <w:sz w:val="21"/>
        </w:rPr>
        <w:t>9.1 Short Literature Review</w:t>
        <w:tab/>
        <w:t>34</w:t>
      </w:r>
    </w:p>
    <w:p>
      <w:pPr>
        <w:tabs>
          <w:tab w:pos="9411" w:val="right" w:leader="dot"/>
        </w:tabs>
        <w:spacing w:after="40" w:line="240" w:lineRule="auto"/>
        <w:ind w:left="397"/>
      </w:pPr>
      <w:r>
        <w:rPr>
          <w:b w:val="0"/>
          <w:sz w:val="21"/>
        </w:rPr>
        <w:t>9.2 References (APA 7th edition)</w:t>
        <w:tab/>
        <w:t>35</w:t>
      </w:r>
    </w:p>
    <w:p>
      <w:pPr>
        <w:tabs>
          <w:tab w:pos="9411" w:val="right" w:leader="dot"/>
        </w:tabs>
        <w:spacing w:after="40" w:line="240" w:lineRule="auto"/>
        <w:ind w:left="0"/>
      </w:pPr>
      <w:r>
        <w:rPr>
          <w:b/>
          <w:sz w:val="21"/>
        </w:rPr>
        <w:t>10. Rubric Alignment</w:t>
        <w:tab/>
        <w:t>35</w:t>
      </w:r>
    </w:p>
    <w:p>
      <w:pPr>
        <w:tabs>
          <w:tab w:pos="9411" w:val="right" w:leader="dot"/>
        </w:tabs>
        <w:spacing w:after="40" w:line="240" w:lineRule="auto"/>
        <w:ind w:left="0"/>
      </w:pPr>
      <w:r>
        <w:rPr>
          <w:b/>
          <w:sz w:val="21"/>
        </w:rPr>
        <w:t>Appendix A – Complete Python Source Code</w:t>
        <w:tab/>
        <w:t>37</w:t>
      </w:r>
    </w:p>
    <w:p>
      <w:pPr>
        <w:tabs>
          <w:tab w:pos="9411" w:val="right" w:leader="dot"/>
        </w:tabs>
        <w:spacing w:after="40" w:line="240" w:lineRule="auto"/>
        <w:ind w:left="397"/>
      </w:pPr>
      <w:r>
        <w:rPr>
          <w:b w:val="0"/>
          <w:sz w:val="21"/>
        </w:rPr>
        <w:t>A.1 config.py – paths, seed, column groups, plot style</w:t>
        <w:tab/>
        <w:t>37</w:t>
      </w:r>
    </w:p>
    <w:p>
      <w:pPr>
        <w:tabs>
          <w:tab w:pos="9411" w:val="right" w:leader="dot"/>
        </w:tabs>
        <w:spacing w:after="40" w:line="240" w:lineRule="auto"/>
        <w:ind w:left="397"/>
      </w:pPr>
      <w:r>
        <w:rPr>
          <w:b w:val="0"/>
          <w:sz w:val="21"/>
        </w:rPr>
        <w:t>A.2 data_preprocessing.py – loading, cleaning, split, pipeline</w:t>
        <w:tab/>
        <w:t>37</w:t>
      </w:r>
    </w:p>
    <w:p>
      <w:pPr>
        <w:tabs>
          <w:tab w:pos="9411" w:val="right" w:leader="dot"/>
        </w:tabs>
        <w:spacing w:after="40" w:line="240" w:lineRule="auto"/>
        <w:ind w:left="397"/>
      </w:pPr>
      <w:r>
        <w:rPr>
          <w:b w:val="0"/>
          <w:sz w:val="21"/>
        </w:rPr>
        <w:t>A.3 eda.py – statistics and distribution fitting</w:t>
        <w:tab/>
        <w:t>38</w:t>
      </w:r>
    </w:p>
    <w:p>
      <w:pPr>
        <w:tabs>
          <w:tab w:pos="9411" w:val="right" w:leader="dot"/>
        </w:tabs>
        <w:spacing w:after="40" w:line="240" w:lineRule="auto"/>
        <w:ind w:left="397"/>
      </w:pPr>
      <w:r>
        <w:rPr>
          <w:b w:val="0"/>
          <w:sz w:val="21"/>
        </w:rPr>
        <w:t>A.4 visualizations.py – Figures 1–12 and interactive pages</w:t>
        <w:tab/>
        <w:t>39</w:t>
      </w:r>
    </w:p>
    <w:p>
      <w:pPr>
        <w:tabs>
          <w:tab w:pos="9411" w:val="right" w:leader="dot"/>
        </w:tabs>
        <w:spacing w:after="40" w:line="240" w:lineRule="auto"/>
        <w:ind w:left="397"/>
      </w:pPr>
      <w:r>
        <w:rPr>
          <w:b w:val="0"/>
          <w:sz w:val="21"/>
        </w:rPr>
        <w:t>A.5 train_model.py – tuning, training, baselines, repeated splits</w:t>
        <w:tab/>
        <w:t>42</w:t>
      </w:r>
    </w:p>
    <w:p>
      <w:pPr>
        <w:tabs>
          <w:tab w:pos="9411" w:val="right" w:leader="dot"/>
        </w:tabs>
        <w:spacing w:after="40" w:line="240" w:lineRule="auto"/>
        <w:ind w:left="397"/>
      </w:pPr>
      <w:r>
        <w:rPr>
          <w:b w:val="0"/>
          <w:sz w:val="21"/>
        </w:rPr>
        <w:t>A.6 evaluate_model.py – evaluation, Figures 13–20</w:t>
        <w:tab/>
        <w:t>43</w:t>
      </w:r>
    </w:p>
    <w:p>
      <w:pPr>
        <w:tabs>
          <w:tab w:pos="9411" w:val="right" w:leader="dot"/>
        </w:tabs>
        <w:spacing w:after="40" w:line="240" w:lineRule="auto"/>
        <w:ind w:left="397"/>
      </w:pPr>
      <w:r>
        <w:rPr>
          <w:b w:val="0"/>
          <w:sz w:val="21"/>
        </w:rPr>
        <w:t>A.7 diagrams.py – workflow and architecture diagrams</w:t>
        <w:tab/>
        <w:t>45</w:t>
      </w:r>
    </w:p>
    <w:p>
      <w:pPr>
        <w:tabs>
          <w:tab w:pos="9411" w:val="right" w:leader="dot"/>
        </w:tabs>
        <w:spacing w:after="40" w:line="240" w:lineRule="auto"/>
        <w:ind w:left="397"/>
      </w:pPr>
      <w:r>
        <w:rPr>
          <w:b w:val="0"/>
          <w:sz w:val="21"/>
        </w:rPr>
        <w:t>A.8 run_all.py – run the whole pipeline</w:t>
        <w:tab/>
        <w:t>45</w:t>
      </w:r>
    </w:p>
    <w:p>
      <w:pPr>
        <w:tabs>
          <w:tab w:pos="9411" w:val="right" w:leader="dot"/>
        </w:tabs>
        <w:spacing w:after="40" w:line="240" w:lineRule="auto"/>
        <w:ind w:left="0"/>
      </w:pPr>
      <w:r>
        <w:rPr>
          <w:b/>
          <w:sz w:val="21"/>
        </w:rPr>
        <w:t>Appendix B – GitHub Repository and Checklist</w:t>
        <w:tab/>
        <w:t>46</w:t>
      </w:r>
    </w:p>
    <w:p>
      <w:pPr>
        <w:tabs>
          <w:tab w:pos="9411" w:val="right" w:leader="dot"/>
        </w:tabs>
        <w:spacing w:after="40" w:line="240" w:lineRule="auto"/>
        <w:ind w:left="397"/>
      </w:pPr>
      <w:r>
        <w:rPr>
          <w:b w:val="0"/>
          <w:sz w:val="21"/>
        </w:rPr>
        <w:t>B.1 Repository Structure</w:t>
        <w:tab/>
        <w:t>46</w:t>
      </w:r>
    </w:p>
    <w:p>
      <w:pPr>
        <w:tabs>
          <w:tab w:pos="9411" w:val="right" w:leader="dot"/>
        </w:tabs>
        <w:spacing w:after="40" w:line="240" w:lineRule="auto"/>
        <w:ind w:left="397"/>
      </w:pPr>
      <w:r>
        <w:rPr>
          <w:b w:val="0"/>
          <w:sz w:val="21"/>
        </w:rPr>
        <w:t>B.2 README Outline</w:t>
        <w:tab/>
        <w:t>46</w:t>
      </w:r>
    </w:p>
    <w:p>
      <w:pPr>
        <w:tabs>
          <w:tab w:pos="9411" w:val="right" w:leader="dot"/>
        </w:tabs>
        <w:spacing w:after="40" w:line="240" w:lineRule="auto"/>
        <w:ind w:left="397"/>
      </w:pPr>
      <w:r>
        <w:rPr>
          <w:b w:val="0"/>
          <w:sz w:val="21"/>
        </w:rPr>
        <w:t>B.3 Commands to Publish</w:t>
        <w:tab/>
        <w:t>46</w:t>
      </w:r>
    </w:p>
    <w:p>
      <w:pPr>
        <w:tabs>
          <w:tab w:pos="9411" w:val="right" w:leader="dot"/>
        </w:tabs>
        <w:spacing w:after="40" w:line="240" w:lineRule="auto"/>
        <w:ind w:left="397"/>
      </w:pPr>
      <w:r>
        <w:rPr>
          <w:b w:val="0"/>
          <w:sz w:val="21"/>
        </w:rPr>
        <w:t>B.4 GitHub Submission Checklist</w:t>
        <w:tab/>
        <w:t>47</w:t>
      </w:r>
    </w:p>
    <w:p>
      <w:pPr>
        <w:tabs>
          <w:tab w:pos="9411" w:val="right" w:leader="dot"/>
        </w:tabs>
        <w:spacing w:after="40" w:line="240" w:lineRule="auto"/>
        <w:ind w:left="0"/>
      </w:pPr>
      <w:r>
        <w:rPr>
          <w:b/>
          <w:sz w:val="21"/>
        </w:rPr>
        <w:t>Appendix C – Final Checklist Against the Assignment Requirements</w:t>
        <w:tab/>
        <w:t>47</w:t>
      </w:r>
      <w:r>
        <w:fldChar w:fldCharType="end"/>
      </w:r>
    </w:p>
    <w:p>
      <w:pPr>
        <w:spacing w:after="120" w:before="240"/>
      </w:pPr>
      <w:r>
        <w:rPr>
          <w:b/>
          <w:i w:val="0"/>
          <w:color w:val="1F4E8C"/>
          <w:sz w:val="30"/>
        </w:rPr>
        <w:t>List of Figures</w:t>
      </w:r>
    </w:p>
    <w:p>
      <w:pPr>
        <w:tabs>
          <w:tab w:pos="9411" w:val="right" w:leader="dot"/>
        </w:tabs>
        <w:spacing w:after="40" w:line="240" w:lineRule="auto"/>
        <w:ind w:left="0"/>
      </w:pPr>
      <w:r>
        <w:rPr>
          <w:b w:val="0"/>
          <w:sz w:val="21"/>
        </w:rPr>
        <w:t>Diagram 1: End-to-end project workflow</w:t>
        <w:tab/>
        <w:t>11</w:t>
      </w:r>
    </w:p>
    <w:p>
      <w:pPr>
        <w:tabs>
          <w:tab w:pos="9411" w:val="right" w:leader="dot"/>
        </w:tabs>
        <w:spacing w:after="40" w:line="240" w:lineRule="auto"/>
        <w:ind w:left="0"/>
      </w:pPr>
      <w:r>
        <w:rPr>
          <w:b w:val="0"/>
          <w:sz w:val="21"/>
        </w:rPr>
        <w:t>Figure 1: Distribution of the final grade (G3)</w:t>
        <w:tab/>
        <w:t>14</w:t>
      </w:r>
    </w:p>
    <w:p>
      <w:pPr>
        <w:tabs>
          <w:tab w:pos="9411" w:val="right" w:leader="dot"/>
        </w:tabs>
        <w:spacing w:after="40" w:line="240" w:lineRule="auto"/>
        <w:ind w:left="0"/>
      </w:pPr>
      <w:r>
        <w:rPr>
          <w:b w:val="0"/>
          <w:sz w:val="21"/>
        </w:rPr>
        <w:t>Figure 2: Histograms of key numeric variables</w:t>
        <w:tab/>
        <w:t>15</w:t>
      </w:r>
    </w:p>
    <w:p>
      <w:pPr>
        <w:tabs>
          <w:tab w:pos="9411" w:val="right" w:leader="dot"/>
        </w:tabs>
        <w:spacing w:after="40" w:line="240" w:lineRule="auto"/>
        <w:ind w:left="0"/>
      </w:pPr>
      <w:r>
        <w:rPr>
          <w:b w:val="0"/>
          <w:sz w:val="21"/>
        </w:rPr>
        <w:t>Figure 3: Final grade by key factors</w:t>
        <w:tab/>
        <w:t>15</w:t>
      </w:r>
    </w:p>
    <w:p>
      <w:pPr>
        <w:tabs>
          <w:tab w:pos="9411" w:val="right" w:leader="dot"/>
        </w:tabs>
        <w:spacing w:after="40" w:line="240" w:lineRule="auto"/>
        <w:ind w:left="0"/>
      </w:pPr>
      <w:r>
        <w:rPr>
          <w:b w:val="0"/>
          <w:sz w:val="21"/>
        </w:rPr>
        <w:t>Figure 4: Share of IQR outliers per numeric feature</w:t>
        <w:tab/>
        <w:t>16</w:t>
      </w:r>
    </w:p>
    <w:p>
      <w:pPr>
        <w:tabs>
          <w:tab w:pos="9411" w:val="right" w:leader="dot"/>
        </w:tabs>
        <w:spacing w:after="40" w:line="240" w:lineRule="auto"/>
        <w:ind w:left="0"/>
      </w:pPr>
      <w:r>
        <w:rPr>
          <w:b w:val="0"/>
          <w:sz w:val="21"/>
        </w:rPr>
        <w:t>Figure 5: Continuous distribution: final grade G3</w:t>
        <w:tab/>
        <w:t>16</w:t>
      </w:r>
    </w:p>
    <w:p>
      <w:pPr>
        <w:tabs>
          <w:tab w:pos="9411" w:val="right" w:leader="dot"/>
        </w:tabs>
        <w:spacing w:after="40" w:line="240" w:lineRule="auto"/>
        <w:ind w:left="0"/>
      </w:pPr>
      <w:r>
        <w:rPr>
          <w:b w:val="0"/>
          <w:sz w:val="21"/>
        </w:rPr>
        <w:t>Figure 6: Discrete distributions: Poisson, negative binomial, Binomial</w:t>
        <w:tab/>
        <w:t>17</w:t>
      </w:r>
    </w:p>
    <w:p>
      <w:pPr>
        <w:tabs>
          <w:tab w:pos="9411" w:val="right" w:leader="dot"/>
        </w:tabs>
        <w:spacing w:after="40" w:line="240" w:lineRule="auto"/>
        <w:ind w:left="0"/>
      </w:pPr>
      <w:r>
        <w:rPr>
          <w:b w:val="0"/>
          <w:sz w:val="21"/>
        </w:rPr>
        <w:t>Figure 7: Spearman correlation heatmap</w:t>
        <w:tab/>
        <w:t>18</w:t>
      </w:r>
    </w:p>
    <w:p>
      <w:pPr>
        <w:tabs>
          <w:tab w:pos="9411" w:val="right" w:leader="dot"/>
        </w:tabs>
        <w:spacing w:after="40" w:line="240" w:lineRule="auto"/>
        <w:ind w:left="0"/>
      </w:pPr>
      <w:r>
        <w:rPr>
          <w:b w:val="0"/>
          <w:sz w:val="21"/>
        </w:rPr>
        <w:t>Figure 8: Mean final grade for each binary factor</w:t>
        <w:tab/>
        <w:t>19</w:t>
      </w:r>
    </w:p>
    <w:p>
      <w:pPr>
        <w:tabs>
          <w:tab w:pos="9411" w:val="right" w:leader="dot"/>
        </w:tabs>
        <w:spacing w:after="40" w:line="240" w:lineRule="auto"/>
        <w:ind w:left="0"/>
      </w:pPr>
      <w:r>
        <w:rPr>
          <w:b w:val="0"/>
          <w:sz w:val="21"/>
        </w:rPr>
        <w:t>Figure 9: Earlier grades against the final grade</w:t>
        <w:tab/>
        <w:t>20</w:t>
      </w:r>
    </w:p>
    <w:p>
      <w:pPr>
        <w:tabs>
          <w:tab w:pos="9411" w:val="right" w:leader="dot"/>
        </w:tabs>
        <w:spacing w:after="40" w:line="240" w:lineRule="auto"/>
        <w:ind w:left="0"/>
      </w:pPr>
      <w:r>
        <w:rPr>
          <w:b w:val="0"/>
          <w:sz w:val="21"/>
        </w:rPr>
        <w:t>Figure 10: PCA projection of numeric features</w:t>
        <w:tab/>
        <w:t>21</w:t>
      </w:r>
    </w:p>
    <w:p>
      <w:pPr>
        <w:tabs>
          <w:tab w:pos="9411" w:val="right" w:leader="dot"/>
        </w:tabs>
        <w:spacing w:after="40" w:line="240" w:lineRule="auto"/>
        <w:ind w:left="0"/>
      </w:pPr>
      <w:r>
        <w:rPr>
          <w:b w:val="0"/>
          <w:sz w:val="21"/>
        </w:rPr>
        <w:t>Figure 11: Pairplot of key variables</w:t>
        <w:tab/>
        <w:t>22</w:t>
      </w:r>
    </w:p>
    <w:p>
      <w:pPr>
        <w:tabs>
          <w:tab w:pos="9411" w:val="right" w:leader="dot"/>
        </w:tabs>
        <w:spacing w:after="40" w:line="240" w:lineRule="auto"/>
        <w:ind w:left="0"/>
      </w:pPr>
      <w:r>
        <w:rPr>
          <w:b w:val="0"/>
          <w:sz w:val="21"/>
        </w:rPr>
        <w:t>Figure 12: Mean G3 by study time and past failures</w:t>
        <w:tab/>
        <w:t>23</w:t>
      </w:r>
    </w:p>
    <w:p>
      <w:pPr>
        <w:tabs>
          <w:tab w:pos="9411" w:val="right" w:leader="dot"/>
        </w:tabs>
        <w:spacing w:after="40" w:line="240" w:lineRule="auto"/>
        <w:ind w:left="0"/>
      </w:pPr>
      <w:r>
        <w:rPr>
          <w:b w:val="0"/>
          <w:sz w:val="21"/>
        </w:rPr>
        <w:t>Diagram 2: MLP architecture of the final model (setting A)</w:t>
        <w:tab/>
        <w:t>26</w:t>
      </w:r>
    </w:p>
    <w:p>
      <w:pPr>
        <w:tabs>
          <w:tab w:pos="9411" w:val="right" w:leader="dot"/>
        </w:tabs>
        <w:spacing w:after="40" w:line="240" w:lineRule="auto"/>
        <w:ind w:left="0"/>
      </w:pPr>
      <w:r>
        <w:rPr>
          <w:b w:val="0"/>
          <w:sz w:val="21"/>
        </w:rPr>
        <w:t>Figure 13: Training vs validation loss</w:t>
        <w:tab/>
        <w:t>29</w:t>
      </w:r>
    </w:p>
    <w:p>
      <w:pPr>
        <w:tabs>
          <w:tab w:pos="9411" w:val="right" w:leader="dot"/>
        </w:tabs>
        <w:spacing w:after="40" w:line="240" w:lineRule="auto"/>
        <w:ind w:left="0"/>
      </w:pPr>
      <w:r>
        <w:rPr>
          <w:b w:val="0"/>
          <w:sz w:val="21"/>
        </w:rPr>
        <w:t>Figure 14: Training vs validation MAE</w:t>
        <w:tab/>
        <w:t>30</w:t>
      </w:r>
    </w:p>
    <w:p>
      <w:pPr>
        <w:tabs>
          <w:tab w:pos="9411" w:val="right" w:leader="dot"/>
        </w:tabs>
        <w:spacing w:after="40" w:line="240" w:lineRule="auto"/>
        <w:ind w:left="0"/>
      </w:pPr>
      <w:r>
        <w:rPr>
          <w:b w:val="0"/>
          <w:sz w:val="21"/>
        </w:rPr>
        <w:t>Figure 15: Predicted vs actual final grade</w:t>
        <w:tab/>
        <w:t>30</w:t>
      </w:r>
    </w:p>
    <w:p>
      <w:pPr>
        <w:tabs>
          <w:tab w:pos="9411" w:val="right" w:leader="dot"/>
        </w:tabs>
        <w:spacing w:after="40" w:line="240" w:lineRule="auto"/>
        <w:ind w:left="0"/>
      </w:pPr>
      <w:r>
        <w:rPr>
          <w:b w:val="0"/>
          <w:sz w:val="21"/>
        </w:rPr>
        <w:t>Figure 16: Error distribution</w:t>
        <w:tab/>
        <w:t>31</w:t>
      </w:r>
    </w:p>
    <w:p>
      <w:pPr>
        <w:tabs>
          <w:tab w:pos="9411" w:val="right" w:leader="dot"/>
        </w:tabs>
        <w:spacing w:after="40" w:line="240" w:lineRule="auto"/>
        <w:ind w:left="0"/>
      </w:pPr>
      <w:r>
        <w:rPr>
          <w:b w:val="0"/>
          <w:sz w:val="21"/>
        </w:rPr>
        <w:t>Figure 17: Residual plot</w:t>
        <w:tab/>
        <w:t>31</w:t>
      </w:r>
    </w:p>
    <w:p>
      <w:pPr>
        <w:tabs>
          <w:tab w:pos="9411" w:val="right" w:leader="dot"/>
        </w:tabs>
        <w:spacing w:after="40" w:line="240" w:lineRule="auto"/>
        <w:ind w:left="0"/>
      </w:pPr>
      <w:r>
        <w:rPr>
          <w:b w:val="0"/>
          <w:sz w:val="21"/>
        </w:rPr>
        <w:t>Figure 18: Permutation importance (top 10 features)</w:t>
        <w:tab/>
        <w:t>32</w:t>
      </w:r>
    </w:p>
    <w:p>
      <w:pPr>
        <w:tabs>
          <w:tab w:pos="9411" w:val="right" w:leader="dot"/>
        </w:tabs>
        <w:spacing w:after="40" w:line="240" w:lineRule="auto"/>
        <w:ind w:left="0"/>
      </w:pPr>
      <w:r>
        <w:rPr>
          <w:b w:val="0"/>
          <w:sz w:val="21"/>
        </w:rPr>
        <w:t>Figure 19: Hyperparameter search results</w:t>
        <w:tab/>
        <w:t>32</w:t>
      </w:r>
    </w:p>
    <w:p>
      <w:pPr>
        <w:tabs>
          <w:tab w:pos="9411" w:val="right" w:leader="dot"/>
        </w:tabs>
        <w:spacing w:after="40" w:line="240" w:lineRule="auto"/>
        <w:ind w:left="0"/>
      </w:pPr>
      <w:r>
        <w:rPr>
          <w:b w:val="0"/>
          <w:sz w:val="21"/>
        </w:rPr>
        <w:t>Figure 20: Stability over 10 random train/validation/test splits</w:t>
        <w:tab/>
        <w:t>33</w:t>
      </w:r>
    </w:p>
    <w:p>
      <w:pPr>
        <w:pageBreakBefore/>
        <w:spacing w:after="120" w:before="240"/>
      </w:pPr>
      <w:r>
        <w:rPr>
          <w:b/>
          <w:i w:val="0"/>
          <w:color w:val="1F4E8C"/>
          <w:sz w:val="30"/>
        </w:rPr>
        <w:t>List of Tables</w:t>
      </w:r>
    </w:p>
    <w:p>
      <w:pPr>
        <w:tabs>
          <w:tab w:pos="9411" w:val="right" w:leader="dot"/>
        </w:tabs>
        <w:spacing w:after="40" w:line="240" w:lineRule="auto"/>
        <w:ind w:left="0"/>
      </w:pPr>
      <w:r>
        <w:rPr>
          <w:b w:val="0"/>
          <w:sz w:val="21"/>
        </w:rPr>
        <w:t>Table 1: Dataset identification</w:t>
        <w:tab/>
        <w:t>8</w:t>
      </w:r>
    </w:p>
    <w:p>
      <w:pPr>
        <w:tabs>
          <w:tab w:pos="9411" w:val="right" w:leader="dot"/>
        </w:tabs>
        <w:spacing w:after="40" w:line="240" w:lineRule="auto"/>
        <w:ind w:left="0"/>
      </w:pPr>
      <w:r>
        <w:rPr>
          <w:b w:val="0"/>
          <w:sz w:val="21"/>
        </w:rPr>
        <w:t>Table 2: Verified facts about the loaded file</w:t>
        <w:tab/>
        <w:t>8</w:t>
      </w:r>
    </w:p>
    <w:p>
      <w:pPr>
        <w:tabs>
          <w:tab w:pos="9411" w:val="right" w:leader="dot"/>
        </w:tabs>
        <w:spacing w:after="40" w:line="240" w:lineRule="auto"/>
        <w:ind w:left="0"/>
      </w:pPr>
      <w:r>
        <w:rPr>
          <w:b w:val="0"/>
          <w:sz w:val="21"/>
        </w:rPr>
        <w:t>Table 3: All 32 input fields and the target</w:t>
        <w:tab/>
        <w:t>9</w:t>
      </w:r>
    </w:p>
    <w:p>
      <w:pPr>
        <w:tabs>
          <w:tab w:pos="9411" w:val="right" w:leader="dot"/>
        </w:tabs>
        <w:spacing w:after="40" w:line="240" w:lineRule="auto"/>
        <w:ind w:left="0"/>
      </w:pPr>
      <w:r>
        <w:rPr>
          <w:b w:val="0"/>
          <w:sz w:val="21"/>
        </w:rPr>
        <w:t>Table 4: Descriptive statistics of numeric features and the target</w:t>
        <w:tab/>
        <w:t>10</w:t>
      </w:r>
    </w:p>
    <w:p>
      <w:pPr>
        <w:tabs>
          <w:tab w:pos="9411" w:val="right" w:leader="dot"/>
        </w:tabs>
        <w:spacing w:after="40" w:line="240" w:lineRule="auto"/>
        <w:ind w:left="0"/>
      </w:pPr>
      <w:r>
        <w:rPr>
          <w:b w:val="0"/>
          <w:sz w:val="21"/>
        </w:rPr>
        <w:t>Table 5: Outlier summary</w:t>
        <w:tab/>
        <w:t>11</w:t>
      </w:r>
    </w:p>
    <w:p>
      <w:pPr>
        <w:tabs>
          <w:tab w:pos="9411" w:val="right" w:leader="dot"/>
        </w:tabs>
        <w:spacing w:after="40" w:line="240" w:lineRule="auto"/>
        <w:ind w:left="0"/>
      </w:pPr>
      <w:r>
        <w:rPr>
          <w:b w:val="0"/>
          <w:sz w:val="21"/>
        </w:rPr>
        <w:t>Table 6: Preprocessing applied to each group of features</w:t>
        <w:tab/>
        <w:t>12</w:t>
      </w:r>
    </w:p>
    <w:p>
      <w:pPr>
        <w:tabs>
          <w:tab w:pos="9411" w:val="right" w:leader="dot"/>
        </w:tabs>
        <w:spacing w:after="40" w:line="240" w:lineRule="auto"/>
        <w:ind w:left="0"/>
      </w:pPr>
      <w:r>
        <w:rPr>
          <w:b w:val="0"/>
          <w:sz w:val="21"/>
        </w:rPr>
        <w:t>Table 7: The two settings</w:t>
        <w:tab/>
        <w:t>12</w:t>
      </w:r>
    </w:p>
    <w:p>
      <w:pPr>
        <w:tabs>
          <w:tab w:pos="9411" w:val="right" w:leader="dot"/>
        </w:tabs>
        <w:spacing w:after="40" w:line="240" w:lineRule="auto"/>
        <w:ind w:left="0"/>
      </w:pPr>
      <w:r>
        <w:rPr>
          <w:b w:val="0"/>
          <w:sz w:val="21"/>
        </w:rPr>
        <w:t>Table 8: Data split (random_state = 42)</w:t>
        <w:tab/>
        <w:t>12</w:t>
      </w:r>
    </w:p>
    <w:p>
      <w:pPr>
        <w:tabs>
          <w:tab w:pos="9411" w:val="right" w:leader="dot"/>
        </w:tabs>
        <w:spacing w:after="40" w:line="240" w:lineRule="auto"/>
        <w:ind w:left="0"/>
      </w:pPr>
      <w:r>
        <w:rPr>
          <w:b w:val="0"/>
          <w:sz w:val="21"/>
        </w:rPr>
        <w:t>Table 9: Seven stages of visualization applied to the student grade dataset</w:t>
        <w:tab/>
        <w:t>13</w:t>
      </w:r>
    </w:p>
    <w:p>
      <w:pPr>
        <w:tabs>
          <w:tab w:pos="9411" w:val="right" w:leader="dot"/>
        </w:tabs>
        <w:spacing w:after="40" w:line="240" w:lineRule="auto"/>
        <w:ind w:left="0"/>
      </w:pPr>
      <w:r>
        <w:rPr>
          <w:b w:val="0"/>
          <w:sz w:val="21"/>
        </w:rPr>
        <w:t>Table 10: Distribution analysis results</w:t>
        <w:tab/>
        <w:t>23</w:t>
      </w:r>
    </w:p>
    <w:p>
      <w:pPr>
        <w:tabs>
          <w:tab w:pos="9411" w:val="right" w:leader="dot"/>
        </w:tabs>
        <w:spacing w:after="40" w:line="240" w:lineRule="auto"/>
        <w:ind w:left="0"/>
      </w:pPr>
      <w:r>
        <w:rPr>
          <w:b w:val="0"/>
          <w:sz w:val="21"/>
        </w:rPr>
        <w:t>Table 11: Fourteen features most strongly associated with G3</w:t>
        <w:tab/>
        <w:t>24</w:t>
      </w:r>
    </w:p>
    <w:p>
      <w:pPr>
        <w:tabs>
          <w:tab w:pos="9411" w:val="right" w:leader="dot"/>
        </w:tabs>
        <w:spacing w:after="40" w:line="240" w:lineRule="auto"/>
        <w:ind w:left="0"/>
      </w:pPr>
      <w:r>
        <w:rPr>
          <w:b w:val="0"/>
          <w:sz w:val="21"/>
        </w:rPr>
        <w:t>Table 12: Statistical findings in plain words</w:t>
        <w:tab/>
        <w:t>25</w:t>
      </w:r>
    </w:p>
    <w:p>
      <w:pPr>
        <w:tabs>
          <w:tab w:pos="9411" w:val="right" w:leader="dot"/>
        </w:tabs>
        <w:spacing w:after="40" w:line="240" w:lineRule="auto"/>
        <w:ind w:left="0"/>
      </w:pPr>
      <w:r>
        <w:rPr>
          <w:b w:val="0"/>
          <w:sz w:val="21"/>
        </w:rPr>
        <w:t>Table 13: Model inputs and output</w:t>
        <w:tab/>
        <w:t>25</w:t>
      </w:r>
    </w:p>
    <w:p>
      <w:pPr>
        <w:tabs>
          <w:tab w:pos="9411" w:val="right" w:leader="dot"/>
        </w:tabs>
        <w:spacing w:after="40" w:line="240" w:lineRule="auto"/>
        <w:ind w:left="0"/>
      </w:pPr>
      <w:r>
        <w:rPr>
          <w:b w:val="0"/>
          <w:sz w:val="21"/>
        </w:rPr>
        <w:t>Table 14: Final model configuration</w:t>
        <w:tab/>
        <w:t>26</w:t>
      </w:r>
    </w:p>
    <w:p>
      <w:pPr>
        <w:tabs>
          <w:tab w:pos="9411" w:val="right" w:leader="dot"/>
        </w:tabs>
        <w:spacing w:after="40" w:line="240" w:lineRule="auto"/>
        <w:ind w:left="0"/>
      </w:pPr>
      <w:r>
        <w:rPr>
          <w:b w:val="0"/>
          <w:sz w:val="21"/>
        </w:rPr>
        <w:t>Table 15: Best five configurations, setting A (sorted by validation RMSE)</w:t>
        <w:tab/>
        <w:t>27</w:t>
      </w:r>
    </w:p>
    <w:p>
      <w:pPr>
        <w:tabs>
          <w:tab w:pos="9411" w:val="right" w:leader="dot"/>
        </w:tabs>
        <w:spacing w:after="40" w:line="240" w:lineRule="auto"/>
        <w:ind w:left="0"/>
      </w:pPr>
      <w:r>
        <w:rPr>
          <w:b w:val="0"/>
          <w:sz w:val="21"/>
        </w:rPr>
        <w:t>Table 16: Best five configurations, setting B (sorted by validation RMSE)</w:t>
        <w:tab/>
        <w:t>27</w:t>
      </w:r>
    </w:p>
    <w:p>
      <w:pPr>
        <w:tabs>
          <w:tab w:pos="9411" w:val="right" w:leader="dot"/>
        </w:tabs>
        <w:spacing w:after="40" w:line="240" w:lineRule="auto"/>
        <w:ind w:left="0"/>
      </w:pPr>
      <w:r>
        <w:rPr>
          <w:b w:val="0"/>
          <w:sz w:val="21"/>
        </w:rPr>
        <w:t>Table 17: Top eight features by permutation importance, setting A (test set)</w:t>
        <w:tab/>
        <w:t>27</w:t>
      </w:r>
    </w:p>
    <w:p>
      <w:pPr>
        <w:tabs>
          <w:tab w:pos="9411" w:val="right" w:leader="dot"/>
        </w:tabs>
        <w:spacing w:after="40" w:line="240" w:lineRule="auto"/>
        <w:ind w:left="0"/>
      </w:pPr>
      <w:r>
        <w:rPr>
          <w:b w:val="0"/>
          <w:sz w:val="21"/>
        </w:rPr>
        <w:t>Table 18: Top eight features by permutation importance, setting B (test set)</w:t>
        <w:tab/>
        <w:t>27</w:t>
      </w:r>
    </w:p>
    <w:p>
      <w:pPr>
        <w:tabs>
          <w:tab w:pos="9411" w:val="right" w:leader="dot"/>
        </w:tabs>
        <w:spacing w:after="40" w:line="240" w:lineRule="auto"/>
        <w:ind w:left="0"/>
      </w:pPr>
      <w:r>
        <w:rPr>
          <w:b w:val="0"/>
          <w:sz w:val="21"/>
        </w:rPr>
        <w:t>Table 19: Regression metrics for setting A (with G1 and G2)</w:t>
        <w:tab/>
        <w:t>28</w:t>
      </w:r>
    </w:p>
    <w:p>
      <w:pPr>
        <w:tabs>
          <w:tab w:pos="9411" w:val="right" w:leader="dot"/>
        </w:tabs>
        <w:spacing w:after="40" w:line="240" w:lineRule="auto"/>
        <w:ind w:left="0"/>
      </w:pPr>
      <w:r>
        <w:rPr>
          <w:b w:val="0"/>
          <w:sz w:val="21"/>
        </w:rPr>
        <w:t>Table 20: Regression metrics for setting B (without G1 and G2)</w:t>
        <w:tab/>
        <w:t>28</w:t>
      </w:r>
    </w:p>
    <w:p>
      <w:pPr>
        <w:tabs>
          <w:tab w:pos="9411" w:val="right" w:leader="dot"/>
        </w:tabs>
        <w:spacing w:after="40" w:line="240" w:lineRule="auto"/>
        <w:ind w:left="0"/>
      </w:pPr>
      <w:r>
        <w:rPr>
          <w:b w:val="0"/>
          <w:sz w:val="21"/>
        </w:rPr>
        <w:t>Table 21: Test errors over 10 random splits (mean ± standard deviation)</w:t>
        <w:tab/>
        <w:t>33</w:t>
      </w:r>
    </w:p>
    <w:p>
      <w:pPr>
        <w:tabs>
          <w:tab w:pos="9411" w:val="right" w:leader="dot"/>
        </w:tabs>
        <w:spacing w:after="40" w:line="240" w:lineRule="auto"/>
        <w:ind w:left="0"/>
      </w:pPr>
      <w:r>
        <w:rPr>
          <w:b w:val="0"/>
          <w:sz w:val="21"/>
        </w:rPr>
        <w:t>Table 22: Rubric alignment</w:t>
        <w:tab/>
        <w:t>35</w:t>
      </w:r>
    </w:p>
    <w:p>
      <w:pPr>
        <w:tabs>
          <w:tab w:pos="9411" w:val="right" w:leader="dot"/>
        </w:tabs>
        <w:spacing w:after="40" w:line="240" w:lineRule="auto"/>
        <w:ind w:left="0"/>
      </w:pPr>
      <w:r>
        <w:rPr>
          <w:b w:val="0"/>
          <w:sz w:val="21"/>
        </w:rPr>
        <w:t>Table 23: Purpose of each folder and file</w:t>
        <w:tab/>
        <w:t>46</w:t>
      </w:r>
    </w:p>
    <w:p>
      <w:pPr>
        <w:tabs>
          <w:tab w:pos="9411" w:val="right" w:leader="dot"/>
        </w:tabs>
        <w:spacing w:after="40" w:line="240" w:lineRule="auto"/>
        <w:ind w:left="0"/>
      </w:pPr>
      <w:r>
        <w:rPr>
          <w:b w:val="0"/>
          <w:sz w:val="21"/>
        </w:rPr>
        <w:t>Table 24: Checklist before submitting the link</w:t>
        <w:tab/>
        <w:t>47</w:t>
      </w:r>
    </w:p>
    <w:p>
      <w:pPr>
        <w:tabs>
          <w:tab w:pos="9411" w:val="right" w:leader="dot"/>
        </w:tabs>
        <w:spacing w:after="40" w:line="240" w:lineRule="auto"/>
        <w:ind w:left="0"/>
      </w:pPr>
      <w:r>
        <w:rPr>
          <w:b w:val="0"/>
          <w:sz w:val="21"/>
        </w:rPr>
        <w:t>Table 25: Requirement checklist</w:t>
        <w:tab/>
        <w:t>47</w:t>
      </w:r>
    </w:p>
    <w:p>
      <w:r>
        <w:br w:type="page"/>
      </w:r>
    </w:p>
    <w:p>
      <w:pPr>
        <w:spacing w:after="120"/>
      </w:pPr>
      <w:r>
        <w:rPr>
          <w:b/>
          <w:i w:val="0"/>
          <w:color w:val="1F4E8C"/>
          <w:sz w:val="30"/>
        </w:rPr>
        <w:t>List of Abbreviations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984"/>
        <w:gridCol w:w="7427"/>
      </w:tblGrid>
      <w:tr>
        <w:trPr>
          <w:tblHeader w:val="true"/>
        </w:trPr>
        <w:tc>
          <w:tcPr>
            <w:tcW w:type="dxa" w:w="1984"/>
            <w:shd w:val="clear" w:color="auto" w:fill="1F4E8C"/>
          </w:tcPr>
          <w:p>
            <w:pPr>
              <w:spacing w:after="0"/>
            </w:pPr>
            <w:r>
              <w:rPr>
                <w:b/>
                <w:color w:val="FFFFFF"/>
                <w:sz w:val="19"/>
              </w:rPr>
              <w:t>Abbreviation</w:t>
            </w:r>
          </w:p>
        </w:tc>
        <w:tc>
          <w:tcPr>
            <w:tcW w:type="dxa" w:w="7427"/>
            <w:shd w:val="clear" w:color="auto" w:fill="1F4E8C"/>
          </w:tcPr>
          <w:p>
            <w:pPr>
              <w:spacing w:after="0"/>
            </w:pPr>
            <w:r>
              <w:rPr>
                <w:b/>
                <w:color w:val="FFFFFF"/>
                <w:sz w:val="19"/>
              </w:rPr>
              <w:t>Meaning</w:t>
            </w:r>
          </w:p>
        </w:tc>
      </w:tr>
      <w:tr>
        <w:trPr>
          <w:cantSplit w:val="true"/>
        </w:trPr>
        <w:tc>
          <w:tcPr>
            <w:tcW w:type="dxa" w:w="1984"/>
          </w:tcPr>
          <w:p>
            <w:pPr>
              <w:spacing w:after="0" w:line="240" w:lineRule="auto"/>
            </w:pPr>
            <w:r>
              <w:rPr>
                <w:b w:val="0"/>
                <w:i w:val="0"/>
                <w:sz w:val="19"/>
              </w:rPr>
              <w:t>CO</w:t>
            </w:r>
          </w:p>
        </w:tc>
        <w:tc>
          <w:tcPr>
            <w:tcW w:type="dxa" w:w="7427"/>
          </w:tcPr>
          <w:p>
            <w:pPr>
              <w:spacing w:after="0" w:line="240" w:lineRule="auto"/>
            </w:pPr>
            <w:r>
              <w:rPr>
                <w:b w:val="0"/>
                <w:i w:val="0"/>
                <w:sz w:val="19"/>
              </w:rPr>
              <w:t>Course outcome</w:t>
            </w:r>
          </w:p>
        </w:tc>
      </w:tr>
      <w:tr>
        <w:trPr>
          <w:cantSplit w:val="true"/>
        </w:trPr>
        <w:tc>
          <w:tcPr>
            <w:tcW w:type="dxa" w:w="1984"/>
            <w:shd w:val="clear" w:color="auto" w:fill="F1F5FB"/>
          </w:tcPr>
          <w:p>
            <w:pPr>
              <w:spacing w:after="0" w:line="240" w:lineRule="auto"/>
            </w:pPr>
            <w:r>
              <w:rPr>
                <w:b w:val="0"/>
                <w:i w:val="0"/>
                <w:sz w:val="19"/>
              </w:rPr>
              <w:t>CSV</w:t>
            </w:r>
          </w:p>
        </w:tc>
        <w:tc>
          <w:tcPr>
            <w:tcW w:type="dxa" w:w="7427"/>
            <w:shd w:val="clear" w:color="auto" w:fill="F1F5FB"/>
          </w:tcPr>
          <w:p>
            <w:pPr>
              <w:spacing w:after="0" w:line="240" w:lineRule="auto"/>
            </w:pPr>
            <w:r>
              <w:rPr>
                <w:b w:val="0"/>
                <w:i w:val="0"/>
                <w:sz w:val="19"/>
              </w:rPr>
              <w:t>Comma-separated values</w:t>
            </w:r>
          </w:p>
        </w:tc>
      </w:tr>
      <w:tr>
        <w:trPr>
          <w:cantSplit w:val="true"/>
        </w:trPr>
        <w:tc>
          <w:tcPr>
            <w:tcW w:type="dxa" w:w="1984"/>
          </w:tcPr>
          <w:p>
            <w:pPr>
              <w:spacing w:after="0" w:line="240" w:lineRule="auto"/>
            </w:pPr>
            <w:r>
              <w:rPr>
                <w:b w:val="0"/>
                <w:i w:val="0"/>
                <w:sz w:val="19"/>
              </w:rPr>
              <w:t>EDA</w:t>
            </w:r>
          </w:p>
        </w:tc>
        <w:tc>
          <w:tcPr>
            <w:tcW w:type="dxa" w:w="7427"/>
          </w:tcPr>
          <w:p>
            <w:pPr>
              <w:spacing w:after="0" w:line="240" w:lineRule="auto"/>
            </w:pPr>
            <w:r>
              <w:rPr>
                <w:b w:val="0"/>
                <w:i w:val="0"/>
                <w:sz w:val="19"/>
              </w:rPr>
              <w:t>Exploratory data analysis</w:t>
            </w:r>
          </w:p>
        </w:tc>
      </w:tr>
      <w:tr>
        <w:trPr>
          <w:cantSplit w:val="true"/>
        </w:trPr>
        <w:tc>
          <w:tcPr>
            <w:tcW w:type="dxa" w:w="1984"/>
            <w:shd w:val="clear" w:color="auto" w:fill="F1F5FB"/>
          </w:tcPr>
          <w:p>
            <w:pPr>
              <w:spacing w:after="0" w:line="240" w:lineRule="auto"/>
            </w:pPr>
            <w:r>
              <w:rPr>
                <w:b w:val="0"/>
                <w:i w:val="0"/>
                <w:sz w:val="19"/>
              </w:rPr>
              <w:t>G1, G2, G3</w:t>
            </w:r>
          </w:p>
        </w:tc>
        <w:tc>
          <w:tcPr>
            <w:tcW w:type="dxa" w:w="7427"/>
            <w:shd w:val="clear" w:color="auto" w:fill="F1F5FB"/>
          </w:tcPr>
          <w:p>
            <w:pPr>
              <w:spacing w:after="0" w:line="240" w:lineRule="auto"/>
            </w:pPr>
            <w:r>
              <w:rPr>
                <w:b w:val="0"/>
                <w:i w:val="0"/>
                <w:sz w:val="19"/>
              </w:rPr>
              <w:t>First-period, second-period and final grade (0–20)</w:t>
            </w:r>
          </w:p>
        </w:tc>
      </w:tr>
      <w:tr>
        <w:trPr>
          <w:cantSplit w:val="true"/>
        </w:trPr>
        <w:tc>
          <w:tcPr>
            <w:tcW w:type="dxa" w:w="1984"/>
          </w:tcPr>
          <w:p>
            <w:pPr>
              <w:spacing w:after="0" w:line="240" w:lineRule="auto"/>
            </w:pPr>
            <w:r>
              <w:rPr>
                <w:b w:val="0"/>
                <w:i w:val="0"/>
                <w:sz w:val="19"/>
              </w:rPr>
              <w:t>IQR</w:t>
            </w:r>
          </w:p>
        </w:tc>
        <w:tc>
          <w:tcPr>
            <w:tcW w:type="dxa" w:w="7427"/>
          </w:tcPr>
          <w:p>
            <w:pPr>
              <w:spacing w:after="0" w:line="240" w:lineRule="auto"/>
            </w:pPr>
            <w:r>
              <w:rPr>
                <w:b w:val="0"/>
                <w:i w:val="0"/>
                <w:sz w:val="19"/>
              </w:rPr>
              <w:t>Inter-quartile range</w:t>
            </w:r>
          </w:p>
        </w:tc>
      </w:tr>
      <w:tr>
        <w:trPr>
          <w:cantSplit w:val="true"/>
        </w:trPr>
        <w:tc>
          <w:tcPr>
            <w:tcW w:type="dxa" w:w="1984"/>
            <w:shd w:val="clear" w:color="auto" w:fill="F1F5FB"/>
          </w:tcPr>
          <w:p>
            <w:pPr>
              <w:spacing w:after="0" w:line="240" w:lineRule="auto"/>
            </w:pPr>
            <w:r>
              <w:rPr>
                <w:b w:val="0"/>
                <w:i w:val="0"/>
                <w:sz w:val="19"/>
              </w:rPr>
              <w:t>MAE</w:t>
            </w:r>
          </w:p>
        </w:tc>
        <w:tc>
          <w:tcPr>
            <w:tcW w:type="dxa" w:w="7427"/>
            <w:shd w:val="clear" w:color="auto" w:fill="F1F5FB"/>
          </w:tcPr>
          <w:p>
            <w:pPr>
              <w:spacing w:after="0" w:line="240" w:lineRule="auto"/>
            </w:pPr>
            <w:r>
              <w:rPr>
                <w:b w:val="0"/>
                <w:i w:val="0"/>
                <w:sz w:val="19"/>
              </w:rPr>
              <w:t>Mean absolute error</w:t>
            </w:r>
          </w:p>
        </w:tc>
      </w:tr>
      <w:tr>
        <w:trPr>
          <w:cantSplit w:val="true"/>
        </w:trPr>
        <w:tc>
          <w:tcPr>
            <w:tcW w:type="dxa" w:w="1984"/>
          </w:tcPr>
          <w:p>
            <w:pPr>
              <w:spacing w:after="0" w:line="240" w:lineRule="auto"/>
            </w:pPr>
            <w:r>
              <w:rPr>
                <w:b w:val="0"/>
                <w:i w:val="0"/>
                <w:sz w:val="19"/>
              </w:rPr>
              <w:t>MLP</w:t>
            </w:r>
          </w:p>
        </w:tc>
        <w:tc>
          <w:tcPr>
            <w:tcW w:type="dxa" w:w="7427"/>
          </w:tcPr>
          <w:p>
            <w:pPr>
              <w:spacing w:after="0" w:line="240" w:lineRule="auto"/>
            </w:pPr>
            <w:r>
              <w:rPr>
                <w:b w:val="0"/>
                <w:i w:val="0"/>
                <w:sz w:val="19"/>
              </w:rPr>
              <w:t>Multilayer perceptron</w:t>
            </w:r>
          </w:p>
        </w:tc>
      </w:tr>
      <w:tr>
        <w:trPr>
          <w:cantSplit w:val="true"/>
        </w:trPr>
        <w:tc>
          <w:tcPr>
            <w:tcW w:type="dxa" w:w="1984"/>
            <w:shd w:val="clear" w:color="auto" w:fill="F1F5FB"/>
          </w:tcPr>
          <w:p>
            <w:pPr>
              <w:spacing w:after="0" w:line="240" w:lineRule="auto"/>
            </w:pPr>
            <w:r>
              <w:rPr>
                <w:b w:val="0"/>
                <w:i w:val="0"/>
                <w:sz w:val="19"/>
              </w:rPr>
              <w:t>MSE</w:t>
            </w:r>
          </w:p>
        </w:tc>
        <w:tc>
          <w:tcPr>
            <w:tcW w:type="dxa" w:w="7427"/>
            <w:shd w:val="clear" w:color="auto" w:fill="F1F5FB"/>
          </w:tcPr>
          <w:p>
            <w:pPr>
              <w:spacing w:after="0" w:line="240" w:lineRule="auto"/>
            </w:pPr>
            <w:r>
              <w:rPr>
                <w:b w:val="0"/>
                <w:i w:val="0"/>
                <w:sz w:val="19"/>
              </w:rPr>
              <w:t>Mean squared error</w:t>
            </w:r>
          </w:p>
        </w:tc>
      </w:tr>
      <w:tr>
        <w:trPr>
          <w:cantSplit w:val="true"/>
        </w:trPr>
        <w:tc>
          <w:tcPr>
            <w:tcW w:type="dxa" w:w="1984"/>
          </w:tcPr>
          <w:p>
            <w:pPr>
              <w:spacing w:after="0" w:line="240" w:lineRule="auto"/>
            </w:pPr>
            <w:r>
              <w:rPr>
                <w:b w:val="0"/>
                <w:i w:val="0"/>
                <w:sz w:val="19"/>
              </w:rPr>
              <w:t>PCA</w:t>
            </w:r>
          </w:p>
        </w:tc>
        <w:tc>
          <w:tcPr>
            <w:tcW w:type="dxa" w:w="7427"/>
          </w:tcPr>
          <w:p>
            <w:pPr>
              <w:spacing w:after="0" w:line="240" w:lineRule="auto"/>
            </w:pPr>
            <w:r>
              <w:rPr>
                <w:b w:val="0"/>
                <w:i w:val="0"/>
                <w:sz w:val="19"/>
              </w:rPr>
              <w:t>Principal component analysis</w:t>
            </w:r>
          </w:p>
        </w:tc>
      </w:tr>
      <w:tr>
        <w:trPr>
          <w:cantSplit w:val="true"/>
        </w:trPr>
        <w:tc>
          <w:tcPr>
            <w:tcW w:type="dxa" w:w="1984"/>
            <w:shd w:val="clear" w:color="auto" w:fill="F1F5FB"/>
          </w:tcPr>
          <w:p>
            <w:pPr>
              <w:spacing w:after="0" w:line="240" w:lineRule="auto"/>
            </w:pPr>
            <w:r>
              <w:rPr>
                <w:b w:val="0"/>
                <w:i w:val="0"/>
                <w:sz w:val="19"/>
              </w:rPr>
              <w:t>R²</w:t>
            </w:r>
          </w:p>
        </w:tc>
        <w:tc>
          <w:tcPr>
            <w:tcW w:type="dxa" w:w="7427"/>
            <w:shd w:val="clear" w:color="auto" w:fill="F1F5FB"/>
          </w:tcPr>
          <w:p>
            <w:pPr>
              <w:spacing w:after="0" w:line="240" w:lineRule="auto"/>
            </w:pPr>
            <w:r>
              <w:rPr>
                <w:b w:val="0"/>
                <w:i w:val="0"/>
                <w:sz w:val="19"/>
              </w:rPr>
              <w:t>Coefficient of determination</w:t>
            </w:r>
          </w:p>
        </w:tc>
      </w:tr>
      <w:tr>
        <w:trPr>
          <w:cantSplit w:val="true"/>
        </w:trPr>
        <w:tc>
          <w:tcPr>
            <w:tcW w:type="dxa" w:w="1984"/>
          </w:tcPr>
          <w:p>
            <w:pPr>
              <w:spacing w:after="0" w:line="240" w:lineRule="auto"/>
            </w:pPr>
            <w:r>
              <w:rPr>
                <w:b w:val="0"/>
                <w:i w:val="0"/>
                <w:sz w:val="19"/>
              </w:rPr>
              <w:t>ReLU</w:t>
            </w:r>
          </w:p>
        </w:tc>
        <w:tc>
          <w:tcPr>
            <w:tcW w:type="dxa" w:w="7427"/>
          </w:tcPr>
          <w:p>
            <w:pPr>
              <w:spacing w:after="0" w:line="240" w:lineRule="auto"/>
            </w:pPr>
            <w:r>
              <w:rPr>
                <w:b w:val="0"/>
                <w:i w:val="0"/>
                <w:sz w:val="19"/>
              </w:rPr>
              <w:t>Rectified linear unit</w:t>
            </w:r>
          </w:p>
        </w:tc>
      </w:tr>
      <w:tr>
        <w:trPr>
          <w:cantSplit w:val="true"/>
        </w:trPr>
        <w:tc>
          <w:tcPr>
            <w:tcW w:type="dxa" w:w="1984"/>
            <w:shd w:val="clear" w:color="auto" w:fill="F1F5FB"/>
          </w:tcPr>
          <w:p>
            <w:pPr>
              <w:spacing w:after="0" w:line="240" w:lineRule="auto"/>
            </w:pPr>
            <w:r>
              <w:rPr>
                <w:b w:val="0"/>
                <w:i w:val="0"/>
                <w:sz w:val="19"/>
              </w:rPr>
              <w:t>RMSE</w:t>
            </w:r>
          </w:p>
        </w:tc>
        <w:tc>
          <w:tcPr>
            <w:tcW w:type="dxa" w:w="7427"/>
            <w:shd w:val="clear" w:color="auto" w:fill="F1F5FB"/>
          </w:tcPr>
          <w:p>
            <w:pPr>
              <w:spacing w:after="0" w:line="240" w:lineRule="auto"/>
            </w:pPr>
            <w:r>
              <w:rPr>
                <w:b w:val="0"/>
                <w:i w:val="0"/>
                <w:sz w:val="19"/>
              </w:rPr>
              <w:t>Root mean squared error</w:t>
            </w:r>
          </w:p>
        </w:tc>
      </w:tr>
      <w:tr>
        <w:trPr>
          <w:cantSplit w:val="true"/>
        </w:trPr>
        <w:tc>
          <w:tcPr>
            <w:tcW w:type="dxa" w:w="1984"/>
          </w:tcPr>
          <w:p>
            <w:pPr>
              <w:spacing w:after="0" w:line="240" w:lineRule="auto"/>
            </w:pPr>
            <w:r>
              <w:rPr>
                <w:b w:val="0"/>
                <w:i w:val="0"/>
                <w:sz w:val="19"/>
              </w:rPr>
              <w:t>UCI</w:t>
            </w:r>
          </w:p>
        </w:tc>
        <w:tc>
          <w:tcPr>
            <w:tcW w:type="dxa" w:w="7427"/>
          </w:tcPr>
          <w:p>
            <w:pPr>
              <w:spacing w:after="0" w:line="240" w:lineRule="auto"/>
            </w:pPr>
            <w:r>
              <w:rPr>
                <w:b w:val="0"/>
                <w:i w:val="0"/>
                <w:sz w:val="19"/>
              </w:rPr>
              <w:t>University of California, Irvine (Machine Learning Repository)</w:t>
            </w:r>
          </w:p>
        </w:tc>
      </w:tr>
      <w:tr>
        <w:trPr>
          <w:cantSplit w:val="true"/>
        </w:trPr>
        <w:tc>
          <w:tcPr>
            <w:tcW w:type="dxa" w:w="1984"/>
            <w:shd w:val="clear" w:color="auto" w:fill="F1F5FB"/>
          </w:tcPr>
          <w:p>
            <w:pPr>
              <w:spacing w:after="0" w:line="240" w:lineRule="auto"/>
            </w:pPr>
            <w:r>
              <w:rPr>
                <w:b w:val="0"/>
                <w:i w:val="0"/>
                <w:sz w:val="19"/>
              </w:rPr>
              <w:t>VIF</w:t>
            </w:r>
          </w:p>
        </w:tc>
        <w:tc>
          <w:tcPr>
            <w:tcW w:type="dxa" w:w="7427"/>
            <w:shd w:val="clear" w:color="auto" w:fill="F1F5FB"/>
          </w:tcPr>
          <w:p>
            <w:pPr>
              <w:spacing w:after="0" w:line="240" w:lineRule="auto"/>
            </w:pPr>
            <w:r>
              <w:rPr>
                <w:b w:val="0"/>
                <w:i w:val="0"/>
                <w:sz w:val="19"/>
              </w:rPr>
              <w:t>Variance inflation factor</w:t>
            </w:r>
          </w:p>
        </w:tc>
      </w:tr>
    </w:tbl>
    <w:p>
      <w:pPr>
        <w:spacing w:after="80"/>
      </w:pPr>
    </w:p>
    <w:p>
      <w:r>
        <w:br w:type="page"/>
      </w:r>
    </w:p>
    <w:p>
      <w:pPr>
        <w:pStyle w:val="Heading1"/>
      </w:pPr>
      <w:r>
        <w:t>1. Introduction and Objectives</w:t>
      </w:r>
    </w:p>
    <w:p>
      <w:pPr>
        <w:pStyle w:val="Heading2"/>
      </w:pPr>
      <w:r>
        <w:t>1.1 Background</w:t>
      </w:r>
    </w:p>
    <w:p>
      <w:r>
        <w:rPr>
          <w:b w:val="0"/>
          <w:i w:val="0"/>
        </w:rPr>
        <w:t>Schools record a student's marks in every period together with details about the family, study habits and free-time activities. Exploratory Data Analysis (EDA), introduced by John Tukey (1977), means looking at such data through summaries and pictures before building a model, so that patterns, errors and surprises are found early. In this project, EDA and a deep-learning model are applied to the marks of secondary-school students in a Portuguese-language course.</w:t>
      </w:r>
    </w:p>
    <w:p>
      <w:pPr>
        <w:pStyle w:val="Heading2"/>
      </w:pPr>
      <w:r>
        <w:t>1.2 Problem Statement</w:t>
      </w:r>
    </w:p>
    <w:p>
      <w:r>
        <w:rPr>
          <w:b w:val="0"/>
          <w:i w:val="0"/>
        </w:rPr>
        <w:t xml:space="preserve">Given a student's background, study habits, lifestyle and (optionally) earlier-period marks, (a) which factors are most strongly associated with the </w:t>
      </w:r>
      <w:r>
        <w:rPr>
          <w:b/>
          <w:i w:val="0"/>
        </w:rPr>
        <w:t>final grade G3</w:t>
      </w:r>
      <w:r>
        <w:rPr>
          <w:b w:val="0"/>
          <w:i w:val="0"/>
        </w:rPr>
        <w:t xml:space="preserve">, and (b) how accurately can a deep-learning model </w:t>
      </w:r>
      <w:r>
        <w:rPr>
          <w:b/>
          <w:i w:val="0"/>
        </w:rPr>
        <w:t>predict G3 as a number between 0 and 20</w:t>
      </w:r>
      <w:r>
        <w:rPr>
          <w:b w:val="0"/>
          <w:i w:val="0"/>
        </w:rPr>
        <w:t xml:space="preserve">? Because the target is numeric, this is a </w:t>
      </w:r>
      <w:r>
        <w:rPr>
          <w:b/>
          <w:i w:val="0"/>
        </w:rPr>
        <w:t>regression</w:t>
      </w:r>
      <w:r>
        <w:rPr>
          <w:b w:val="0"/>
          <w:i w:val="0"/>
        </w:rPr>
        <w:t xml:space="preserve"> problem. (The companion project in this series, on student dropout, was a classification problem.)</w:t>
      </w:r>
    </w:p>
    <w:p>
      <w:pPr>
        <w:pStyle w:val="Heading2"/>
      </w:pPr>
      <w:r>
        <w:t>1.3 Motivation</w:t>
      </w:r>
    </w:p>
    <w:p>
      <w:pPr>
        <w:pStyle w:val="ListBullet"/>
        <w:spacing w:after="40"/>
      </w:pPr>
      <w:r>
        <w:rPr>
          <w:b w:val="0"/>
          <w:i w:val="0"/>
        </w:rPr>
        <w:t>A teacher who sees a low predicted grade early can offer extra help before the final examination.</w:t>
      </w:r>
    </w:p>
    <w:p>
      <w:pPr>
        <w:pStyle w:val="ListBullet"/>
        <w:spacing w:after="40"/>
      </w:pPr>
      <w:r>
        <w:rPr>
          <w:b w:val="0"/>
          <w:i w:val="0"/>
        </w:rPr>
        <w:t xml:space="preserve">It matters </w:t>
      </w:r>
      <w:r>
        <w:rPr>
          <w:b w:val="0"/>
          <w:i/>
        </w:rPr>
        <w:t>how early</w:t>
      </w:r>
      <w:r>
        <w:rPr>
          <w:b w:val="0"/>
          <w:i w:val="0"/>
        </w:rPr>
        <w:t xml:space="preserve"> the prediction is made. A model that uses the marks of the first two periods is much easier to build than one that uses only background information. This report measures both situations separately.</w:t>
      </w:r>
    </w:p>
    <w:p>
      <w:pPr>
        <w:pStyle w:val="ListBullet"/>
        <w:spacing w:after="40"/>
      </w:pPr>
      <w:r>
        <w:rPr>
          <w:b w:val="0"/>
          <w:i w:val="0"/>
        </w:rPr>
        <w:t>The data are real, mixed (numeric, ordinal, binary and categorical) and small enough to study carefully on a laptop.</w:t>
      </w:r>
    </w:p>
    <w:p>
      <w:pPr>
        <w:pStyle w:val="Heading2"/>
      </w:pPr>
      <w:r>
        <w:t>1.4 Objectives</w:t>
      </w:r>
    </w:p>
    <w:p>
      <w:pPr>
        <w:spacing w:after="40"/>
        <w:ind w:left="510" w:hanging="340"/>
      </w:pPr>
      <w:r>
        <w:rPr>
          <w:b w:val="0"/>
          <w:i w:val="0"/>
        </w:rPr>
        <w:t>1.  Select and verify a real-world dataset with at least 15 features (this one has 32 input features).</w:t>
      </w:r>
    </w:p>
    <w:p>
      <w:pPr>
        <w:spacing w:after="40"/>
        <w:ind w:left="510" w:hanging="340"/>
      </w:pPr>
      <w:r>
        <w:rPr>
          <w:b w:val="0"/>
          <w:i w:val="0"/>
        </w:rPr>
        <w:t>2.  Perform data understanding, cleaning, outlier analysis, encoding, scaling and a train/validation/test split without data leakage.</w:t>
      </w:r>
    </w:p>
    <w:p>
      <w:pPr>
        <w:spacing w:after="40"/>
        <w:ind w:left="510" w:hanging="340"/>
      </w:pPr>
      <w:r>
        <w:rPr>
          <w:b w:val="0"/>
          <w:i w:val="0"/>
        </w:rPr>
        <w:t>3.  Create more than five meaningful visualisations (12 EDA figures and 8 model figures) following all seven stages of visualisation.</w:t>
      </w:r>
    </w:p>
    <w:p>
      <w:pPr>
        <w:spacing w:after="40"/>
        <w:ind w:left="510" w:hanging="340"/>
      </w:pPr>
      <w:r>
        <w:rPr>
          <w:b w:val="0"/>
          <w:i w:val="0"/>
        </w:rPr>
        <w:t>4.  Carry out univariate, bivariate and multivariate analysis and study continuous and discrete probability distributions.</w:t>
      </w:r>
    </w:p>
    <w:p>
      <w:pPr>
        <w:spacing w:after="40"/>
        <w:ind w:left="510" w:hanging="340"/>
      </w:pPr>
      <w:r>
        <w:rPr>
          <w:b w:val="0"/>
          <w:i w:val="0"/>
        </w:rPr>
        <w:t>5.  Build and tune a multilayer perceptron regressor in two settings (with and without the earlier grades) and compare it with simple baselines.</w:t>
      </w:r>
    </w:p>
    <w:p>
      <w:pPr>
        <w:spacing w:after="40"/>
        <w:ind w:left="510" w:hanging="340"/>
      </w:pPr>
      <w:r>
        <w:rPr>
          <w:b w:val="0"/>
          <w:i w:val="0"/>
        </w:rPr>
        <w:t>6.  Evaluate it with loss/MAE curves, predicted-versus-actual and error-distribution plots, residual analysis and feature importance.</w:t>
      </w:r>
    </w:p>
    <w:p>
      <w:pPr>
        <w:spacing w:after="40"/>
        <w:ind w:left="510" w:hanging="340"/>
      </w:pPr>
      <w:r>
        <w:rPr>
          <w:b w:val="0"/>
          <w:i w:val="0"/>
        </w:rPr>
        <w:t>7.  Publish the work in a well-structured GitHub repository with a README.</w:t>
      </w:r>
    </w:p>
    <w:p>
      <w:pPr>
        <w:pStyle w:val="Heading2"/>
      </w:pPr>
      <w:r>
        <w:t>1.5 Scope and Practical Relevance</w:t>
      </w:r>
    </w:p>
    <w:p>
      <w:r>
        <w:rPr>
          <w:b w:val="0"/>
          <w:i w:val="0"/>
        </w:rPr>
        <w:t>The study covers one dataset from two schools in one region and a single course (Portuguese language). It is a learning project, not a deployed system. The workflow (clean, explore, visualise, model, evaluate) is the one a school analytics team would follow to build an early-warning tool for teachers.</w:t>
      </w:r>
    </w:p>
    <w:p>
      <w:pPr>
        <w:pStyle w:val="Heading1"/>
      </w:pPr>
      <w:r>
        <w:t>2. Dataset Description</w:t>
      </w:r>
    </w:p>
    <w:p>
      <w:pPr>
        <w:pStyle w:val="Heading2"/>
      </w:pPr>
      <w:r>
        <w:t>2.1 Dataset Name, Source and Licence</w:t>
      </w:r>
    </w:p>
    <w:p>
      <w:pPr>
        <w:keepNext/>
        <w:spacing w:after="60"/>
      </w:pPr>
      <w:r>
        <w:rPr>
          <w:b/>
          <w:i w:val="0"/>
          <w:color w:val="1F4E8C"/>
          <w:sz w:val="20"/>
        </w:rPr>
        <w:t>Table 1: Dataset identification</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814"/>
        <w:gridCol w:w="7597"/>
      </w:tblGrid>
      <w:tr>
        <w:trPr>
          <w:tblHeader w:val="true"/>
        </w:trPr>
        <w:tc>
          <w:tcPr>
            <w:tcW w:type="dxa" w:w="1814"/>
            <w:shd w:val="clear" w:color="auto" w:fill="1F4E8C"/>
          </w:tcPr>
          <w:p>
            <w:pPr>
              <w:spacing w:after="0"/>
            </w:pPr>
            <w:r>
              <w:rPr>
                <w:b/>
                <w:color w:val="FFFFFF"/>
                <w:sz w:val="18"/>
              </w:rPr>
              <w:t>Item</w:t>
            </w:r>
          </w:p>
        </w:tc>
        <w:tc>
          <w:tcPr>
            <w:tcW w:type="dxa" w:w="7597"/>
            <w:shd w:val="clear" w:color="auto" w:fill="1F4E8C"/>
          </w:tcPr>
          <w:p>
            <w:pPr>
              <w:spacing w:after="0"/>
            </w:pPr>
            <w:r>
              <w:rPr>
                <w:b/>
                <w:color w:val="FFFFFF"/>
                <w:sz w:val="18"/>
              </w:rPr>
              <w:t>Details</w:t>
            </w:r>
          </w:p>
        </w:tc>
      </w:tr>
      <w:tr>
        <w:trPr>
          <w:cantSplit w:val="true"/>
        </w:trPr>
        <w:tc>
          <w:tcPr>
            <w:tcW w:type="dxa" w:w="1814"/>
          </w:tcPr>
          <w:p>
            <w:pPr>
              <w:spacing w:after="0" w:line="240" w:lineRule="auto"/>
            </w:pPr>
            <w:r>
              <w:rPr>
                <w:b/>
                <w:i w:val="0"/>
                <w:sz w:val="18"/>
              </w:rPr>
              <w:t>Name</w:t>
            </w:r>
          </w:p>
        </w:tc>
        <w:tc>
          <w:tcPr>
            <w:tcW w:type="dxa" w:w="7597"/>
          </w:tcPr>
          <w:p>
            <w:pPr>
              <w:spacing w:after="0" w:line="240" w:lineRule="auto"/>
            </w:pPr>
            <w:r>
              <w:rPr>
                <w:b w:val="0"/>
                <w:i w:val="0"/>
                <w:sz w:val="18"/>
              </w:rPr>
              <w:t>Student Performance</w:t>
            </w:r>
          </w:p>
        </w:tc>
      </w:tr>
      <w:tr>
        <w:trPr>
          <w:cantSplit w:val="true"/>
        </w:trPr>
        <w:tc>
          <w:tcPr>
            <w:tcW w:type="dxa" w:w="1814"/>
            <w:shd w:val="clear" w:color="auto" w:fill="F1F5FB"/>
          </w:tcPr>
          <w:p>
            <w:pPr>
              <w:spacing w:after="0" w:line="240" w:lineRule="auto"/>
            </w:pPr>
            <w:r>
              <w:rPr>
                <w:b/>
                <w:i w:val="0"/>
                <w:sz w:val="18"/>
              </w:rPr>
              <w:t>Repository</w:t>
            </w:r>
          </w:p>
        </w:tc>
        <w:tc>
          <w:tcPr>
            <w:tcW w:type="dxa" w:w="7597"/>
            <w:shd w:val="clear" w:color="auto" w:fill="F1F5FB"/>
          </w:tcPr>
          <w:p>
            <w:pPr>
              <w:spacing w:after="0" w:line="240" w:lineRule="auto"/>
            </w:pPr>
            <w:r>
              <w:rPr>
                <w:b w:val="0"/>
                <w:i w:val="0"/>
                <w:sz w:val="18"/>
              </w:rPr>
              <w:t>UCI Machine Learning Repository (dataset id 320)</w:t>
            </w:r>
          </w:p>
        </w:tc>
      </w:tr>
      <w:tr>
        <w:trPr>
          <w:cantSplit w:val="true"/>
        </w:trPr>
        <w:tc>
          <w:tcPr>
            <w:tcW w:type="dxa" w:w="1814"/>
          </w:tcPr>
          <w:p>
            <w:pPr>
              <w:spacing w:after="0" w:line="240" w:lineRule="auto"/>
            </w:pPr>
            <w:r>
              <w:rPr>
                <w:b/>
                <w:i w:val="0"/>
                <w:sz w:val="18"/>
              </w:rPr>
              <w:t>URL</w:t>
            </w:r>
          </w:p>
        </w:tc>
        <w:tc>
          <w:tcPr>
            <w:tcW w:type="dxa" w:w="7597"/>
          </w:tcPr>
          <w:p>
            <w:pPr>
              <w:spacing w:after="0" w:line="240" w:lineRule="auto"/>
            </w:pPr>
            <w:r>
              <w:rPr>
                <w:b w:val="0"/>
                <w:i w:val="0"/>
                <w:sz w:val="18"/>
              </w:rPr>
              <w:t>https://archive.ics.uci.edu/dataset/320/student+performance</w:t>
            </w:r>
          </w:p>
        </w:tc>
      </w:tr>
      <w:tr>
        <w:trPr>
          <w:cantSplit w:val="true"/>
        </w:trPr>
        <w:tc>
          <w:tcPr>
            <w:tcW w:type="dxa" w:w="1814"/>
            <w:shd w:val="clear" w:color="auto" w:fill="F1F5FB"/>
          </w:tcPr>
          <w:p>
            <w:pPr>
              <w:spacing w:after="0" w:line="240" w:lineRule="auto"/>
            </w:pPr>
            <w:r>
              <w:rPr>
                <w:b/>
                <w:i w:val="0"/>
                <w:sz w:val="18"/>
              </w:rPr>
              <w:t>DOI</w:t>
            </w:r>
          </w:p>
        </w:tc>
        <w:tc>
          <w:tcPr>
            <w:tcW w:type="dxa" w:w="7597"/>
            <w:shd w:val="clear" w:color="auto" w:fill="F1F5FB"/>
          </w:tcPr>
          <w:p>
            <w:pPr>
              <w:spacing w:after="0" w:line="240" w:lineRule="auto"/>
            </w:pPr>
            <w:r>
              <w:rPr>
                <w:b w:val="0"/>
                <w:i w:val="0"/>
                <w:sz w:val="18"/>
              </w:rPr>
              <w:t>10.24432/C5TG7T</w:t>
            </w:r>
          </w:p>
        </w:tc>
      </w:tr>
      <w:tr>
        <w:trPr>
          <w:cantSplit w:val="true"/>
        </w:trPr>
        <w:tc>
          <w:tcPr>
            <w:tcW w:type="dxa" w:w="1814"/>
          </w:tcPr>
          <w:p>
            <w:pPr>
              <w:spacing w:after="0" w:line="240" w:lineRule="auto"/>
            </w:pPr>
            <w:r>
              <w:rPr>
                <w:b/>
                <w:i w:val="0"/>
                <w:sz w:val="18"/>
              </w:rPr>
              <w:t>Creator</w:t>
            </w:r>
          </w:p>
        </w:tc>
        <w:tc>
          <w:tcPr>
            <w:tcW w:type="dxa" w:w="7597"/>
          </w:tcPr>
          <w:p>
            <w:pPr>
              <w:spacing w:after="0" w:line="240" w:lineRule="auto"/>
            </w:pPr>
            <w:r>
              <w:rPr>
                <w:b w:val="0"/>
                <w:i w:val="0"/>
                <w:sz w:val="18"/>
              </w:rPr>
              <w:t>Paulo Cortez (University of Minho, Portugal)</w:t>
            </w:r>
          </w:p>
        </w:tc>
      </w:tr>
      <w:tr>
        <w:trPr>
          <w:cantSplit w:val="true"/>
        </w:trPr>
        <w:tc>
          <w:tcPr>
            <w:tcW w:type="dxa" w:w="1814"/>
            <w:shd w:val="clear" w:color="auto" w:fill="F1F5FB"/>
          </w:tcPr>
          <w:p>
            <w:pPr>
              <w:spacing w:after="0" w:line="240" w:lineRule="auto"/>
            </w:pPr>
            <w:r>
              <w:rPr>
                <w:b/>
                <w:i w:val="0"/>
                <w:sz w:val="18"/>
              </w:rPr>
              <w:t>Licence</w:t>
            </w:r>
          </w:p>
        </w:tc>
        <w:tc>
          <w:tcPr>
            <w:tcW w:type="dxa" w:w="7597"/>
            <w:shd w:val="clear" w:color="auto" w:fill="F1F5FB"/>
          </w:tcPr>
          <w:p>
            <w:pPr>
              <w:spacing w:after="0" w:line="240" w:lineRule="auto"/>
            </w:pPr>
            <w:r>
              <w:rPr>
                <w:b w:val="0"/>
                <w:i w:val="0"/>
                <w:sz w:val="18"/>
              </w:rPr>
              <w:t>Creative Commons Attribution 4.0 (CC BY 4.0)</w:t>
            </w:r>
          </w:p>
        </w:tc>
      </w:tr>
      <w:tr>
        <w:trPr>
          <w:cantSplit w:val="true"/>
        </w:trPr>
        <w:tc>
          <w:tcPr>
            <w:tcW w:type="dxa" w:w="1814"/>
          </w:tcPr>
          <w:p>
            <w:pPr>
              <w:spacing w:after="0" w:line="240" w:lineRule="auto"/>
            </w:pPr>
            <w:r>
              <w:rPr>
                <w:b/>
                <w:i w:val="0"/>
                <w:sz w:val="18"/>
              </w:rPr>
              <w:t>Companion paper</w:t>
            </w:r>
          </w:p>
        </w:tc>
        <w:tc>
          <w:tcPr>
            <w:tcW w:type="dxa" w:w="7597"/>
          </w:tcPr>
          <w:p>
            <w:pPr>
              <w:spacing w:after="0" w:line="240" w:lineRule="auto"/>
            </w:pPr>
            <w:r>
              <w:rPr>
                <w:b w:val="0"/>
                <w:i w:val="0"/>
                <w:sz w:val="18"/>
              </w:rPr>
              <w:t>Cortez &amp; Silva (2008), Using data mining to predict secondary school student performance, FUBUTEC 2008, pp. 5–12</w:t>
            </w:r>
          </w:p>
        </w:tc>
      </w:tr>
      <w:tr>
        <w:trPr>
          <w:cantSplit w:val="true"/>
        </w:trPr>
        <w:tc>
          <w:tcPr>
            <w:tcW w:type="dxa" w:w="1814"/>
            <w:shd w:val="clear" w:color="auto" w:fill="F1F5FB"/>
          </w:tcPr>
          <w:p>
            <w:pPr>
              <w:spacing w:after="0" w:line="240" w:lineRule="auto"/>
            </w:pPr>
            <w:r>
              <w:rPr>
                <w:b/>
                <w:i w:val="0"/>
                <w:sz w:val="18"/>
              </w:rPr>
              <w:t>File used</w:t>
            </w:r>
          </w:p>
        </w:tc>
        <w:tc>
          <w:tcPr>
            <w:tcW w:type="dxa" w:w="7597"/>
            <w:shd w:val="clear" w:color="auto" w:fill="F1F5FB"/>
          </w:tcPr>
          <w:p>
            <w:pPr>
              <w:spacing w:after="0" w:line="240" w:lineRule="auto"/>
            </w:pPr>
            <w:r>
              <w:rPr>
                <w:b w:val="0"/>
                <w:i w:val="0"/>
                <w:sz w:val="18"/>
              </w:rPr>
              <w:t>student-por.csv (Portuguese-language course) saved as data/student-por.csv</w:t>
            </w:r>
          </w:p>
        </w:tc>
      </w:tr>
    </w:tbl>
    <w:p>
      <w:pPr>
        <w:spacing w:after="80"/>
      </w:pPr>
    </w:p>
    <w:p>
      <w:r>
        <w:rPr>
          <w:b/>
          <w:i w:val="0"/>
        </w:rPr>
        <w:t>Verification note.</w:t>
      </w:r>
      <w:r>
        <w:rPr>
          <w:b w:val="0"/>
          <w:i w:val="0"/>
        </w:rPr>
        <w:t xml:space="preserve"> The UCI page lists 649 instances, 30 attributes plus the three grades G1, G2 and G3, no missing values, and the tasks classification and regression. The UCI page does not say which of its two files (Mathematics and Portuguese) holds the 649 rows; the Portuguese file used here contains exactly 649 rows, which matches. The UCI website could not be reached from the environment used for the analysis, so the CSV was obtained from public GitHub copies of the dataset. Two independent copies were loaded and compared and found identical (649 × 33). The original UCI file is semicolon-separated; the copies are comma-separated, and this is handled in the loading code. Anyone re-running the project can download the original from the UCI link and place it at data/student-por.csv (use sep=';' when loading the original).</w:t>
      </w:r>
    </w:p>
    <w:p>
      <w:pPr>
        <w:pStyle w:val="Heading2"/>
      </w:pPr>
      <w:r>
        <w:t>2.2 Why This Dataset Was Chosen</w:t>
      </w:r>
    </w:p>
    <w:p>
      <w:pPr>
        <w:pStyle w:val="ListBullet"/>
        <w:spacing w:after="40"/>
      </w:pPr>
      <w:r>
        <w:rPr>
          <w:b/>
          <w:i w:val="0"/>
        </w:rPr>
        <w:t>More than 15 features:</w:t>
      </w:r>
      <w:r>
        <w:rPr>
          <w:b w:val="0"/>
          <w:i w:val="0"/>
        </w:rPr>
        <w:t xml:space="preserve"> 32 input fields plus a target.</w:t>
      </w:r>
    </w:p>
    <w:p>
      <w:pPr>
        <w:pStyle w:val="ListBullet"/>
        <w:spacing w:after="40"/>
      </w:pPr>
      <w:r>
        <w:rPr>
          <w:b/>
          <w:i w:val="0"/>
        </w:rPr>
        <w:t>Real-world relevance:</w:t>
      </w:r>
      <w:r>
        <w:rPr>
          <w:b w:val="0"/>
          <w:i w:val="0"/>
        </w:rPr>
        <w:t xml:space="preserve"> real students from two schools; the problem (predicting final marks) is a standard learning-analytics task.</w:t>
      </w:r>
    </w:p>
    <w:p>
      <w:pPr>
        <w:pStyle w:val="ListBullet"/>
        <w:spacing w:after="40"/>
      </w:pPr>
      <w:r>
        <w:rPr>
          <w:b/>
          <w:i w:val="0"/>
        </w:rPr>
        <w:t>Mixed data types:</w:t>
      </w:r>
      <w:r>
        <w:rPr>
          <w:b w:val="0"/>
          <w:i w:val="0"/>
        </w:rPr>
        <w:t xml:space="preserve"> ordinal ratings (1–5), counts, binary yes/no flags and categorical fields, so many chart types and statistical tests are meaningful.</w:t>
      </w:r>
    </w:p>
    <w:p>
      <w:pPr>
        <w:pStyle w:val="ListBullet"/>
        <w:spacing w:after="40"/>
      </w:pPr>
      <w:r>
        <w:rPr>
          <w:b/>
          <w:i w:val="0"/>
        </w:rPr>
        <w:t>Suitable for regression:</w:t>
      </w:r>
      <w:r>
        <w:rPr>
          <w:b w:val="0"/>
          <w:i w:val="0"/>
        </w:rPr>
        <w:t xml:space="preserve"> the target G3 is an integer from 0 to 20 and is treated as a numeric value; the UCI page lists regression as an associated task.</w:t>
      </w:r>
    </w:p>
    <w:p>
      <w:pPr>
        <w:pStyle w:val="ListBullet"/>
        <w:spacing w:after="40"/>
      </w:pPr>
      <w:r>
        <w:rPr>
          <w:b/>
          <w:i w:val="0"/>
        </w:rPr>
        <w:t>A teachable twist:</w:t>
      </w:r>
      <w:r>
        <w:rPr>
          <w:b w:val="0"/>
          <w:i w:val="0"/>
        </w:rPr>
        <w:t xml:space="preserve"> G1 and G2 are almost duplicates of G3, so the project can show how much a model depends on them by training with and without them.</w:t>
      </w:r>
    </w:p>
    <w:p>
      <w:pPr>
        <w:pStyle w:val="ListBullet"/>
        <w:spacing w:after="40"/>
      </w:pPr>
      <w:r>
        <w:rPr>
          <w:b/>
          <w:i w:val="0"/>
        </w:rPr>
        <w:t>Small and clean:</w:t>
      </w:r>
      <w:r>
        <w:rPr>
          <w:b w:val="0"/>
          <w:i w:val="0"/>
        </w:rPr>
        <w:t xml:space="preserve"> 649 rows run quickly on a laptop. The small size also forces honest evaluation (repeated splits).</w:t>
      </w:r>
    </w:p>
    <w:p>
      <w:pPr>
        <w:pStyle w:val="Heading2"/>
      </w:pPr>
      <w:r>
        <w:t>2.3 Verified Structure of the Dataset</w:t>
      </w:r>
    </w:p>
    <w:p>
      <w:pPr>
        <w:keepNext/>
        <w:spacing w:after="60"/>
      </w:pPr>
      <w:r>
        <w:rPr>
          <w:b/>
          <w:i w:val="0"/>
          <w:color w:val="1F4E8C"/>
          <w:sz w:val="20"/>
        </w:rPr>
        <w:t>Table 2: Verified facts about the loaded file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835"/>
        <w:gridCol w:w="6576"/>
      </w:tblGrid>
      <w:tr>
        <w:trPr>
          <w:tblHeader w:val="true"/>
        </w:trPr>
        <w:tc>
          <w:tcPr>
            <w:tcW w:type="dxa" w:w="2835"/>
            <w:shd w:val="clear" w:color="auto" w:fill="1F4E8C"/>
          </w:tcPr>
          <w:p>
            <w:pPr>
              <w:spacing w:after="0"/>
            </w:pPr>
            <w:r>
              <w:rPr>
                <w:b/>
                <w:color w:val="FFFFFF"/>
                <w:sz w:val="18"/>
              </w:rPr>
              <w:t>Property</w:t>
            </w:r>
          </w:p>
        </w:tc>
        <w:tc>
          <w:tcPr>
            <w:tcW w:type="dxa" w:w="6576"/>
            <w:shd w:val="clear" w:color="auto" w:fill="1F4E8C"/>
          </w:tcPr>
          <w:p>
            <w:pPr>
              <w:spacing w:after="0"/>
            </w:pPr>
            <w:r>
              <w:rPr>
                <w:b/>
                <w:color w:val="FFFFFF"/>
                <w:sz w:val="18"/>
              </w:rPr>
              <w:t>Value (measured on data/student-por.csv)</w:t>
            </w:r>
          </w:p>
        </w:tc>
      </w:tr>
      <w:tr>
        <w:trPr>
          <w:cantSplit w:val="true"/>
        </w:trPr>
        <w:tc>
          <w:tcPr>
            <w:tcW w:type="dxa" w:w="2835"/>
          </w:tcPr>
          <w:p>
            <w:pPr>
              <w:spacing w:after="0" w:line="240" w:lineRule="auto"/>
            </w:pPr>
            <w:r>
              <w:rPr>
                <w:b/>
                <w:i w:val="0"/>
                <w:sz w:val="18"/>
              </w:rPr>
              <w:t>Rows (students)</w:t>
            </w:r>
          </w:p>
        </w:tc>
        <w:tc>
          <w:tcPr>
            <w:tcW w:type="dxa" w:w="6576"/>
          </w:tcPr>
          <w:p>
            <w:pPr>
              <w:spacing w:after="0" w:line="240" w:lineRule="auto"/>
            </w:pPr>
            <w:r>
              <w:rPr>
                <w:b w:val="0"/>
                <w:i w:val="0"/>
                <w:sz w:val="18"/>
              </w:rPr>
              <w:t>649</w:t>
            </w:r>
          </w:p>
        </w:tc>
      </w:tr>
      <w:tr>
        <w:trPr>
          <w:cantSplit w:val="true"/>
        </w:trPr>
        <w:tc>
          <w:tcPr>
            <w:tcW w:type="dxa" w:w="2835"/>
            <w:shd w:val="clear" w:color="auto" w:fill="F1F5FB"/>
          </w:tcPr>
          <w:p>
            <w:pPr>
              <w:spacing w:after="0" w:line="240" w:lineRule="auto"/>
            </w:pPr>
            <w:r>
              <w:rPr>
                <w:b/>
                <w:i w:val="0"/>
                <w:sz w:val="18"/>
              </w:rPr>
              <w:t>Columns</w:t>
            </w:r>
          </w:p>
        </w:tc>
        <w:tc>
          <w:tcPr>
            <w:tcW w:type="dxa" w:w="6576"/>
            <w:shd w:val="clear" w:color="auto" w:fill="F1F5FB"/>
          </w:tcPr>
          <w:p>
            <w:pPr>
              <w:spacing w:after="0" w:line="240" w:lineRule="auto"/>
            </w:pPr>
            <w:r>
              <w:rPr>
                <w:b w:val="0"/>
                <w:i w:val="0"/>
                <w:sz w:val="18"/>
              </w:rPr>
              <w:t>33 (32 input features + target G3)</w:t>
            </w:r>
          </w:p>
        </w:tc>
      </w:tr>
      <w:tr>
        <w:trPr>
          <w:cantSplit w:val="true"/>
        </w:trPr>
        <w:tc>
          <w:tcPr>
            <w:tcW w:type="dxa" w:w="2835"/>
          </w:tcPr>
          <w:p>
            <w:pPr>
              <w:spacing w:after="0" w:line="240" w:lineRule="auto"/>
            </w:pPr>
            <w:r>
              <w:rPr>
                <w:b/>
                <w:i w:val="0"/>
                <w:sz w:val="18"/>
              </w:rPr>
              <w:t>Missing cells</w:t>
            </w:r>
          </w:p>
        </w:tc>
        <w:tc>
          <w:tcPr>
            <w:tcW w:type="dxa" w:w="6576"/>
          </w:tcPr>
          <w:p>
            <w:pPr>
              <w:spacing w:after="0" w:line="240" w:lineRule="auto"/>
            </w:pPr>
            <w:r>
              <w:rPr>
                <w:b w:val="0"/>
                <w:i w:val="0"/>
                <w:sz w:val="18"/>
              </w:rPr>
              <w:t>0</w:t>
            </w:r>
          </w:p>
        </w:tc>
      </w:tr>
      <w:tr>
        <w:trPr>
          <w:cantSplit w:val="true"/>
        </w:trPr>
        <w:tc>
          <w:tcPr>
            <w:tcW w:type="dxa" w:w="2835"/>
            <w:shd w:val="clear" w:color="auto" w:fill="F1F5FB"/>
          </w:tcPr>
          <w:p>
            <w:pPr>
              <w:spacing w:after="0" w:line="240" w:lineRule="auto"/>
            </w:pPr>
            <w:r>
              <w:rPr>
                <w:b/>
                <w:i w:val="0"/>
                <w:sz w:val="18"/>
              </w:rPr>
              <w:t>Duplicate rows</w:t>
            </w:r>
          </w:p>
        </w:tc>
        <w:tc>
          <w:tcPr>
            <w:tcW w:type="dxa" w:w="6576"/>
            <w:shd w:val="clear" w:color="auto" w:fill="F1F5FB"/>
          </w:tcPr>
          <w:p>
            <w:pPr>
              <w:spacing w:after="0" w:line="240" w:lineRule="auto"/>
            </w:pPr>
            <w:r>
              <w:rPr>
                <w:b w:val="0"/>
                <w:i w:val="0"/>
                <w:sz w:val="18"/>
              </w:rPr>
              <w:t>0</w:t>
            </w:r>
          </w:p>
        </w:tc>
      </w:tr>
      <w:tr>
        <w:trPr>
          <w:cantSplit w:val="true"/>
        </w:trPr>
        <w:tc>
          <w:tcPr>
            <w:tcW w:type="dxa" w:w="2835"/>
          </w:tcPr>
          <w:p>
            <w:pPr>
              <w:spacing w:after="0" w:line="240" w:lineRule="auto"/>
            </w:pPr>
            <w:r>
              <w:rPr>
                <w:b/>
                <w:i w:val="0"/>
                <w:sz w:val="18"/>
              </w:rPr>
              <w:t>Numeric / ordinal features</w:t>
            </w:r>
          </w:p>
        </w:tc>
        <w:tc>
          <w:tcPr>
            <w:tcW w:type="dxa" w:w="6576"/>
          </w:tcPr>
          <w:p>
            <w:pPr>
              <w:spacing w:after="0" w:line="240" w:lineRule="auto"/>
            </w:pPr>
            <w:r>
              <w:rPr>
                <w:b w:val="0"/>
                <w:i w:val="0"/>
                <w:sz w:val="18"/>
              </w:rPr>
              <w:t>15 (age, parents' education, study time, failures, ratings, absences, G1, G2)</w:t>
            </w:r>
          </w:p>
        </w:tc>
      </w:tr>
      <w:tr>
        <w:trPr>
          <w:cantSplit w:val="true"/>
        </w:trPr>
        <w:tc>
          <w:tcPr>
            <w:tcW w:type="dxa" w:w="2835"/>
            <w:shd w:val="clear" w:color="auto" w:fill="F1F5FB"/>
          </w:tcPr>
          <w:p>
            <w:pPr>
              <w:spacing w:after="0" w:line="240" w:lineRule="auto"/>
            </w:pPr>
            <w:r>
              <w:rPr>
                <w:b/>
                <w:i w:val="0"/>
                <w:sz w:val="18"/>
              </w:rPr>
              <w:t>Binary (yes/no-type) features</w:t>
            </w:r>
          </w:p>
        </w:tc>
        <w:tc>
          <w:tcPr>
            <w:tcW w:type="dxa" w:w="6576"/>
            <w:shd w:val="clear" w:color="auto" w:fill="F1F5FB"/>
          </w:tcPr>
          <w:p>
            <w:pPr>
              <w:spacing w:after="0" w:line="240" w:lineRule="auto"/>
            </w:pPr>
            <w:r>
              <w:rPr>
                <w:b w:val="0"/>
                <w:i w:val="0"/>
                <w:sz w:val="18"/>
              </w:rPr>
              <w:t>13</w:t>
            </w:r>
          </w:p>
        </w:tc>
      </w:tr>
      <w:tr>
        <w:trPr>
          <w:cantSplit w:val="true"/>
        </w:trPr>
        <w:tc>
          <w:tcPr>
            <w:tcW w:type="dxa" w:w="2835"/>
          </w:tcPr>
          <w:p>
            <w:pPr>
              <w:spacing w:after="0" w:line="240" w:lineRule="auto"/>
            </w:pPr>
            <w:r>
              <w:rPr>
                <w:b/>
                <w:i w:val="0"/>
                <w:sz w:val="18"/>
              </w:rPr>
              <w:t>Nominal features (&gt;2 categories)</w:t>
            </w:r>
          </w:p>
        </w:tc>
        <w:tc>
          <w:tcPr>
            <w:tcW w:type="dxa" w:w="6576"/>
          </w:tcPr>
          <w:p>
            <w:pPr>
              <w:spacing w:after="0" w:line="240" w:lineRule="auto"/>
            </w:pPr>
            <w:r>
              <w:rPr>
                <w:b w:val="0"/>
                <w:i w:val="0"/>
                <w:sz w:val="18"/>
              </w:rPr>
              <w:t>4 (Mjob, Fjob, reason, guardian)</w:t>
            </w:r>
          </w:p>
        </w:tc>
      </w:tr>
      <w:tr>
        <w:trPr>
          <w:cantSplit w:val="true"/>
        </w:trPr>
        <w:tc>
          <w:tcPr>
            <w:tcW w:type="dxa" w:w="2835"/>
            <w:shd w:val="clear" w:color="auto" w:fill="F1F5FB"/>
          </w:tcPr>
          <w:p>
            <w:pPr>
              <w:spacing w:after="0" w:line="240" w:lineRule="auto"/>
            </w:pPr>
            <w:r>
              <w:rPr>
                <w:b/>
                <w:i w:val="0"/>
                <w:sz w:val="18"/>
              </w:rPr>
              <w:t>Stored data types</w:t>
            </w:r>
          </w:p>
        </w:tc>
        <w:tc>
          <w:tcPr>
            <w:tcW w:type="dxa" w:w="6576"/>
            <w:shd w:val="clear" w:color="auto" w:fill="F1F5FB"/>
          </w:tcPr>
          <w:p>
            <w:pPr>
              <w:spacing w:after="0" w:line="240" w:lineRule="auto"/>
            </w:pPr>
            <w:r>
              <w:rPr>
                <w:b w:val="0"/>
                <w:i w:val="0"/>
                <w:sz w:val="18"/>
              </w:rPr>
              <w:t>integer: 16, text: 17</w:t>
            </w:r>
          </w:p>
        </w:tc>
      </w:tr>
      <w:tr>
        <w:trPr>
          <w:cantSplit w:val="true"/>
        </w:trPr>
        <w:tc>
          <w:tcPr>
            <w:tcW w:type="dxa" w:w="2835"/>
          </w:tcPr>
          <w:p>
            <w:pPr>
              <w:spacing w:after="0" w:line="240" w:lineRule="auto"/>
            </w:pPr>
            <w:r>
              <w:rPr>
                <w:b/>
                <w:i w:val="0"/>
                <w:sz w:val="18"/>
              </w:rPr>
              <w:t>Target</w:t>
            </w:r>
          </w:p>
        </w:tc>
        <w:tc>
          <w:tcPr>
            <w:tcW w:type="dxa" w:w="6576"/>
          </w:tcPr>
          <w:p>
            <w:pPr>
              <w:spacing w:after="0" w:line="240" w:lineRule="auto"/>
            </w:pPr>
            <w:r>
              <w:rPr>
                <w:b w:val="0"/>
                <w:i w:val="0"/>
                <w:sz w:val="18"/>
              </w:rPr>
              <w:t>G3 – final grade, integer 0–20 (regression)</w:t>
            </w:r>
          </w:p>
        </w:tc>
      </w:tr>
      <w:tr>
        <w:trPr>
          <w:cantSplit w:val="true"/>
        </w:trPr>
        <w:tc>
          <w:tcPr>
            <w:tcW w:type="dxa" w:w="2835"/>
            <w:shd w:val="clear" w:color="auto" w:fill="F1F5FB"/>
          </w:tcPr>
          <w:p>
            <w:pPr>
              <w:spacing w:after="0" w:line="240" w:lineRule="auto"/>
            </w:pPr>
            <w:r>
              <w:rPr>
                <w:b/>
                <w:i w:val="0"/>
                <w:sz w:val="18"/>
              </w:rPr>
              <w:t>G3 summary</w:t>
            </w:r>
          </w:p>
        </w:tc>
        <w:tc>
          <w:tcPr>
            <w:tcW w:type="dxa" w:w="6576"/>
            <w:shd w:val="clear" w:color="auto" w:fill="F1F5FB"/>
          </w:tcPr>
          <w:p>
            <w:pPr>
              <w:spacing w:after="0" w:line="240" w:lineRule="auto"/>
            </w:pPr>
            <w:r>
              <w:rPr>
                <w:b w:val="0"/>
                <w:i w:val="0"/>
                <w:sz w:val="18"/>
              </w:rPr>
              <w:t>mean 11.91, median 12, SD 3.23, min 0, max 19</w:t>
            </w:r>
          </w:p>
        </w:tc>
      </w:tr>
      <w:tr>
        <w:trPr>
          <w:cantSplit w:val="true"/>
        </w:trPr>
        <w:tc>
          <w:tcPr>
            <w:tcW w:type="dxa" w:w="2835"/>
          </w:tcPr>
          <w:p>
            <w:pPr>
              <w:spacing w:after="0" w:line="240" w:lineRule="auto"/>
            </w:pPr>
            <w:r>
              <w:rPr>
                <w:b/>
                <w:i w:val="0"/>
                <w:sz w:val="18"/>
              </w:rPr>
              <w:t>Passing students (G3 ≥ 10)</w:t>
            </w:r>
          </w:p>
        </w:tc>
        <w:tc>
          <w:tcPr>
            <w:tcW w:type="dxa" w:w="6576"/>
          </w:tcPr>
          <w:p>
            <w:pPr>
              <w:spacing w:after="0" w:line="240" w:lineRule="auto"/>
            </w:pPr>
            <w:r>
              <w:rPr>
                <w:b w:val="0"/>
                <w:i w:val="0"/>
                <w:sz w:val="18"/>
              </w:rPr>
              <w:t>549 of 649 (84.6%)</w:t>
            </w:r>
          </w:p>
        </w:tc>
      </w:tr>
    </w:tbl>
    <w:p>
      <w:pPr>
        <w:spacing w:after="80"/>
      </w:pPr>
    </w:p>
    <w:p>
      <w:pPr>
        <w:pStyle w:val="Heading2"/>
      </w:pPr>
      <w:r>
        <w:t>2.4 Description of the Fields</w:t>
      </w:r>
    </w:p>
    <w:p>
      <w:r>
        <w:rPr>
          <w:b w:val="0"/>
          <w:i w:val="0"/>
        </w:rPr>
        <w:t>The descriptions below follow the attribute list on the UCI dataset page. Ordinal ratings (1–5) are treated as numbers in this report.</w:t>
      </w:r>
    </w:p>
    <w:p>
      <w:pPr>
        <w:keepNext/>
        <w:spacing w:after="60"/>
      </w:pPr>
      <w:r>
        <w:rPr>
          <w:b/>
          <w:i w:val="0"/>
          <w:color w:val="1F4E8C"/>
          <w:sz w:val="20"/>
        </w:rPr>
        <w:t>Table 3: All 32 input fields and the target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510"/>
        <w:gridCol w:w="1474"/>
        <w:gridCol w:w="1020"/>
        <w:gridCol w:w="6406"/>
      </w:tblGrid>
      <w:tr>
        <w:trPr>
          <w:tblHeader w:val="true"/>
        </w:trPr>
        <w:tc>
          <w:tcPr>
            <w:tcW w:type="dxa" w:w="510"/>
            <w:shd w:val="clear" w:color="auto" w:fill="1F4E8C"/>
          </w:tcPr>
          <w:p>
            <w:pPr>
              <w:spacing w:after="0"/>
            </w:pPr>
            <w:r>
              <w:rPr>
                <w:b/>
                <w:color w:val="FFFFFF"/>
                <w:sz w:val="17"/>
              </w:rPr>
              <w:t>#</w:t>
            </w:r>
          </w:p>
        </w:tc>
        <w:tc>
          <w:tcPr>
            <w:tcW w:type="dxa" w:w="1474"/>
            <w:shd w:val="clear" w:color="auto" w:fill="1F4E8C"/>
          </w:tcPr>
          <w:p>
            <w:pPr>
              <w:spacing w:after="0"/>
            </w:pPr>
            <w:r>
              <w:rPr>
                <w:b/>
                <w:color w:val="FFFFFF"/>
                <w:sz w:val="17"/>
              </w:rPr>
              <w:t>Field</w:t>
            </w:r>
          </w:p>
        </w:tc>
        <w:tc>
          <w:tcPr>
            <w:tcW w:type="dxa" w:w="1020"/>
            <w:shd w:val="clear" w:color="auto" w:fill="1F4E8C"/>
          </w:tcPr>
          <w:p>
            <w:pPr>
              <w:spacing w:after="0"/>
            </w:pPr>
            <w:r>
              <w:rPr>
                <w:b/>
                <w:color w:val="FFFFFF"/>
                <w:sz w:val="17"/>
              </w:rPr>
              <w:t>Group</w:t>
            </w:r>
          </w:p>
        </w:tc>
        <w:tc>
          <w:tcPr>
            <w:tcW w:type="dxa" w:w="6406"/>
            <w:shd w:val="clear" w:color="auto" w:fill="1F4E8C"/>
          </w:tcPr>
          <w:p>
            <w:pPr>
              <w:spacing w:after="0"/>
            </w:pPr>
            <w:r>
              <w:rPr>
                <w:b/>
                <w:color w:val="FFFFFF"/>
                <w:sz w:val="17"/>
              </w:rPr>
              <w:t>Meaning</w:t>
            </w:r>
          </w:p>
        </w:tc>
      </w:tr>
      <w:tr>
        <w:trPr>
          <w:cantSplit w:val="true"/>
        </w:trPr>
        <w:tc>
          <w:tcPr>
            <w:tcW w:type="dxa" w:w="510"/>
          </w:tcPr>
          <w:p>
            <w:pPr>
              <w:spacing w:after="0" w:line="240" w:lineRule="auto"/>
            </w:pPr>
            <w:r>
              <w:rPr>
                <w:b w:val="0"/>
                <w:i w:val="0"/>
                <w:sz w:val="17"/>
              </w:rPr>
              <w:t>1</w:t>
            </w:r>
          </w:p>
        </w:tc>
        <w:tc>
          <w:tcPr>
            <w:tcW w:type="dxa" w:w="1474"/>
          </w:tcPr>
          <w:p>
            <w:pPr>
              <w:spacing w:after="0" w:line="240" w:lineRule="auto"/>
            </w:pPr>
            <w:r>
              <w:rPr>
                <w:b w:val="0"/>
                <w:i w:val="0"/>
                <w:sz w:val="17"/>
              </w:rPr>
              <w:t>school</w:t>
            </w:r>
          </w:p>
        </w:tc>
        <w:tc>
          <w:tcPr>
            <w:tcW w:type="dxa" w:w="1020"/>
          </w:tcPr>
          <w:p>
            <w:pPr>
              <w:spacing w:after="0" w:line="240" w:lineRule="auto"/>
            </w:pPr>
            <w:r>
              <w:rPr>
                <w:b w:val="0"/>
                <w:i w:val="0"/>
                <w:sz w:val="17"/>
              </w:rPr>
              <w:t>Binary</w:t>
            </w:r>
          </w:p>
        </w:tc>
        <w:tc>
          <w:tcPr>
            <w:tcW w:type="dxa" w:w="6406"/>
          </w:tcPr>
          <w:p>
            <w:pPr>
              <w:spacing w:after="0" w:line="240" w:lineRule="auto"/>
            </w:pPr>
            <w:r>
              <w:rPr>
                <w:b w:val="0"/>
                <w:i w:val="0"/>
                <w:sz w:val="17"/>
              </w:rPr>
              <w:t>Student's school (GP or MS)</w:t>
            </w:r>
          </w:p>
        </w:tc>
      </w:tr>
      <w:tr>
        <w:trPr>
          <w:cantSplit w:val="true"/>
        </w:trPr>
        <w:tc>
          <w:tcPr>
            <w:tcW w:type="dxa" w:w="510"/>
            <w:shd w:val="clear" w:color="auto" w:fill="F1F5FB"/>
          </w:tcPr>
          <w:p>
            <w:pPr>
              <w:spacing w:after="0" w:line="240" w:lineRule="auto"/>
            </w:pPr>
            <w:r>
              <w:rPr>
                <w:b w:val="0"/>
                <w:i w:val="0"/>
                <w:sz w:val="17"/>
              </w:rPr>
              <w:t>2</w:t>
            </w:r>
          </w:p>
        </w:tc>
        <w:tc>
          <w:tcPr>
            <w:tcW w:type="dxa" w:w="1474"/>
            <w:shd w:val="clear" w:color="auto" w:fill="F1F5FB"/>
          </w:tcPr>
          <w:p>
            <w:pPr>
              <w:spacing w:after="0" w:line="240" w:lineRule="auto"/>
            </w:pPr>
            <w:r>
              <w:rPr>
                <w:b w:val="0"/>
                <w:i w:val="0"/>
                <w:sz w:val="17"/>
              </w:rPr>
              <w:t>sex</w:t>
            </w:r>
          </w:p>
        </w:tc>
        <w:tc>
          <w:tcPr>
            <w:tcW w:type="dxa" w:w="1020"/>
            <w:shd w:val="clear" w:color="auto" w:fill="F1F5FB"/>
          </w:tcPr>
          <w:p>
            <w:pPr>
              <w:spacing w:after="0" w:line="240" w:lineRule="auto"/>
            </w:pPr>
            <w:r>
              <w:rPr>
                <w:b w:val="0"/>
                <w:i w:val="0"/>
                <w:sz w:val="17"/>
              </w:rPr>
              <w:t>Binary</w:t>
            </w:r>
          </w:p>
        </w:tc>
        <w:tc>
          <w:tcPr>
            <w:tcW w:type="dxa" w:w="6406"/>
            <w:shd w:val="clear" w:color="auto" w:fill="F1F5FB"/>
          </w:tcPr>
          <w:p>
            <w:pPr>
              <w:spacing w:after="0" w:line="240" w:lineRule="auto"/>
            </w:pPr>
            <w:r>
              <w:rPr>
                <w:b w:val="0"/>
                <w:i w:val="0"/>
                <w:sz w:val="17"/>
              </w:rPr>
              <w:t>Sex (F or M)</w:t>
            </w:r>
          </w:p>
        </w:tc>
      </w:tr>
      <w:tr>
        <w:trPr>
          <w:cantSplit w:val="true"/>
        </w:trPr>
        <w:tc>
          <w:tcPr>
            <w:tcW w:type="dxa" w:w="510"/>
          </w:tcPr>
          <w:p>
            <w:pPr>
              <w:spacing w:after="0" w:line="240" w:lineRule="auto"/>
            </w:pPr>
            <w:r>
              <w:rPr>
                <w:b w:val="0"/>
                <w:i w:val="0"/>
                <w:sz w:val="17"/>
              </w:rPr>
              <w:t>3</w:t>
            </w:r>
          </w:p>
        </w:tc>
        <w:tc>
          <w:tcPr>
            <w:tcW w:type="dxa" w:w="1474"/>
          </w:tcPr>
          <w:p>
            <w:pPr>
              <w:spacing w:after="0" w:line="240" w:lineRule="auto"/>
            </w:pPr>
            <w:r>
              <w:rPr>
                <w:b w:val="0"/>
                <w:i w:val="0"/>
                <w:sz w:val="17"/>
              </w:rPr>
              <w:t>age</w:t>
            </w:r>
          </w:p>
        </w:tc>
        <w:tc>
          <w:tcPr>
            <w:tcW w:type="dxa" w:w="1020"/>
          </w:tcPr>
          <w:p>
            <w:pPr>
              <w:spacing w:after="0" w:line="240" w:lineRule="auto"/>
            </w:pPr>
            <w:r>
              <w:rPr>
                <w:b w:val="0"/>
                <w:i w:val="0"/>
                <w:sz w:val="17"/>
              </w:rPr>
              <w:t>Numeric</w:t>
            </w:r>
          </w:p>
        </w:tc>
        <w:tc>
          <w:tcPr>
            <w:tcW w:type="dxa" w:w="6406"/>
          </w:tcPr>
          <w:p>
            <w:pPr>
              <w:spacing w:after="0" w:line="240" w:lineRule="auto"/>
            </w:pPr>
            <w:r>
              <w:rPr>
                <w:b w:val="0"/>
                <w:i w:val="0"/>
                <w:sz w:val="17"/>
              </w:rPr>
              <w:t>Age in years (15–22)</w:t>
            </w:r>
          </w:p>
        </w:tc>
      </w:tr>
      <w:tr>
        <w:trPr>
          <w:cantSplit w:val="true"/>
        </w:trPr>
        <w:tc>
          <w:tcPr>
            <w:tcW w:type="dxa" w:w="510"/>
            <w:shd w:val="clear" w:color="auto" w:fill="F1F5FB"/>
          </w:tcPr>
          <w:p>
            <w:pPr>
              <w:spacing w:after="0" w:line="240" w:lineRule="auto"/>
            </w:pPr>
            <w:r>
              <w:rPr>
                <w:b w:val="0"/>
                <w:i w:val="0"/>
                <w:sz w:val="17"/>
              </w:rPr>
              <w:t>4</w:t>
            </w:r>
          </w:p>
        </w:tc>
        <w:tc>
          <w:tcPr>
            <w:tcW w:type="dxa" w:w="1474"/>
            <w:shd w:val="clear" w:color="auto" w:fill="F1F5FB"/>
          </w:tcPr>
          <w:p>
            <w:pPr>
              <w:spacing w:after="0" w:line="240" w:lineRule="auto"/>
            </w:pPr>
            <w:r>
              <w:rPr>
                <w:b w:val="0"/>
                <w:i w:val="0"/>
                <w:sz w:val="17"/>
              </w:rPr>
              <w:t>address</w:t>
            </w:r>
          </w:p>
        </w:tc>
        <w:tc>
          <w:tcPr>
            <w:tcW w:type="dxa" w:w="1020"/>
            <w:shd w:val="clear" w:color="auto" w:fill="F1F5FB"/>
          </w:tcPr>
          <w:p>
            <w:pPr>
              <w:spacing w:after="0" w:line="240" w:lineRule="auto"/>
            </w:pPr>
            <w:r>
              <w:rPr>
                <w:b w:val="0"/>
                <w:i w:val="0"/>
                <w:sz w:val="17"/>
              </w:rPr>
              <w:t>Binary</w:t>
            </w:r>
          </w:p>
        </w:tc>
        <w:tc>
          <w:tcPr>
            <w:tcW w:type="dxa" w:w="6406"/>
            <w:shd w:val="clear" w:color="auto" w:fill="F1F5FB"/>
          </w:tcPr>
          <w:p>
            <w:pPr>
              <w:spacing w:after="0" w:line="240" w:lineRule="auto"/>
            </w:pPr>
            <w:r>
              <w:rPr>
                <w:b w:val="0"/>
                <w:i w:val="0"/>
                <w:sz w:val="17"/>
              </w:rPr>
              <w:t>Home address type (U urban, R rural)</w:t>
            </w:r>
          </w:p>
        </w:tc>
      </w:tr>
      <w:tr>
        <w:trPr>
          <w:cantSplit w:val="true"/>
        </w:trPr>
        <w:tc>
          <w:tcPr>
            <w:tcW w:type="dxa" w:w="510"/>
          </w:tcPr>
          <w:p>
            <w:pPr>
              <w:spacing w:after="0" w:line="240" w:lineRule="auto"/>
            </w:pPr>
            <w:r>
              <w:rPr>
                <w:b w:val="0"/>
                <w:i w:val="0"/>
                <w:sz w:val="17"/>
              </w:rPr>
              <w:t>5</w:t>
            </w:r>
          </w:p>
        </w:tc>
        <w:tc>
          <w:tcPr>
            <w:tcW w:type="dxa" w:w="1474"/>
          </w:tcPr>
          <w:p>
            <w:pPr>
              <w:spacing w:after="0" w:line="240" w:lineRule="auto"/>
            </w:pPr>
            <w:r>
              <w:rPr>
                <w:b w:val="0"/>
                <w:i w:val="0"/>
                <w:sz w:val="17"/>
              </w:rPr>
              <w:t>famsize</w:t>
            </w:r>
          </w:p>
        </w:tc>
        <w:tc>
          <w:tcPr>
            <w:tcW w:type="dxa" w:w="1020"/>
          </w:tcPr>
          <w:p>
            <w:pPr>
              <w:spacing w:after="0" w:line="240" w:lineRule="auto"/>
            </w:pPr>
            <w:r>
              <w:rPr>
                <w:b w:val="0"/>
                <w:i w:val="0"/>
                <w:sz w:val="17"/>
              </w:rPr>
              <w:t>Binary</w:t>
            </w:r>
          </w:p>
        </w:tc>
        <w:tc>
          <w:tcPr>
            <w:tcW w:type="dxa" w:w="6406"/>
          </w:tcPr>
          <w:p>
            <w:pPr>
              <w:spacing w:after="0" w:line="240" w:lineRule="auto"/>
            </w:pPr>
            <w:r>
              <w:rPr>
                <w:b w:val="0"/>
                <w:i w:val="0"/>
                <w:sz w:val="17"/>
              </w:rPr>
              <w:t>Family size (LE3 up to 3, GT3 more than 3)</w:t>
            </w:r>
          </w:p>
        </w:tc>
      </w:tr>
      <w:tr>
        <w:trPr>
          <w:cantSplit w:val="true"/>
        </w:trPr>
        <w:tc>
          <w:tcPr>
            <w:tcW w:type="dxa" w:w="510"/>
            <w:shd w:val="clear" w:color="auto" w:fill="F1F5FB"/>
          </w:tcPr>
          <w:p>
            <w:pPr>
              <w:spacing w:after="0" w:line="240" w:lineRule="auto"/>
            </w:pPr>
            <w:r>
              <w:rPr>
                <w:b w:val="0"/>
                <w:i w:val="0"/>
                <w:sz w:val="17"/>
              </w:rPr>
              <w:t>6</w:t>
            </w:r>
          </w:p>
        </w:tc>
        <w:tc>
          <w:tcPr>
            <w:tcW w:type="dxa" w:w="1474"/>
            <w:shd w:val="clear" w:color="auto" w:fill="F1F5FB"/>
          </w:tcPr>
          <w:p>
            <w:pPr>
              <w:spacing w:after="0" w:line="240" w:lineRule="auto"/>
            </w:pPr>
            <w:r>
              <w:rPr>
                <w:b w:val="0"/>
                <w:i w:val="0"/>
                <w:sz w:val="17"/>
              </w:rPr>
              <w:t>Pstatus</w:t>
            </w:r>
          </w:p>
        </w:tc>
        <w:tc>
          <w:tcPr>
            <w:tcW w:type="dxa" w:w="1020"/>
            <w:shd w:val="clear" w:color="auto" w:fill="F1F5FB"/>
          </w:tcPr>
          <w:p>
            <w:pPr>
              <w:spacing w:after="0" w:line="240" w:lineRule="auto"/>
            </w:pPr>
            <w:r>
              <w:rPr>
                <w:b w:val="0"/>
                <w:i w:val="0"/>
                <w:sz w:val="17"/>
              </w:rPr>
              <w:t>Binary</w:t>
            </w:r>
          </w:p>
        </w:tc>
        <w:tc>
          <w:tcPr>
            <w:tcW w:type="dxa" w:w="6406"/>
            <w:shd w:val="clear" w:color="auto" w:fill="F1F5FB"/>
          </w:tcPr>
          <w:p>
            <w:pPr>
              <w:spacing w:after="0" w:line="240" w:lineRule="auto"/>
            </w:pPr>
            <w:r>
              <w:rPr>
                <w:b w:val="0"/>
                <w:i w:val="0"/>
                <w:sz w:val="17"/>
              </w:rPr>
              <w:t>Parents' cohabitation (T together, A apart)</w:t>
            </w:r>
          </w:p>
        </w:tc>
      </w:tr>
      <w:tr>
        <w:trPr>
          <w:cantSplit w:val="true"/>
        </w:trPr>
        <w:tc>
          <w:tcPr>
            <w:tcW w:type="dxa" w:w="510"/>
          </w:tcPr>
          <w:p>
            <w:pPr>
              <w:spacing w:after="0" w:line="240" w:lineRule="auto"/>
            </w:pPr>
            <w:r>
              <w:rPr>
                <w:b w:val="0"/>
                <w:i w:val="0"/>
                <w:sz w:val="17"/>
              </w:rPr>
              <w:t>7</w:t>
            </w:r>
          </w:p>
        </w:tc>
        <w:tc>
          <w:tcPr>
            <w:tcW w:type="dxa" w:w="1474"/>
          </w:tcPr>
          <w:p>
            <w:pPr>
              <w:spacing w:after="0" w:line="240" w:lineRule="auto"/>
            </w:pPr>
            <w:r>
              <w:rPr>
                <w:b w:val="0"/>
                <w:i w:val="0"/>
                <w:sz w:val="17"/>
              </w:rPr>
              <w:t>Medu</w:t>
            </w:r>
          </w:p>
        </w:tc>
        <w:tc>
          <w:tcPr>
            <w:tcW w:type="dxa" w:w="1020"/>
          </w:tcPr>
          <w:p>
            <w:pPr>
              <w:spacing w:after="0" w:line="240" w:lineRule="auto"/>
            </w:pPr>
            <w:r>
              <w:rPr>
                <w:b w:val="0"/>
                <w:i w:val="0"/>
                <w:sz w:val="17"/>
              </w:rPr>
              <w:t>Numeric</w:t>
            </w:r>
          </w:p>
        </w:tc>
        <w:tc>
          <w:tcPr>
            <w:tcW w:type="dxa" w:w="6406"/>
          </w:tcPr>
          <w:p>
            <w:pPr>
              <w:spacing w:after="0" w:line="240" w:lineRule="auto"/>
            </w:pPr>
            <w:r>
              <w:rPr>
                <w:b w:val="0"/>
                <w:i w:val="0"/>
                <w:sz w:val="17"/>
              </w:rPr>
              <w:t>Mother's education (0–4)</w:t>
            </w:r>
          </w:p>
        </w:tc>
      </w:tr>
      <w:tr>
        <w:trPr>
          <w:cantSplit w:val="true"/>
        </w:trPr>
        <w:tc>
          <w:tcPr>
            <w:tcW w:type="dxa" w:w="510"/>
            <w:shd w:val="clear" w:color="auto" w:fill="F1F5FB"/>
          </w:tcPr>
          <w:p>
            <w:pPr>
              <w:spacing w:after="0" w:line="240" w:lineRule="auto"/>
            </w:pPr>
            <w:r>
              <w:rPr>
                <w:b w:val="0"/>
                <w:i w:val="0"/>
                <w:sz w:val="17"/>
              </w:rPr>
              <w:t>8</w:t>
            </w:r>
          </w:p>
        </w:tc>
        <w:tc>
          <w:tcPr>
            <w:tcW w:type="dxa" w:w="1474"/>
            <w:shd w:val="clear" w:color="auto" w:fill="F1F5FB"/>
          </w:tcPr>
          <w:p>
            <w:pPr>
              <w:spacing w:after="0" w:line="240" w:lineRule="auto"/>
            </w:pPr>
            <w:r>
              <w:rPr>
                <w:b w:val="0"/>
                <w:i w:val="0"/>
                <w:sz w:val="17"/>
              </w:rPr>
              <w:t>Fedu</w:t>
            </w:r>
          </w:p>
        </w:tc>
        <w:tc>
          <w:tcPr>
            <w:tcW w:type="dxa" w:w="1020"/>
            <w:shd w:val="clear" w:color="auto" w:fill="F1F5FB"/>
          </w:tcPr>
          <w:p>
            <w:pPr>
              <w:spacing w:after="0" w:line="240" w:lineRule="auto"/>
            </w:pPr>
            <w:r>
              <w:rPr>
                <w:b w:val="0"/>
                <w:i w:val="0"/>
                <w:sz w:val="17"/>
              </w:rPr>
              <w:t>Numeric</w:t>
            </w:r>
          </w:p>
        </w:tc>
        <w:tc>
          <w:tcPr>
            <w:tcW w:type="dxa" w:w="6406"/>
            <w:shd w:val="clear" w:color="auto" w:fill="F1F5FB"/>
          </w:tcPr>
          <w:p>
            <w:pPr>
              <w:spacing w:after="0" w:line="240" w:lineRule="auto"/>
            </w:pPr>
            <w:r>
              <w:rPr>
                <w:b w:val="0"/>
                <w:i w:val="0"/>
                <w:sz w:val="17"/>
              </w:rPr>
              <w:t>Father's education (0–4)</w:t>
            </w:r>
          </w:p>
        </w:tc>
      </w:tr>
      <w:tr>
        <w:trPr>
          <w:cantSplit w:val="true"/>
        </w:trPr>
        <w:tc>
          <w:tcPr>
            <w:tcW w:type="dxa" w:w="510"/>
          </w:tcPr>
          <w:p>
            <w:pPr>
              <w:spacing w:after="0" w:line="240" w:lineRule="auto"/>
            </w:pPr>
            <w:r>
              <w:rPr>
                <w:b w:val="0"/>
                <w:i w:val="0"/>
                <w:sz w:val="17"/>
              </w:rPr>
              <w:t>9</w:t>
            </w:r>
          </w:p>
        </w:tc>
        <w:tc>
          <w:tcPr>
            <w:tcW w:type="dxa" w:w="1474"/>
          </w:tcPr>
          <w:p>
            <w:pPr>
              <w:spacing w:after="0" w:line="240" w:lineRule="auto"/>
            </w:pPr>
            <w:r>
              <w:rPr>
                <w:b w:val="0"/>
                <w:i w:val="0"/>
                <w:sz w:val="17"/>
              </w:rPr>
              <w:t>Mjob</w:t>
            </w:r>
          </w:p>
        </w:tc>
        <w:tc>
          <w:tcPr>
            <w:tcW w:type="dxa" w:w="1020"/>
          </w:tcPr>
          <w:p>
            <w:pPr>
              <w:spacing w:after="0" w:line="240" w:lineRule="auto"/>
            </w:pPr>
            <w:r>
              <w:rPr>
                <w:b w:val="0"/>
                <w:i w:val="0"/>
                <w:sz w:val="17"/>
              </w:rPr>
              <w:t>Nominal</w:t>
            </w:r>
          </w:p>
        </w:tc>
        <w:tc>
          <w:tcPr>
            <w:tcW w:type="dxa" w:w="6406"/>
          </w:tcPr>
          <w:p>
            <w:pPr>
              <w:spacing w:after="0" w:line="240" w:lineRule="auto"/>
            </w:pPr>
            <w:r>
              <w:rPr>
                <w:b w:val="0"/>
                <w:i w:val="0"/>
                <w:sz w:val="17"/>
              </w:rPr>
              <w:t>Mother's job (category)</w:t>
            </w:r>
          </w:p>
        </w:tc>
      </w:tr>
      <w:tr>
        <w:trPr>
          <w:cantSplit w:val="true"/>
        </w:trPr>
        <w:tc>
          <w:tcPr>
            <w:tcW w:type="dxa" w:w="510"/>
            <w:shd w:val="clear" w:color="auto" w:fill="F1F5FB"/>
          </w:tcPr>
          <w:p>
            <w:pPr>
              <w:spacing w:after="0" w:line="240" w:lineRule="auto"/>
            </w:pPr>
            <w:r>
              <w:rPr>
                <w:b w:val="0"/>
                <w:i w:val="0"/>
                <w:sz w:val="17"/>
              </w:rPr>
              <w:t>10</w:t>
            </w:r>
          </w:p>
        </w:tc>
        <w:tc>
          <w:tcPr>
            <w:tcW w:type="dxa" w:w="1474"/>
            <w:shd w:val="clear" w:color="auto" w:fill="F1F5FB"/>
          </w:tcPr>
          <w:p>
            <w:pPr>
              <w:spacing w:after="0" w:line="240" w:lineRule="auto"/>
            </w:pPr>
            <w:r>
              <w:rPr>
                <w:b w:val="0"/>
                <w:i w:val="0"/>
                <w:sz w:val="17"/>
              </w:rPr>
              <w:t>Fjob</w:t>
            </w:r>
          </w:p>
        </w:tc>
        <w:tc>
          <w:tcPr>
            <w:tcW w:type="dxa" w:w="1020"/>
            <w:shd w:val="clear" w:color="auto" w:fill="F1F5FB"/>
          </w:tcPr>
          <w:p>
            <w:pPr>
              <w:spacing w:after="0" w:line="240" w:lineRule="auto"/>
            </w:pPr>
            <w:r>
              <w:rPr>
                <w:b w:val="0"/>
                <w:i w:val="0"/>
                <w:sz w:val="17"/>
              </w:rPr>
              <w:t>Nominal</w:t>
            </w:r>
          </w:p>
        </w:tc>
        <w:tc>
          <w:tcPr>
            <w:tcW w:type="dxa" w:w="6406"/>
            <w:shd w:val="clear" w:color="auto" w:fill="F1F5FB"/>
          </w:tcPr>
          <w:p>
            <w:pPr>
              <w:spacing w:after="0" w:line="240" w:lineRule="auto"/>
            </w:pPr>
            <w:r>
              <w:rPr>
                <w:b w:val="0"/>
                <w:i w:val="0"/>
                <w:sz w:val="17"/>
              </w:rPr>
              <w:t>Father's job (category)</w:t>
            </w:r>
          </w:p>
        </w:tc>
      </w:tr>
      <w:tr>
        <w:trPr>
          <w:cantSplit w:val="true"/>
        </w:trPr>
        <w:tc>
          <w:tcPr>
            <w:tcW w:type="dxa" w:w="510"/>
          </w:tcPr>
          <w:p>
            <w:pPr>
              <w:spacing w:after="0" w:line="240" w:lineRule="auto"/>
            </w:pPr>
            <w:r>
              <w:rPr>
                <w:b w:val="0"/>
                <w:i w:val="0"/>
                <w:sz w:val="17"/>
              </w:rPr>
              <w:t>11</w:t>
            </w:r>
          </w:p>
        </w:tc>
        <w:tc>
          <w:tcPr>
            <w:tcW w:type="dxa" w:w="1474"/>
          </w:tcPr>
          <w:p>
            <w:pPr>
              <w:spacing w:after="0" w:line="240" w:lineRule="auto"/>
            </w:pPr>
            <w:r>
              <w:rPr>
                <w:b w:val="0"/>
                <w:i w:val="0"/>
                <w:sz w:val="17"/>
              </w:rPr>
              <w:t>reason</w:t>
            </w:r>
          </w:p>
        </w:tc>
        <w:tc>
          <w:tcPr>
            <w:tcW w:type="dxa" w:w="1020"/>
          </w:tcPr>
          <w:p>
            <w:pPr>
              <w:spacing w:after="0" w:line="240" w:lineRule="auto"/>
            </w:pPr>
            <w:r>
              <w:rPr>
                <w:b w:val="0"/>
                <w:i w:val="0"/>
                <w:sz w:val="17"/>
              </w:rPr>
              <w:t>Nominal</w:t>
            </w:r>
          </w:p>
        </w:tc>
        <w:tc>
          <w:tcPr>
            <w:tcW w:type="dxa" w:w="6406"/>
          </w:tcPr>
          <w:p>
            <w:pPr>
              <w:spacing w:after="0" w:line="240" w:lineRule="auto"/>
            </w:pPr>
            <w:r>
              <w:rPr>
                <w:b w:val="0"/>
                <w:i w:val="0"/>
                <w:sz w:val="17"/>
              </w:rPr>
              <w:t>Reason for choosing the school (category)</w:t>
            </w:r>
          </w:p>
        </w:tc>
      </w:tr>
      <w:tr>
        <w:trPr>
          <w:cantSplit w:val="true"/>
        </w:trPr>
        <w:tc>
          <w:tcPr>
            <w:tcW w:type="dxa" w:w="510"/>
            <w:shd w:val="clear" w:color="auto" w:fill="F1F5FB"/>
          </w:tcPr>
          <w:p>
            <w:pPr>
              <w:spacing w:after="0" w:line="240" w:lineRule="auto"/>
            </w:pPr>
            <w:r>
              <w:rPr>
                <w:b w:val="0"/>
                <w:i w:val="0"/>
                <w:sz w:val="17"/>
              </w:rPr>
              <w:t>12</w:t>
            </w:r>
          </w:p>
        </w:tc>
        <w:tc>
          <w:tcPr>
            <w:tcW w:type="dxa" w:w="1474"/>
            <w:shd w:val="clear" w:color="auto" w:fill="F1F5FB"/>
          </w:tcPr>
          <w:p>
            <w:pPr>
              <w:spacing w:after="0" w:line="240" w:lineRule="auto"/>
            </w:pPr>
            <w:r>
              <w:rPr>
                <w:b w:val="0"/>
                <w:i w:val="0"/>
                <w:sz w:val="17"/>
              </w:rPr>
              <w:t>guardian</w:t>
            </w:r>
          </w:p>
        </w:tc>
        <w:tc>
          <w:tcPr>
            <w:tcW w:type="dxa" w:w="1020"/>
            <w:shd w:val="clear" w:color="auto" w:fill="F1F5FB"/>
          </w:tcPr>
          <w:p>
            <w:pPr>
              <w:spacing w:after="0" w:line="240" w:lineRule="auto"/>
            </w:pPr>
            <w:r>
              <w:rPr>
                <w:b w:val="0"/>
                <w:i w:val="0"/>
                <w:sz w:val="17"/>
              </w:rPr>
              <w:t>Nominal</w:t>
            </w:r>
          </w:p>
        </w:tc>
        <w:tc>
          <w:tcPr>
            <w:tcW w:type="dxa" w:w="6406"/>
            <w:shd w:val="clear" w:color="auto" w:fill="F1F5FB"/>
          </w:tcPr>
          <w:p>
            <w:pPr>
              <w:spacing w:after="0" w:line="240" w:lineRule="auto"/>
            </w:pPr>
            <w:r>
              <w:rPr>
                <w:b w:val="0"/>
                <w:i w:val="0"/>
                <w:sz w:val="17"/>
              </w:rPr>
              <w:t>Student's guardian (mother, father, other)</w:t>
            </w:r>
          </w:p>
        </w:tc>
      </w:tr>
      <w:tr>
        <w:trPr>
          <w:cantSplit w:val="true"/>
        </w:trPr>
        <w:tc>
          <w:tcPr>
            <w:tcW w:type="dxa" w:w="510"/>
          </w:tcPr>
          <w:p>
            <w:pPr>
              <w:spacing w:after="0" w:line="240" w:lineRule="auto"/>
            </w:pPr>
            <w:r>
              <w:rPr>
                <w:b w:val="0"/>
                <w:i w:val="0"/>
                <w:sz w:val="17"/>
              </w:rPr>
              <w:t>13</w:t>
            </w:r>
          </w:p>
        </w:tc>
        <w:tc>
          <w:tcPr>
            <w:tcW w:type="dxa" w:w="1474"/>
          </w:tcPr>
          <w:p>
            <w:pPr>
              <w:spacing w:after="0" w:line="240" w:lineRule="auto"/>
            </w:pPr>
            <w:r>
              <w:rPr>
                <w:b w:val="0"/>
                <w:i w:val="0"/>
                <w:sz w:val="17"/>
              </w:rPr>
              <w:t>traveltime</w:t>
            </w:r>
          </w:p>
        </w:tc>
        <w:tc>
          <w:tcPr>
            <w:tcW w:type="dxa" w:w="1020"/>
          </w:tcPr>
          <w:p>
            <w:pPr>
              <w:spacing w:after="0" w:line="240" w:lineRule="auto"/>
            </w:pPr>
            <w:r>
              <w:rPr>
                <w:b w:val="0"/>
                <w:i w:val="0"/>
                <w:sz w:val="17"/>
              </w:rPr>
              <w:t>Numeric</w:t>
            </w:r>
          </w:p>
        </w:tc>
        <w:tc>
          <w:tcPr>
            <w:tcW w:type="dxa" w:w="6406"/>
          </w:tcPr>
          <w:p>
            <w:pPr>
              <w:spacing w:after="0" w:line="240" w:lineRule="auto"/>
            </w:pPr>
            <w:r>
              <w:rPr>
                <w:b w:val="0"/>
                <w:i w:val="0"/>
                <w:sz w:val="17"/>
              </w:rPr>
              <w:t>Home-to-school travel time (1–4)</w:t>
            </w:r>
          </w:p>
        </w:tc>
      </w:tr>
      <w:tr>
        <w:trPr>
          <w:cantSplit w:val="true"/>
        </w:trPr>
        <w:tc>
          <w:tcPr>
            <w:tcW w:type="dxa" w:w="510"/>
            <w:shd w:val="clear" w:color="auto" w:fill="F1F5FB"/>
          </w:tcPr>
          <w:p>
            <w:pPr>
              <w:spacing w:after="0" w:line="240" w:lineRule="auto"/>
            </w:pPr>
            <w:r>
              <w:rPr>
                <w:b w:val="0"/>
                <w:i w:val="0"/>
                <w:sz w:val="17"/>
              </w:rPr>
              <w:t>14</w:t>
            </w:r>
          </w:p>
        </w:tc>
        <w:tc>
          <w:tcPr>
            <w:tcW w:type="dxa" w:w="1474"/>
            <w:shd w:val="clear" w:color="auto" w:fill="F1F5FB"/>
          </w:tcPr>
          <w:p>
            <w:pPr>
              <w:spacing w:after="0" w:line="240" w:lineRule="auto"/>
            </w:pPr>
            <w:r>
              <w:rPr>
                <w:b w:val="0"/>
                <w:i w:val="0"/>
                <w:sz w:val="17"/>
              </w:rPr>
              <w:t>studytime</w:t>
            </w:r>
          </w:p>
        </w:tc>
        <w:tc>
          <w:tcPr>
            <w:tcW w:type="dxa" w:w="1020"/>
            <w:shd w:val="clear" w:color="auto" w:fill="F1F5FB"/>
          </w:tcPr>
          <w:p>
            <w:pPr>
              <w:spacing w:after="0" w:line="240" w:lineRule="auto"/>
            </w:pPr>
            <w:r>
              <w:rPr>
                <w:b w:val="0"/>
                <w:i w:val="0"/>
                <w:sz w:val="17"/>
              </w:rPr>
              <w:t>Numeric</w:t>
            </w:r>
          </w:p>
        </w:tc>
        <w:tc>
          <w:tcPr>
            <w:tcW w:type="dxa" w:w="6406"/>
            <w:shd w:val="clear" w:color="auto" w:fill="F1F5FB"/>
          </w:tcPr>
          <w:p>
            <w:pPr>
              <w:spacing w:after="0" w:line="240" w:lineRule="auto"/>
            </w:pPr>
            <w:r>
              <w:rPr>
                <w:b w:val="0"/>
                <w:i w:val="0"/>
                <w:sz w:val="17"/>
              </w:rPr>
              <w:t>Weekly study time (1–4)</w:t>
            </w:r>
          </w:p>
        </w:tc>
      </w:tr>
      <w:tr>
        <w:trPr>
          <w:cantSplit w:val="true"/>
        </w:trPr>
        <w:tc>
          <w:tcPr>
            <w:tcW w:type="dxa" w:w="510"/>
          </w:tcPr>
          <w:p>
            <w:pPr>
              <w:spacing w:after="0" w:line="240" w:lineRule="auto"/>
            </w:pPr>
            <w:r>
              <w:rPr>
                <w:b w:val="0"/>
                <w:i w:val="0"/>
                <w:sz w:val="17"/>
              </w:rPr>
              <w:t>15</w:t>
            </w:r>
          </w:p>
        </w:tc>
        <w:tc>
          <w:tcPr>
            <w:tcW w:type="dxa" w:w="1474"/>
          </w:tcPr>
          <w:p>
            <w:pPr>
              <w:spacing w:after="0" w:line="240" w:lineRule="auto"/>
            </w:pPr>
            <w:r>
              <w:rPr>
                <w:b w:val="0"/>
                <w:i w:val="0"/>
                <w:sz w:val="17"/>
              </w:rPr>
              <w:t>failures</w:t>
            </w:r>
          </w:p>
        </w:tc>
        <w:tc>
          <w:tcPr>
            <w:tcW w:type="dxa" w:w="1020"/>
          </w:tcPr>
          <w:p>
            <w:pPr>
              <w:spacing w:after="0" w:line="240" w:lineRule="auto"/>
            </w:pPr>
            <w:r>
              <w:rPr>
                <w:b w:val="0"/>
                <w:i w:val="0"/>
                <w:sz w:val="17"/>
              </w:rPr>
              <w:t>Numeric</w:t>
            </w:r>
          </w:p>
        </w:tc>
        <w:tc>
          <w:tcPr>
            <w:tcW w:type="dxa" w:w="6406"/>
          </w:tcPr>
          <w:p>
            <w:pPr>
              <w:spacing w:after="0" w:line="240" w:lineRule="auto"/>
            </w:pPr>
            <w:r>
              <w:rPr>
                <w:b w:val="0"/>
                <w:i w:val="0"/>
                <w:sz w:val="17"/>
              </w:rPr>
              <w:t>Number of past class failures</w:t>
            </w:r>
          </w:p>
        </w:tc>
      </w:tr>
      <w:tr>
        <w:trPr>
          <w:cantSplit w:val="true"/>
        </w:trPr>
        <w:tc>
          <w:tcPr>
            <w:tcW w:type="dxa" w:w="510"/>
            <w:shd w:val="clear" w:color="auto" w:fill="F1F5FB"/>
          </w:tcPr>
          <w:p>
            <w:pPr>
              <w:spacing w:after="0" w:line="240" w:lineRule="auto"/>
            </w:pPr>
            <w:r>
              <w:rPr>
                <w:b w:val="0"/>
                <w:i w:val="0"/>
                <w:sz w:val="17"/>
              </w:rPr>
              <w:t>16</w:t>
            </w:r>
          </w:p>
        </w:tc>
        <w:tc>
          <w:tcPr>
            <w:tcW w:type="dxa" w:w="1474"/>
            <w:shd w:val="clear" w:color="auto" w:fill="F1F5FB"/>
          </w:tcPr>
          <w:p>
            <w:pPr>
              <w:spacing w:after="0" w:line="240" w:lineRule="auto"/>
            </w:pPr>
            <w:r>
              <w:rPr>
                <w:b w:val="0"/>
                <w:i w:val="0"/>
                <w:sz w:val="17"/>
              </w:rPr>
              <w:t>schoolsup</w:t>
            </w:r>
          </w:p>
        </w:tc>
        <w:tc>
          <w:tcPr>
            <w:tcW w:type="dxa" w:w="1020"/>
            <w:shd w:val="clear" w:color="auto" w:fill="F1F5FB"/>
          </w:tcPr>
          <w:p>
            <w:pPr>
              <w:spacing w:after="0" w:line="240" w:lineRule="auto"/>
            </w:pPr>
            <w:r>
              <w:rPr>
                <w:b w:val="0"/>
                <w:i w:val="0"/>
                <w:sz w:val="17"/>
              </w:rPr>
              <w:t>Binary</w:t>
            </w:r>
          </w:p>
        </w:tc>
        <w:tc>
          <w:tcPr>
            <w:tcW w:type="dxa" w:w="6406"/>
            <w:shd w:val="clear" w:color="auto" w:fill="F1F5FB"/>
          </w:tcPr>
          <w:p>
            <w:pPr>
              <w:spacing w:after="0" w:line="240" w:lineRule="auto"/>
            </w:pPr>
            <w:r>
              <w:rPr>
                <w:b w:val="0"/>
                <w:i w:val="0"/>
                <w:sz w:val="17"/>
              </w:rPr>
              <w:t>Extra educational support from school</w:t>
            </w:r>
          </w:p>
        </w:tc>
      </w:tr>
      <w:tr>
        <w:trPr>
          <w:cantSplit w:val="true"/>
        </w:trPr>
        <w:tc>
          <w:tcPr>
            <w:tcW w:type="dxa" w:w="510"/>
          </w:tcPr>
          <w:p>
            <w:pPr>
              <w:spacing w:after="0" w:line="240" w:lineRule="auto"/>
            </w:pPr>
            <w:r>
              <w:rPr>
                <w:b w:val="0"/>
                <w:i w:val="0"/>
                <w:sz w:val="17"/>
              </w:rPr>
              <w:t>17</w:t>
            </w:r>
          </w:p>
        </w:tc>
        <w:tc>
          <w:tcPr>
            <w:tcW w:type="dxa" w:w="1474"/>
          </w:tcPr>
          <w:p>
            <w:pPr>
              <w:spacing w:after="0" w:line="240" w:lineRule="auto"/>
            </w:pPr>
            <w:r>
              <w:rPr>
                <w:b w:val="0"/>
                <w:i w:val="0"/>
                <w:sz w:val="17"/>
              </w:rPr>
              <w:t>famsup</w:t>
            </w:r>
          </w:p>
        </w:tc>
        <w:tc>
          <w:tcPr>
            <w:tcW w:type="dxa" w:w="1020"/>
          </w:tcPr>
          <w:p>
            <w:pPr>
              <w:spacing w:after="0" w:line="240" w:lineRule="auto"/>
            </w:pPr>
            <w:r>
              <w:rPr>
                <w:b w:val="0"/>
                <w:i w:val="0"/>
                <w:sz w:val="17"/>
              </w:rPr>
              <w:t>Binary</w:t>
            </w:r>
          </w:p>
        </w:tc>
        <w:tc>
          <w:tcPr>
            <w:tcW w:type="dxa" w:w="6406"/>
          </w:tcPr>
          <w:p>
            <w:pPr>
              <w:spacing w:after="0" w:line="240" w:lineRule="auto"/>
            </w:pPr>
            <w:r>
              <w:rPr>
                <w:b w:val="0"/>
                <w:i w:val="0"/>
                <w:sz w:val="17"/>
              </w:rPr>
              <w:t>Family educational support</w:t>
            </w:r>
          </w:p>
        </w:tc>
      </w:tr>
      <w:tr>
        <w:trPr>
          <w:cantSplit w:val="true"/>
        </w:trPr>
        <w:tc>
          <w:tcPr>
            <w:tcW w:type="dxa" w:w="510"/>
            <w:shd w:val="clear" w:color="auto" w:fill="F1F5FB"/>
          </w:tcPr>
          <w:p>
            <w:pPr>
              <w:spacing w:after="0" w:line="240" w:lineRule="auto"/>
            </w:pPr>
            <w:r>
              <w:rPr>
                <w:b w:val="0"/>
                <w:i w:val="0"/>
                <w:sz w:val="17"/>
              </w:rPr>
              <w:t>18</w:t>
            </w:r>
          </w:p>
        </w:tc>
        <w:tc>
          <w:tcPr>
            <w:tcW w:type="dxa" w:w="1474"/>
            <w:shd w:val="clear" w:color="auto" w:fill="F1F5FB"/>
          </w:tcPr>
          <w:p>
            <w:pPr>
              <w:spacing w:after="0" w:line="240" w:lineRule="auto"/>
            </w:pPr>
            <w:r>
              <w:rPr>
                <w:b w:val="0"/>
                <w:i w:val="0"/>
                <w:sz w:val="17"/>
              </w:rPr>
              <w:t>paid</w:t>
            </w:r>
          </w:p>
        </w:tc>
        <w:tc>
          <w:tcPr>
            <w:tcW w:type="dxa" w:w="1020"/>
            <w:shd w:val="clear" w:color="auto" w:fill="F1F5FB"/>
          </w:tcPr>
          <w:p>
            <w:pPr>
              <w:spacing w:after="0" w:line="240" w:lineRule="auto"/>
            </w:pPr>
            <w:r>
              <w:rPr>
                <w:b w:val="0"/>
                <w:i w:val="0"/>
                <w:sz w:val="17"/>
              </w:rPr>
              <w:t>Binary</w:t>
            </w:r>
          </w:p>
        </w:tc>
        <w:tc>
          <w:tcPr>
            <w:tcW w:type="dxa" w:w="6406"/>
            <w:shd w:val="clear" w:color="auto" w:fill="F1F5FB"/>
          </w:tcPr>
          <w:p>
            <w:pPr>
              <w:spacing w:after="0" w:line="240" w:lineRule="auto"/>
            </w:pPr>
            <w:r>
              <w:rPr>
                <w:b w:val="0"/>
                <w:i w:val="0"/>
                <w:sz w:val="17"/>
              </w:rPr>
              <w:t>Extra paid classes in the course</w:t>
            </w:r>
          </w:p>
        </w:tc>
      </w:tr>
      <w:tr>
        <w:trPr>
          <w:cantSplit w:val="true"/>
        </w:trPr>
        <w:tc>
          <w:tcPr>
            <w:tcW w:type="dxa" w:w="510"/>
          </w:tcPr>
          <w:p>
            <w:pPr>
              <w:spacing w:after="0" w:line="240" w:lineRule="auto"/>
            </w:pPr>
            <w:r>
              <w:rPr>
                <w:b w:val="0"/>
                <w:i w:val="0"/>
                <w:sz w:val="17"/>
              </w:rPr>
              <w:t>19</w:t>
            </w:r>
          </w:p>
        </w:tc>
        <w:tc>
          <w:tcPr>
            <w:tcW w:type="dxa" w:w="1474"/>
          </w:tcPr>
          <w:p>
            <w:pPr>
              <w:spacing w:after="0" w:line="240" w:lineRule="auto"/>
            </w:pPr>
            <w:r>
              <w:rPr>
                <w:b w:val="0"/>
                <w:i w:val="0"/>
                <w:sz w:val="17"/>
              </w:rPr>
              <w:t>activities</w:t>
            </w:r>
          </w:p>
        </w:tc>
        <w:tc>
          <w:tcPr>
            <w:tcW w:type="dxa" w:w="1020"/>
          </w:tcPr>
          <w:p>
            <w:pPr>
              <w:spacing w:after="0" w:line="240" w:lineRule="auto"/>
            </w:pPr>
            <w:r>
              <w:rPr>
                <w:b w:val="0"/>
                <w:i w:val="0"/>
                <w:sz w:val="17"/>
              </w:rPr>
              <w:t>Binary</w:t>
            </w:r>
          </w:p>
        </w:tc>
        <w:tc>
          <w:tcPr>
            <w:tcW w:type="dxa" w:w="6406"/>
          </w:tcPr>
          <w:p>
            <w:pPr>
              <w:spacing w:after="0" w:line="240" w:lineRule="auto"/>
            </w:pPr>
            <w:r>
              <w:rPr>
                <w:b w:val="0"/>
                <w:i w:val="0"/>
                <w:sz w:val="17"/>
              </w:rPr>
              <w:t>Extra-curricular activities</w:t>
            </w:r>
          </w:p>
        </w:tc>
      </w:tr>
      <w:tr>
        <w:trPr>
          <w:cantSplit w:val="true"/>
        </w:trPr>
        <w:tc>
          <w:tcPr>
            <w:tcW w:type="dxa" w:w="510"/>
            <w:shd w:val="clear" w:color="auto" w:fill="F1F5FB"/>
          </w:tcPr>
          <w:p>
            <w:pPr>
              <w:spacing w:after="0" w:line="240" w:lineRule="auto"/>
            </w:pPr>
            <w:r>
              <w:rPr>
                <w:b w:val="0"/>
                <w:i w:val="0"/>
                <w:sz w:val="17"/>
              </w:rPr>
              <w:t>20</w:t>
            </w:r>
          </w:p>
        </w:tc>
        <w:tc>
          <w:tcPr>
            <w:tcW w:type="dxa" w:w="1474"/>
            <w:shd w:val="clear" w:color="auto" w:fill="F1F5FB"/>
          </w:tcPr>
          <w:p>
            <w:pPr>
              <w:spacing w:after="0" w:line="240" w:lineRule="auto"/>
            </w:pPr>
            <w:r>
              <w:rPr>
                <w:b w:val="0"/>
                <w:i w:val="0"/>
                <w:sz w:val="17"/>
              </w:rPr>
              <w:t>nursery</w:t>
            </w:r>
          </w:p>
        </w:tc>
        <w:tc>
          <w:tcPr>
            <w:tcW w:type="dxa" w:w="1020"/>
            <w:shd w:val="clear" w:color="auto" w:fill="F1F5FB"/>
          </w:tcPr>
          <w:p>
            <w:pPr>
              <w:spacing w:after="0" w:line="240" w:lineRule="auto"/>
            </w:pPr>
            <w:r>
              <w:rPr>
                <w:b w:val="0"/>
                <w:i w:val="0"/>
                <w:sz w:val="17"/>
              </w:rPr>
              <w:t>Binary</w:t>
            </w:r>
          </w:p>
        </w:tc>
        <w:tc>
          <w:tcPr>
            <w:tcW w:type="dxa" w:w="6406"/>
            <w:shd w:val="clear" w:color="auto" w:fill="F1F5FB"/>
          </w:tcPr>
          <w:p>
            <w:pPr>
              <w:spacing w:after="0" w:line="240" w:lineRule="auto"/>
            </w:pPr>
            <w:r>
              <w:rPr>
                <w:b w:val="0"/>
                <w:i w:val="0"/>
                <w:sz w:val="17"/>
              </w:rPr>
              <w:t>Attended nursery school</w:t>
            </w:r>
          </w:p>
        </w:tc>
      </w:tr>
      <w:tr>
        <w:trPr>
          <w:cantSplit w:val="true"/>
        </w:trPr>
        <w:tc>
          <w:tcPr>
            <w:tcW w:type="dxa" w:w="510"/>
          </w:tcPr>
          <w:p>
            <w:pPr>
              <w:spacing w:after="0" w:line="240" w:lineRule="auto"/>
            </w:pPr>
            <w:r>
              <w:rPr>
                <w:b w:val="0"/>
                <w:i w:val="0"/>
                <w:sz w:val="17"/>
              </w:rPr>
              <w:t>21</w:t>
            </w:r>
          </w:p>
        </w:tc>
        <w:tc>
          <w:tcPr>
            <w:tcW w:type="dxa" w:w="1474"/>
          </w:tcPr>
          <w:p>
            <w:pPr>
              <w:spacing w:after="0" w:line="240" w:lineRule="auto"/>
            </w:pPr>
            <w:r>
              <w:rPr>
                <w:b w:val="0"/>
                <w:i w:val="0"/>
                <w:sz w:val="17"/>
              </w:rPr>
              <w:t>higher</w:t>
            </w:r>
          </w:p>
        </w:tc>
        <w:tc>
          <w:tcPr>
            <w:tcW w:type="dxa" w:w="1020"/>
          </w:tcPr>
          <w:p>
            <w:pPr>
              <w:spacing w:after="0" w:line="240" w:lineRule="auto"/>
            </w:pPr>
            <w:r>
              <w:rPr>
                <w:b w:val="0"/>
                <w:i w:val="0"/>
                <w:sz w:val="17"/>
              </w:rPr>
              <w:t>Binary</w:t>
            </w:r>
          </w:p>
        </w:tc>
        <w:tc>
          <w:tcPr>
            <w:tcW w:type="dxa" w:w="6406"/>
          </w:tcPr>
          <w:p>
            <w:pPr>
              <w:spacing w:after="0" w:line="240" w:lineRule="auto"/>
            </w:pPr>
            <w:r>
              <w:rPr>
                <w:b w:val="0"/>
                <w:i w:val="0"/>
                <w:sz w:val="17"/>
              </w:rPr>
              <w:t>Wants to take higher education</w:t>
            </w:r>
          </w:p>
        </w:tc>
      </w:tr>
      <w:tr>
        <w:trPr>
          <w:cantSplit w:val="true"/>
        </w:trPr>
        <w:tc>
          <w:tcPr>
            <w:tcW w:type="dxa" w:w="510"/>
            <w:shd w:val="clear" w:color="auto" w:fill="F1F5FB"/>
          </w:tcPr>
          <w:p>
            <w:pPr>
              <w:spacing w:after="0" w:line="240" w:lineRule="auto"/>
            </w:pPr>
            <w:r>
              <w:rPr>
                <w:b w:val="0"/>
                <w:i w:val="0"/>
                <w:sz w:val="17"/>
              </w:rPr>
              <w:t>22</w:t>
            </w:r>
          </w:p>
        </w:tc>
        <w:tc>
          <w:tcPr>
            <w:tcW w:type="dxa" w:w="1474"/>
            <w:shd w:val="clear" w:color="auto" w:fill="F1F5FB"/>
          </w:tcPr>
          <w:p>
            <w:pPr>
              <w:spacing w:after="0" w:line="240" w:lineRule="auto"/>
            </w:pPr>
            <w:r>
              <w:rPr>
                <w:b w:val="0"/>
                <w:i w:val="0"/>
                <w:sz w:val="17"/>
              </w:rPr>
              <w:t>internet</w:t>
            </w:r>
          </w:p>
        </w:tc>
        <w:tc>
          <w:tcPr>
            <w:tcW w:type="dxa" w:w="1020"/>
            <w:shd w:val="clear" w:color="auto" w:fill="F1F5FB"/>
          </w:tcPr>
          <w:p>
            <w:pPr>
              <w:spacing w:after="0" w:line="240" w:lineRule="auto"/>
            </w:pPr>
            <w:r>
              <w:rPr>
                <w:b w:val="0"/>
                <w:i w:val="0"/>
                <w:sz w:val="17"/>
              </w:rPr>
              <w:t>Binary</w:t>
            </w:r>
          </w:p>
        </w:tc>
        <w:tc>
          <w:tcPr>
            <w:tcW w:type="dxa" w:w="6406"/>
            <w:shd w:val="clear" w:color="auto" w:fill="F1F5FB"/>
          </w:tcPr>
          <w:p>
            <w:pPr>
              <w:spacing w:after="0" w:line="240" w:lineRule="auto"/>
            </w:pPr>
            <w:r>
              <w:rPr>
                <w:b w:val="0"/>
                <w:i w:val="0"/>
                <w:sz w:val="17"/>
              </w:rPr>
              <w:t>Internet access at home</w:t>
            </w:r>
          </w:p>
        </w:tc>
      </w:tr>
      <w:tr>
        <w:trPr>
          <w:cantSplit w:val="true"/>
        </w:trPr>
        <w:tc>
          <w:tcPr>
            <w:tcW w:type="dxa" w:w="510"/>
          </w:tcPr>
          <w:p>
            <w:pPr>
              <w:spacing w:after="0" w:line="240" w:lineRule="auto"/>
            </w:pPr>
            <w:r>
              <w:rPr>
                <w:b w:val="0"/>
                <w:i w:val="0"/>
                <w:sz w:val="17"/>
              </w:rPr>
              <w:t>23</w:t>
            </w:r>
          </w:p>
        </w:tc>
        <w:tc>
          <w:tcPr>
            <w:tcW w:type="dxa" w:w="1474"/>
          </w:tcPr>
          <w:p>
            <w:pPr>
              <w:spacing w:after="0" w:line="240" w:lineRule="auto"/>
            </w:pPr>
            <w:r>
              <w:rPr>
                <w:b w:val="0"/>
                <w:i w:val="0"/>
                <w:sz w:val="17"/>
              </w:rPr>
              <w:t>romantic</w:t>
            </w:r>
          </w:p>
        </w:tc>
        <w:tc>
          <w:tcPr>
            <w:tcW w:type="dxa" w:w="1020"/>
          </w:tcPr>
          <w:p>
            <w:pPr>
              <w:spacing w:after="0" w:line="240" w:lineRule="auto"/>
            </w:pPr>
            <w:r>
              <w:rPr>
                <w:b w:val="0"/>
                <w:i w:val="0"/>
                <w:sz w:val="17"/>
              </w:rPr>
              <w:t>Binary</w:t>
            </w:r>
          </w:p>
        </w:tc>
        <w:tc>
          <w:tcPr>
            <w:tcW w:type="dxa" w:w="6406"/>
          </w:tcPr>
          <w:p>
            <w:pPr>
              <w:spacing w:after="0" w:line="240" w:lineRule="auto"/>
            </w:pPr>
            <w:r>
              <w:rPr>
                <w:b w:val="0"/>
                <w:i w:val="0"/>
                <w:sz w:val="17"/>
              </w:rPr>
              <w:t>In a romantic relationship</w:t>
            </w:r>
          </w:p>
        </w:tc>
      </w:tr>
      <w:tr>
        <w:trPr>
          <w:cantSplit w:val="true"/>
        </w:trPr>
        <w:tc>
          <w:tcPr>
            <w:tcW w:type="dxa" w:w="510"/>
            <w:shd w:val="clear" w:color="auto" w:fill="F1F5FB"/>
          </w:tcPr>
          <w:p>
            <w:pPr>
              <w:spacing w:after="0" w:line="240" w:lineRule="auto"/>
            </w:pPr>
            <w:r>
              <w:rPr>
                <w:b w:val="0"/>
                <w:i w:val="0"/>
                <w:sz w:val="17"/>
              </w:rPr>
              <w:t>24</w:t>
            </w:r>
          </w:p>
        </w:tc>
        <w:tc>
          <w:tcPr>
            <w:tcW w:type="dxa" w:w="1474"/>
            <w:shd w:val="clear" w:color="auto" w:fill="F1F5FB"/>
          </w:tcPr>
          <w:p>
            <w:pPr>
              <w:spacing w:after="0" w:line="240" w:lineRule="auto"/>
            </w:pPr>
            <w:r>
              <w:rPr>
                <w:b w:val="0"/>
                <w:i w:val="0"/>
                <w:sz w:val="17"/>
              </w:rPr>
              <w:t>famrel</w:t>
            </w:r>
          </w:p>
        </w:tc>
        <w:tc>
          <w:tcPr>
            <w:tcW w:type="dxa" w:w="1020"/>
            <w:shd w:val="clear" w:color="auto" w:fill="F1F5FB"/>
          </w:tcPr>
          <w:p>
            <w:pPr>
              <w:spacing w:after="0" w:line="240" w:lineRule="auto"/>
            </w:pPr>
            <w:r>
              <w:rPr>
                <w:b w:val="0"/>
                <w:i w:val="0"/>
                <w:sz w:val="17"/>
              </w:rPr>
              <w:t>Numeric</w:t>
            </w:r>
          </w:p>
        </w:tc>
        <w:tc>
          <w:tcPr>
            <w:tcW w:type="dxa" w:w="6406"/>
            <w:shd w:val="clear" w:color="auto" w:fill="F1F5FB"/>
          </w:tcPr>
          <w:p>
            <w:pPr>
              <w:spacing w:after="0" w:line="240" w:lineRule="auto"/>
            </w:pPr>
            <w:r>
              <w:rPr>
                <w:b w:val="0"/>
                <w:i w:val="0"/>
                <w:sz w:val="17"/>
              </w:rPr>
              <w:t>Quality of family relationships (1–5)</w:t>
            </w:r>
          </w:p>
        </w:tc>
      </w:tr>
      <w:tr>
        <w:trPr>
          <w:cantSplit w:val="true"/>
        </w:trPr>
        <w:tc>
          <w:tcPr>
            <w:tcW w:type="dxa" w:w="510"/>
          </w:tcPr>
          <w:p>
            <w:pPr>
              <w:spacing w:after="0" w:line="240" w:lineRule="auto"/>
            </w:pPr>
            <w:r>
              <w:rPr>
                <w:b w:val="0"/>
                <w:i w:val="0"/>
                <w:sz w:val="17"/>
              </w:rPr>
              <w:t>25</w:t>
            </w:r>
          </w:p>
        </w:tc>
        <w:tc>
          <w:tcPr>
            <w:tcW w:type="dxa" w:w="1474"/>
          </w:tcPr>
          <w:p>
            <w:pPr>
              <w:spacing w:after="0" w:line="240" w:lineRule="auto"/>
            </w:pPr>
            <w:r>
              <w:rPr>
                <w:b w:val="0"/>
                <w:i w:val="0"/>
                <w:sz w:val="17"/>
              </w:rPr>
              <w:t>freetime</w:t>
            </w:r>
          </w:p>
        </w:tc>
        <w:tc>
          <w:tcPr>
            <w:tcW w:type="dxa" w:w="1020"/>
          </w:tcPr>
          <w:p>
            <w:pPr>
              <w:spacing w:after="0" w:line="240" w:lineRule="auto"/>
            </w:pPr>
            <w:r>
              <w:rPr>
                <w:b w:val="0"/>
                <w:i w:val="0"/>
                <w:sz w:val="17"/>
              </w:rPr>
              <w:t>Numeric</w:t>
            </w:r>
          </w:p>
        </w:tc>
        <w:tc>
          <w:tcPr>
            <w:tcW w:type="dxa" w:w="6406"/>
          </w:tcPr>
          <w:p>
            <w:pPr>
              <w:spacing w:after="0" w:line="240" w:lineRule="auto"/>
            </w:pPr>
            <w:r>
              <w:rPr>
                <w:b w:val="0"/>
                <w:i w:val="0"/>
                <w:sz w:val="17"/>
              </w:rPr>
              <w:t>Free time after school (1–5)</w:t>
            </w:r>
          </w:p>
        </w:tc>
      </w:tr>
      <w:tr>
        <w:trPr>
          <w:cantSplit w:val="true"/>
        </w:trPr>
        <w:tc>
          <w:tcPr>
            <w:tcW w:type="dxa" w:w="510"/>
            <w:shd w:val="clear" w:color="auto" w:fill="F1F5FB"/>
          </w:tcPr>
          <w:p>
            <w:pPr>
              <w:spacing w:after="0" w:line="240" w:lineRule="auto"/>
            </w:pPr>
            <w:r>
              <w:rPr>
                <w:b w:val="0"/>
                <w:i w:val="0"/>
                <w:sz w:val="17"/>
              </w:rPr>
              <w:t>26</w:t>
            </w:r>
          </w:p>
        </w:tc>
        <w:tc>
          <w:tcPr>
            <w:tcW w:type="dxa" w:w="1474"/>
            <w:shd w:val="clear" w:color="auto" w:fill="F1F5FB"/>
          </w:tcPr>
          <w:p>
            <w:pPr>
              <w:spacing w:after="0" w:line="240" w:lineRule="auto"/>
            </w:pPr>
            <w:r>
              <w:rPr>
                <w:b w:val="0"/>
                <w:i w:val="0"/>
                <w:sz w:val="17"/>
              </w:rPr>
              <w:t>goout</w:t>
            </w:r>
          </w:p>
        </w:tc>
        <w:tc>
          <w:tcPr>
            <w:tcW w:type="dxa" w:w="1020"/>
            <w:shd w:val="clear" w:color="auto" w:fill="F1F5FB"/>
          </w:tcPr>
          <w:p>
            <w:pPr>
              <w:spacing w:after="0" w:line="240" w:lineRule="auto"/>
            </w:pPr>
            <w:r>
              <w:rPr>
                <w:b w:val="0"/>
                <w:i w:val="0"/>
                <w:sz w:val="17"/>
              </w:rPr>
              <w:t>Numeric</w:t>
            </w:r>
          </w:p>
        </w:tc>
        <w:tc>
          <w:tcPr>
            <w:tcW w:type="dxa" w:w="6406"/>
            <w:shd w:val="clear" w:color="auto" w:fill="F1F5FB"/>
          </w:tcPr>
          <w:p>
            <w:pPr>
              <w:spacing w:after="0" w:line="240" w:lineRule="auto"/>
            </w:pPr>
            <w:r>
              <w:rPr>
                <w:b w:val="0"/>
                <w:i w:val="0"/>
                <w:sz w:val="17"/>
              </w:rPr>
              <w:t>Going out with friends (1–5)</w:t>
            </w:r>
          </w:p>
        </w:tc>
      </w:tr>
      <w:tr>
        <w:trPr>
          <w:cantSplit w:val="true"/>
        </w:trPr>
        <w:tc>
          <w:tcPr>
            <w:tcW w:type="dxa" w:w="510"/>
          </w:tcPr>
          <w:p>
            <w:pPr>
              <w:spacing w:after="0" w:line="240" w:lineRule="auto"/>
            </w:pPr>
            <w:r>
              <w:rPr>
                <w:b w:val="0"/>
                <w:i w:val="0"/>
                <w:sz w:val="17"/>
              </w:rPr>
              <w:t>27</w:t>
            </w:r>
          </w:p>
        </w:tc>
        <w:tc>
          <w:tcPr>
            <w:tcW w:type="dxa" w:w="1474"/>
          </w:tcPr>
          <w:p>
            <w:pPr>
              <w:spacing w:after="0" w:line="240" w:lineRule="auto"/>
            </w:pPr>
            <w:r>
              <w:rPr>
                <w:b w:val="0"/>
                <w:i w:val="0"/>
                <w:sz w:val="17"/>
              </w:rPr>
              <w:t>Dalc</w:t>
            </w:r>
          </w:p>
        </w:tc>
        <w:tc>
          <w:tcPr>
            <w:tcW w:type="dxa" w:w="1020"/>
          </w:tcPr>
          <w:p>
            <w:pPr>
              <w:spacing w:after="0" w:line="240" w:lineRule="auto"/>
            </w:pPr>
            <w:r>
              <w:rPr>
                <w:b w:val="0"/>
                <w:i w:val="0"/>
                <w:sz w:val="17"/>
              </w:rPr>
              <w:t>Numeric</w:t>
            </w:r>
          </w:p>
        </w:tc>
        <w:tc>
          <w:tcPr>
            <w:tcW w:type="dxa" w:w="6406"/>
          </w:tcPr>
          <w:p>
            <w:pPr>
              <w:spacing w:after="0" w:line="240" w:lineRule="auto"/>
            </w:pPr>
            <w:r>
              <w:rPr>
                <w:b w:val="0"/>
                <w:i w:val="0"/>
                <w:sz w:val="17"/>
              </w:rPr>
              <w:t>Workday alcohol consumption (1–5)</w:t>
            </w:r>
          </w:p>
        </w:tc>
      </w:tr>
      <w:tr>
        <w:trPr>
          <w:cantSplit w:val="true"/>
        </w:trPr>
        <w:tc>
          <w:tcPr>
            <w:tcW w:type="dxa" w:w="510"/>
            <w:shd w:val="clear" w:color="auto" w:fill="F1F5FB"/>
          </w:tcPr>
          <w:p>
            <w:pPr>
              <w:spacing w:after="0" w:line="240" w:lineRule="auto"/>
            </w:pPr>
            <w:r>
              <w:rPr>
                <w:b w:val="0"/>
                <w:i w:val="0"/>
                <w:sz w:val="17"/>
              </w:rPr>
              <w:t>28</w:t>
            </w:r>
          </w:p>
        </w:tc>
        <w:tc>
          <w:tcPr>
            <w:tcW w:type="dxa" w:w="1474"/>
            <w:shd w:val="clear" w:color="auto" w:fill="F1F5FB"/>
          </w:tcPr>
          <w:p>
            <w:pPr>
              <w:spacing w:after="0" w:line="240" w:lineRule="auto"/>
            </w:pPr>
            <w:r>
              <w:rPr>
                <w:b w:val="0"/>
                <w:i w:val="0"/>
                <w:sz w:val="17"/>
              </w:rPr>
              <w:t>Walc</w:t>
            </w:r>
          </w:p>
        </w:tc>
        <w:tc>
          <w:tcPr>
            <w:tcW w:type="dxa" w:w="1020"/>
            <w:shd w:val="clear" w:color="auto" w:fill="F1F5FB"/>
          </w:tcPr>
          <w:p>
            <w:pPr>
              <w:spacing w:after="0" w:line="240" w:lineRule="auto"/>
            </w:pPr>
            <w:r>
              <w:rPr>
                <w:b w:val="0"/>
                <w:i w:val="0"/>
                <w:sz w:val="17"/>
              </w:rPr>
              <w:t>Numeric</w:t>
            </w:r>
          </w:p>
        </w:tc>
        <w:tc>
          <w:tcPr>
            <w:tcW w:type="dxa" w:w="6406"/>
            <w:shd w:val="clear" w:color="auto" w:fill="F1F5FB"/>
          </w:tcPr>
          <w:p>
            <w:pPr>
              <w:spacing w:after="0" w:line="240" w:lineRule="auto"/>
            </w:pPr>
            <w:r>
              <w:rPr>
                <w:b w:val="0"/>
                <w:i w:val="0"/>
                <w:sz w:val="17"/>
              </w:rPr>
              <w:t>Weekend alcohol consumption (1–5)</w:t>
            </w:r>
          </w:p>
        </w:tc>
      </w:tr>
      <w:tr>
        <w:trPr>
          <w:cantSplit w:val="true"/>
        </w:trPr>
        <w:tc>
          <w:tcPr>
            <w:tcW w:type="dxa" w:w="510"/>
          </w:tcPr>
          <w:p>
            <w:pPr>
              <w:spacing w:after="0" w:line="240" w:lineRule="auto"/>
            </w:pPr>
            <w:r>
              <w:rPr>
                <w:b w:val="0"/>
                <w:i w:val="0"/>
                <w:sz w:val="17"/>
              </w:rPr>
              <w:t>29</w:t>
            </w:r>
          </w:p>
        </w:tc>
        <w:tc>
          <w:tcPr>
            <w:tcW w:type="dxa" w:w="1474"/>
          </w:tcPr>
          <w:p>
            <w:pPr>
              <w:spacing w:after="0" w:line="240" w:lineRule="auto"/>
            </w:pPr>
            <w:r>
              <w:rPr>
                <w:b w:val="0"/>
                <w:i w:val="0"/>
                <w:sz w:val="17"/>
              </w:rPr>
              <w:t>health</w:t>
            </w:r>
          </w:p>
        </w:tc>
        <w:tc>
          <w:tcPr>
            <w:tcW w:type="dxa" w:w="1020"/>
          </w:tcPr>
          <w:p>
            <w:pPr>
              <w:spacing w:after="0" w:line="240" w:lineRule="auto"/>
            </w:pPr>
            <w:r>
              <w:rPr>
                <w:b w:val="0"/>
                <w:i w:val="0"/>
                <w:sz w:val="17"/>
              </w:rPr>
              <w:t>Numeric</w:t>
            </w:r>
          </w:p>
        </w:tc>
        <w:tc>
          <w:tcPr>
            <w:tcW w:type="dxa" w:w="6406"/>
          </w:tcPr>
          <w:p>
            <w:pPr>
              <w:spacing w:after="0" w:line="240" w:lineRule="auto"/>
            </w:pPr>
            <w:r>
              <w:rPr>
                <w:b w:val="0"/>
                <w:i w:val="0"/>
                <w:sz w:val="17"/>
              </w:rPr>
              <w:t>Current health status (1–5)</w:t>
            </w:r>
          </w:p>
        </w:tc>
      </w:tr>
      <w:tr>
        <w:trPr>
          <w:cantSplit w:val="true"/>
        </w:trPr>
        <w:tc>
          <w:tcPr>
            <w:tcW w:type="dxa" w:w="510"/>
            <w:shd w:val="clear" w:color="auto" w:fill="F1F5FB"/>
          </w:tcPr>
          <w:p>
            <w:pPr>
              <w:spacing w:after="0" w:line="240" w:lineRule="auto"/>
            </w:pPr>
            <w:r>
              <w:rPr>
                <w:b w:val="0"/>
                <w:i w:val="0"/>
                <w:sz w:val="17"/>
              </w:rPr>
              <w:t>30</w:t>
            </w:r>
          </w:p>
        </w:tc>
        <w:tc>
          <w:tcPr>
            <w:tcW w:type="dxa" w:w="1474"/>
            <w:shd w:val="clear" w:color="auto" w:fill="F1F5FB"/>
          </w:tcPr>
          <w:p>
            <w:pPr>
              <w:spacing w:after="0" w:line="240" w:lineRule="auto"/>
            </w:pPr>
            <w:r>
              <w:rPr>
                <w:b w:val="0"/>
                <w:i w:val="0"/>
                <w:sz w:val="17"/>
              </w:rPr>
              <w:t>absences</w:t>
            </w:r>
          </w:p>
        </w:tc>
        <w:tc>
          <w:tcPr>
            <w:tcW w:type="dxa" w:w="1020"/>
            <w:shd w:val="clear" w:color="auto" w:fill="F1F5FB"/>
          </w:tcPr>
          <w:p>
            <w:pPr>
              <w:spacing w:after="0" w:line="240" w:lineRule="auto"/>
            </w:pPr>
            <w:r>
              <w:rPr>
                <w:b w:val="0"/>
                <w:i w:val="0"/>
                <w:sz w:val="17"/>
              </w:rPr>
              <w:t>Numeric</w:t>
            </w:r>
          </w:p>
        </w:tc>
        <w:tc>
          <w:tcPr>
            <w:tcW w:type="dxa" w:w="6406"/>
            <w:shd w:val="clear" w:color="auto" w:fill="F1F5FB"/>
          </w:tcPr>
          <w:p>
            <w:pPr>
              <w:spacing w:after="0" w:line="240" w:lineRule="auto"/>
            </w:pPr>
            <w:r>
              <w:rPr>
                <w:b w:val="0"/>
                <w:i w:val="0"/>
                <w:sz w:val="17"/>
              </w:rPr>
              <w:t>Number of school absences</w:t>
            </w:r>
          </w:p>
        </w:tc>
      </w:tr>
      <w:tr>
        <w:trPr>
          <w:cantSplit w:val="true"/>
        </w:trPr>
        <w:tc>
          <w:tcPr>
            <w:tcW w:type="dxa" w:w="510"/>
          </w:tcPr>
          <w:p>
            <w:pPr>
              <w:spacing w:after="0" w:line="240" w:lineRule="auto"/>
            </w:pPr>
            <w:r>
              <w:rPr>
                <w:b w:val="0"/>
                <w:i w:val="0"/>
                <w:sz w:val="17"/>
              </w:rPr>
              <w:t>31</w:t>
            </w:r>
          </w:p>
        </w:tc>
        <w:tc>
          <w:tcPr>
            <w:tcW w:type="dxa" w:w="1474"/>
          </w:tcPr>
          <w:p>
            <w:pPr>
              <w:spacing w:after="0" w:line="240" w:lineRule="auto"/>
            </w:pPr>
            <w:r>
              <w:rPr>
                <w:b w:val="0"/>
                <w:i w:val="0"/>
                <w:sz w:val="17"/>
              </w:rPr>
              <w:t>G1</w:t>
            </w:r>
          </w:p>
        </w:tc>
        <w:tc>
          <w:tcPr>
            <w:tcW w:type="dxa" w:w="1020"/>
          </w:tcPr>
          <w:p>
            <w:pPr>
              <w:spacing w:after="0" w:line="240" w:lineRule="auto"/>
            </w:pPr>
            <w:r>
              <w:rPr>
                <w:b w:val="0"/>
                <w:i w:val="0"/>
                <w:sz w:val="17"/>
              </w:rPr>
              <w:t>Numeric</w:t>
            </w:r>
          </w:p>
        </w:tc>
        <w:tc>
          <w:tcPr>
            <w:tcW w:type="dxa" w:w="6406"/>
          </w:tcPr>
          <w:p>
            <w:pPr>
              <w:spacing w:after="0" w:line="240" w:lineRule="auto"/>
            </w:pPr>
            <w:r>
              <w:rPr>
                <w:b w:val="0"/>
                <w:i w:val="0"/>
                <w:sz w:val="17"/>
              </w:rPr>
              <w:t>First-period grade (0–20)</w:t>
            </w:r>
          </w:p>
        </w:tc>
      </w:tr>
      <w:tr>
        <w:trPr>
          <w:cantSplit w:val="true"/>
        </w:trPr>
        <w:tc>
          <w:tcPr>
            <w:tcW w:type="dxa" w:w="510"/>
            <w:shd w:val="clear" w:color="auto" w:fill="F1F5FB"/>
          </w:tcPr>
          <w:p>
            <w:pPr>
              <w:spacing w:after="0" w:line="240" w:lineRule="auto"/>
            </w:pPr>
            <w:r>
              <w:rPr>
                <w:b w:val="0"/>
                <w:i w:val="0"/>
                <w:sz w:val="17"/>
              </w:rPr>
              <w:t>32</w:t>
            </w:r>
          </w:p>
        </w:tc>
        <w:tc>
          <w:tcPr>
            <w:tcW w:type="dxa" w:w="1474"/>
            <w:shd w:val="clear" w:color="auto" w:fill="F1F5FB"/>
          </w:tcPr>
          <w:p>
            <w:pPr>
              <w:spacing w:after="0" w:line="240" w:lineRule="auto"/>
            </w:pPr>
            <w:r>
              <w:rPr>
                <w:b w:val="0"/>
                <w:i w:val="0"/>
                <w:sz w:val="17"/>
              </w:rPr>
              <w:t>G2</w:t>
            </w:r>
          </w:p>
        </w:tc>
        <w:tc>
          <w:tcPr>
            <w:tcW w:type="dxa" w:w="1020"/>
            <w:shd w:val="clear" w:color="auto" w:fill="F1F5FB"/>
          </w:tcPr>
          <w:p>
            <w:pPr>
              <w:spacing w:after="0" w:line="240" w:lineRule="auto"/>
            </w:pPr>
            <w:r>
              <w:rPr>
                <w:b w:val="0"/>
                <w:i w:val="0"/>
                <w:sz w:val="17"/>
              </w:rPr>
              <w:t>Numeric</w:t>
            </w:r>
          </w:p>
        </w:tc>
        <w:tc>
          <w:tcPr>
            <w:tcW w:type="dxa" w:w="6406"/>
            <w:shd w:val="clear" w:color="auto" w:fill="F1F5FB"/>
          </w:tcPr>
          <w:p>
            <w:pPr>
              <w:spacing w:after="0" w:line="240" w:lineRule="auto"/>
            </w:pPr>
            <w:r>
              <w:rPr>
                <w:b w:val="0"/>
                <w:i w:val="0"/>
                <w:sz w:val="17"/>
              </w:rPr>
              <w:t>Second-period grade (0–20)</w:t>
            </w:r>
          </w:p>
        </w:tc>
      </w:tr>
      <w:tr>
        <w:trPr>
          <w:cantSplit w:val="true"/>
        </w:trPr>
        <w:tc>
          <w:tcPr>
            <w:tcW w:type="dxa" w:w="510"/>
          </w:tcPr>
          <w:p>
            <w:pPr>
              <w:spacing w:after="0" w:line="240" w:lineRule="auto"/>
            </w:pPr>
            <w:r>
              <w:rPr>
                <w:b w:val="0"/>
                <w:i w:val="0"/>
                <w:sz w:val="17"/>
              </w:rPr>
              <w:t>33</w:t>
            </w:r>
          </w:p>
        </w:tc>
        <w:tc>
          <w:tcPr>
            <w:tcW w:type="dxa" w:w="1474"/>
          </w:tcPr>
          <w:p>
            <w:pPr>
              <w:spacing w:after="0" w:line="240" w:lineRule="auto"/>
            </w:pPr>
            <w:r>
              <w:rPr>
                <w:b w:val="0"/>
                <w:i w:val="0"/>
                <w:sz w:val="17"/>
              </w:rPr>
              <w:t>G3</w:t>
            </w:r>
          </w:p>
        </w:tc>
        <w:tc>
          <w:tcPr>
            <w:tcW w:type="dxa" w:w="1020"/>
          </w:tcPr>
          <w:p>
            <w:pPr>
              <w:spacing w:after="0" w:line="240" w:lineRule="auto"/>
            </w:pPr>
            <w:r>
              <w:rPr>
                <w:b w:val="0"/>
                <w:i w:val="0"/>
                <w:sz w:val="17"/>
              </w:rPr>
              <w:t>Target</w:t>
            </w:r>
          </w:p>
        </w:tc>
        <w:tc>
          <w:tcPr>
            <w:tcW w:type="dxa" w:w="6406"/>
          </w:tcPr>
          <w:p>
            <w:pPr>
              <w:spacing w:after="0" w:line="240" w:lineRule="auto"/>
            </w:pPr>
            <w:r>
              <w:rPr>
                <w:b w:val="0"/>
                <w:i w:val="0"/>
                <w:sz w:val="17"/>
              </w:rPr>
              <w:t>Final grade (0–20) – the value to be predicted</w:t>
            </w:r>
          </w:p>
        </w:tc>
      </w:tr>
    </w:tbl>
    <w:p>
      <w:pPr>
        <w:spacing w:after="80"/>
      </w:pPr>
    </w:p>
    <w:p>
      <w:pPr>
        <w:pStyle w:val="Heading2"/>
      </w:pPr>
      <w:r>
        <w:t>2.5 Basic Descriptive Statistics</w:t>
      </w:r>
    </w:p>
    <w:p>
      <w:r>
        <w:rPr>
          <w:b w:val="0"/>
          <w:i w:val="0"/>
        </w:rPr>
        <w:t>The table gives the mean, median, mode, standard deviation, quartiles and skewness of the 15 numeric/ordinal features and the target, computed on all 649 rows.</w:t>
      </w:r>
    </w:p>
    <w:p>
      <w:pPr>
        <w:keepNext/>
        <w:spacing w:after="60"/>
      </w:pPr>
      <w:r>
        <w:rPr>
          <w:b/>
          <w:i w:val="0"/>
          <w:color w:val="1F4E8C"/>
          <w:sz w:val="20"/>
        </w:rPr>
        <w:t>Table 4: Descriptive statistics of numeric features and the target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850"/>
        <w:gridCol w:w="907"/>
        <w:gridCol w:w="794"/>
        <w:gridCol w:w="794"/>
        <w:gridCol w:w="794"/>
        <w:gridCol w:w="794"/>
        <w:gridCol w:w="794"/>
        <w:gridCol w:w="794"/>
        <w:gridCol w:w="794"/>
      </w:tblGrid>
      <w:tr>
        <w:trPr>
          <w:tblHeader w:val="true"/>
        </w:trPr>
        <w:tc>
          <w:tcPr>
            <w:tcW w:type="dxa" w:w="1587"/>
            <w:shd w:val="clear" w:color="auto" w:fill="1F4E8C"/>
          </w:tcPr>
          <w:p>
            <w:pPr>
              <w:spacing w:after="0"/>
            </w:pPr>
            <w:r>
              <w:rPr>
                <w:b/>
                <w:color w:val="FFFFFF"/>
                <w:sz w:val="17"/>
              </w:rPr>
              <w:t>Feature</w:t>
            </w:r>
          </w:p>
        </w:tc>
        <w:tc>
          <w:tcPr>
            <w:tcW w:type="dxa" w:w="850"/>
            <w:shd w:val="clear" w:color="auto" w:fill="1F4E8C"/>
          </w:tcPr>
          <w:p>
            <w:pPr>
              <w:spacing w:after="0"/>
              <w:jc w:val="right"/>
            </w:pPr>
            <w:r>
              <w:rPr>
                <w:b/>
                <w:color w:val="FFFFFF"/>
                <w:sz w:val="17"/>
              </w:rPr>
              <w:t>Mean</w:t>
            </w:r>
          </w:p>
        </w:tc>
        <w:tc>
          <w:tcPr>
            <w:tcW w:type="dxa" w:w="907"/>
            <w:shd w:val="clear" w:color="auto" w:fill="1F4E8C"/>
          </w:tcPr>
          <w:p>
            <w:pPr>
              <w:spacing w:after="0"/>
              <w:jc w:val="right"/>
            </w:pPr>
            <w:r>
              <w:rPr>
                <w:b/>
                <w:color w:val="FFFFFF"/>
                <w:sz w:val="17"/>
              </w:rPr>
              <w:t>Median</w:t>
            </w:r>
          </w:p>
        </w:tc>
        <w:tc>
          <w:tcPr>
            <w:tcW w:type="dxa" w:w="794"/>
            <w:shd w:val="clear" w:color="auto" w:fill="1F4E8C"/>
          </w:tcPr>
          <w:p>
            <w:pPr>
              <w:spacing w:after="0"/>
              <w:jc w:val="right"/>
            </w:pPr>
            <w:r>
              <w:rPr>
                <w:b/>
                <w:color w:val="FFFFFF"/>
                <w:sz w:val="17"/>
              </w:rPr>
              <w:t>Mode</w:t>
            </w:r>
          </w:p>
        </w:tc>
        <w:tc>
          <w:tcPr>
            <w:tcW w:type="dxa" w:w="794"/>
            <w:shd w:val="clear" w:color="auto" w:fill="1F4E8C"/>
          </w:tcPr>
          <w:p>
            <w:pPr>
              <w:spacing w:after="0"/>
              <w:jc w:val="right"/>
            </w:pPr>
            <w:r>
              <w:rPr>
                <w:b/>
                <w:color w:val="FFFFFF"/>
                <w:sz w:val="17"/>
              </w:rPr>
              <w:t>Std</w:t>
            </w:r>
          </w:p>
        </w:tc>
        <w:tc>
          <w:tcPr>
            <w:tcW w:type="dxa" w:w="794"/>
            <w:shd w:val="clear" w:color="auto" w:fill="1F4E8C"/>
          </w:tcPr>
          <w:p>
            <w:pPr>
              <w:spacing w:after="0"/>
              <w:jc w:val="right"/>
            </w:pPr>
            <w:r>
              <w:rPr>
                <w:b/>
                <w:color w:val="FFFFFF"/>
                <w:sz w:val="17"/>
              </w:rPr>
              <w:t>Min</w:t>
            </w:r>
          </w:p>
        </w:tc>
        <w:tc>
          <w:tcPr>
            <w:tcW w:type="dxa" w:w="794"/>
            <w:shd w:val="clear" w:color="auto" w:fill="1F4E8C"/>
          </w:tcPr>
          <w:p>
            <w:pPr>
              <w:spacing w:after="0"/>
              <w:jc w:val="right"/>
            </w:pPr>
            <w:r>
              <w:rPr>
                <w:b/>
                <w:color w:val="FFFFFF"/>
                <w:sz w:val="17"/>
              </w:rPr>
              <w:t>Q1</w:t>
            </w:r>
          </w:p>
        </w:tc>
        <w:tc>
          <w:tcPr>
            <w:tcW w:type="dxa" w:w="794"/>
            <w:shd w:val="clear" w:color="auto" w:fill="1F4E8C"/>
          </w:tcPr>
          <w:p>
            <w:pPr>
              <w:spacing w:after="0"/>
              <w:jc w:val="right"/>
            </w:pPr>
            <w:r>
              <w:rPr>
                <w:b/>
                <w:color w:val="FFFFFF"/>
                <w:sz w:val="17"/>
              </w:rPr>
              <w:t>Q3</w:t>
            </w:r>
          </w:p>
        </w:tc>
        <w:tc>
          <w:tcPr>
            <w:tcW w:type="dxa" w:w="794"/>
            <w:shd w:val="clear" w:color="auto" w:fill="1F4E8C"/>
          </w:tcPr>
          <w:p>
            <w:pPr>
              <w:spacing w:after="0"/>
              <w:jc w:val="right"/>
            </w:pPr>
            <w:r>
              <w:rPr>
                <w:b/>
                <w:color w:val="FFFFFF"/>
                <w:sz w:val="17"/>
              </w:rPr>
              <w:t>Max</w:t>
            </w:r>
          </w:p>
        </w:tc>
        <w:tc>
          <w:tcPr>
            <w:tcW w:type="dxa" w:w="794"/>
            <w:shd w:val="clear" w:color="auto" w:fill="1F4E8C"/>
          </w:tcPr>
          <w:p>
            <w:pPr>
              <w:spacing w:after="0"/>
              <w:jc w:val="right"/>
            </w:pPr>
            <w:r>
              <w:rPr>
                <w:b/>
                <w:color w:val="FFFFFF"/>
                <w:sz w:val="17"/>
              </w:rPr>
              <w:t>Skew</w:t>
            </w:r>
          </w:p>
        </w:tc>
      </w:tr>
      <w:tr>
        <w:trPr>
          <w:cantSplit w:val="true"/>
        </w:trPr>
        <w:tc>
          <w:tcPr>
            <w:tcW w:type="dxa" w:w="1587"/>
          </w:tcPr>
          <w:p>
            <w:pPr>
              <w:spacing w:after="0" w:line="240" w:lineRule="auto"/>
            </w:pPr>
            <w:r>
              <w:rPr>
                <w:b w:val="0"/>
                <w:i w:val="0"/>
                <w:sz w:val="17"/>
              </w:rPr>
              <w:t>age</w:t>
            </w:r>
          </w:p>
        </w:tc>
        <w:tc>
          <w:tcPr>
            <w:tcW w:type="dxa" w:w="850"/>
          </w:tcPr>
          <w:p>
            <w:pPr>
              <w:spacing w:after="0" w:line="240" w:lineRule="auto"/>
              <w:jc w:val="right"/>
            </w:pPr>
            <w:r>
              <w:rPr>
                <w:b w:val="0"/>
                <w:i w:val="0"/>
                <w:sz w:val="17"/>
              </w:rPr>
              <w:t>16.74</w:t>
            </w:r>
          </w:p>
        </w:tc>
        <w:tc>
          <w:tcPr>
            <w:tcW w:type="dxa" w:w="907"/>
          </w:tcPr>
          <w:p>
            <w:pPr>
              <w:spacing w:after="0" w:line="240" w:lineRule="auto"/>
              <w:jc w:val="right"/>
            </w:pPr>
            <w:r>
              <w:rPr>
                <w:b w:val="0"/>
                <w:i w:val="0"/>
                <w:sz w:val="17"/>
              </w:rPr>
              <w:t>17.00</w:t>
            </w:r>
          </w:p>
        </w:tc>
        <w:tc>
          <w:tcPr>
            <w:tcW w:type="dxa" w:w="794"/>
          </w:tcPr>
          <w:p>
            <w:pPr>
              <w:spacing w:after="0" w:line="240" w:lineRule="auto"/>
              <w:jc w:val="right"/>
            </w:pPr>
            <w:r>
              <w:rPr>
                <w:b w:val="0"/>
                <w:i w:val="0"/>
                <w:sz w:val="17"/>
              </w:rPr>
              <w:t>17.00</w:t>
            </w:r>
          </w:p>
        </w:tc>
        <w:tc>
          <w:tcPr>
            <w:tcW w:type="dxa" w:w="794"/>
          </w:tcPr>
          <w:p>
            <w:pPr>
              <w:spacing w:after="0" w:line="240" w:lineRule="auto"/>
              <w:jc w:val="right"/>
            </w:pPr>
            <w:r>
              <w:rPr>
                <w:b w:val="0"/>
                <w:i w:val="0"/>
                <w:sz w:val="17"/>
              </w:rPr>
              <w:t>1.22</w:t>
            </w:r>
          </w:p>
        </w:tc>
        <w:tc>
          <w:tcPr>
            <w:tcW w:type="dxa" w:w="794"/>
          </w:tcPr>
          <w:p>
            <w:pPr>
              <w:spacing w:after="0" w:line="240" w:lineRule="auto"/>
              <w:jc w:val="right"/>
            </w:pPr>
            <w:r>
              <w:rPr>
                <w:b w:val="0"/>
                <w:i w:val="0"/>
                <w:sz w:val="17"/>
              </w:rPr>
              <w:t>15.00</w:t>
            </w:r>
          </w:p>
        </w:tc>
        <w:tc>
          <w:tcPr>
            <w:tcW w:type="dxa" w:w="794"/>
          </w:tcPr>
          <w:p>
            <w:pPr>
              <w:spacing w:after="0" w:line="240" w:lineRule="auto"/>
              <w:jc w:val="right"/>
            </w:pPr>
            <w:r>
              <w:rPr>
                <w:b w:val="0"/>
                <w:i w:val="0"/>
                <w:sz w:val="17"/>
              </w:rPr>
              <w:t>16.00</w:t>
            </w:r>
          </w:p>
        </w:tc>
        <w:tc>
          <w:tcPr>
            <w:tcW w:type="dxa" w:w="794"/>
          </w:tcPr>
          <w:p>
            <w:pPr>
              <w:spacing w:after="0" w:line="240" w:lineRule="auto"/>
              <w:jc w:val="right"/>
            </w:pPr>
            <w:r>
              <w:rPr>
                <w:b w:val="0"/>
                <w:i w:val="0"/>
                <w:sz w:val="17"/>
              </w:rPr>
              <w:t>18.00</w:t>
            </w:r>
          </w:p>
        </w:tc>
        <w:tc>
          <w:tcPr>
            <w:tcW w:type="dxa" w:w="794"/>
          </w:tcPr>
          <w:p>
            <w:pPr>
              <w:spacing w:after="0" w:line="240" w:lineRule="auto"/>
              <w:jc w:val="right"/>
            </w:pPr>
            <w:r>
              <w:rPr>
                <w:b w:val="0"/>
                <w:i w:val="0"/>
                <w:sz w:val="17"/>
              </w:rPr>
              <w:t>22.00</w:t>
            </w:r>
          </w:p>
        </w:tc>
        <w:tc>
          <w:tcPr>
            <w:tcW w:type="dxa" w:w="794"/>
          </w:tcPr>
          <w:p>
            <w:pPr>
              <w:spacing w:after="0" w:line="240" w:lineRule="auto"/>
              <w:jc w:val="right"/>
            </w:pPr>
            <w:r>
              <w:rPr>
                <w:b w:val="0"/>
                <w:i w:val="0"/>
                <w:sz w:val="17"/>
              </w:rPr>
              <w:t>0.42</w:t>
            </w:r>
          </w:p>
        </w:tc>
      </w:tr>
      <w:tr>
        <w:trPr>
          <w:cantSplit w:val="true"/>
        </w:trPr>
        <w:tc>
          <w:tcPr>
            <w:tcW w:type="dxa" w:w="1587"/>
            <w:shd w:val="clear" w:color="auto" w:fill="F1F5FB"/>
          </w:tcPr>
          <w:p>
            <w:pPr>
              <w:spacing w:after="0" w:line="240" w:lineRule="auto"/>
            </w:pPr>
            <w:r>
              <w:rPr>
                <w:b w:val="0"/>
                <w:i w:val="0"/>
                <w:sz w:val="17"/>
              </w:rPr>
              <w:t>Medu</w:t>
            </w:r>
          </w:p>
        </w:tc>
        <w:tc>
          <w:tcPr>
            <w:tcW w:type="dxa" w:w="850"/>
            <w:shd w:val="clear" w:color="auto" w:fill="F1F5FB"/>
          </w:tcPr>
          <w:p>
            <w:pPr>
              <w:spacing w:after="0" w:line="240" w:lineRule="auto"/>
              <w:jc w:val="right"/>
            </w:pPr>
            <w:r>
              <w:rPr>
                <w:b w:val="0"/>
                <w:i w:val="0"/>
                <w:sz w:val="17"/>
              </w:rPr>
              <w:t>2.52</w:t>
            </w:r>
          </w:p>
        </w:tc>
        <w:tc>
          <w:tcPr>
            <w:tcW w:type="dxa" w:w="907"/>
            <w:shd w:val="clear" w:color="auto" w:fill="F1F5FB"/>
          </w:tcPr>
          <w:p>
            <w:pPr>
              <w:spacing w:after="0" w:line="240" w:lineRule="auto"/>
              <w:jc w:val="right"/>
            </w:pPr>
            <w:r>
              <w:rPr>
                <w:b w:val="0"/>
                <w:i w:val="0"/>
                <w:sz w:val="17"/>
              </w:rPr>
              <w:t>2.00</w:t>
            </w:r>
          </w:p>
        </w:tc>
        <w:tc>
          <w:tcPr>
            <w:tcW w:type="dxa" w:w="794"/>
            <w:shd w:val="clear" w:color="auto" w:fill="F1F5FB"/>
          </w:tcPr>
          <w:p>
            <w:pPr>
              <w:spacing w:after="0" w:line="240" w:lineRule="auto"/>
              <w:jc w:val="right"/>
            </w:pPr>
            <w:r>
              <w:rPr>
                <w:b w:val="0"/>
                <w:i w:val="0"/>
                <w:sz w:val="17"/>
              </w:rPr>
              <w:t>2.00</w:t>
            </w:r>
          </w:p>
        </w:tc>
        <w:tc>
          <w:tcPr>
            <w:tcW w:type="dxa" w:w="794"/>
            <w:shd w:val="clear" w:color="auto" w:fill="F1F5FB"/>
          </w:tcPr>
          <w:p>
            <w:pPr>
              <w:spacing w:after="0" w:line="240" w:lineRule="auto"/>
              <w:jc w:val="right"/>
            </w:pPr>
            <w:r>
              <w:rPr>
                <w:b w:val="0"/>
                <w:i w:val="0"/>
                <w:sz w:val="17"/>
              </w:rPr>
              <w:t>1.14</w:t>
            </w:r>
          </w:p>
        </w:tc>
        <w:tc>
          <w:tcPr>
            <w:tcW w:type="dxa" w:w="794"/>
            <w:shd w:val="clear" w:color="auto" w:fill="F1F5FB"/>
          </w:tcPr>
          <w:p>
            <w:pPr>
              <w:spacing w:after="0" w:line="240" w:lineRule="auto"/>
              <w:jc w:val="right"/>
            </w:pPr>
            <w:r>
              <w:rPr>
                <w:b w:val="0"/>
                <w:i w:val="0"/>
                <w:sz w:val="17"/>
              </w:rPr>
              <w:t>0.00</w:t>
            </w:r>
          </w:p>
        </w:tc>
        <w:tc>
          <w:tcPr>
            <w:tcW w:type="dxa" w:w="794"/>
            <w:shd w:val="clear" w:color="auto" w:fill="F1F5FB"/>
          </w:tcPr>
          <w:p>
            <w:pPr>
              <w:spacing w:after="0" w:line="240" w:lineRule="auto"/>
              <w:jc w:val="right"/>
            </w:pPr>
            <w:r>
              <w:rPr>
                <w:b w:val="0"/>
                <w:i w:val="0"/>
                <w:sz w:val="17"/>
              </w:rPr>
              <w:t>2.00</w:t>
            </w:r>
          </w:p>
        </w:tc>
        <w:tc>
          <w:tcPr>
            <w:tcW w:type="dxa" w:w="794"/>
            <w:shd w:val="clear" w:color="auto" w:fill="F1F5FB"/>
          </w:tcPr>
          <w:p>
            <w:pPr>
              <w:spacing w:after="0" w:line="240" w:lineRule="auto"/>
              <w:jc w:val="right"/>
            </w:pPr>
            <w:r>
              <w:rPr>
                <w:b w:val="0"/>
                <w:i w:val="0"/>
                <w:sz w:val="17"/>
              </w:rPr>
              <w:t>4.00</w:t>
            </w:r>
          </w:p>
        </w:tc>
        <w:tc>
          <w:tcPr>
            <w:tcW w:type="dxa" w:w="794"/>
            <w:shd w:val="clear" w:color="auto" w:fill="F1F5FB"/>
          </w:tcPr>
          <w:p>
            <w:pPr>
              <w:spacing w:after="0" w:line="240" w:lineRule="auto"/>
              <w:jc w:val="right"/>
            </w:pPr>
            <w:r>
              <w:rPr>
                <w:b w:val="0"/>
                <w:i w:val="0"/>
                <w:sz w:val="17"/>
              </w:rPr>
              <w:t>4.00</w:t>
            </w:r>
          </w:p>
        </w:tc>
        <w:tc>
          <w:tcPr>
            <w:tcW w:type="dxa" w:w="794"/>
            <w:shd w:val="clear" w:color="auto" w:fill="F1F5FB"/>
          </w:tcPr>
          <w:p>
            <w:pPr>
              <w:spacing w:after="0" w:line="240" w:lineRule="auto"/>
              <w:jc w:val="right"/>
            </w:pPr>
            <w:r>
              <w:rPr>
                <w:b w:val="0"/>
                <w:i w:val="0"/>
                <w:sz w:val="17"/>
              </w:rPr>
              <w:t>-0.03</w:t>
            </w:r>
          </w:p>
        </w:tc>
      </w:tr>
      <w:tr>
        <w:trPr>
          <w:cantSplit w:val="true"/>
        </w:trPr>
        <w:tc>
          <w:tcPr>
            <w:tcW w:type="dxa" w:w="1587"/>
          </w:tcPr>
          <w:p>
            <w:pPr>
              <w:spacing w:after="0" w:line="240" w:lineRule="auto"/>
            </w:pPr>
            <w:r>
              <w:rPr>
                <w:b w:val="0"/>
                <w:i w:val="0"/>
                <w:sz w:val="17"/>
              </w:rPr>
              <w:t>Fedu</w:t>
            </w:r>
          </w:p>
        </w:tc>
        <w:tc>
          <w:tcPr>
            <w:tcW w:type="dxa" w:w="850"/>
          </w:tcPr>
          <w:p>
            <w:pPr>
              <w:spacing w:after="0" w:line="240" w:lineRule="auto"/>
              <w:jc w:val="right"/>
            </w:pPr>
            <w:r>
              <w:rPr>
                <w:b w:val="0"/>
                <w:i w:val="0"/>
                <w:sz w:val="17"/>
              </w:rPr>
              <w:t>2.31</w:t>
            </w:r>
          </w:p>
        </w:tc>
        <w:tc>
          <w:tcPr>
            <w:tcW w:type="dxa" w:w="907"/>
          </w:tcPr>
          <w:p>
            <w:pPr>
              <w:spacing w:after="0" w:line="240" w:lineRule="auto"/>
              <w:jc w:val="right"/>
            </w:pPr>
            <w:r>
              <w:rPr>
                <w:b w:val="0"/>
                <w:i w:val="0"/>
                <w:sz w:val="17"/>
              </w:rPr>
              <w:t>2.00</w:t>
            </w:r>
          </w:p>
        </w:tc>
        <w:tc>
          <w:tcPr>
            <w:tcW w:type="dxa" w:w="794"/>
          </w:tcPr>
          <w:p>
            <w:pPr>
              <w:spacing w:after="0" w:line="240" w:lineRule="auto"/>
              <w:jc w:val="right"/>
            </w:pPr>
            <w:r>
              <w:rPr>
                <w:b w:val="0"/>
                <w:i w:val="0"/>
                <w:sz w:val="17"/>
              </w:rPr>
              <w:t>2.00</w:t>
            </w:r>
          </w:p>
        </w:tc>
        <w:tc>
          <w:tcPr>
            <w:tcW w:type="dxa" w:w="794"/>
          </w:tcPr>
          <w:p>
            <w:pPr>
              <w:spacing w:after="0" w:line="240" w:lineRule="auto"/>
              <w:jc w:val="right"/>
            </w:pPr>
            <w:r>
              <w:rPr>
                <w:b w:val="0"/>
                <w:i w:val="0"/>
                <w:sz w:val="17"/>
              </w:rPr>
              <w:t>1.10</w:t>
            </w:r>
          </w:p>
        </w:tc>
        <w:tc>
          <w:tcPr>
            <w:tcW w:type="dxa" w:w="794"/>
          </w:tcPr>
          <w:p>
            <w:pPr>
              <w:spacing w:after="0" w:line="240" w:lineRule="auto"/>
              <w:jc w:val="right"/>
            </w:pPr>
            <w:r>
              <w:rPr>
                <w:b w:val="0"/>
                <w:i w:val="0"/>
                <w:sz w:val="17"/>
              </w:rPr>
              <w:t>0.00</w:t>
            </w:r>
          </w:p>
        </w:tc>
        <w:tc>
          <w:tcPr>
            <w:tcW w:type="dxa" w:w="794"/>
          </w:tcPr>
          <w:p>
            <w:pPr>
              <w:spacing w:after="0" w:line="240" w:lineRule="auto"/>
              <w:jc w:val="right"/>
            </w:pPr>
            <w:r>
              <w:rPr>
                <w:b w:val="0"/>
                <w:i w:val="0"/>
                <w:sz w:val="17"/>
              </w:rPr>
              <w:t>1.00</w:t>
            </w:r>
          </w:p>
        </w:tc>
        <w:tc>
          <w:tcPr>
            <w:tcW w:type="dxa" w:w="794"/>
          </w:tcPr>
          <w:p>
            <w:pPr>
              <w:spacing w:after="0" w:line="240" w:lineRule="auto"/>
              <w:jc w:val="right"/>
            </w:pPr>
            <w:r>
              <w:rPr>
                <w:b w:val="0"/>
                <w:i w:val="0"/>
                <w:sz w:val="17"/>
              </w:rPr>
              <w:t>3.00</w:t>
            </w:r>
          </w:p>
        </w:tc>
        <w:tc>
          <w:tcPr>
            <w:tcW w:type="dxa" w:w="794"/>
          </w:tcPr>
          <w:p>
            <w:pPr>
              <w:spacing w:after="0" w:line="240" w:lineRule="auto"/>
              <w:jc w:val="right"/>
            </w:pPr>
            <w:r>
              <w:rPr>
                <w:b w:val="0"/>
                <w:i w:val="0"/>
                <w:sz w:val="17"/>
              </w:rPr>
              <w:t>4.00</w:t>
            </w:r>
          </w:p>
        </w:tc>
        <w:tc>
          <w:tcPr>
            <w:tcW w:type="dxa" w:w="794"/>
          </w:tcPr>
          <w:p>
            <w:pPr>
              <w:spacing w:after="0" w:line="240" w:lineRule="auto"/>
              <w:jc w:val="right"/>
            </w:pPr>
            <w:r>
              <w:rPr>
                <w:b w:val="0"/>
                <w:i w:val="0"/>
                <w:sz w:val="17"/>
              </w:rPr>
              <w:t>0.21</w:t>
            </w:r>
          </w:p>
        </w:tc>
      </w:tr>
      <w:tr>
        <w:trPr>
          <w:cantSplit w:val="true"/>
        </w:trPr>
        <w:tc>
          <w:tcPr>
            <w:tcW w:type="dxa" w:w="1587"/>
            <w:shd w:val="clear" w:color="auto" w:fill="F1F5FB"/>
          </w:tcPr>
          <w:p>
            <w:pPr>
              <w:spacing w:after="0" w:line="240" w:lineRule="auto"/>
            </w:pPr>
            <w:r>
              <w:rPr>
                <w:b w:val="0"/>
                <w:i w:val="0"/>
                <w:sz w:val="17"/>
              </w:rPr>
              <w:t>traveltime</w:t>
            </w:r>
          </w:p>
        </w:tc>
        <w:tc>
          <w:tcPr>
            <w:tcW w:type="dxa" w:w="850"/>
            <w:shd w:val="clear" w:color="auto" w:fill="F1F5FB"/>
          </w:tcPr>
          <w:p>
            <w:pPr>
              <w:spacing w:after="0" w:line="240" w:lineRule="auto"/>
              <w:jc w:val="right"/>
            </w:pPr>
            <w:r>
              <w:rPr>
                <w:b w:val="0"/>
                <w:i w:val="0"/>
                <w:sz w:val="17"/>
              </w:rPr>
              <w:t>1.57</w:t>
            </w:r>
          </w:p>
        </w:tc>
        <w:tc>
          <w:tcPr>
            <w:tcW w:type="dxa" w:w="907"/>
            <w:shd w:val="clear" w:color="auto" w:fill="F1F5FB"/>
          </w:tcPr>
          <w:p>
            <w:pPr>
              <w:spacing w:after="0" w:line="240" w:lineRule="auto"/>
              <w:jc w:val="right"/>
            </w:pPr>
            <w:r>
              <w:rPr>
                <w:b w:val="0"/>
                <w:i w:val="0"/>
                <w:sz w:val="17"/>
              </w:rPr>
              <w:t>1.00</w:t>
            </w:r>
          </w:p>
        </w:tc>
        <w:tc>
          <w:tcPr>
            <w:tcW w:type="dxa" w:w="794"/>
            <w:shd w:val="clear" w:color="auto" w:fill="F1F5FB"/>
          </w:tcPr>
          <w:p>
            <w:pPr>
              <w:spacing w:after="0" w:line="240" w:lineRule="auto"/>
              <w:jc w:val="right"/>
            </w:pPr>
            <w:r>
              <w:rPr>
                <w:b w:val="0"/>
                <w:i w:val="0"/>
                <w:sz w:val="17"/>
              </w:rPr>
              <w:t>1.00</w:t>
            </w:r>
          </w:p>
        </w:tc>
        <w:tc>
          <w:tcPr>
            <w:tcW w:type="dxa" w:w="794"/>
            <w:shd w:val="clear" w:color="auto" w:fill="F1F5FB"/>
          </w:tcPr>
          <w:p>
            <w:pPr>
              <w:spacing w:after="0" w:line="240" w:lineRule="auto"/>
              <w:jc w:val="right"/>
            </w:pPr>
            <w:r>
              <w:rPr>
                <w:b w:val="0"/>
                <w:i w:val="0"/>
                <w:sz w:val="17"/>
              </w:rPr>
              <w:t>0.75</w:t>
            </w:r>
          </w:p>
        </w:tc>
        <w:tc>
          <w:tcPr>
            <w:tcW w:type="dxa" w:w="794"/>
            <w:shd w:val="clear" w:color="auto" w:fill="F1F5FB"/>
          </w:tcPr>
          <w:p>
            <w:pPr>
              <w:spacing w:after="0" w:line="240" w:lineRule="auto"/>
              <w:jc w:val="right"/>
            </w:pPr>
            <w:r>
              <w:rPr>
                <w:b w:val="0"/>
                <w:i w:val="0"/>
                <w:sz w:val="17"/>
              </w:rPr>
              <w:t>1.00</w:t>
            </w:r>
          </w:p>
        </w:tc>
        <w:tc>
          <w:tcPr>
            <w:tcW w:type="dxa" w:w="794"/>
            <w:shd w:val="clear" w:color="auto" w:fill="F1F5FB"/>
          </w:tcPr>
          <w:p>
            <w:pPr>
              <w:spacing w:after="0" w:line="240" w:lineRule="auto"/>
              <w:jc w:val="right"/>
            </w:pPr>
            <w:r>
              <w:rPr>
                <w:b w:val="0"/>
                <w:i w:val="0"/>
                <w:sz w:val="17"/>
              </w:rPr>
              <w:t>1.00</w:t>
            </w:r>
          </w:p>
        </w:tc>
        <w:tc>
          <w:tcPr>
            <w:tcW w:type="dxa" w:w="794"/>
            <w:shd w:val="clear" w:color="auto" w:fill="F1F5FB"/>
          </w:tcPr>
          <w:p>
            <w:pPr>
              <w:spacing w:after="0" w:line="240" w:lineRule="auto"/>
              <w:jc w:val="right"/>
            </w:pPr>
            <w:r>
              <w:rPr>
                <w:b w:val="0"/>
                <w:i w:val="0"/>
                <w:sz w:val="17"/>
              </w:rPr>
              <w:t>2.00</w:t>
            </w:r>
          </w:p>
        </w:tc>
        <w:tc>
          <w:tcPr>
            <w:tcW w:type="dxa" w:w="794"/>
            <w:shd w:val="clear" w:color="auto" w:fill="F1F5FB"/>
          </w:tcPr>
          <w:p>
            <w:pPr>
              <w:spacing w:after="0" w:line="240" w:lineRule="auto"/>
              <w:jc w:val="right"/>
            </w:pPr>
            <w:r>
              <w:rPr>
                <w:b w:val="0"/>
                <w:i w:val="0"/>
                <w:sz w:val="17"/>
              </w:rPr>
              <w:t>4.00</w:t>
            </w:r>
          </w:p>
        </w:tc>
        <w:tc>
          <w:tcPr>
            <w:tcW w:type="dxa" w:w="794"/>
            <w:shd w:val="clear" w:color="auto" w:fill="F1F5FB"/>
          </w:tcPr>
          <w:p>
            <w:pPr>
              <w:spacing w:after="0" w:line="240" w:lineRule="auto"/>
              <w:jc w:val="right"/>
            </w:pPr>
            <w:r>
              <w:rPr>
                <w:b w:val="0"/>
                <w:i w:val="0"/>
                <w:sz w:val="17"/>
              </w:rPr>
              <w:t>1.25</w:t>
            </w:r>
          </w:p>
        </w:tc>
      </w:tr>
      <w:tr>
        <w:trPr>
          <w:cantSplit w:val="true"/>
        </w:trPr>
        <w:tc>
          <w:tcPr>
            <w:tcW w:type="dxa" w:w="1587"/>
          </w:tcPr>
          <w:p>
            <w:pPr>
              <w:spacing w:after="0" w:line="240" w:lineRule="auto"/>
            </w:pPr>
            <w:r>
              <w:rPr>
                <w:b w:val="0"/>
                <w:i w:val="0"/>
                <w:sz w:val="17"/>
              </w:rPr>
              <w:t>studytime</w:t>
            </w:r>
          </w:p>
        </w:tc>
        <w:tc>
          <w:tcPr>
            <w:tcW w:type="dxa" w:w="850"/>
          </w:tcPr>
          <w:p>
            <w:pPr>
              <w:spacing w:after="0" w:line="240" w:lineRule="auto"/>
              <w:jc w:val="right"/>
            </w:pPr>
            <w:r>
              <w:rPr>
                <w:b w:val="0"/>
                <w:i w:val="0"/>
                <w:sz w:val="17"/>
              </w:rPr>
              <w:t>1.93</w:t>
            </w:r>
          </w:p>
        </w:tc>
        <w:tc>
          <w:tcPr>
            <w:tcW w:type="dxa" w:w="907"/>
          </w:tcPr>
          <w:p>
            <w:pPr>
              <w:spacing w:after="0" w:line="240" w:lineRule="auto"/>
              <w:jc w:val="right"/>
            </w:pPr>
            <w:r>
              <w:rPr>
                <w:b w:val="0"/>
                <w:i w:val="0"/>
                <w:sz w:val="17"/>
              </w:rPr>
              <w:t>2.00</w:t>
            </w:r>
          </w:p>
        </w:tc>
        <w:tc>
          <w:tcPr>
            <w:tcW w:type="dxa" w:w="794"/>
          </w:tcPr>
          <w:p>
            <w:pPr>
              <w:spacing w:after="0" w:line="240" w:lineRule="auto"/>
              <w:jc w:val="right"/>
            </w:pPr>
            <w:r>
              <w:rPr>
                <w:b w:val="0"/>
                <w:i w:val="0"/>
                <w:sz w:val="17"/>
              </w:rPr>
              <w:t>2.00</w:t>
            </w:r>
          </w:p>
        </w:tc>
        <w:tc>
          <w:tcPr>
            <w:tcW w:type="dxa" w:w="794"/>
          </w:tcPr>
          <w:p>
            <w:pPr>
              <w:spacing w:after="0" w:line="240" w:lineRule="auto"/>
              <w:jc w:val="right"/>
            </w:pPr>
            <w:r>
              <w:rPr>
                <w:b w:val="0"/>
                <w:i w:val="0"/>
                <w:sz w:val="17"/>
              </w:rPr>
              <w:t>0.83</w:t>
            </w:r>
          </w:p>
        </w:tc>
        <w:tc>
          <w:tcPr>
            <w:tcW w:type="dxa" w:w="794"/>
          </w:tcPr>
          <w:p>
            <w:pPr>
              <w:spacing w:after="0" w:line="240" w:lineRule="auto"/>
              <w:jc w:val="right"/>
            </w:pPr>
            <w:r>
              <w:rPr>
                <w:b w:val="0"/>
                <w:i w:val="0"/>
                <w:sz w:val="17"/>
              </w:rPr>
              <w:t>1.00</w:t>
            </w:r>
          </w:p>
        </w:tc>
        <w:tc>
          <w:tcPr>
            <w:tcW w:type="dxa" w:w="794"/>
          </w:tcPr>
          <w:p>
            <w:pPr>
              <w:spacing w:after="0" w:line="240" w:lineRule="auto"/>
              <w:jc w:val="right"/>
            </w:pPr>
            <w:r>
              <w:rPr>
                <w:b w:val="0"/>
                <w:i w:val="0"/>
                <w:sz w:val="17"/>
              </w:rPr>
              <w:t>1.00</w:t>
            </w:r>
          </w:p>
        </w:tc>
        <w:tc>
          <w:tcPr>
            <w:tcW w:type="dxa" w:w="794"/>
          </w:tcPr>
          <w:p>
            <w:pPr>
              <w:spacing w:after="0" w:line="240" w:lineRule="auto"/>
              <w:jc w:val="right"/>
            </w:pPr>
            <w:r>
              <w:rPr>
                <w:b w:val="0"/>
                <w:i w:val="0"/>
                <w:sz w:val="17"/>
              </w:rPr>
              <w:t>2.00</w:t>
            </w:r>
          </w:p>
        </w:tc>
        <w:tc>
          <w:tcPr>
            <w:tcW w:type="dxa" w:w="794"/>
          </w:tcPr>
          <w:p>
            <w:pPr>
              <w:spacing w:after="0" w:line="240" w:lineRule="auto"/>
              <w:jc w:val="right"/>
            </w:pPr>
            <w:r>
              <w:rPr>
                <w:b w:val="0"/>
                <w:i w:val="0"/>
                <w:sz w:val="17"/>
              </w:rPr>
              <w:t>4.00</w:t>
            </w:r>
          </w:p>
        </w:tc>
        <w:tc>
          <w:tcPr>
            <w:tcW w:type="dxa" w:w="794"/>
          </w:tcPr>
          <w:p>
            <w:pPr>
              <w:spacing w:after="0" w:line="240" w:lineRule="auto"/>
              <w:jc w:val="right"/>
            </w:pPr>
            <w:r>
              <w:rPr>
                <w:b w:val="0"/>
                <w:i w:val="0"/>
                <w:sz w:val="17"/>
              </w:rPr>
              <w:t>0.70</w:t>
            </w:r>
          </w:p>
        </w:tc>
      </w:tr>
      <w:tr>
        <w:trPr>
          <w:cantSplit w:val="true"/>
        </w:trPr>
        <w:tc>
          <w:tcPr>
            <w:tcW w:type="dxa" w:w="1587"/>
            <w:shd w:val="clear" w:color="auto" w:fill="F1F5FB"/>
          </w:tcPr>
          <w:p>
            <w:pPr>
              <w:spacing w:after="0" w:line="240" w:lineRule="auto"/>
            </w:pPr>
            <w:r>
              <w:rPr>
                <w:b w:val="0"/>
                <w:i w:val="0"/>
                <w:sz w:val="17"/>
              </w:rPr>
              <w:t>failures</w:t>
            </w:r>
          </w:p>
        </w:tc>
        <w:tc>
          <w:tcPr>
            <w:tcW w:type="dxa" w:w="850"/>
            <w:shd w:val="clear" w:color="auto" w:fill="F1F5FB"/>
          </w:tcPr>
          <w:p>
            <w:pPr>
              <w:spacing w:after="0" w:line="240" w:lineRule="auto"/>
              <w:jc w:val="right"/>
            </w:pPr>
            <w:r>
              <w:rPr>
                <w:b w:val="0"/>
                <w:i w:val="0"/>
                <w:sz w:val="17"/>
              </w:rPr>
              <w:t>0.22</w:t>
            </w:r>
          </w:p>
        </w:tc>
        <w:tc>
          <w:tcPr>
            <w:tcW w:type="dxa" w:w="907"/>
            <w:shd w:val="clear" w:color="auto" w:fill="F1F5FB"/>
          </w:tcPr>
          <w:p>
            <w:pPr>
              <w:spacing w:after="0" w:line="240" w:lineRule="auto"/>
              <w:jc w:val="right"/>
            </w:pPr>
            <w:r>
              <w:rPr>
                <w:b w:val="0"/>
                <w:i w:val="0"/>
                <w:sz w:val="17"/>
              </w:rPr>
              <w:t>0.00</w:t>
            </w:r>
          </w:p>
        </w:tc>
        <w:tc>
          <w:tcPr>
            <w:tcW w:type="dxa" w:w="794"/>
            <w:shd w:val="clear" w:color="auto" w:fill="F1F5FB"/>
          </w:tcPr>
          <w:p>
            <w:pPr>
              <w:spacing w:after="0" w:line="240" w:lineRule="auto"/>
              <w:jc w:val="right"/>
            </w:pPr>
            <w:r>
              <w:rPr>
                <w:b w:val="0"/>
                <w:i w:val="0"/>
                <w:sz w:val="17"/>
              </w:rPr>
              <w:t>0.00</w:t>
            </w:r>
          </w:p>
        </w:tc>
        <w:tc>
          <w:tcPr>
            <w:tcW w:type="dxa" w:w="794"/>
            <w:shd w:val="clear" w:color="auto" w:fill="F1F5FB"/>
          </w:tcPr>
          <w:p>
            <w:pPr>
              <w:spacing w:after="0" w:line="240" w:lineRule="auto"/>
              <w:jc w:val="right"/>
            </w:pPr>
            <w:r>
              <w:rPr>
                <w:b w:val="0"/>
                <w:i w:val="0"/>
                <w:sz w:val="17"/>
              </w:rPr>
              <w:t>0.59</w:t>
            </w:r>
          </w:p>
        </w:tc>
        <w:tc>
          <w:tcPr>
            <w:tcW w:type="dxa" w:w="794"/>
            <w:shd w:val="clear" w:color="auto" w:fill="F1F5FB"/>
          </w:tcPr>
          <w:p>
            <w:pPr>
              <w:spacing w:after="0" w:line="240" w:lineRule="auto"/>
              <w:jc w:val="right"/>
            </w:pPr>
            <w:r>
              <w:rPr>
                <w:b w:val="0"/>
                <w:i w:val="0"/>
                <w:sz w:val="17"/>
              </w:rPr>
              <w:t>0.00</w:t>
            </w:r>
          </w:p>
        </w:tc>
        <w:tc>
          <w:tcPr>
            <w:tcW w:type="dxa" w:w="794"/>
            <w:shd w:val="clear" w:color="auto" w:fill="F1F5FB"/>
          </w:tcPr>
          <w:p>
            <w:pPr>
              <w:spacing w:after="0" w:line="240" w:lineRule="auto"/>
              <w:jc w:val="right"/>
            </w:pPr>
            <w:r>
              <w:rPr>
                <w:b w:val="0"/>
                <w:i w:val="0"/>
                <w:sz w:val="17"/>
              </w:rPr>
              <w:t>0.00</w:t>
            </w:r>
          </w:p>
        </w:tc>
        <w:tc>
          <w:tcPr>
            <w:tcW w:type="dxa" w:w="794"/>
            <w:shd w:val="clear" w:color="auto" w:fill="F1F5FB"/>
          </w:tcPr>
          <w:p>
            <w:pPr>
              <w:spacing w:after="0" w:line="240" w:lineRule="auto"/>
              <w:jc w:val="right"/>
            </w:pPr>
            <w:r>
              <w:rPr>
                <w:b w:val="0"/>
                <w:i w:val="0"/>
                <w:sz w:val="17"/>
              </w:rPr>
              <w:t>0.00</w:t>
            </w:r>
          </w:p>
        </w:tc>
        <w:tc>
          <w:tcPr>
            <w:tcW w:type="dxa" w:w="794"/>
            <w:shd w:val="clear" w:color="auto" w:fill="F1F5FB"/>
          </w:tcPr>
          <w:p>
            <w:pPr>
              <w:spacing w:after="0" w:line="240" w:lineRule="auto"/>
              <w:jc w:val="right"/>
            </w:pPr>
            <w:r>
              <w:rPr>
                <w:b w:val="0"/>
                <w:i w:val="0"/>
                <w:sz w:val="17"/>
              </w:rPr>
              <w:t>3.00</w:t>
            </w:r>
          </w:p>
        </w:tc>
        <w:tc>
          <w:tcPr>
            <w:tcW w:type="dxa" w:w="794"/>
            <w:shd w:val="clear" w:color="auto" w:fill="F1F5FB"/>
          </w:tcPr>
          <w:p>
            <w:pPr>
              <w:spacing w:after="0" w:line="240" w:lineRule="auto"/>
              <w:jc w:val="right"/>
            </w:pPr>
            <w:r>
              <w:rPr>
                <w:b w:val="0"/>
                <w:i w:val="0"/>
                <w:sz w:val="17"/>
              </w:rPr>
              <w:t>3.09</w:t>
            </w:r>
          </w:p>
        </w:tc>
      </w:tr>
      <w:tr>
        <w:trPr>
          <w:cantSplit w:val="true"/>
        </w:trPr>
        <w:tc>
          <w:tcPr>
            <w:tcW w:type="dxa" w:w="1587"/>
          </w:tcPr>
          <w:p>
            <w:pPr>
              <w:spacing w:after="0" w:line="240" w:lineRule="auto"/>
            </w:pPr>
            <w:r>
              <w:rPr>
                <w:b w:val="0"/>
                <w:i w:val="0"/>
                <w:sz w:val="17"/>
              </w:rPr>
              <w:t>famrel</w:t>
            </w:r>
          </w:p>
        </w:tc>
        <w:tc>
          <w:tcPr>
            <w:tcW w:type="dxa" w:w="850"/>
          </w:tcPr>
          <w:p>
            <w:pPr>
              <w:spacing w:after="0" w:line="240" w:lineRule="auto"/>
              <w:jc w:val="right"/>
            </w:pPr>
            <w:r>
              <w:rPr>
                <w:b w:val="0"/>
                <w:i w:val="0"/>
                <w:sz w:val="17"/>
              </w:rPr>
              <w:t>3.93</w:t>
            </w:r>
          </w:p>
        </w:tc>
        <w:tc>
          <w:tcPr>
            <w:tcW w:type="dxa" w:w="907"/>
          </w:tcPr>
          <w:p>
            <w:pPr>
              <w:spacing w:after="0" w:line="240" w:lineRule="auto"/>
              <w:jc w:val="right"/>
            </w:pPr>
            <w:r>
              <w:rPr>
                <w:b w:val="0"/>
                <w:i w:val="0"/>
                <w:sz w:val="17"/>
              </w:rPr>
              <w:t>4.00</w:t>
            </w:r>
          </w:p>
        </w:tc>
        <w:tc>
          <w:tcPr>
            <w:tcW w:type="dxa" w:w="794"/>
          </w:tcPr>
          <w:p>
            <w:pPr>
              <w:spacing w:after="0" w:line="240" w:lineRule="auto"/>
              <w:jc w:val="right"/>
            </w:pPr>
            <w:r>
              <w:rPr>
                <w:b w:val="0"/>
                <w:i w:val="0"/>
                <w:sz w:val="17"/>
              </w:rPr>
              <w:t>4.00</w:t>
            </w:r>
          </w:p>
        </w:tc>
        <w:tc>
          <w:tcPr>
            <w:tcW w:type="dxa" w:w="794"/>
          </w:tcPr>
          <w:p>
            <w:pPr>
              <w:spacing w:after="0" w:line="240" w:lineRule="auto"/>
              <w:jc w:val="right"/>
            </w:pPr>
            <w:r>
              <w:rPr>
                <w:b w:val="0"/>
                <w:i w:val="0"/>
                <w:sz w:val="17"/>
              </w:rPr>
              <w:t>0.96</w:t>
            </w:r>
          </w:p>
        </w:tc>
        <w:tc>
          <w:tcPr>
            <w:tcW w:type="dxa" w:w="794"/>
          </w:tcPr>
          <w:p>
            <w:pPr>
              <w:spacing w:after="0" w:line="240" w:lineRule="auto"/>
              <w:jc w:val="right"/>
            </w:pPr>
            <w:r>
              <w:rPr>
                <w:b w:val="0"/>
                <w:i w:val="0"/>
                <w:sz w:val="17"/>
              </w:rPr>
              <w:t>1.00</w:t>
            </w:r>
          </w:p>
        </w:tc>
        <w:tc>
          <w:tcPr>
            <w:tcW w:type="dxa" w:w="794"/>
          </w:tcPr>
          <w:p>
            <w:pPr>
              <w:spacing w:after="0" w:line="240" w:lineRule="auto"/>
              <w:jc w:val="right"/>
            </w:pPr>
            <w:r>
              <w:rPr>
                <w:b w:val="0"/>
                <w:i w:val="0"/>
                <w:sz w:val="17"/>
              </w:rPr>
              <w:t>4.00</w:t>
            </w:r>
          </w:p>
        </w:tc>
        <w:tc>
          <w:tcPr>
            <w:tcW w:type="dxa" w:w="794"/>
          </w:tcPr>
          <w:p>
            <w:pPr>
              <w:spacing w:after="0" w:line="240" w:lineRule="auto"/>
              <w:jc w:val="right"/>
            </w:pPr>
            <w:r>
              <w:rPr>
                <w:b w:val="0"/>
                <w:i w:val="0"/>
                <w:sz w:val="17"/>
              </w:rPr>
              <w:t>5.00</w:t>
            </w:r>
          </w:p>
        </w:tc>
        <w:tc>
          <w:tcPr>
            <w:tcW w:type="dxa" w:w="794"/>
          </w:tcPr>
          <w:p>
            <w:pPr>
              <w:spacing w:after="0" w:line="240" w:lineRule="auto"/>
              <w:jc w:val="right"/>
            </w:pPr>
            <w:r>
              <w:rPr>
                <w:b w:val="0"/>
                <w:i w:val="0"/>
                <w:sz w:val="17"/>
              </w:rPr>
              <w:t>5.00</w:t>
            </w:r>
          </w:p>
        </w:tc>
        <w:tc>
          <w:tcPr>
            <w:tcW w:type="dxa" w:w="794"/>
          </w:tcPr>
          <w:p>
            <w:pPr>
              <w:spacing w:after="0" w:line="240" w:lineRule="auto"/>
              <w:jc w:val="right"/>
            </w:pPr>
            <w:r>
              <w:rPr>
                <w:b w:val="0"/>
                <w:i w:val="0"/>
                <w:sz w:val="17"/>
              </w:rPr>
              <w:t>-1.11</w:t>
            </w:r>
          </w:p>
        </w:tc>
      </w:tr>
      <w:tr>
        <w:trPr>
          <w:cantSplit w:val="true"/>
        </w:trPr>
        <w:tc>
          <w:tcPr>
            <w:tcW w:type="dxa" w:w="1587"/>
            <w:shd w:val="clear" w:color="auto" w:fill="F1F5FB"/>
          </w:tcPr>
          <w:p>
            <w:pPr>
              <w:spacing w:after="0" w:line="240" w:lineRule="auto"/>
            </w:pPr>
            <w:r>
              <w:rPr>
                <w:b w:val="0"/>
                <w:i w:val="0"/>
                <w:sz w:val="17"/>
              </w:rPr>
              <w:t>freetime</w:t>
            </w:r>
          </w:p>
        </w:tc>
        <w:tc>
          <w:tcPr>
            <w:tcW w:type="dxa" w:w="850"/>
            <w:shd w:val="clear" w:color="auto" w:fill="F1F5FB"/>
          </w:tcPr>
          <w:p>
            <w:pPr>
              <w:spacing w:after="0" w:line="240" w:lineRule="auto"/>
              <w:jc w:val="right"/>
            </w:pPr>
            <w:r>
              <w:rPr>
                <w:b w:val="0"/>
                <w:i w:val="0"/>
                <w:sz w:val="17"/>
              </w:rPr>
              <w:t>3.18</w:t>
            </w:r>
          </w:p>
        </w:tc>
        <w:tc>
          <w:tcPr>
            <w:tcW w:type="dxa" w:w="907"/>
            <w:shd w:val="clear" w:color="auto" w:fill="F1F5FB"/>
          </w:tcPr>
          <w:p>
            <w:pPr>
              <w:spacing w:after="0" w:line="240" w:lineRule="auto"/>
              <w:jc w:val="right"/>
            </w:pPr>
            <w:r>
              <w:rPr>
                <w:b w:val="0"/>
                <w:i w:val="0"/>
                <w:sz w:val="17"/>
              </w:rPr>
              <w:t>3.00</w:t>
            </w:r>
          </w:p>
        </w:tc>
        <w:tc>
          <w:tcPr>
            <w:tcW w:type="dxa" w:w="794"/>
            <w:shd w:val="clear" w:color="auto" w:fill="F1F5FB"/>
          </w:tcPr>
          <w:p>
            <w:pPr>
              <w:spacing w:after="0" w:line="240" w:lineRule="auto"/>
              <w:jc w:val="right"/>
            </w:pPr>
            <w:r>
              <w:rPr>
                <w:b w:val="0"/>
                <w:i w:val="0"/>
                <w:sz w:val="17"/>
              </w:rPr>
              <w:t>3.00</w:t>
            </w:r>
          </w:p>
        </w:tc>
        <w:tc>
          <w:tcPr>
            <w:tcW w:type="dxa" w:w="794"/>
            <w:shd w:val="clear" w:color="auto" w:fill="F1F5FB"/>
          </w:tcPr>
          <w:p>
            <w:pPr>
              <w:spacing w:after="0" w:line="240" w:lineRule="auto"/>
              <w:jc w:val="right"/>
            </w:pPr>
            <w:r>
              <w:rPr>
                <w:b w:val="0"/>
                <w:i w:val="0"/>
                <w:sz w:val="17"/>
              </w:rPr>
              <w:t>1.05</w:t>
            </w:r>
          </w:p>
        </w:tc>
        <w:tc>
          <w:tcPr>
            <w:tcW w:type="dxa" w:w="794"/>
            <w:shd w:val="clear" w:color="auto" w:fill="F1F5FB"/>
          </w:tcPr>
          <w:p>
            <w:pPr>
              <w:spacing w:after="0" w:line="240" w:lineRule="auto"/>
              <w:jc w:val="right"/>
            </w:pPr>
            <w:r>
              <w:rPr>
                <w:b w:val="0"/>
                <w:i w:val="0"/>
                <w:sz w:val="17"/>
              </w:rPr>
              <w:t>1.00</w:t>
            </w:r>
          </w:p>
        </w:tc>
        <w:tc>
          <w:tcPr>
            <w:tcW w:type="dxa" w:w="794"/>
            <w:shd w:val="clear" w:color="auto" w:fill="F1F5FB"/>
          </w:tcPr>
          <w:p>
            <w:pPr>
              <w:spacing w:after="0" w:line="240" w:lineRule="auto"/>
              <w:jc w:val="right"/>
            </w:pPr>
            <w:r>
              <w:rPr>
                <w:b w:val="0"/>
                <w:i w:val="0"/>
                <w:sz w:val="17"/>
              </w:rPr>
              <w:t>3.00</w:t>
            </w:r>
          </w:p>
        </w:tc>
        <w:tc>
          <w:tcPr>
            <w:tcW w:type="dxa" w:w="794"/>
            <w:shd w:val="clear" w:color="auto" w:fill="F1F5FB"/>
          </w:tcPr>
          <w:p>
            <w:pPr>
              <w:spacing w:after="0" w:line="240" w:lineRule="auto"/>
              <w:jc w:val="right"/>
            </w:pPr>
            <w:r>
              <w:rPr>
                <w:b w:val="0"/>
                <w:i w:val="0"/>
                <w:sz w:val="17"/>
              </w:rPr>
              <w:t>4.00</w:t>
            </w:r>
          </w:p>
        </w:tc>
        <w:tc>
          <w:tcPr>
            <w:tcW w:type="dxa" w:w="794"/>
            <w:shd w:val="clear" w:color="auto" w:fill="F1F5FB"/>
          </w:tcPr>
          <w:p>
            <w:pPr>
              <w:spacing w:after="0" w:line="240" w:lineRule="auto"/>
              <w:jc w:val="right"/>
            </w:pPr>
            <w:r>
              <w:rPr>
                <w:b w:val="0"/>
                <w:i w:val="0"/>
                <w:sz w:val="17"/>
              </w:rPr>
              <w:t>5.00</w:t>
            </w:r>
          </w:p>
        </w:tc>
        <w:tc>
          <w:tcPr>
            <w:tcW w:type="dxa" w:w="794"/>
            <w:shd w:val="clear" w:color="auto" w:fill="F1F5FB"/>
          </w:tcPr>
          <w:p>
            <w:pPr>
              <w:spacing w:after="0" w:line="240" w:lineRule="auto"/>
              <w:jc w:val="right"/>
            </w:pPr>
            <w:r>
              <w:rPr>
                <w:b w:val="0"/>
                <w:i w:val="0"/>
                <w:sz w:val="17"/>
              </w:rPr>
              <w:t>-0.18</w:t>
            </w:r>
          </w:p>
        </w:tc>
      </w:tr>
      <w:tr>
        <w:trPr>
          <w:cantSplit w:val="true"/>
        </w:trPr>
        <w:tc>
          <w:tcPr>
            <w:tcW w:type="dxa" w:w="1587"/>
          </w:tcPr>
          <w:p>
            <w:pPr>
              <w:spacing w:after="0" w:line="240" w:lineRule="auto"/>
            </w:pPr>
            <w:r>
              <w:rPr>
                <w:b w:val="0"/>
                <w:i w:val="0"/>
                <w:sz w:val="17"/>
              </w:rPr>
              <w:t>goout</w:t>
            </w:r>
          </w:p>
        </w:tc>
        <w:tc>
          <w:tcPr>
            <w:tcW w:type="dxa" w:w="850"/>
          </w:tcPr>
          <w:p>
            <w:pPr>
              <w:spacing w:after="0" w:line="240" w:lineRule="auto"/>
              <w:jc w:val="right"/>
            </w:pPr>
            <w:r>
              <w:rPr>
                <w:b w:val="0"/>
                <w:i w:val="0"/>
                <w:sz w:val="17"/>
              </w:rPr>
              <w:t>3.19</w:t>
            </w:r>
          </w:p>
        </w:tc>
        <w:tc>
          <w:tcPr>
            <w:tcW w:type="dxa" w:w="907"/>
          </w:tcPr>
          <w:p>
            <w:pPr>
              <w:spacing w:after="0" w:line="240" w:lineRule="auto"/>
              <w:jc w:val="right"/>
            </w:pPr>
            <w:r>
              <w:rPr>
                <w:b w:val="0"/>
                <w:i w:val="0"/>
                <w:sz w:val="17"/>
              </w:rPr>
              <w:t>3.00</w:t>
            </w:r>
          </w:p>
        </w:tc>
        <w:tc>
          <w:tcPr>
            <w:tcW w:type="dxa" w:w="794"/>
          </w:tcPr>
          <w:p>
            <w:pPr>
              <w:spacing w:after="0" w:line="240" w:lineRule="auto"/>
              <w:jc w:val="right"/>
            </w:pPr>
            <w:r>
              <w:rPr>
                <w:b w:val="0"/>
                <w:i w:val="0"/>
                <w:sz w:val="17"/>
              </w:rPr>
              <w:t>3.00</w:t>
            </w:r>
          </w:p>
        </w:tc>
        <w:tc>
          <w:tcPr>
            <w:tcW w:type="dxa" w:w="794"/>
          </w:tcPr>
          <w:p>
            <w:pPr>
              <w:spacing w:after="0" w:line="240" w:lineRule="auto"/>
              <w:jc w:val="right"/>
            </w:pPr>
            <w:r>
              <w:rPr>
                <w:b w:val="0"/>
                <w:i w:val="0"/>
                <w:sz w:val="17"/>
              </w:rPr>
              <w:t>1.18</w:t>
            </w:r>
          </w:p>
        </w:tc>
        <w:tc>
          <w:tcPr>
            <w:tcW w:type="dxa" w:w="794"/>
          </w:tcPr>
          <w:p>
            <w:pPr>
              <w:spacing w:after="0" w:line="240" w:lineRule="auto"/>
              <w:jc w:val="right"/>
            </w:pPr>
            <w:r>
              <w:rPr>
                <w:b w:val="0"/>
                <w:i w:val="0"/>
                <w:sz w:val="17"/>
              </w:rPr>
              <w:t>1.00</w:t>
            </w:r>
          </w:p>
        </w:tc>
        <w:tc>
          <w:tcPr>
            <w:tcW w:type="dxa" w:w="794"/>
          </w:tcPr>
          <w:p>
            <w:pPr>
              <w:spacing w:after="0" w:line="240" w:lineRule="auto"/>
              <w:jc w:val="right"/>
            </w:pPr>
            <w:r>
              <w:rPr>
                <w:b w:val="0"/>
                <w:i w:val="0"/>
                <w:sz w:val="17"/>
              </w:rPr>
              <w:t>2.00</w:t>
            </w:r>
          </w:p>
        </w:tc>
        <w:tc>
          <w:tcPr>
            <w:tcW w:type="dxa" w:w="794"/>
          </w:tcPr>
          <w:p>
            <w:pPr>
              <w:spacing w:after="0" w:line="240" w:lineRule="auto"/>
              <w:jc w:val="right"/>
            </w:pPr>
            <w:r>
              <w:rPr>
                <w:b w:val="0"/>
                <w:i w:val="0"/>
                <w:sz w:val="17"/>
              </w:rPr>
              <w:t>4.00</w:t>
            </w:r>
          </w:p>
        </w:tc>
        <w:tc>
          <w:tcPr>
            <w:tcW w:type="dxa" w:w="794"/>
          </w:tcPr>
          <w:p>
            <w:pPr>
              <w:spacing w:after="0" w:line="240" w:lineRule="auto"/>
              <w:jc w:val="right"/>
            </w:pPr>
            <w:r>
              <w:rPr>
                <w:b w:val="0"/>
                <w:i w:val="0"/>
                <w:sz w:val="17"/>
              </w:rPr>
              <w:t>5.00</w:t>
            </w:r>
          </w:p>
        </w:tc>
        <w:tc>
          <w:tcPr>
            <w:tcW w:type="dxa" w:w="794"/>
          </w:tcPr>
          <w:p>
            <w:pPr>
              <w:spacing w:after="0" w:line="240" w:lineRule="auto"/>
              <w:jc w:val="right"/>
            </w:pPr>
            <w:r>
              <w:rPr>
                <w:b w:val="0"/>
                <w:i w:val="0"/>
                <w:sz w:val="17"/>
              </w:rPr>
              <w:t>-0.01</w:t>
            </w:r>
          </w:p>
        </w:tc>
      </w:tr>
      <w:tr>
        <w:trPr>
          <w:cantSplit w:val="true"/>
        </w:trPr>
        <w:tc>
          <w:tcPr>
            <w:tcW w:type="dxa" w:w="1587"/>
            <w:shd w:val="clear" w:color="auto" w:fill="F1F5FB"/>
          </w:tcPr>
          <w:p>
            <w:pPr>
              <w:spacing w:after="0" w:line="240" w:lineRule="auto"/>
            </w:pPr>
            <w:r>
              <w:rPr>
                <w:b w:val="0"/>
                <w:i w:val="0"/>
                <w:sz w:val="17"/>
              </w:rPr>
              <w:t>Dalc</w:t>
            </w:r>
          </w:p>
        </w:tc>
        <w:tc>
          <w:tcPr>
            <w:tcW w:type="dxa" w:w="850"/>
            <w:shd w:val="clear" w:color="auto" w:fill="F1F5FB"/>
          </w:tcPr>
          <w:p>
            <w:pPr>
              <w:spacing w:after="0" w:line="240" w:lineRule="auto"/>
              <w:jc w:val="right"/>
            </w:pPr>
            <w:r>
              <w:rPr>
                <w:b w:val="0"/>
                <w:i w:val="0"/>
                <w:sz w:val="17"/>
              </w:rPr>
              <w:t>1.50</w:t>
            </w:r>
          </w:p>
        </w:tc>
        <w:tc>
          <w:tcPr>
            <w:tcW w:type="dxa" w:w="907"/>
            <w:shd w:val="clear" w:color="auto" w:fill="F1F5FB"/>
          </w:tcPr>
          <w:p>
            <w:pPr>
              <w:spacing w:after="0" w:line="240" w:lineRule="auto"/>
              <w:jc w:val="right"/>
            </w:pPr>
            <w:r>
              <w:rPr>
                <w:b w:val="0"/>
                <w:i w:val="0"/>
                <w:sz w:val="17"/>
              </w:rPr>
              <w:t>1.00</w:t>
            </w:r>
          </w:p>
        </w:tc>
        <w:tc>
          <w:tcPr>
            <w:tcW w:type="dxa" w:w="794"/>
            <w:shd w:val="clear" w:color="auto" w:fill="F1F5FB"/>
          </w:tcPr>
          <w:p>
            <w:pPr>
              <w:spacing w:after="0" w:line="240" w:lineRule="auto"/>
              <w:jc w:val="right"/>
            </w:pPr>
            <w:r>
              <w:rPr>
                <w:b w:val="0"/>
                <w:i w:val="0"/>
                <w:sz w:val="17"/>
              </w:rPr>
              <w:t>1.00</w:t>
            </w:r>
          </w:p>
        </w:tc>
        <w:tc>
          <w:tcPr>
            <w:tcW w:type="dxa" w:w="794"/>
            <w:shd w:val="clear" w:color="auto" w:fill="F1F5FB"/>
          </w:tcPr>
          <w:p>
            <w:pPr>
              <w:spacing w:after="0" w:line="240" w:lineRule="auto"/>
              <w:jc w:val="right"/>
            </w:pPr>
            <w:r>
              <w:rPr>
                <w:b w:val="0"/>
                <w:i w:val="0"/>
                <w:sz w:val="17"/>
              </w:rPr>
              <w:t>0.93</w:t>
            </w:r>
          </w:p>
        </w:tc>
        <w:tc>
          <w:tcPr>
            <w:tcW w:type="dxa" w:w="794"/>
            <w:shd w:val="clear" w:color="auto" w:fill="F1F5FB"/>
          </w:tcPr>
          <w:p>
            <w:pPr>
              <w:spacing w:after="0" w:line="240" w:lineRule="auto"/>
              <w:jc w:val="right"/>
            </w:pPr>
            <w:r>
              <w:rPr>
                <w:b w:val="0"/>
                <w:i w:val="0"/>
                <w:sz w:val="17"/>
              </w:rPr>
              <w:t>1.00</w:t>
            </w:r>
          </w:p>
        </w:tc>
        <w:tc>
          <w:tcPr>
            <w:tcW w:type="dxa" w:w="794"/>
            <w:shd w:val="clear" w:color="auto" w:fill="F1F5FB"/>
          </w:tcPr>
          <w:p>
            <w:pPr>
              <w:spacing w:after="0" w:line="240" w:lineRule="auto"/>
              <w:jc w:val="right"/>
            </w:pPr>
            <w:r>
              <w:rPr>
                <w:b w:val="0"/>
                <w:i w:val="0"/>
                <w:sz w:val="17"/>
              </w:rPr>
              <w:t>1.00</w:t>
            </w:r>
          </w:p>
        </w:tc>
        <w:tc>
          <w:tcPr>
            <w:tcW w:type="dxa" w:w="794"/>
            <w:shd w:val="clear" w:color="auto" w:fill="F1F5FB"/>
          </w:tcPr>
          <w:p>
            <w:pPr>
              <w:spacing w:after="0" w:line="240" w:lineRule="auto"/>
              <w:jc w:val="right"/>
            </w:pPr>
            <w:r>
              <w:rPr>
                <w:b w:val="0"/>
                <w:i w:val="0"/>
                <w:sz w:val="17"/>
              </w:rPr>
              <w:t>2.00</w:t>
            </w:r>
          </w:p>
        </w:tc>
        <w:tc>
          <w:tcPr>
            <w:tcW w:type="dxa" w:w="794"/>
            <w:shd w:val="clear" w:color="auto" w:fill="F1F5FB"/>
          </w:tcPr>
          <w:p>
            <w:pPr>
              <w:spacing w:after="0" w:line="240" w:lineRule="auto"/>
              <w:jc w:val="right"/>
            </w:pPr>
            <w:r>
              <w:rPr>
                <w:b w:val="0"/>
                <w:i w:val="0"/>
                <w:sz w:val="17"/>
              </w:rPr>
              <w:t>5.00</w:t>
            </w:r>
          </w:p>
        </w:tc>
        <w:tc>
          <w:tcPr>
            <w:tcW w:type="dxa" w:w="794"/>
            <w:shd w:val="clear" w:color="auto" w:fill="F1F5FB"/>
          </w:tcPr>
          <w:p>
            <w:pPr>
              <w:spacing w:after="0" w:line="240" w:lineRule="auto"/>
              <w:jc w:val="right"/>
            </w:pPr>
            <w:r>
              <w:rPr>
                <w:b w:val="0"/>
                <w:i w:val="0"/>
                <w:sz w:val="17"/>
              </w:rPr>
              <w:t>2.14</w:t>
            </w:r>
          </w:p>
        </w:tc>
      </w:tr>
      <w:tr>
        <w:trPr>
          <w:cantSplit w:val="true"/>
        </w:trPr>
        <w:tc>
          <w:tcPr>
            <w:tcW w:type="dxa" w:w="1587"/>
          </w:tcPr>
          <w:p>
            <w:pPr>
              <w:spacing w:after="0" w:line="240" w:lineRule="auto"/>
            </w:pPr>
            <w:r>
              <w:rPr>
                <w:b w:val="0"/>
                <w:i w:val="0"/>
                <w:sz w:val="17"/>
              </w:rPr>
              <w:t>Walc</w:t>
            </w:r>
          </w:p>
        </w:tc>
        <w:tc>
          <w:tcPr>
            <w:tcW w:type="dxa" w:w="850"/>
          </w:tcPr>
          <w:p>
            <w:pPr>
              <w:spacing w:after="0" w:line="240" w:lineRule="auto"/>
              <w:jc w:val="right"/>
            </w:pPr>
            <w:r>
              <w:rPr>
                <w:b w:val="0"/>
                <w:i w:val="0"/>
                <w:sz w:val="17"/>
              </w:rPr>
              <w:t>2.28</w:t>
            </w:r>
          </w:p>
        </w:tc>
        <w:tc>
          <w:tcPr>
            <w:tcW w:type="dxa" w:w="907"/>
          </w:tcPr>
          <w:p>
            <w:pPr>
              <w:spacing w:after="0" w:line="240" w:lineRule="auto"/>
              <w:jc w:val="right"/>
            </w:pPr>
            <w:r>
              <w:rPr>
                <w:b w:val="0"/>
                <w:i w:val="0"/>
                <w:sz w:val="17"/>
              </w:rPr>
              <w:t>2.00</w:t>
            </w:r>
          </w:p>
        </w:tc>
        <w:tc>
          <w:tcPr>
            <w:tcW w:type="dxa" w:w="794"/>
          </w:tcPr>
          <w:p>
            <w:pPr>
              <w:spacing w:after="0" w:line="240" w:lineRule="auto"/>
              <w:jc w:val="right"/>
            </w:pPr>
            <w:r>
              <w:rPr>
                <w:b w:val="0"/>
                <w:i w:val="0"/>
                <w:sz w:val="17"/>
              </w:rPr>
              <w:t>1.00</w:t>
            </w:r>
          </w:p>
        </w:tc>
        <w:tc>
          <w:tcPr>
            <w:tcW w:type="dxa" w:w="794"/>
          </w:tcPr>
          <w:p>
            <w:pPr>
              <w:spacing w:after="0" w:line="240" w:lineRule="auto"/>
              <w:jc w:val="right"/>
            </w:pPr>
            <w:r>
              <w:rPr>
                <w:b w:val="0"/>
                <w:i w:val="0"/>
                <w:sz w:val="17"/>
              </w:rPr>
              <w:t>1.28</w:t>
            </w:r>
          </w:p>
        </w:tc>
        <w:tc>
          <w:tcPr>
            <w:tcW w:type="dxa" w:w="794"/>
          </w:tcPr>
          <w:p>
            <w:pPr>
              <w:spacing w:after="0" w:line="240" w:lineRule="auto"/>
              <w:jc w:val="right"/>
            </w:pPr>
            <w:r>
              <w:rPr>
                <w:b w:val="0"/>
                <w:i w:val="0"/>
                <w:sz w:val="17"/>
              </w:rPr>
              <w:t>1.00</w:t>
            </w:r>
          </w:p>
        </w:tc>
        <w:tc>
          <w:tcPr>
            <w:tcW w:type="dxa" w:w="794"/>
          </w:tcPr>
          <w:p>
            <w:pPr>
              <w:spacing w:after="0" w:line="240" w:lineRule="auto"/>
              <w:jc w:val="right"/>
            </w:pPr>
            <w:r>
              <w:rPr>
                <w:b w:val="0"/>
                <w:i w:val="0"/>
                <w:sz w:val="17"/>
              </w:rPr>
              <w:t>1.00</w:t>
            </w:r>
          </w:p>
        </w:tc>
        <w:tc>
          <w:tcPr>
            <w:tcW w:type="dxa" w:w="794"/>
          </w:tcPr>
          <w:p>
            <w:pPr>
              <w:spacing w:after="0" w:line="240" w:lineRule="auto"/>
              <w:jc w:val="right"/>
            </w:pPr>
            <w:r>
              <w:rPr>
                <w:b w:val="0"/>
                <w:i w:val="0"/>
                <w:sz w:val="17"/>
              </w:rPr>
              <w:t>3.00</w:t>
            </w:r>
          </w:p>
        </w:tc>
        <w:tc>
          <w:tcPr>
            <w:tcW w:type="dxa" w:w="794"/>
          </w:tcPr>
          <w:p>
            <w:pPr>
              <w:spacing w:after="0" w:line="240" w:lineRule="auto"/>
              <w:jc w:val="right"/>
            </w:pPr>
            <w:r>
              <w:rPr>
                <w:b w:val="0"/>
                <w:i w:val="0"/>
                <w:sz w:val="17"/>
              </w:rPr>
              <w:t>5.00</w:t>
            </w:r>
          </w:p>
        </w:tc>
        <w:tc>
          <w:tcPr>
            <w:tcW w:type="dxa" w:w="794"/>
          </w:tcPr>
          <w:p>
            <w:pPr>
              <w:spacing w:after="0" w:line="240" w:lineRule="auto"/>
              <w:jc w:val="right"/>
            </w:pPr>
            <w:r>
              <w:rPr>
                <w:b w:val="0"/>
                <w:i w:val="0"/>
                <w:sz w:val="17"/>
              </w:rPr>
              <w:t>0.64</w:t>
            </w:r>
          </w:p>
        </w:tc>
      </w:tr>
      <w:tr>
        <w:trPr>
          <w:cantSplit w:val="true"/>
        </w:trPr>
        <w:tc>
          <w:tcPr>
            <w:tcW w:type="dxa" w:w="1587"/>
            <w:shd w:val="clear" w:color="auto" w:fill="F1F5FB"/>
          </w:tcPr>
          <w:p>
            <w:pPr>
              <w:spacing w:after="0" w:line="240" w:lineRule="auto"/>
            </w:pPr>
            <w:r>
              <w:rPr>
                <w:b w:val="0"/>
                <w:i w:val="0"/>
                <w:sz w:val="17"/>
              </w:rPr>
              <w:t>health</w:t>
            </w:r>
          </w:p>
        </w:tc>
        <w:tc>
          <w:tcPr>
            <w:tcW w:type="dxa" w:w="850"/>
            <w:shd w:val="clear" w:color="auto" w:fill="F1F5FB"/>
          </w:tcPr>
          <w:p>
            <w:pPr>
              <w:spacing w:after="0" w:line="240" w:lineRule="auto"/>
              <w:jc w:val="right"/>
            </w:pPr>
            <w:r>
              <w:rPr>
                <w:b w:val="0"/>
                <w:i w:val="0"/>
                <w:sz w:val="17"/>
              </w:rPr>
              <w:t>3.54</w:t>
            </w:r>
          </w:p>
        </w:tc>
        <w:tc>
          <w:tcPr>
            <w:tcW w:type="dxa" w:w="907"/>
            <w:shd w:val="clear" w:color="auto" w:fill="F1F5FB"/>
          </w:tcPr>
          <w:p>
            <w:pPr>
              <w:spacing w:after="0" w:line="240" w:lineRule="auto"/>
              <w:jc w:val="right"/>
            </w:pPr>
            <w:r>
              <w:rPr>
                <w:b w:val="0"/>
                <w:i w:val="0"/>
                <w:sz w:val="17"/>
              </w:rPr>
              <w:t>4.00</w:t>
            </w:r>
          </w:p>
        </w:tc>
        <w:tc>
          <w:tcPr>
            <w:tcW w:type="dxa" w:w="794"/>
            <w:shd w:val="clear" w:color="auto" w:fill="F1F5FB"/>
          </w:tcPr>
          <w:p>
            <w:pPr>
              <w:spacing w:after="0" w:line="240" w:lineRule="auto"/>
              <w:jc w:val="right"/>
            </w:pPr>
            <w:r>
              <w:rPr>
                <w:b w:val="0"/>
                <w:i w:val="0"/>
                <w:sz w:val="17"/>
              </w:rPr>
              <w:t>5.00</w:t>
            </w:r>
          </w:p>
        </w:tc>
        <w:tc>
          <w:tcPr>
            <w:tcW w:type="dxa" w:w="794"/>
            <w:shd w:val="clear" w:color="auto" w:fill="F1F5FB"/>
          </w:tcPr>
          <w:p>
            <w:pPr>
              <w:spacing w:after="0" w:line="240" w:lineRule="auto"/>
              <w:jc w:val="right"/>
            </w:pPr>
            <w:r>
              <w:rPr>
                <w:b w:val="0"/>
                <w:i w:val="0"/>
                <w:sz w:val="17"/>
              </w:rPr>
              <w:t>1.45</w:t>
            </w:r>
          </w:p>
        </w:tc>
        <w:tc>
          <w:tcPr>
            <w:tcW w:type="dxa" w:w="794"/>
            <w:shd w:val="clear" w:color="auto" w:fill="F1F5FB"/>
          </w:tcPr>
          <w:p>
            <w:pPr>
              <w:spacing w:after="0" w:line="240" w:lineRule="auto"/>
              <w:jc w:val="right"/>
            </w:pPr>
            <w:r>
              <w:rPr>
                <w:b w:val="0"/>
                <w:i w:val="0"/>
                <w:sz w:val="17"/>
              </w:rPr>
              <w:t>1.00</w:t>
            </w:r>
          </w:p>
        </w:tc>
        <w:tc>
          <w:tcPr>
            <w:tcW w:type="dxa" w:w="794"/>
            <w:shd w:val="clear" w:color="auto" w:fill="F1F5FB"/>
          </w:tcPr>
          <w:p>
            <w:pPr>
              <w:spacing w:after="0" w:line="240" w:lineRule="auto"/>
              <w:jc w:val="right"/>
            </w:pPr>
            <w:r>
              <w:rPr>
                <w:b w:val="0"/>
                <w:i w:val="0"/>
                <w:sz w:val="17"/>
              </w:rPr>
              <w:t>2.00</w:t>
            </w:r>
          </w:p>
        </w:tc>
        <w:tc>
          <w:tcPr>
            <w:tcW w:type="dxa" w:w="794"/>
            <w:shd w:val="clear" w:color="auto" w:fill="F1F5FB"/>
          </w:tcPr>
          <w:p>
            <w:pPr>
              <w:spacing w:after="0" w:line="240" w:lineRule="auto"/>
              <w:jc w:val="right"/>
            </w:pPr>
            <w:r>
              <w:rPr>
                <w:b w:val="0"/>
                <w:i w:val="0"/>
                <w:sz w:val="17"/>
              </w:rPr>
              <w:t>5.00</w:t>
            </w:r>
          </w:p>
        </w:tc>
        <w:tc>
          <w:tcPr>
            <w:tcW w:type="dxa" w:w="794"/>
            <w:shd w:val="clear" w:color="auto" w:fill="F1F5FB"/>
          </w:tcPr>
          <w:p>
            <w:pPr>
              <w:spacing w:after="0" w:line="240" w:lineRule="auto"/>
              <w:jc w:val="right"/>
            </w:pPr>
            <w:r>
              <w:rPr>
                <w:b w:val="0"/>
                <w:i w:val="0"/>
                <w:sz w:val="17"/>
              </w:rPr>
              <w:t>5.00</w:t>
            </w:r>
          </w:p>
        </w:tc>
        <w:tc>
          <w:tcPr>
            <w:tcW w:type="dxa" w:w="794"/>
            <w:shd w:val="clear" w:color="auto" w:fill="F1F5FB"/>
          </w:tcPr>
          <w:p>
            <w:pPr>
              <w:spacing w:after="0" w:line="240" w:lineRule="auto"/>
              <w:jc w:val="right"/>
            </w:pPr>
            <w:r>
              <w:rPr>
                <w:b w:val="0"/>
                <w:i w:val="0"/>
                <w:sz w:val="17"/>
              </w:rPr>
              <w:t>-0.50</w:t>
            </w:r>
          </w:p>
        </w:tc>
      </w:tr>
      <w:tr>
        <w:trPr>
          <w:cantSplit w:val="true"/>
        </w:trPr>
        <w:tc>
          <w:tcPr>
            <w:tcW w:type="dxa" w:w="1587"/>
          </w:tcPr>
          <w:p>
            <w:pPr>
              <w:spacing w:after="0" w:line="240" w:lineRule="auto"/>
            </w:pPr>
            <w:r>
              <w:rPr>
                <w:b w:val="0"/>
                <w:i w:val="0"/>
                <w:sz w:val="17"/>
              </w:rPr>
              <w:t>absences</w:t>
            </w:r>
          </w:p>
        </w:tc>
        <w:tc>
          <w:tcPr>
            <w:tcW w:type="dxa" w:w="850"/>
          </w:tcPr>
          <w:p>
            <w:pPr>
              <w:spacing w:after="0" w:line="240" w:lineRule="auto"/>
              <w:jc w:val="right"/>
            </w:pPr>
            <w:r>
              <w:rPr>
                <w:b w:val="0"/>
                <w:i w:val="0"/>
                <w:sz w:val="17"/>
              </w:rPr>
              <w:t>3.66</w:t>
            </w:r>
          </w:p>
        </w:tc>
        <w:tc>
          <w:tcPr>
            <w:tcW w:type="dxa" w:w="907"/>
          </w:tcPr>
          <w:p>
            <w:pPr>
              <w:spacing w:after="0" w:line="240" w:lineRule="auto"/>
              <w:jc w:val="right"/>
            </w:pPr>
            <w:r>
              <w:rPr>
                <w:b w:val="0"/>
                <w:i w:val="0"/>
                <w:sz w:val="17"/>
              </w:rPr>
              <w:t>2.00</w:t>
            </w:r>
          </w:p>
        </w:tc>
        <w:tc>
          <w:tcPr>
            <w:tcW w:type="dxa" w:w="794"/>
          </w:tcPr>
          <w:p>
            <w:pPr>
              <w:spacing w:after="0" w:line="240" w:lineRule="auto"/>
              <w:jc w:val="right"/>
            </w:pPr>
            <w:r>
              <w:rPr>
                <w:b w:val="0"/>
                <w:i w:val="0"/>
                <w:sz w:val="17"/>
              </w:rPr>
              <w:t>0.00</w:t>
            </w:r>
          </w:p>
        </w:tc>
        <w:tc>
          <w:tcPr>
            <w:tcW w:type="dxa" w:w="794"/>
          </w:tcPr>
          <w:p>
            <w:pPr>
              <w:spacing w:after="0" w:line="240" w:lineRule="auto"/>
              <w:jc w:val="right"/>
            </w:pPr>
            <w:r>
              <w:rPr>
                <w:b w:val="0"/>
                <w:i w:val="0"/>
                <w:sz w:val="17"/>
              </w:rPr>
              <w:t>4.64</w:t>
            </w:r>
          </w:p>
        </w:tc>
        <w:tc>
          <w:tcPr>
            <w:tcW w:type="dxa" w:w="794"/>
          </w:tcPr>
          <w:p>
            <w:pPr>
              <w:spacing w:after="0" w:line="240" w:lineRule="auto"/>
              <w:jc w:val="right"/>
            </w:pPr>
            <w:r>
              <w:rPr>
                <w:b w:val="0"/>
                <w:i w:val="0"/>
                <w:sz w:val="17"/>
              </w:rPr>
              <w:t>0.00</w:t>
            </w:r>
          </w:p>
        </w:tc>
        <w:tc>
          <w:tcPr>
            <w:tcW w:type="dxa" w:w="794"/>
          </w:tcPr>
          <w:p>
            <w:pPr>
              <w:spacing w:after="0" w:line="240" w:lineRule="auto"/>
              <w:jc w:val="right"/>
            </w:pPr>
            <w:r>
              <w:rPr>
                <w:b w:val="0"/>
                <w:i w:val="0"/>
                <w:sz w:val="17"/>
              </w:rPr>
              <w:t>0.00</w:t>
            </w:r>
          </w:p>
        </w:tc>
        <w:tc>
          <w:tcPr>
            <w:tcW w:type="dxa" w:w="794"/>
          </w:tcPr>
          <w:p>
            <w:pPr>
              <w:spacing w:after="0" w:line="240" w:lineRule="auto"/>
              <w:jc w:val="right"/>
            </w:pPr>
            <w:r>
              <w:rPr>
                <w:b w:val="0"/>
                <w:i w:val="0"/>
                <w:sz w:val="17"/>
              </w:rPr>
              <w:t>6.00</w:t>
            </w:r>
          </w:p>
        </w:tc>
        <w:tc>
          <w:tcPr>
            <w:tcW w:type="dxa" w:w="794"/>
          </w:tcPr>
          <w:p>
            <w:pPr>
              <w:spacing w:after="0" w:line="240" w:lineRule="auto"/>
              <w:jc w:val="right"/>
            </w:pPr>
            <w:r>
              <w:rPr>
                <w:b w:val="0"/>
                <w:i w:val="0"/>
                <w:sz w:val="17"/>
              </w:rPr>
              <w:t>32.00</w:t>
            </w:r>
          </w:p>
        </w:tc>
        <w:tc>
          <w:tcPr>
            <w:tcW w:type="dxa" w:w="794"/>
          </w:tcPr>
          <w:p>
            <w:pPr>
              <w:spacing w:after="0" w:line="240" w:lineRule="auto"/>
              <w:jc w:val="right"/>
            </w:pPr>
            <w:r>
              <w:rPr>
                <w:b w:val="0"/>
                <w:i w:val="0"/>
                <w:sz w:val="17"/>
              </w:rPr>
              <w:t>2.02</w:t>
            </w:r>
          </w:p>
        </w:tc>
      </w:tr>
      <w:tr>
        <w:trPr>
          <w:cantSplit w:val="true"/>
        </w:trPr>
        <w:tc>
          <w:tcPr>
            <w:tcW w:type="dxa" w:w="1587"/>
            <w:shd w:val="clear" w:color="auto" w:fill="F1F5FB"/>
          </w:tcPr>
          <w:p>
            <w:pPr>
              <w:spacing w:after="0" w:line="240" w:lineRule="auto"/>
            </w:pPr>
            <w:r>
              <w:rPr>
                <w:b w:val="0"/>
                <w:i w:val="0"/>
                <w:sz w:val="17"/>
              </w:rPr>
              <w:t>G1</w:t>
            </w:r>
          </w:p>
        </w:tc>
        <w:tc>
          <w:tcPr>
            <w:tcW w:type="dxa" w:w="850"/>
            <w:shd w:val="clear" w:color="auto" w:fill="F1F5FB"/>
          </w:tcPr>
          <w:p>
            <w:pPr>
              <w:spacing w:after="0" w:line="240" w:lineRule="auto"/>
              <w:jc w:val="right"/>
            </w:pPr>
            <w:r>
              <w:rPr>
                <w:b w:val="0"/>
                <w:i w:val="0"/>
                <w:sz w:val="17"/>
              </w:rPr>
              <w:t>11.40</w:t>
            </w:r>
          </w:p>
        </w:tc>
        <w:tc>
          <w:tcPr>
            <w:tcW w:type="dxa" w:w="907"/>
            <w:shd w:val="clear" w:color="auto" w:fill="F1F5FB"/>
          </w:tcPr>
          <w:p>
            <w:pPr>
              <w:spacing w:after="0" w:line="240" w:lineRule="auto"/>
              <w:jc w:val="right"/>
            </w:pPr>
            <w:r>
              <w:rPr>
                <w:b w:val="0"/>
                <w:i w:val="0"/>
                <w:sz w:val="17"/>
              </w:rPr>
              <w:t>11.00</w:t>
            </w:r>
          </w:p>
        </w:tc>
        <w:tc>
          <w:tcPr>
            <w:tcW w:type="dxa" w:w="794"/>
            <w:shd w:val="clear" w:color="auto" w:fill="F1F5FB"/>
          </w:tcPr>
          <w:p>
            <w:pPr>
              <w:spacing w:after="0" w:line="240" w:lineRule="auto"/>
              <w:jc w:val="right"/>
            </w:pPr>
            <w:r>
              <w:rPr>
                <w:b w:val="0"/>
                <w:i w:val="0"/>
                <w:sz w:val="17"/>
              </w:rPr>
              <w:t>10.00</w:t>
            </w:r>
          </w:p>
        </w:tc>
        <w:tc>
          <w:tcPr>
            <w:tcW w:type="dxa" w:w="794"/>
            <w:shd w:val="clear" w:color="auto" w:fill="F1F5FB"/>
          </w:tcPr>
          <w:p>
            <w:pPr>
              <w:spacing w:after="0" w:line="240" w:lineRule="auto"/>
              <w:jc w:val="right"/>
            </w:pPr>
            <w:r>
              <w:rPr>
                <w:b w:val="0"/>
                <w:i w:val="0"/>
                <w:sz w:val="17"/>
              </w:rPr>
              <w:t>2.75</w:t>
            </w:r>
          </w:p>
        </w:tc>
        <w:tc>
          <w:tcPr>
            <w:tcW w:type="dxa" w:w="794"/>
            <w:shd w:val="clear" w:color="auto" w:fill="F1F5FB"/>
          </w:tcPr>
          <w:p>
            <w:pPr>
              <w:spacing w:after="0" w:line="240" w:lineRule="auto"/>
              <w:jc w:val="right"/>
            </w:pPr>
            <w:r>
              <w:rPr>
                <w:b w:val="0"/>
                <w:i w:val="0"/>
                <w:sz w:val="17"/>
              </w:rPr>
              <w:t>0.00</w:t>
            </w:r>
          </w:p>
        </w:tc>
        <w:tc>
          <w:tcPr>
            <w:tcW w:type="dxa" w:w="794"/>
            <w:shd w:val="clear" w:color="auto" w:fill="F1F5FB"/>
          </w:tcPr>
          <w:p>
            <w:pPr>
              <w:spacing w:after="0" w:line="240" w:lineRule="auto"/>
              <w:jc w:val="right"/>
            </w:pPr>
            <w:r>
              <w:rPr>
                <w:b w:val="0"/>
                <w:i w:val="0"/>
                <w:sz w:val="17"/>
              </w:rPr>
              <w:t>10.00</w:t>
            </w:r>
          </w:p>
        </w:tc>
        <w:tc>
          <w:tcPr>
            <w:tcW w:type="dxa" w:w="794"/>
            <w:shd w:val="clear" w:color="auto" w:fill="F1F5FB"/>
          </w:tcPr>
          <w:p>
            <w:pPr>
              <w:spacing w:after="0" w:line="240" w:lineRule="auto"/>
              <w:jc w:val="right"/>
            </w:pPr>
            <w:r>
              <w:rPr>
                <w:b w:val="0"/>
                <w:i w:val="0"/>
                <w:sz w:val="17"/>
              </w:rPr>
              <w:t>13.00</w:t>
            </w:r>
          </w:p>
        </w:tc>
        <w:tc>
          <w:tcPr>
            <w:tcW w:type="dxa" w:w="794"/>
            <w:shd w:val="clear" w:color="auto" w:fill="F1F5FB"/>
          </w:tcPr>
          <w:p>
            <w:pPr>
              <w:spacing w:after="0" w:line="240" w:lineRule="auto"/>
              <w:jc w:val="right"/>
            </w:pPr>
            <w:r>
              <w:rPr>
                <w:b w:val="0"/>
                <w:i w:val="0"/>
                <w:sz w:val="17"/>
              </w:rPr>
              <w:t>19.00</w:t>
            </w:r>
          </w:p>
        </w:tc>
        <w:tc>
          <w:tcPr>
            <w:tcW w:type="dxa" w:w="794"/>
            <w:shd w:val="clear" w:color="auto" w:fill="F1F5FB"/>
          </w:tcPr>
          <w:p>
            <w:pPr>
              <w:spacing w:after="0" w:line="240" w:lineRule="auto"/>
              <w:jc w:val="right"/>
            </w:pPr>
            <w:r>
              <w:rPr>
                <w:b w:val="0"/>
                <w:i w:val="0"/>
                <w:sz w:val="17"/>
              </w:rPr>
              <w:t>-0.00</w:t>
            </w:r>
          </w:p>
        </w:tc>
      </w:tr>
      <w:tr>
        <w:trPr>
          <w:cantSplit w:val="true"/>
        </w:trPr>
        <w:tc>
          <w:tcPr>
            <w:tcW w:type="dxa" w:w="1587"/>
          </w:tcPr>
          <w:p>
            <w:pPr>
              <w:spacing w:after="0" w:line="240" w:lineRule="auto"/>
            </w:pPr>
            <w:r>
              <w:rPr>
                <w:b w:val="0"/>
                <w:i w:val="0"/>
                <w:sz w:val="17"/>
              </w:rPr>
              <w:t>G2</w:t>
            </w:r>
          </w:p>
        </w:tc>
        <w:tc>
          <w:tcPr>
            <w:tcW w:type="dxa" w:w="850"/>
          </w:tcPr>
          <w:p>
            <w:pPr>
              <w:spacing w:after="0" w:line="240" w:lineRule="auto"/>
              <w:jc w:val="right"/>
            </w:pPr>
            <w:r>
              <w:rPr>
                <w:b w:val="0"/>
                <w:i w:val="0"/>
                <w:sz w:val="17"/>
              </w:rPr>
              <w:t>11.57</w:t>
            </w:r>
          </w:p>
        </w:tc>
        <w:tc>
          <w:tcPr>
            <w:tcW w:type="dxa" w:w="907"/>
          </w:tcPr>
          <w:p>
            <w:pPr>
              <w:spacing w:after="0" w:line="240" w:lineRule="auto"/>
              <w:jc w:val="right"/>
            </w:pPr>
            <w:r>
              <w:rPr>
                <w:b w:val="0"/>
                <w:i w:val="0"/>
                <w:sz w:val="17"/>
              </w:rPr>
              <w:t>11.00</w:t>
            </w:r>
          </w:p>
        </w:tc>
        <w:tc>
          <w:tcPr>
            <w:tcW w:type="dxa" w:w="794"/>
          </w:tcPr>
          <w:p>
            <w:pPr>
              <w:spacing w:after="0" w:line="240" w:lineRule="auto"/>
              <w:jc w:val="right"/>
            </w:pPr>
            <w:r>
              <w:rPr>
                <w:b w:val="0"/>
                <w:i w:val="0"/>
                <w:sz w:val="17"/>
              </w:rPr>
              <w:t>11.00</w:t>
            </w:r>
          </w:p>
        </w:tc>
        <w:tc>
          <w:tcPr>
            <w:tcW w:type="dxa" w:w="794"/>
          </w:tcPr>
          <w:p>
            <w:pPr>
              <w:spacing w:after="0" w:line="240" w:lineRule="auto"/>
              <w:jc w:val="right"/>
            </w:pPr>
            <w:r>
              <w:rPr>
                <w:b w:val="0"/>
                <w:i w:val="0"/>
                <w:sz w:val="17"/>
              </w:rPr>
              <w:t>2.91</w:t>
            </w:r>
          </w:p>
        </w:tc>
        <w:tc>
          <w:tcPr>
            <w:tcW w:type="dxa" w:w="794"/>
          </w:tcPr>
          <w:p>
            <w:pPr>
              <w:spacing w:after="0" w:line="240" w:lineRule="auto"/>
              <w:jc w:val="right"/>
            </w:pPr>
            <w:r>
              <w:rPr>
                <w:b w:val="0"/>
                <w:i w:val="0"/>
                <w:sz w:val="17"/>
              </w:rPr>
              <w:t>0.00</w:t>
            </w:r>
          </w:p>
        </w:tc>
        <w:tc>
          <w:tcPr>
            <w:tcW w:type="dxa" w:w="794"/>
          </w:tcPr>
          <w:p>
            <w:pPr>
              <w:spacing w:after="0" w:line="240" w:lineRule="auto"/>
              <w:jc w:val="right"/>
            </w:pPr>
            <w:r>
              <w:rPr>
                <w:b w:val="0"/>
                <w:i w:val="0"/>
                <w:sz w:val="17"/>
              </w:rPr>
              <w:t>10.00</w:t>
            </w:r>
          </w:p>
        </w:tc>
        <w:tc>
          <w:tcPr>
            <w:tcW w:type="dxa" w:w="794"/>
          </w:tcPr>
          <w:p>
            <w:pPr>
              <w:spacing w:after="0" w:line="240" w:lineRule="auto"/>
              <w:jc w:val="right"/>
            </w:pPr>
            <w:r>
              <w:rPr>
                <w:b w:val="0"/>
                <w:i w:val="0"/>
                <w:sz w:val="17"/>
              </w:rPr>
              <w:t>13.00</w:t>
            </w:r>
          </w:p>
        </w:tc>
        <w:tc>
          <w:tcPr>
            <w:tcW w:type="dxa" w:w="794"/>
          </w:tcPr>
          <w:p>
            <w:pPr>
              <w:spacing w:after="0" w:line="240" w:lineRule="auto"/>
              <w:jc w:val="right"/>
            </w:pPr>
            <w:r>
              <w:rPr>
                <w:b w:val="0"/>
                <w:i w:val="0"/>
                <w:sz w:val="17"/>
              </w:rPr>
              <w:t>19.00</w:t>
            </w:r>
          </w:p>
        </w:tc>
        <w:tc>
          <w:tcPr>
            <w:tcW w:type="dxa" w:w="794"/>
          </w:tcPr>
          <w:p>
            <w:pPr>
              <w:spacing w:after="0" w:line="240" w:lineRule="auto"/>
              <w:jc w:val="right"/>
            </w:pPr>
            <w:r>
              <w:rPr>
                <w:b w:val="0"/>
                <w:i w:val="0"/>
                <w:sz w:val="17"/>
              </w:rPr>
              <w:t>-0.36</w:t>
            </w:r>
          </w:p>
        </w:tc>
      </w:tr>
      <w:tr>
        <w:trPr>
          <w:cantSplit w:val="true"/>
        </w:trPr>
        <w:tc>
          <w:tcPr>
            <w:tcW w:type="dxa" w:w="1587"/>
            <w:shd w:val="clear" w:color="auto" w:fill="F1F5FB"/>
          </w:tcPr>
          <w:p>
            <w:pPr>
              <w:spacing w:after="0" w:line="240" w:lineRule="auto"/>
            </w:pPr>
            <w:r>
              <w:rPr>
                <w:b w:val="0"/>
                <w:i w:val="0"/>
                <w:sz w:val="17"/>
              </w:rPr>
              <w:t>G3</w:t>
            </w:r>
          </w:p>
        </w:tc>
        <w:tc>
          <w:tcPr>
            <w:tcW w:type="dxa" w:w="850"/>
            <w:shd w:val="clear" w:color="auto" w:fill="F1F5FB"/>
          </w:tcPr>
          <w:p>
            <w:pPr>
              <w:spacing w:after="0" w:line="240" w:lineRule="auto"/>
              <w:jc w:val="right"/>
            </w:pPr>
            <w:r>
              <w:rPr>
                <w:b w:val="0"/>
                <w:i w:val="0"/>
                <w:sz w:val="17"/>
              </w:rPr>
              <w:t>11.91</w:t>
            </w:r>
          </w:p>
        </w:tc>
        <w:tc>
          <w:tcPr>
            <w:tcW w:type="dxa" w:w="907"/>
            <w:shd w:val="clear" w:color="auto" w:fill="F1F5FB"/>
          </w:tcPr>
          <w:p>
            <w:pPr>
              <w:spacing w:after="0" w:line="240" w:lineRule="auto"/>
              <w:jc w:val="right"/>
            </w:pPr>
            <w:r>
              <w:rPr>
                <w:b w:val="0"/>
                <w:i w:val="0"/>
                <w:sz w:val="17"/>
              </w:rPr>
              <w:t>12.00</w:t>
            </w:r>
          </w:p>
        </w:tc>
        <w:tc>
          <w:tcPr>
            <w:tcW w:type="dxa" w:w="794"/>
            <w:shd w:val="clear" w:color="auto" w:fill="F1F5FB"/>
          </w:tcPr>
          <w:p>
            <w:pPr>
              <w:spacing w:after="0" w:line="240" w:lineRule="auto"/>
              <w:jc w:val="right"/>
            </w:pPr>
            <w:r>
              <w:rPr>
                <w:b w:val="0"/>
                <w:i w:val="0"/>
                <w:sz w:val="17"/>
              </w:rPr>
              <w:t>11.00</w:t>
            </w:r>
          </w:p>
        </w:tc>
        <w:tc>
          <w:tcPr>
            <w:tcW w:type="dxa" w:w="794"/>
            <w:shd w:val="clear" w:color="auto" w:fill="F1F5FB"/>
          </w:tcPr>
          <w:p>
            <w:pPr>
              <w:spacing w:after="0" w:line="240" w:lineRule="auto"/>
              <w:jc w:val="right"/>
            </w:pPr>
            <w:r>
              <w:rPr>
                <w:b w:val="0"/>
                <w:i w:val="0"/>
                <w:sz w:val="17"/>
              </w:rPr>
              <w:t>3.23</w:t>
            </w:r>
          </w:p>
        </w:tc>
        <w:tc>
          <w:tcPr>
            <w:tcW w:type="dxa" w:w="794"/>
            <w:shd w:val="clear" w:color="auto" w:fill="F1F5FB"/>
          </w:tcPr>
          <w:p>
            <w:pPr>
              <w:spacing w:after="0" w:line="240" w:lineRule="auto"/>
              <w:jc w:val="right"/>
            </w:pPr>
            <w:r>
              <w:rPr>
                <w:b w:val="0"/>
                <w:i w:val="0"/>
                <w:sz w:val="17"/>
              </w:rPr>
              <w:t>0.00</w:t>
            </w:r>
          </w:p>
        </w:tc>
        <w:tc>
          <w:tcPr>
            <w:tcW w:type="dxa" w:w="794"/>
            <w:shd w:val="clear" w:color="auto" w:fill="F1F5FB"/>
          </w:tcPr>
          <w:p>
            <w:pPr>
              <w:spacing w:after="0" w:line="240" w:lineRule="auto"/>
              <w:jc w:val="right"/>
            </w:pPr>
            <w:r>
              <w:rPr>
                <w:b w:val="0"/>
                <w:i w:val="0"/>
                <w:sz w:val="17"/>
              </w:rPr>
              <w:t>10.00</w:t>
            </w:r>
          </w:p>
        </w:tc>
        <w:tc>
          <w:tcPr>
            <w:tcW w:type="dxa" w:w="794"/>
            <w:shd w:val="clear" w:color="auto" w:fill="F1F5FB"/>
          </w:tcPr>
          <w:p>
            <w:pPr>
              <w:spacing w:after="0" w:line="240" w:lineRule="auto"/>
              <w:jc w:val="right"/>
            </w:pPr>
            <w:r>
              <w:rPr>
                <w:b w:val="0"/>
                <w:i w:val="0"/>
                <w:sz w:val="17"/>
              </w:rPr>
              <w:t>14.00</w:t>
            </w:r>
          </w:p>
        </w:tc>
        <w:tc>
          <w:tcPr>
            <w:tcW w:type="dxa" w:w="794"/>
            <w:shd w:val="clear" w:color="auto" w:fill="F1F5FB"/>
          </w:tcPr>
          <w:p>
            <w:pPr>
              <w:spacing w:after="0" w:line="240" w:lineRule="auto"/>
              <w:jc w:val="right"/>
            </w:pPr>
            <w:r>
              <w:rPr>
                <w:b w:val="0"/>
                <w:i w:val="0"/>
                <w:sz w:val="17"/>
              </w:rPr>
              <w:t>19.00</w:t>
            </w:r>
          </w:p>
        </w:tc>
        <w:tc>
          <w:tcPr>
            <w:tcW w:type="dxa" w:w="794"/>
            <w:shd w:val="clear" w:color="auto" w:fill="F1F5FB"/>
          </w:tcPr>
          <w:p>
            <w:pPr>
              <w:spacing w:after="0" w:line="240" w:lineRule="auto"/>
              <w:jc w:val="right"/>
            </w:pPr>
            <w:r>
              <w:rPr>
                <w:b w:val="0"/>
                <w:i w:val="0"/>
                <w:sz w:val="17"/>
              </w:rPr>
              <w:t>-0.91</w:t>
            </w:r>
          </w:p>
        </w:tc>
      </w:tr>
    </w:tbl>
    <w:p>
      <w:pPr>
        <w:spacing w:after="80"/>
      </w:pPr>
    </w:p>
    <w:p>
      <w:pPr>
        <w:pStyle w:val="Heading1"/>
      </w:pPr>
      <w:r>
        <w:t>3. Exploratory Data Analysis and Preprocessing</w:t>
      </w:r>
    </w:p>
    <w:p>
      <w:pPr>
        <w:keepNext/>
        <w:spacing w:after="40"/>
        <w:jc w:val="center"/>
      </w:pPr>
      <w:r>
        <w:drawing>
          <wp:inline xmlns:a="http://schemas.openxmlformats.org/drawingml/2006/main" xmlns:pic="http://schemas.openxmlformats.org/drawingml/2006/picture">
            <wp:extent cx="5760000" cy="2409057"/>
            <wp:docPr id="1" name="Picture 1"/>
            <wp:cNvGraphicFramePr>
              <a:graphicFrameLocks noChangeAspect="1"/>
            </wp:cNvGraphicFramePr>
            <a:graphic>
              <a:graphicData uri="http://schemas.openxmlformats.org/drawingml/2006/picture">
                <pic:pic>
                  <pic:nvPicPr>
                    <pic:cNvPr id="0" name="diagram1_workflow.png"/>
                    <pic:cNvPicPr/>
                  </pic:nvPicPr>
                  <pic:blipFill>
                    <a:blip r:embed="rId10"/>
                    <a:stretch>
                      <a:fillRect/>
                    </a:stretch>
                  </pic:blipFill>
                  <pic:spPr>
                    <a:xfrm>
                      <a:off x="0" y="0"/>
                      <a:ext cx="5760000" cy="2409057"/>
                    </a:xfrm>
                    <a:prstGeom prst="rect"/>
                  </pic:spPr>
                </pic:pic>
              </a:graphicData>
            </a:graphic>
          </wp:inline>
        </w:drawing>
      </w:r>
    </w:p>
    <w:p>
      <w:pPr>
        <w:keepNext/>
        <w:spacing w:after="120"/>
        <w:jc w:val="center"/>
      </w:pPr>
      <w:r>
        <w:rPr>
          <w:b w:val="0"/>
          <w:i/>
          <w:color w:val="52514E"/>
          <w:sz w:val="18"/>
        </w:rPr>
        <w:t>Diagram 1: End-to-end project workflow</w:t>
      </w:r>
    </w:p>
    <w:p>
      <w:r>
        <w:rPr>
          <w:b w:val="0"/>
          <w:i w:val="0"/>
          <w:sz w:val="20"/>
        </w:rPr>
        <w:t>Diagram 1 shows the order of work. Steps 1–5 are data understanding and visualisation; steps 6–9 are modelling. Each step is a separate Python module in the GitHub repository.</w:t>
      </w:r>
    </w:p>
    <w:p>
      <w:pPr>
        <w:pStyle w:val="Heading2"/>
      </w:pPr>
      <w:r>
        <w:t>3.1 Loading and Inspecting the Data</w:t>
      </w:r>
    </w:p>
    <w:p>
      <w:r>
        <w:rPr>
          <w:b w:val="0"/>
          <w:i w:val="0"/>
        </w:rPr>
        <w:t>The CSV is loaded with pandas (pd.read_csv). The shape is 649 rows × 33 columns. df.info(), df.describe() and value counts were used to check data types and ranges. All ordinal ratings are within their documented ranges.</w:t>
      </w:r>
    </w:p>
    <w:p>
      <w:pPr>
        <w:pStyle w:val="Heading2"/>
      </w:pPr>
      <w:r>
        <w:t>3.2 Missing Values and Duplicates</w:t>
      </w:r>
    </w:p>
    <w:p>
      <w:r>
        <w:rPr>
          <w:b w:val="0"/>
          <w:i w:val="0"/>
        </w:rPr>
        <w:t xml:space="preserve">Missing cells: </w:t>
      </w:r>
      <w:r>
        <w:rPr>
          <w:b/>
          <w:i w:val="0"/>
        </w:rPr>
        <w:t>0</w:t>
      </w:r>
      <w:r>
        <w:rPr>
          <w:b w:val="0"/>
          <w:i w:val="0"/>
        </w:rPr>
        <w:t xml:space="preserve">. Duplicate rows: </w:t>
      </w:r>
      <w:r>
        <w:rPr>
          <w:b/>
          <w:i w:val="0"/>
        </w:rPr>
        <w:t>0</w:t>
      </w:r>
      <w:r>
        <w:rPr>
          <w:b w:val="0"/>
          <w:i w:val="0"/>
        </w:rPr>
        <w:t>. The cleaning function therefore removed no rows. The check remains in the code so that the same script is safe on other data.</w:t>
      </w:r>
    </w:p>
    <w:p>
      <w:r>
        <w:rPr>
          <w:b/>
          <w:i w:val="0"/>
        </w:rPr>
        <w:t>A hidden pattern: the zero grades.</w:t>
      </w:r>
      <w:r>
        <w:rPr>
          <w:b w:val="0"/>
          <w:i w:val="0"/>
        </w:rPr>
        <w:t xml:space="preserve"> 15 students (2.3%) have a final grade of exactly 0, while the next lowest values are 1 and 5 (Figure 1). All 15 of them have </w:t>
      </w:r>
      <w:r>
        <w:rPr>
          <w:b/>
          <w:i w:val="0"/>
        </w:rPr>
        <w:t>0 absences</w:t>
      </w:r>
      <w:r>
        <w:rPr>
          <w:b w:val="0"/>
          <w:i w:val="0"/>
        </w:rPr>
        <w:t xml:space="preserve">, and their average second-period grade was 3.8 (only 7 had G2 = 0). A student with a decent G2 but G3 = 0 is more consistent with </w:t>
      </w:r>
      <w:r>
        <w:rPr>
          <w:b w:val="0"/>
          <w:i/>
        </w:rPr>
        <w:t>not taking the final assessment</w:t>
      </w:r>
      <w:r>
        <w:rPr>
          <w:b w:val="0"/>
          <w:i w:val="0"/>
        </w:rPr>
        <w:t xml:space="preserve"> than with scoring zero marks. The dataset documentation does not explain this, so it is stated here only as a hypothesis. These rows are real and were not removed, but they turn out to be the largest source of prediction error (Chapter 7).</w:t>
      </w:r>
    </w:p>
    <w:p>
      <w:pPr>
        <w:pStyle w:val="Heading2"/>
      </w:pPr>
      <w:r>
        <w:t>3.3 Outlier Identification and Treatment</w:t>
      </w:r>
    </w:p>
    <w:p>
      <w:r>
        <w:rPr>
          <w:b w:val="0"/>
          <w:i w:val="0"/>
        </w:rPr>
        <w:t>Outliers were identified with the IQR rule and the |z| &gt; 3 rule for numeric columns with more than five distinct values (Table 5, Figure 4).</w:t>
      </w:r>
    </w:p>
    <w:p>
      <w:pPr>
        <w:keepNext/>
        <w:spacing w:after="60"/>
      </w:pPr>
      <w:r>
        <w:rPr>
          <w:b/>
          <w:i w:val="0"/>
          <w:color w:val="1F4E8C"/>
          <w:sz w:val="20"/>
        </w:rPr>
        <w:t>Table 5: Outlier summary</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928"/>
        <w:gridCol w:w="1361"/>
        <w:gridCol w:w="1361"/>
        <w:gridCol w:w="1474"/>
        <w:gridCol w:w="1134"/>
        <w:gridCol w:w="1020"/>
      </w:tblGrid>
      <w:tr>
        <w:trPr>
          <w:tblHeader w:val="true"/>
        </w:trPr>
        <w:tc>
          <w:tcPr>
            <w:tcW w:type="dxa" w:w="1928"/>
            <w:shd w:val="clear" w:color="auto" w:fill="1F4E8C"/>
          </w:tcPr>
          <w:p>
            <w:pPr>
              <w:spacing w:after="0"/>
            </w:pPr>
            <w:r>
              <w:rPr>
                <w:b/>
                <w:color w:val="FFFFFF"/>
                <w:sz w:val="18"/>
              </w:rPr>
              <w:t>Feature</w:t>
            </w:r>
          </w:p>
        </w:tc>
        <w:tc>
          <w:tcPr>
            <w:tcW w:type="dxa" w:w="1361"/>
            <w:shd w:val="clear" w:color="auto" w:fill="1F4E8C"/>
          </w:tcPr>
          <w:p>
            <w:pPr>
              <w:spacing w:after="0"/>
              <w:jc w:val="right"/>
            </w:pPr>
            <w:r>
              <w:rPr>
                <w:b/>
                <w:color w:val="FFFFFF"/>
                <w:sz w:val="18"/>
              </w:rPr>
              <w:t>Lower fence</w:t>
            </w:r>
          </w:p>
        </w:tc>
        <w:tc>
          <w:tcPr>
            <w:tcW w:type="dxa" w:w="1361"/>
            <w:shd w:val="clear" w:color="auto" w:fill="1F4E8C"/>
          </w:tcPr>
          <w:p>
            <w:pPr>
              <w:spacing w:after="0"/>
              <w:jc w:val="right"/>
            </w:pPr>
            <w:r>
              <w:rPr>
                <w:b/>
                <w:color w:val="FFFFFF"/>
                <w:sz w:val="18"/>
              </w:rPr>
              <w:t>Upper fence</w:t>
            </w:r>
          </w:p>
        </w:tc>
        <w:tc>
          <w:tcPr>
            <w:tcW w:type="dxa" w:w="1474"/>
            <w:shd w:val="clear" w:color="auto" w:fill="1F4E8C"/>
          </w:tcPr>
          <w:p>
            <w:pPr>
              <w:spacing w:after="0"/>
              <w:jc w:val="right"/>
            </w:pPr>
            <w:r>
              <w:rPr>
                <w:b/>
                <w:color w:val="FFFFFF"/>
                <w:sz w:val="18"/>
              </w:rPr>
              <w:t>IQR outliers</w:t>
            </w:r>
          </w:p>
        </w:tc>
        <w:tc>
          <w:tcPr>
            <w:tcW w:type="dxa" w:w="1134"/>
            <w:shd w:val="clear" w:color="auto" w:fill="1F4E8C"/>
          </w:tcPr>
          <w:p>
            <w:pPr>
              <w:spacing w:after="0"/>
              <w:jc w:val="right"/>
            </w:pPr>
            <w:r>
              <w:rPr>
                <w:b/>
                <w:color w:val="FFFFFF"/>
                <w:sz w:val="18"/>
              </w:rPr>
              <w:t>Share</w:t>
            </w:r>
          </w:p>
        </w:tc>
        <w:tc>
          <w:tcPr>
            <w:tcW w:type="dxa" w:w="1020"/>
            <w:shd w:val="clear" w:color="auto" w:fill="1F4E8C"/>
          </w:tcPr>
          <w:p>
            <w:pPr>
              <w:spacing w:after="0"/>
              <w:jc w:val="right"/>
            </w:pPr>
            <w:r>
              <w:rPr>
                <w:b/>
                <w:color w:val="FFFFFF"/>
                <w:sz w:val="18"/>
              </w:rPr>
              <w:t>|z|&gt;3</w:t>
            </w:r>
          </w:p>
        </w:tc>
      </w:tr>
      <w:tr>
        <w:trPr>
          <w:cantSplit w:val="true"/>
        </w:trPr>
        <w:tc>
          <w:tcPr>
            <w:tcW w:type="dxa" w:w="1928"/>
          </w:tcPr>
          <w:p>
            <w:pPr>
              <w:spacing w:after="0" w:line="240" w:lineRule="auto"/>
            </w:pPr>
            <w:r>
              <w:rPr>
                <w:b w:val="0"/>
                <w:i w:val="0"/>
                <w:sz w:val="18"/>
              </w:rPr>
              <w:t>G2</w:t>
            </w:r>
          </w:p>
        </w:tc>
        <w:tc>
          <w:tcPr>
            <w:tcW w:type="dxa" w:w="1361"/>
          </w:tcPr>
          <w:p>
            <w:pPr>
              <w:spacing w:after="0" w:line="240" w:lineRule="auto"/>
              <w:jc w:val="right"/>
            </w:pPr>
            <w:r>
              <w:rPr>
                <w:b w:val="0"/>
                <w:i w:val="0"/>
                <w:sz w:val="18"/>
              </w:rPr>
              <w:t>5.50</w:t>
            </w:r>
          </w:p>
        </w:tc>
        <w:tc>
          <w:tcPr>
            <w:tcW w:type="dxa" w:w="1361"/>
          </w:tcPr>
          <w:p>
            <w:pPr>
              <w:spacing w:after="0" w:line="240" w:lineRule="auto"/>
              <w:jc w:val="right"/>
            </w:pPr>
            <w:r>
              <w:rPr>
                <w:b w:val="0"/>
                <w:i w:val="0"/>
                <w:sz w:val="18"/>
              </w:rPr>
              <w:t>17.50</w:t>
            </w:r>
          </w:p>
        </w:tc>
        <w:tc>
          <w:tcPr>
            <w:tcW w:type="dxa" w:w="1474"/>
          </w:tcPr>
          <w:p>
            <w:pPr>
              <w:spacing w:after="0" w:line="240" w:lineRule="auto"/>
              <w:jc w:val="right"/>
            </w:pPr>
            <w:r>
              <w:rPr>
                <w:b w:val="0"/>
                <w:i w:val="0"/>
                <w:sz w:val="18"/>
              </w:rPr>
              <w:t>25</w:t>
            </w:r>
          </w:p>
        </w:tc>
        <w:tc>
          <w:tcPr>
            <w:tcW w:type="dxa" w:w="1134"/>
          </w:tcPr>
          <w:p>
            <w:pPr>
              <w:spacing w:after="0" w:line="240" w:lineRule="auto"/>
              <w:jc w:val="right"/>
            </w:pPr>
            <w:r>
              <w:rPr>
                <w:b w:val="0"/>
                <w:i w:val="0"/>
                <w:sz w:val="18"/>
              </w:rPr>
              <w:t>3.9%</w:t>
            </w:r>
          </w:p>
        </w:tc>
        <w:tc>
          <w:tcPr>
            <w:tcW w:type="dxa" w:w="1020"/>
          </w:tcPr>
          <w:p>
            <w:pPr>
              <w:spacing w:after="0" w:line="240" w:lineRule="auto"/>
              <w:jc w:val="right"/>
            </w:pPr>
            <w:r>
              <w:rPr>
                <w:b w:val="0"/>
                <w:i w:val="0"/>
                <w:sz w:val="18"/>
              </w:rPr>
              <w:t>7</w:t>
            </w:r>
          </w:p>
        </w:tc>
      </w:tr>
      <w:tr>
        <w:trPr>
          <w:cantSplit w:val="true"/>
        </w:trPr>
        <w:tc>
          <w:tcPr>
            <w:tcW w:type="dxa" w:w="1928"/>
            <w:shd w:val="clear" w:color="auto" w:fill="F1F5FB"/>
          </w:tcPr>
          <w:p>
            <w:pPr>
              <w:spacing w:after="0" w:line="240" w:lineRule="auto"/>
            </w:pPr>
            <w:r>
              <w:rPr>
                <w:b w:val="0"/>
                <w:i w:val="0"/>
                <w:sz w:val="18"/>
              </w:rPr>
              <w:t>absences</w:t>
            </w:r>
          </w:p>
        </w:tc>
        <w:tc>
          <w:tcPr>
            <w:tcW w:type="dxa" w:w="1361"/>
            <w:shd w:val="clear" w:color="auto" w:fill="F1F5FB"/>
          </w:tcPr>
          <w:p>
            <w:pPr>
              <w:spacing w:after="0" w:line="240" w:lineRule="auto"/>
              <w:jc w:val="right"/>
            </w:pPr>
            <w:r>
              <w:rPr>
                <w:b w:val="0"/>
                <w:i w:val="0"/>
                <w:sz w:val="18"/>
              </w:rPr>
              <w:t>-9.00</w:t>
            </w:r>
          </w:p>
        </w:tc>
        <w:tc>
          <w:tcPr>
            <w:tcW w:type="dxa" w:w="1361"/>
            <w:shd w:val="clear" w:color="auto" w:fill="F1F5FB"/>
          </w:tcPr>
          <w:p>
            <w:pPr>
              <w:spacing w:after="0" w:line="240" w:lineRule="auto"/>
              <w:jc w:val="right"/>
            </w:pPr>
            <w:r>
              <w:rPr>
                <w:b w:val="0"/>
                <w:i w:val="0"/>
                <w:sz w:val="18"/>
              </w:rPr>
              <w:t>15.00</w:t>
            </w:r>
          </w:p>
        </w:tc>
        <w:tc>
          <w:tcPr>
            <w:tcW w:type="dxa" w:w="1474"/>
            <w:shd w:val="clear" w:color="auto" w:fill="F1F5FB"/>
          </w:tcPr>
          <w:p>
            <w:pPr>
              <w:spacing w:after="0" w:line="240" w:lineRule="auto"/>
              <w:jc w:val="right"/>
            </w:pPr>
            <w:r>
              <w:rPr>
                <w:b w:val="0"/>
                <w:i w:val="0"/>
                <w:sz w:val="18"/>
              </w:rPr>
              <w:t>21</w:t>
            </w:r>
          </w:p>
        </w:tc>
        <w:tc>
          <w:tcPr>
            <w:tcW w:type="dxa" w:w="1134"/>
            <w:shd w:val="clear" w:color="auto" w:fill="F1F5FB"/>
          </w:tcPr>
          <w:p>
            <w:pPr>
              <w:spacing w:after="0" w:line="240" w:lineRule="auto"/>
              <w:jc w:val="right"/>
            </w:pPr>
            <w:r>
              <w:rPr>
                <w:b w:val="0"/>
                <w:i w:val="0"/>
                <w:sz w:val="18"/>
              </w:rPr>
              <w:t>3.2%</w:t>
            </w:r>
          </w:p>
        </w:tc>
        <w:tc>
          <w:tcPr>
            <w:tcW w:type="dxa" w:w="1020"/>
            <w:shd w:val="clear" w:color="auto" w:fill="F1F5FB"/>
          </w:tcPr>
          <w:p>
            <w:pPr>
              <w:spacing w:after="0" w:line="240" w:lineRule="auto"/>
              <w:jc w:val="right"/>
            </w:pPr>
            <w:r>
              <w:rPr>
                <w:b w:val="0"/>
                <w:i w:val="0"/>
                <w:sz w:val="18"/>
              </w:rPr>
              <w:t>11</w:t>
            </w:r>
          </w:p>
        </w:tc>
      </w:tr>
      <w:tr>
        <w:trPr>
          <w:cantSplit w:val="true"/>
        </w:trPr>
        <w:tc>
          <w:tcPr>
            <w:tcW w:type="dxa" w:w="1928"/>
          </w:tcPr>
          <w:p>
            <w:pPr>
              <w:spacing w:after="0" w:line="240" w:lineRule="auto"/>
            </w:pPr>
            <w:r>
              <w:rPr>
                <w:b w:val="0"/>
                <w:i w:val="0"/>
                <w:sz w:val="18"/>
              </w:rPr>
              <w:t>G1</w:t>
            </w:r>
          </w:p>
        </w:tc>
        <w:tc>
          <w:tcPr>
            <w:tcW w:type="dxa" w:w="1361"/>
          </w:tcPr>
          <w:p>
            <w:pPr>
              <w:spacing w:after="0" w:line="240" w:lineRule="auto"/>
              <w:jc w:val="right"/>
            </w:pPr>
            <w:r>
              <w:rPr>
                <w:b w:val="0"/>
                <w:i w:val="0"/>
                <w:sz w:val="18"/>
              </w:rPr>
              <w:t>5.50</w:t>
            </w:r>
          </w:p>
        </w:tc>
        <w:tc>
          <w:tcPr>
            <w:tcW w:type="dxa" w:w="1361"/>
          </w:tcPr>
          <w:p>
            <w:pPr>
              <w:spacing w:after="0" w:line="240" w:lineRule="auto"/>
              <w:jc w:val="right"/>
            </w:pPr>
            <w:r>
              <w:rPr>
                <w:b w:val="0"/>
                <w:i w:val="0"/>
                <w:sz w:val="18"/>
              </w:rPr>
              <w:t>17.50</w:t>
            </w:r>
          </w:p>
        </w:tc>
        <w:tc>
          <w:tcPr>
            <w:tcW w:type="dxa" w:w="1474"/>
          </w:tcPr>
          <w:p>
            <w:pPr>
              <w:spacing w:after="0" w:line="240" w:lineRule="auto"/>
              <w:jc w:val="right"/>
            </w:pPr>
            <w:r>
              <w:rPr>
                <w:b w:val="0"/>
                <w:i w:val="0"/>
                <w:sz w:val="18"/>
              </w:rPr>
              <w:t>16</w:t>
            </w:r>
          </w:p>
        </w:tc>
        <w:tc>
          <w:tcPr>
            <w:tcW w:type="dxa" w:w="1134"/>
          </w:tcPr>
          <w:p>
            <w:pPr>
              <w:spacing w:after="0" w:line="240" w:lineRule="auto"/>
              <w:jc w:val="right"/>
            </w:pPr>
            <w:r>
              <w:rPr>
                <w:b w:val="0"/>
                <w:i w:val="0"/>
                <w:sz w:val="18"/>
              </w:rPr>
              <w:t>2.5%</w:t>
            </w:r>
          </w:p>
        </w:tc>
        <w:tc>
          <w:tcPr>
            <w:tcW w:type="dxa" w:w="1020"/>
          </w:tcPr>
          <w:p>
            <w:pPr>
              <w:spacing w:after="0" w:line="240" w:lineRule="auto"/>
              <w:jc w:val="right"/>
            </w:pPr>
            <w:r>
              <w:rPr>
                <w:b w:val="0"/>
                <w:i w:val="0"/>
                <w:sz w:val="18"/>
              </w:rPr>
              <w:t>1</w:t>
            </w:r>
          </w:p>
        </w:tc>
      </w:tr>
      <w:tr>
        <w:trPr>
          <w:cantSplit w:val="true"/>
        </w:trPr>
        <w:tc>
          <w:tcPr>
            <w:tcW w:type="dxa" w:w="1928"/>
            <w:shd w:val="clear" w:color="auto" w:fill="F1F5FB"/>
          </w:tcPr>
          <w:p>
            <w:pPr>
              <w:spacing w:after="0" w:line="240" w:lineRule="auto"/>
            </w:pPr>
            <w:r>
              <w:rPr>
                <w:b w:val="0"/>
                <w:i w:val="0"/>
                <w:sz w:val="18"/>
              </w:rPr>
              <w:t>G3</w:t>
            </w:r>
          </w:p>
        </w:tc>
        <w:tc>
          <w:tcPr>
            <w:tcW w:type="dxa" w:w="1361"/>
            <w:shd w:val="clear" w:color="auto" w:fill="F1F5FB"/>
          </w:tcPr>
          <w:p>
            <w:pPr>
              <w:spacing w:after="0" w:line="240" w:lineRule="auto"/>
              <w:jc w:val="right"/>
            </w:pPr>
            <w:r>
              <w:rPr>
                <w:b w:val="0"/>
                <w:i w:val="0"/>
                <w:sz w:val="18"/>
              </w:rPr>
              <w:t>4.00</w:t>
            </w:r>
          </w:p>
        </w:tc>
        <w:tc>
          <w:tcPr>
            <w:tcW w:type="dxa" w:w="1361"/>
            <w:shd w:val="clear" w:color="auto" w:fill="F1F5FB"/>
          </w:tcPr>
          <w:p>
            <w:pPr>
              <w:spacing w:after="0" w:line="240" w:lineRule="auto"/>
              <w:jc w:val="right"/>
            </w:pPr>
            <w:r>
              <w:rPr>
                <w:b w:val="0"/>
                <w:i w:val="0"/>
                <w:sz w:val="18"/>
              </w:rPr>
              <w:t>20.00</w:t>
            </w:r>
          </w:p>
        </w:tc>
        <w:tc>
          <w:tcPr>
            <w:tcW w:type="dxa" w:w="1474"/>
            <w:shd w:val="clear" w:color="auto" w:fill="F1F5FB"/>
          </w:tcPr>
          <w:p>
            <w:pPr>
              <w:spacing w:after="0" w:line="240" w:lineRule="auto"/>
              <w:jc w:val="right"/>
            </w:pPr>
            <w:r>
              <w:rPr>
                <w:b w:val="0"/>
                <w:i w:val="0"/>
                <w:sz w:val="18"/>
              </w:rPr>
              <w:t>16</w:t>
            </w:r>
          </w:p>
        </w:tc>
        <w:tc>
          <w:tcPr>
            <w:tcW w:type="dxa" w:w="1134"/>
            <w:shd w:val="clear" w:color="auto" w:fill="F1F5FB"/>
          </w:tcPr>
          <w:p>
            <w:pPr>
              <w:spacing w:after="0" w:line="240" w:lineRule="auto"/>
              <w:jc w:val="right"/>
            </w:pPr>
            <w:r>
              <w:rPr>
                <w:b w:val="0"/>
                <w:i w:val="0"/>
                <w:sz w:val="18"/>
              </w:rPr>
              <w:t>2.5%</w:t>
            </w:r>
          </w:p>
        </w:tc>
        <w:tc>
          <w:tcPr>
            <w:tcW w:type="dxa" w:w="1020"/>
            <w:shd w:val="clear" w:color="auto" w:fill="F1F5FB"/>
          </w:tcPr>
          <w:p>
            <w:pPr>
              <w:spacing w:after="0" w:line="240" w:lineRule="auto"/>
              <w:jc w:val="right"/>
            </w:pPr>
            <w:r>
              <w:rPr>
                <w:b w:val="0"/>
                <w:i w:val="0"/>
                <w:sz w:val="18"/>
              </w:rPr>
              <w:t>16</w:t>
            </w:r>
          </w:p>
        </w:tc>
      </w:tr>
      <w:tr>
        <w:trPr>
          <w:cantSplit w:val="true"/>
        </w:trPr>
        <w:tc>
          <w:tcPr>
            <w:tcW w:type="dxa" w:w="1928"/>
          </w:tcPr>
          <w:p>
            <w:pPr>
              <w:spacing w:after="0" w:line="240" w:lineRule="auto"/>
            </w:pPr>
            <w:r>
              <w:rPr>
                <w:b w:val="0"/>
                <w:i w:val="0"/>
                <w:sz w:val="18"/>
              </w:rPr>
              <w:t>age</w:t>
            </w:r>
          </w:p>
        </w:tc>
        <w:tc>
          <w:tcPr>
            <w:tcW w:type="dxa" w:w="1361"/>
          </w:tcPr>
          <w:p>
            <w:pPr>
              <w:spacing w:after="0" w:line="240" w:lineRule="auto"/>
              <w:jc w:val="right"/>
            </w:pPr>
            <w:r>
              <w:rPr>
                <w:b w:val="0"/>
                <w:i w:val="0"/>
                <w:sz w:val="18"/>
              </w:rPr>
              <w:t>13.00</w:t>
            </w:r>
          </w:p>
        </w:tc>
        <w:tc>
          <w:tcPr>
            <w:tcW w:type="dxa" w:w="1361"/>
          </w:tcPr>
          <w:p>
            <w:pPr>
              <w:spacing w:after="0" w:line="240" w:lineRule="auto"/>
              <w:jc w:val="right"/>
            </w:pPr>
            <w:r>
              <w:rPr>
                <w:b w:val="0"/>
                <w:i w:val="0"/>
                <w:sz w:val="18"/>
              </w:rPr>
              <w:t>21.00</w:t>
            </w:r>
          </w:p>
        </w:tc>
        <w:tc>
          <w:tcPr>
            <w:tcW w:type="dxa" w:w="1474"/>
          </w:tcPr>
          <w:p>
            <w:pPr>
              <w:spacing w:after="0" w:line="240" w:lineRule="auto"/>
              <w:jc w:val="right"/>
            </w:pPr>
            <w:r>
              <w:rPr>
                <w:b w:val="0"/>
                <w:i w:val="0"/>
                <w:sz w:val="18"/>
              </w:rPr>
              <w:t>1</w:t>
            </w:r>
          </w:p>
        </w:tc>
        <w:tc>
          <w:tcPr>
            <w:tcW w:type="dxa" w:w="1134"/>
          </w:tcPr>
          <w:p>
            <w:pPr>
              <w:spacing w:after="0" w:line="240" w:lineRule="auto"/>
              <w:jc w:val="right"/>
            </w:pPr>
            <w:r>
              <w:rPr>
                <w:b w:val="0"/>
                <w:i w:val="0"/>
                <w:sz w:val="18"/>
              </w:rPr>
              <w:t>0.2%</w:t>
            </w:r>
          </w:p>
        </w:tc>
        <w:tc>
          <w:tcPr>
            <w:tcW w:type="dxa" w:w="1020"/>
          </w:tcPr>
          <w:p>
            <w:pPr>
              <w:spacing w:after="0" w:line="240" w:lineRule="auto"/>
              <w:jc w:val="right"/>
            </w:pPr>
            <w:r>
              <w:rPr>
                <w:b w:val="0"/>
                <w:i w:val="0"/>
                <w:sz w:val="18"/>
              </w:rPr>
              <w:t>3</w:t>
            </w:r>
          </w:p>
        </w:tc>
      </w:tr>
    </w:tbl>
    <w:p>
      <w:pPr>
        <w:spacing w:after="80"/>
      </w:pPr>
    </w:p>
    <w:p>
      <w:r>
        <w:rPr>
          <w:b/>
          <w:i w:val="0"/>
        </w:rPr>
        <w:t>Decision.</w:t>
      </w:r>
      <w:r>
        <w:rPr>
          <w:b w:val="0"/>
          <w:i w:val="0"/>
        </w:rPr>
        <w:t xml:space="preserve"> Few rows are flagged (at most 3.9% in any column). The flagged values are real: very high absences (maximum 32) and the zero grades. No row was deleted. Inside the model pipeline each numeric feature is winsorised (clipped to its 1st and 99th training percentile) so that a few extreme values cannot dominate the scaling.</w:t>
      </w:r>
    </w:p>
    <w:p>
      <w:pPr>
        <w:pStyle w:val="Heading2"/>
      </w:pPr>
      <w:r>
        <w:t>3.4 Cleaning, Transformation and Encoding</w:t>
      </w:r>
    </w:p>
    <w:p>
      <w:pPr>
        <w:keepNext/>
        <w:spacing w:after="60"/>
      </w:pPr>
      <w:r>
        <w:rPr>
          <w:b/>
          <w:i w:val="0"/>
          <w:color w:val="1F4E8C"/>
          <w:sz w:val="20"/>
        </w:rPr>
        <w:t>Table 6: Preprocessing applied to each group of features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304"/>
        <w:gridCol w:w="2381"/>
        <w:gridCol w:w="3061"/>
        <w:gridCol w:w="2665"/>
      </w:tblGrid>
      <w:tr>
        <w:trPr>
          <w:tblHeader w:val="true"/>
        </w:trPr>
        <w:tc>
          <w:tcPr>
            <w:tcW w:type="dxa" w:w="1304"/>
            <w:shd w:val="clear" w:color="auto" w:fill="1F4E8C"/>
          </w:tcPr>
          <w:p>
            <w:pPr>
              <w:spacing w:after="0"/>
            </w:pPr>
            <w:r>
              <w:rPr>
                <w:b/>
                <w:color w:val="FFFFFF"/>
                <w:sz w:val="17"/>
              </w:rPr>
              <w:t>Group</w:t>
            </w:r>
          </w:p>
        </w:tc>
        <w:tc>
          <w:tcPr>
            <w:tcW w:type="dxa" w:w="2381"/>
            <w:shd w:val="clear" w:color="auto" w:fill="1F4E8C"/>
          </w:tcPr>
          <w:p>
            <w:pPr>
              <w:spacing w:after="0"/>
            </w:pPr>
            <w:r>
              <w:rPr>
                <w:b/>
                <w:color w:val="FFFFFF"/>
                <w:sz w:val="17"/>
              </w:rPr>
              <w:t>Features</w:t>
            </w:r>
          </w:p>
        </w:tc>
        <w:tc>
          <w:tcPr>
            <w:tcW w:type="dxa" w:w="3061"/>
            <w:shd w:val="clear" w:color="auto" w:fill="1F4E8C"/>
          </w:tcPr>
          <w:p>
            <w:pPr>
              <w:spacing w:after="0"/>
            </w:pPr>
            <w:r>
              <w:rPr>
                <w:b/>
                <w:color w:val="FFFFFF"/>
                <w:sz w:val="17"/>
              </w:rPr>
              <w:t>Treatment</w:t>
            </w:r>
          </w:p>
        </w:tc>
        <w:tc>
          <w:tcPr>
            <w:tcW w:type="dxa" w:w="2665"/>
            <w:shd w:val="clear" w:color="auto" w:fill="1F4E8C"/>
          </w:tcPr>
          <w:p>
            <w:pPr>
              <w:spacing w:after="0"/>
            </w:pPr>
            <w:r>
              <w:rPr>
                <w:b/>
                <w:color w:val="FFFFFF"/>
                <w:sz w:val="17"/>
              </w:rPr>
              <w:t>Reason</w:t>
            </w:r>
          </w:p>
        </w:tc>
      </w:tr>
      <w:tr>
        <w:trPr>
          <w:cantSplit w:val="true"/>
        </w:trPr>
        <w:tc>
          <w:tcPr>
            <w:tcW w:type="dxa" w:w="1304"/>
          </w:tcPr>
          <w:p>
            <w:pPr>
              <w:spacing w:after="0" w:line="240" w:lineRule="auto"/>
            </w:pPr>
            <w:r>
              <w:rPr>
                <w:b w:val="0"/>
                <w:i w:val="0"/>
                <w:sz w:val="17"/>
              </w:rPr>
              <w:t>Numeric / ordinal</w:t>
            </w:r>
          </w:p>
        </w:tc>
        <w:tc>
          <w:tcPr>
            <w:tcW w:type="dxa" w:w="2381"/>
          </w:tcPr>
          <w:p>
            <w:pPr>
              <w:spacing w:after="0" w:line="240" w:lineRule="auto"/>
            </w:pPr>
            <w:r>
              <w:rPr>
                <w:b w:val="0"/>
                <w:i w:val="0"/>
                <w:sz w:val="17"/>
              </w:rPr>
              <w:t>15 fields (age, ratings, absences, G1, G2, …)</w:t>
            </w:r>
          </w:p>
        </w:tc>
        <w:tc>
          <w:tcPr>
            <w:tcW w:type="dxa" w:w="3061"/>
          </w:tcPr>
          <w:p>
            <w:pPr>
              <w:spacing w:after="0" w:line="240" w:lineRule="auto"/>
            </w:pPr>
            <w:r>
              <w:rPr>
                <w:b w:val="0"/>
                <w:i w:val="0"/>
                <w:sz w:val="17"/>
              </w:rPr>
              <w:t>Winsorise 1–99 % → StandardScaler (mean 0, SD 1)</w:t>
            </w:r>
          </w:p>
        </w:tc>
        <w:tc>
          <w:tcPr>
            <w:tcW w:type="dxa" w:w="2665"/>
          </w:tcPr>
          <w:p>
            <w:pPr>
              <w:spacing w:after="0" w:line="240" w:lineRule="auto"/>
            </w:pPr>
            <w:r>
              <w:rPr>
                <w:b w:val="0"/>
                <w:i w:val="0"/>
                <w:sz w:val="17"/>
              </w:rPr>
              <w:t>Neural networks train poorly when inputs have very different scales</w:t>
            </w:r>
          </w:p>
        </w:tc>
      </w:tr>
      <w:tr>
        <w:trPr>
          <w:cantSplit w:val="true"/>
        </w:trPr>
        <w:tc>
          <w:tcPr>
            <w:tcW w:type="dxa" w:w="1304"/>
            <w:shd w:val="clear" w:color="auto" w:fill="F1F5FB"/>
          </w:tcPr>
          <w:p>
            <w:pPr>
              <w:spacing w:after="0" w:line="240" w:lineRule="auto"/>
            </w:pPr>
            <w:r>
              <w:rPr>
                <w:b w:val="0"/>
                <w:i w:val="0"/>
                <w:sz w:val="17"/>
              </w:rPr>
              <w:t>Nominal</w:t>
            </w:r>
          </w:p>
        </w:tc>
        <w:tc>
          <w:tcPr>
            <w:tcW w:type="dxa" w:w="2381"/>
            <w:shd w:val="clear" w:color="auto" w:fill="F1F5FB"/>
          </w:tcPr>
          <w:p>
            <w:pPr>
              <w:spacing w:after="0" w:line="240" w:lineRule="auto"/>
            </w:pPr>
            <w:r>
              <w:rPr>
                <w:b w:val="0"/>
                <w:i w:val="0"/>
                <w:sz w:val="17"/>
              </w:rPr>
              <w:t>4 fields (Mjob, Fjob, reason, guardian)</w:t>
            </w:r>
          </w:p>
        </w:tc>
        <w:tc>
          <w:tcPr>
            <w:tcW w:type="dxa" w:w="3061"/>
            <w:shd w:val="clear" w:color="auto" w:fill="F1F5FB"/>
          </w:tcPr>
          <w:p>
            <w:pPr>
              <w:spacing w:after="0" w:line="240" w:lineRule="auto"/>
            </w:pPr>
            <w:r>
              <w:rPr>
                <w:b w:val="0"/>
                <w:i w:val="0"/>
                <w:sz w:val="17"/>
              </w:rPr>
              <w:t>One-hot encoding</w:t>
            </w:r>
          </w:p>
        </w:tc>
        <w:tc>
          <w:tcPr>
            <w:tcW w:type="dxa" w:w="2665"/>
            <w:shd w:val="clear" w:color="auto" w:fill="F1F5FB"/>
          </w:tcPr>
          <w:p>
            <w:pPr>
              <w:spacing w:after="0" w:line="240" w:lineRule="auto"/>
            </w:pPr>
            <w:r>
              <w:rPr>
                <w:b w:val="0"/>
                <w:i w:val="0"/>
                <w:sz w:val="17"/>
              </w:rPr>
              <w:t>Categories have no order, so they must not be coded as 1, 2, 3</w:t>
            </w:r>
          </w:p>
        </w:tc>
      </w:tr>
      <w:tr>
        <w:trPr>
          <w:cantSplit w:val="true"/>
        </w:trPr>
        <w:tc>
          <w:tcPr>
            <w:tcW w:type="dxa" w:w="1304"/>
          </w:tcPr>
          <w:p>
            <w:pPr>
              <w:spacing w:after="0" w:line="240" w:lineRule="auto"/>
            </w:pPr>
            <w:r>
              <w:rPr>
                <w:b w:val="0"/>
                <w:i w:val="0"/>
                <w:sz w:val="17"/>
              </w:rPr>
              <w:t>Binary</w:t>
            </w:r>
          </w:p>
        </w:tc>
        <w:tc>
          <w:tcPr>
            <w:tcW w:type="dxa" w:w="2381"/>
          </w:tcPr>
          <w:p>
            <w:pPr>
              <w:spacing w:after="0" w:line="240" w:lineRule="auto"/>
            </w:pPr>
            <w:r>
              <w:rPr>
                <w:b w:val="0"/>
                <w:i w:val="0"/>
                <w:sz w:val="17"/>
              </w:rPr>
              <w:t>13 fields (school, sex, internet, higher, …)</w:t>
            </w:r>
          </w:p>
        </w:tc>
        <w:tc>
          <w:tcPr>
            <w:tcW w:type="dxa" w:w="3061"/>
          </w:tcPr>
          <w:p>
            <w:pPr>
              <w:spacing w:after="0" w:line="240" w:lineRule="auto"/>
            </w:pPr>
            <w:r>
              <w:rPr>
                <w:b w:val="0"/>
                <w:i w:val="0"/>
                <w:sz w:val="17"/>
              </w:rPr>
              <w:t>Encoded as 0/1 (ordinal encoder fitted on training rows)</w:t>
            </w:r>
          </w:p>
        </w:tc>
        <w:tc>
          <w:tcPr>
            <w:tcW w:type="dxa" w:w="2665"/>
          </w:tcPr>
          <w:p>
            <w:pPr>
              <w:spacing w:after="0" w:line="240" w:lineRule="auto"/>
            </w:pPr>
            <w:r>
              <w:rPr>
                <w:b w:val="0"/>
                <w:i w:val="0"/>
                <w:sz w:val="17"/>
              </w:rPr>
              <w:t>Two-level text must become numbers</w:t>
            </w:r>
          </w:p>
        </w:tc>
      </w:tr>
      <w:tr>
        <w:trPr>
          <w:cantSplit w:val="true"/>
        </w:trPr>
        <w:tc>
          <w:tcPr>
            <w:tcW w:type="dxa" w:w="1304"/>
            <w:shd w:val="clear" w:color="auto" w:fill="F1F5FB"/>
          </w:tcPr>
          <w:p>
            <w:pPr>
              <w:spacing w:after="0" w:line="240" w:lineRule="auto"/>
            </w:pPr>
            <w:r>
              <w:rPr>
                <w:b w:val="0"/>
                <w:i w:val="0"/>
                <w:sz w:val="17"/>
              </w:rPr>
              <w:t>Target</w:t>
            </w:r>
          </w:p>
        </w:tc>
        <w:tc>
          <w:tcPr>
            <w:tcW w:type="dxa" w:w="2381"/>
            <w:shd w:val="clear" w:color="auto" w:fill="F1F5FB"/>
          </w:tcPr>
          <w:p>
            <w:pPr>
              <w:spacing w:after="0" w:line="240" w:lineRule="auto"/>
            </w:pPr>
            <w:r>
              <w:rPr>
                <w:b w:val="0"/>
                <w:i w:val="0"/>
                <w:sz w:val="17"/>
              </w:rPr>
              <w:t>G3</w:t>
            </w:r>
          </w:p>
        </w:tc>
        <w:tc>
          <w:tcPr>
            <w:tcW w:type="dxa" w:w="3061"/>
            <w:shd w:val="clear" w:color="auto" w:fill="F1F5FB"/>
          </w:tcPr>
          <w:p>
            <w:pPr>
              <w:spacing w:after="0" w:line="240" w:lineRule="auto"/>
            </w:pPr>
            <w:r>
              <w:rPr>
                <w:b w:val="0"/>
                <w:i w:val="0"/>
                <w:sz w:val="17"/>
              </w:rPr>
              <w:t>Kept in grade points; standardised with the training mean/SD only while training; predictions converted back and clipped to 0–20</w:t>
            </w:r>
          </w:p>
        </w:tc>
        <w:tc>
          <w:tcPr>
            <w:tcW w:type="dxa" w:w="2665"/>
            <w:shd w:val="clear" w:color="auto" w:fill="F1F5FB"/>
          </w:tcPr>
          <w:p>
            <w:pPr>
              <w:spacing w:after="0" w:line="240" w:lineRule="auto"/>
            </w:pPr>
            <w:r>
              <w:rPr>
                <w:b w:val="0"/>
                <w:i w:val="0"/>
                <w:sz w:val="17"/>
              </w:rPr>
              <w:t>Makes training stable but reports errors in real grade points</w:t>
            </w:r>
          </w:p>
        </w:tc>
      </w:tr>
    </w:tbl>
    <w:p>
      <w:pPr>
        <w:spacing w:after="80"/>
      </w:pPr>
    </w:p>
    <w:p>
      <w:r>
        <w:rPr>
          <w:b w:val="0"/>
          <w:i w:val="0"/>
        </w:rPr>
        <w:t xml:space="preserve">After encoding, the 32 raw features become </w:t>
      </w:r>
      <w:r>
        <w:rPr>
          <w:b/>
          <w:i w:val="0"/>
        </w:rPr>
        <w:t>45 model input columns</w:t>
      </w:r>
      <w:r>
        <w:rPr>
          <w:b w:val="0"/>
          <w:i w:val="0"/>
        </w:rPr>
        <w:t xml:space="preserve"> in setting A and </w:t>
      </w:r>
      <w:r>
        <w:rPr>
          <w:b/>
          <w:i w:val="0"/>
        </w:rPr>
        <w:t>43</w:t>
      </w:r>
      <w:r>
        <w:rPr>
          <w:b w:val="0"/>
          <w:i w:val="0"/>
        </w:rPr>
        <w:t xml:space="preserve"> in setting B (see Section 3.5).</w:t>
      </w:r>
    </w:p>
    <w:p>
      <w:pPr>
        <w:pStyle w:val="Heading2"/>
      </w:pPr>
      <w:r>
        <w:t>3.5 Two Experimental Settings</w:t>
      </w:r>
    </w:p>
    <w:p>
      <w:r>
        <w:rPr>
          <w:b w:val="0"/>
          <w:i w:val="0"/>
        </w:rPr>
        <w:t xml:space="preserve">G1 and G2 are marks of earlier periods of the </w:t>
      </w:r>
      <w:r>
        <w:rPr>
          <w:b w:val="0"/>
          <w:i/>
        </w:rPr>
        <w:t>same course</w:t>
      </w:r>
      <w:r>
        <w:rPr>
          <w:b w:val="0"/>
          <w:i w:val="0"/>
        </w:rPr>
        <w:t>, so they are known only after those periods. To show how much they matter, two settings are studied throughout:</w:t>
      </w:r>
    </w:p>
    <w:p>
      <w:pPr>
        <w:keepNext/>
        <w:spacing w:after="60"/>
      </w:pPr>
      <w:r>
        <w:rPr>
          <w:b/>
          <w:i w:val="0"/>
          <w:color w:val="1F4E8C"/>
          <w:sz w:val="20"/>
        </w:rPr>
        <w:t>Table 7: The two settings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814"/>
        <w:gridCol w:w="3742"/>
        <w:gridCol w:w="3855"/>
      </w:tblGrid>
      <w:tr>
        <w:trPr>
          <w:tblHeader w:val="true"/>
        </w:trPr>
        <w:tc>
          <w:tcPr>
            <w:tcW w:type="dxa" w:w="1814"/>
            <w:shd w:val="clear" w:color="auto" w:fill="1F4E8C"/>
          </w:tcPr>
          <w:p>
            <w:pPr>
              <w:spacing w:after="0"/>
            </w:pPr>
            <w:r>
              <w:rPr>
                <w:b/>
                <w:color w:val="FFFFFF"/>
                <w:sz w:val="18"/>
              </w:rPr>
              <w:t>Setting</w:t>
            </w:r>
          </w:p>
        </w:tc>
        <w:tc>
          <w:tcPr>
            <w:tcW w:type="dxa" w:w="3742"/>
            <w:shd w:val="clear" w:color="auto" w:fill="1F4E8C"/>
          </w:tcPr>
          <w:p>
            <w:pPr>
              <w:spacing w:after="0"/>
            </w:pPr>
            <w:r>
              <w:rPr>
                <w:b/>
                <w:color w:val="FFFFFF"/>
                <w:sz w:val="18"/>
              </w:rPr>
              <w:t>Inputs</w:t>
            </w:r>
          </w:p>
        </w:tc>
        <w:tc>
          <w:tcPr>
            <w:tcW w:type="dxa" w:w="3855"/>
            <w:shd w:val="clear" w:color="auto" w:fill="1F4E8C"/>
          </w:tcPr>
          <w:p>
            <w:pPr>
              <w:spacing w:after="0"/>
            </w:pPr>
            <w:r>
              <w:rPr>
                <w:b/>
                <w:color w:val="FFFFFF"/>
                <w:sz w:val="18"/>
              </w:rPr>
              <w:t>Meaning in practice</w:t>
            </w:r>
          </w:p>
        </w:tc>
      </w:tr>
      <w:tr>
        <w:trPr>
          <w:cantSplit w:val="true"/>
        </w:trPr>
        <w:tc>
          <w:tcPr>
            <w:tcW w:type="dxa" w:w="1814"/>
          </w:tcPr>
          <w:p>
            <w:pPr>
              <w:spacing w:after="0" w:line="240" w:lineRule="auto"/>
            </w:pPr>
            <w:r>
              <w:rPr>
                <w:b w:val="0"/>
                <w:i w:val="0"/>
                <w:sz w:val="18"/>
              </w:rPr>
              <w:t>A – with grades</w:t>
            </w:r>
          </w:p>
        </w:tc>
        <w:tc>
          <w:tcPr>
            <w:tcW w:type="dxa" w:w="3742"/>
          </w:tcPr>
          <w:p>
            <w:pPr>
              <w:spacing w:after="0" w:line="240" w:lineRule="auto"/>
            </w:pPr>
            <w:r>
              <w:rPr>
                <w:b w:val="0"/>
                <w:i w:val="0"/>
                <w:sz w:val="18"/>
              </w:rPr>
              <w:t>All 32 features incl. G1, G2 (45 encoded columns)</w:t>
            </w:r>
          </w:p>
        </w:tc>
        <w:tc>
          <w:tcPr>
            <w:tcW w:type="dxa" w:w="3855"/>
          </w:tcPr>
          <w:p>
            <w:pPr>
              <w:spacing w:after="0" w:line="240" w:lineRule="auto"/>
            </w:pPr>
            <w:r>
              <w:rPr>
                <w:b w:val="0"/>
                <w:i w:val="0"/>
                <w:sz w:val="18"/>
              </w:rPr>
              <w:t>Prediction after two periods of the course</w:t>
            </w:r>
          </w:p>
        </w:tc>
      </w:tr>
      <w:tr>
        <w:trPr>
          <w:cantSplit w:val="true"/>
        </w:trPr>
        <w:tc>
          <w:tcPr>
            <w:tcW w:type="dxa" w:w="1814"/>
            <w:shd w:val="clear" w:color="auto" w:fill="F1F5FB"/>
          </w:tcPr>
          <w:p>
            <w:pPr>
              <w:spacing w:after="0" w:line="240" w:lineRule="auto"/>
            </w:pPr>
            <w:r>
              <w:rPr>
                <w:b w:val="0"/>
                <w:i w:val="0"/>
                <w:sz w:val="18"/>
              </w:rPr>
              <w:t>B – without grades</w:t>
            </w:r>
          </w:p>
        </w:tc>
        <w:tc>
          <w:tcPr>
            <w:tcW w:type="dxa" w:w="3742"/>
            <w:shd w:val="clear" w:color="auto" w:fill="F1F5FB"/>
          </w:tcPr>
          <w:p>
            <w:pPr>
              <w:spacing w:after="0" w:line="240" w:lineRule="auto"/>
            </w:pPr>
            <w:r>
              <w:rPr>
                <w:b w:val="0"/>
                <w:i w:val="0"/>
                <w:sz w:val="18"/>
              </w:rPr>
              <w:t>30 features, no G1, G2 (43 encoded columns)</w:t>
            </w:r>
          </w:p>
        </w:tc>
        <w:tc>
          <w:tcPr>
            <w:tcW w:type="dxa" w:w="3855"/>
            <w:shd w:val="clear" w:color="auto" w:fill="F1F5FB"/>
          </w:tcPr>
          <w:p>
            <w:pPr>
              <w:spacing w:after="0" w:line="240" w:lineRule="auto"/>
            </w:pPr>
            <w:r>
              <w:rPr>
                <w:b w:val="0"/>
                <w:i w:val="0"/>
                <w:sz w:val="18"/>
              </w:rPr>
              <w:t>Early warning using only background and lifestyle information</w:t>
            </w:r>
          </w:p>
        </w:tc>
      </w:tr>
    </w:tbl>
    <w:p>
      <w:pPr>
        <w:spacing w:after="80"/>
      </w:pPr>
    </w:p>
    <w:p>
      <w:pPr>
        <w:pStyle w:val="Heading2"/>
      </w:pPr>
      <w:r>
        <w:t>3.6 Train / Validation / Test Split and Leakage Prevention</w:t>
      </w:r>
    </w:p>
    <w:p>
      <w:pPr>
        <w:keepNext/>
        <w:spacing w:after="60"/>
      </w:pPr>
      <w:r>
        <w:rPr>
          <w:b/>
          <w:i w:val="0"/>
          <w:color w:val="1F4E8C"/>
          <w:sz w:val="20"/>
        </w:rPr>
        <w:t>Table 8: Data split (random_state = 42)</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701"/>
        <w:gridCol w:w="1134"/>
        <w:gridCol w:w="1134"/>
        <w:gridCol w:w="5443"/>
      </w:tblGrid>
      <w:tr>
        <w:trPr>
          <w:tblHeader w:val="true"/>
        </w:trPr>
        <w:tc>
          <w:tcPr>
            <w:tcW w:type="dxa" w:w="1701"/>
            <w:shd w:val="clear" w:color="auto" w:fill="1F4E8C"/>
          </w:tcPr>
          <w:p>
            <w:pPr>
              <w:spacing w:after="0"/>
            </w:pPr>
            <w:r>
              <w:rPr>
                <w:b/>
                <w:color w:val="FFFFFF"/>
                <w:sz w:val="18"/>
              </w:rPr>
              <w:t>Subset</w:t>
            </w:r>
          </w:p>
        </w:tc>
        <w:tc>
          <w:tcPr>
            <w:tcW w:type="dxa" w:w="1134"/>
            <w:shd w:val="clear" w:color="auto" w:fill="1F4E8C"/>
          </w:tcPr>
          <w:p>
            <w:pPr>
              <w:spacing w:after="0"/>
            </w:pPr>
            <w:r>
              <w:rPr>
                <w:b/>
                <w:color w:val="FFFFFF"/>
                <w:sz w:val="18"/>
              </w:rPr>
              <w:t>Rows</w:t>
            </w:r>
          </w:p>
        </w:tc>
        <w:tc>
          <w:tcPr>
            <w:tcW w:type="dxa" w:w="1134"/>
            <w:shd w:val="clear" w:color="auto" w:fill="1F4E8C"/>
          </w:tcPr>
          <w:p>
            <w:pPr>
              <w:spacing w:after="0"/>
            </w:pPr>
            <w:r>
              <w:rPr>
                <w:b/>
                <w:color w:val="FFFFFF"/>
                <w:sz w:val="18"/>
              </w:rPr>
              <w:t>Share</w:t>
            </w:r>
          </w:p>
        </w:tc>
        <w:tc>
          <w:tcPr>
            <w:tcW w:type="dxa" w:w="5443"/>
            <w:shd w:val="clear" w:color="auto" w:fill="1F4E8C"/>
          </w:tcPr>
          <w:p>
            <w:pPr>
              <w:spacing w:after="0"/>
            </w:pPr>
            <w:r>
              <w:rPr>
                <w:b/>
                <w:color w:val="FFFFFF"/>
                <w:sz w:val="18"/>
              </w:rPr>
              <w:t>Purpose</w:t>
            </w:r>
          </w:p>
        </w:tc>
      </w:tr>
      <w:tr>
        <w:trPr>
          <w:cantSplit w:val="true"/>
        </w:trPr>
        <w:tc>
          <w:tcPr>
            <w:tcW w:type="dxa" w:w="1701"/>
          </w:tcPr>
          <w:p>
            <w:pPr>
              <w:spacing w:after="0" w:line="240" w:lineRule="auto"/>
            </w:pPr>
            <w:r>
              <w:rPr>
                <w:b w:val="0"/>
                <w:i w:val="0"/>
                <w:sz w:val="18"/>
              </w:rPr>
              <w:t>Training</w:t>
            </w:r>
          </w:p>
        </w:tc>
        <w:tc>
          <w:tcPr>
            <w:tcW w:type="dxa" w:w="1134"/>
          </w:tcPr>
          <w:p>
            <w:pPr>
              <w:spacing w:after="0" w:line="240" w:lineRule="auto"/>
            </w:pPr>
            <w:r>
              <w:rPr>
                <w:b w:val="0"/>
                <w:i w:val="0"/>
                <w:sz w:val="18"/>
              </w:rPr>
              <w:t>454</w:t>
            </w:r>
          </w:p>
        </w:tc>
        <w:tc>
          <w:tcPr>
            <w:tcW w:type="dxa" w:w="1134"/>
          </w:tcPr>
          <w:p>
            <w:pPr>
              <w:spacing w:after="0" w:line="240" w:lineRule="auto"/>
            </w:pPr>
            <w:r>
              <w:rPr>
                <w:b w:val="0"/>
                <w:i w:val="0"/>
                <w:sz w:val="18"/>
              </w:rPr>
              <w:t>70%</w:t>
            </w:r>
          </w:p>
        </w:tc>
        <w:tc>
          <w:tcPr>
            <w:tcW w:type="dxa" w:w="5443"/>
          </w:tcPr>
          <w:p>
            <w:pPr>
              <w:spacing w:after="0" w:line="240" w:lineRule="auto"/>
            </w:pPr>
            <w:r>
              <w:rPr>
                <w:b w:val="0"/>
                <w:i w:val="0"/>
                <w:sz w:val="18"/>
              </w:rPr>
              <w:t>Fit the scaler/encoder and learn the network weights</w:t>
            </w:r>
          </w:p>
        </w:tc>
      </w:tr>
      <w:tr>
        <w:trPr>
          <w:cantSplit w:val="true"/>
        </w:trPr>
        <w:tc>
          <w:tcPr>
            <w:tcW w:type="dxa" w:w="1701"/>
            <w:shd w:val="clear" w:color="auto" w:fill="F1F5FB"/>
          </w:tcPr>
          <w:p>
            <w:pPr>
              <w:spacing w:after="0" w:line="240" w:lineRule="auto"/>
            </w:pPr>
            <w:r>
              <w:rPr>
                <w:b w:val="0"/>
                <w:i w:val="0"/>
                <w:sz w:val="18"/>
              </w:rPr>
              <w:t>Validation</w:t>
            </w:r>
          </w:p>
        </w:tc>
        <w:tc>
          <w:tcPr>
            <w:tcW w:type="dxa" w:w="1134"/>
            <w:shd w:val="clear" w:color="auto" w:fill="F1F5FB"/>
          </w:tcPr>
          <w:p>
            <w:pPr>
              <w:spacing w:after="0" w:line="240" w:lineRule="auto"/>
            </w:pPr>
            <w:r>
              <w:rPr>
                <w:b w:val="0"/>
                <w:i w:val="0"/>
                <w:sz w:val="18"/>
              </w:rPr>
              <w:t>97</w:t>
            </w:r>
          </w:p>
        </w:tc>
        <w:tc>
          <w:tcPr>
            <w:tcW w:type="dxa" w:w="1134"/>
            <w:shd w:val="clear" w:color="auto" w:fill="F1F5FB"/>
          </w:tcPr>
          <w:p>
            <w:pPr>
              <w:spacing w:after="0" w:line="240" w:lineRule="auto"/>
            </w:pPr>
            <w:r>
              <w:rPr>
                <w:b w:val="0"/>
                <w:i w:val="0"/>
                <w:sz w:val="18"/>
              </w:rPr>
              <w:t>15%</w:t>
            </w:r>
          </w:p>
        </w:tc>
        <w:tc>
          <w:tcPr>
            <w:tcW w:type="dxa" w:w="5443"/>
            <w:shd w:val="clear" w:color="auto" w:fill="F1F5FB"/>
          </w:tcPr>
          <w:p>
            <w:pPr>
              <w:spacing w:after="0" w:line="240" w:lineRule="auto"/>
            </w:pPr>
            <w:r>
              <w:rPr>
                <w:b w:val="0"/>
                <w:i w:val="0"/>
                <w:sz w:val="18"/>
              </w:rPr>
              <w:t>Choose hyperparameters and stop training early</w:t>
            </w:r>
          </w:p>
        </w:tc>
      </w:tr>
      <w:tr>
        <w:trPr>
          <w:cantSplit w:val="true"/>
        </w:trPr>
        <w:tc>
          <w:tcPr>
            <w:tcW w:type="dxa" w:w="1701"/>
          </w:tcPr>
          <w:p>
            <w:pPr>
              <w:spacing w:after="0" w:line="240" w:lineRule="auto"/>
            </w:pPr>
            <w:r>
              <w:rPr>
                <w:b w:val="0"/>
                <w:i w:val="0"/>
                <w:sz w:val="18"/>
              </w:rPr>
              <w:t>Test</w:t>
            </w:r>
          </w:p>
        </w:tc>
        <w:tc>
          <w:tcPr>
            <w:tcW w:type="dxa" w:w="1134"/>
          </w:tcPr>
          <w:p>
            <w:pPr>
              <w:spacing w:after="0" w:line="240" w:lineRule="auto"/>
            </w:pPr>
            <w:r>
              <w:rPr>
                <w:b w:val="0"/>
                <w:i w:val="0"/>
                <w:sz w:val="18"/>
              </w:rPr>
              <w:t>98</w:t>
            </w:r>
          </w:p>
        </w:tc>
        <w:tc>
          <w:tcPr>
            <w:tcW w:type="dxa" w:w="1134"/>
          </w:tcPr>
          <w:p>
            <w:pPr>
              <w:spacing w:after="0" w:line="240" w:lineRule="auto"/>
            </w:pPr>
            <w:r>
              <w:rPr>
                <w:b w:val="0"/>
                <w:i w:val="0"/>
                <w:sz w:val="18"/>
              </w:rPr>
              <w:t>15%</w:t>
            </w:r>
          </w:p>
        </w:tc>
        <w:tc>
          <w:tcPr>
            <w:tcW w:type="dxa" w:w="5443"/>
          </w:tcPr>
          <w:p>
            <w:pPr>
              <w:spacing w:after="0" w:line="240" w:lineRule="auto"/>
            </w:pPr>
            <w:r>
              <w:rPr>
                <w:b w:val="0"/>
                <w:i w:val="0"/>
                <w:sz w:val="18"/>
              </w:rPr>
              <w:t>Final, one-time evaluation</w:t>
            </w:r>
          </w:p>
        </w:tc>
      </w:tr>
    </w:tbl>
    <w:p>
      <w:pPr>
        <w:spacing w:after="80"/>
      </w:pPr>
    </w:p>
    <w:p>
      <w:r>
        <w:rPr>
          <w:b/>
          <w:i w:val="0"/>
        </w:rPr>
        <w:t>Preventing data leakage.</w:t>
      </w:r>
      <w:r>
        <w:rPr>
          <w:b w:val="0"/>
          <w:i w:val="0"/>
        </w:rPr>
        <w:t xml:space="preserve"> (1) The split is done before any statistic is learned. (2) The winsoriser, scaler and encoders are fitted on training rows only. (3) The test set is used only after all tuning decisions are final. (4) The split is stratified on three grade bands (below 10, 10–13, 14 and above) so that every subset has a similar grade mix. (5) The 649 rows are different students within this file, so no student appears twice.</w:t>
      </w:r>
    </w:p>
    <w:p>
      <w:r>
        <w:rPr>
          <w:b/>
          <w:i w:val="0"/>
          <w:sz w:val="21"/>
        </w:rPr>
        <w:t>Why also repeat the split 10 times?</w:t>
      </w:r>
      <w:r>
        <w:rPr>
          <w:b w:val="0"/>
          <w:i w:val="0"/>
          <w:sz w:val="21"/>
        </w:rPr>
        <w:t xml:space="preserve"> A test set of 98 students is small, and a few unusual students (such as zero-grade cases) can change an error figure a lot. Section 7.4 therefore also reports results over 10 random splits. The hyperparameters were chosen once, on the seed-42 validation set.</w:t>
      </w:r>
    </w:p>
    <w:p>
      <w:pPr>
        <w:pStyle w:val="Heading2"/>
      </w:pPr>
      <w:r>
        <w:t>3.7 Key Findings from EDA</w:t>
      </w:r>
    </w:p>
    <w:p>
      <w:pPr>
        <w:pStyle w:val="ListBullet"/>
        <w:spacing w:after="40"/>
      </w:pPr>
      <w:r>
        <w:rPr>
          <w:b w:val="0"/>
          <w:i w:val="0"/>
        </w:rPr>
        <w:t>84.6% of students pass (G3 ≥ 10); the grade distribution is concentrated between 8 and 16 with a small spike at 0.</w:t>
      </w:r>
    </w:p>
    <w:p>
      <w:pPr>
        <w:pStyle w:val="ListBullet"/>
        <w:spacing w:after="40"/>
      </w:pPr>
      <w:r>
        <w:rPr>
          <w:b w:val="0"/>
          <w:i w:val="0"/>
        </w:rPr>
        <w:t>The earlier grades G1 and G2 are almost the same quantity as G3 (Pearson r = 0.83 and 0.92).</w:t>
      </w:r>
    </w:p>
    <w:p>
      <w:pPr>
        <w:pStyle w:val="ListBullet"/>
        <w:spacing w:after="40"/>
      </w:pPr>
      <w:r>
        <w:rPr>
          <w:b w:val="0"/>
          <w:i w:val="0"/>
        </w:rPr>
        <w:t>Past failures matter: mean G3 is 12.5 with no past failure versus 8.6 with one or more.</w:t>
      </w:r>
    </w:p>
    <w:p>
      <w:pPr>
        <w:pStyle w:val="ListBullet"/>
        <w:spacing w:after="40"/>
      </w:pPr>
      <w:r>
        <w:rPr>
          <w:b w:val="0"/>
          <w:i w:val="0"/>
        </w:rPr>
        <w:t>Wanting higher education (mean G3 12.3 vs 8.8) and school (GP 12.6 vs MS 10.7) show large differences.</w:t>
      </w:r>
    </w:p>
    <w:p>
      <w:pPr>
        <w:pStyle w:val="ListBullet"/>
        <w:spacing w:after="40"/>
      </w:pPr>
      <w:r>
        <w:rPr>
          <w:b w:val="0"/>
          <w:i w:val="0"/>
        </w:rPr>
        <w:t>Most lifestyle ratings show weak relationships with G3 (|Spearman ρ| below 0.25), and parents' education is the strongest of the family variables.</w:t>
      </w:r>
    </w:p>
    <w:p>
      <w:pPr>
        <w:pStyle w:val="ListBullet"/>
        <w:spacing w:after="40"/>
      </w:pPr>
      <w:r>
        <w:rPr>
          <w:b w:val="0"/>
          <w:i w:val="0"/>
        </w:rPr>
        <w:t>Absences are heavily skewed: 37.6% of students have none, the mean is 3.7 and the maximum is 32.</w:t>
      </w:r>
    </w:p>
    <w:p>
      <w:pPr>
        <w:pStyle w:val="Heading1"/>
      </w:pPr>
      <w:r>
        <w:t>4. Data Visualization</w:t>
      </w:r>
    </w:p>
    <w:p>
      <w:pPr>
        <w:pStyle w:val="Heading2"/>
      </w:pPr>
      <w:r>
        <w:t>4.1 The Seven Stages of Visualization</w:t>
      </w:r>
    </w:p>
    <w:p>
      <w:r>
        <w:rPr>
          <w:b w:val="0"/>
          <w:i w:val="0"/>
        </w:rPr>
        <w:t xml:space="preserve">The assignment sheet asks that the visualisations follow "all 7 stages of visualization" but does not list them. This report therefore states the framework it uses: the seven-stage visualisation process of Ben Fry (2007), </w:t>
      </w:r>
      <w:r>
        <w:rPr>
          <w:b w:val="0"/>
          <w:i/>
        </w:rPr>
        <w:t>Visualizing Data</w:t>
      </w:r>
      <w:r>
        <w:rPr>
          <w:b w:val="0"/>
          <w:i w:val="0"/>
        </w:rPr>
        <w:t xml:space="preserve"> (O'Reilly): </w:t>
      </w:r>
      <w:r>
        <w:rPr>
          <w:b/>
          <w:i w:val="0"/>
        </w:rPr>
        <w:t>Acquire, Parse, Filter, Mine, Represent, Refine, Interact</w:t>
      </w:r>
      <w:r>
        <w:rPr>
          <w:b w:val="0"/>
          <w:i w:val="0"/>
        </w:rPr>
        <w:t>.</w:t>
      </w:r>
    </w:p>
    <w:p>
      <w:pPr>
        <w:keepNext/>
        <w:spacing w:after="60"/>
      </w:pPr>
      <w:r>
        <w:rPr>
          <w:b/>
          <w:i w:val="0"/>
          <w:color w:val="1F4E8C"/>
          <w:sz w:val="20"/>
        </w:rPr>
        <w:t>Table 9: Seven stages of visualization applied to the student grade dataset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247"/>
        <w:gridCol w:w="1814"/>
        <w:gridCol w:w="4649"/>
        <w:gridCol w:w="1701"/>
      </w:tblGrid>
      <w:tr>
        <w:trPr>
          <w:tblHeader w:val="true"/>
        </w:trPr>
        <w:tc>
          <w:tcPr>
            <w:tcW w:type="dxa" w:w="1247"/>
            <w:shd w:val="clear" w:color="auto" w:fill="1F4E8C"/>
          </w:tcPr>
          <w:p>
            <w:pPr>
              <w:spacing w:after="0"/>
            </w:pPr>
            <w:r>
              <w:rPr>
                <w:b/>
                <w:color w:val="FFFFFF"/>
                <w:sz w:val="17"/>
              </w:rPr>
              <w:t>Stage</w:t>
            </w:r>
          </w:p>
        </w:tc>
        <w:tc>
          <w:tcPr>
            <w:tcW w:type="dxa" w:w="1814"/>
            <w:shd w:val="clear" w:color="auto" w:fill="1F4E8C"/>
          </w:tcPr>
          <w:p>
            <w:pPr>
              <w:spacing w:after="0"/>
            </w:pPr>
            <w:r>
              <w:rPr>
                <w:b/>
                <w:color w:val="FFFFFF"/>
                <w:sz w:val="17"/>
              </w:rPr>
              <w:t>Meaning</w:t>
            </w:r>
          </w:p>
        </w:tc>
        <w:tc>
          <w:tcPr>
            <w:tcW w:type="dxa" w:w="4649"/>
            <w:shd w:val="clear" w:color="auto" w:fill="1F4E8C"/>
          </w:tcPr>
          <w:p>
            <w:pPr>
              <w:spacing w:after="0"/>
            </w:pPr>
            <w:r>
              <w:rPr>
                <w:b/>
                <w:color w:val="FFFFFF"/>
                <w:sz w:val="17"/>
              </w:rPr>
              <w:t>How it was applied here</w:t>
            </w:r>
          </w:p>
        </w:tc>
        <w:tc>
          <w:tcPr>
            <w:tcW w:type="dxa" w:w="1701"/>
            <w:shd w:val="clear" w:color="auto" w:fill="1F4E8C"/>
          </w:tcPr>
          <w:p>
            <w:pPr>
              <w:spacing w:after="0"/>
            </w:pPr>
            <w:r>
              <w:rPr>
                <w:b/>
                <w:color w:val="FFFFFF"/>
                <w:sz w:val="17"/>
              </w:rPr>
              <w:t>Evidence</w:t>
            </w:r>
          </w:p>
        </w:tc>
      </w:tr>
      <w:tr>
        <w:trPr>
          <w:cantSplit w:val="true"/>
        </w:trPr>
        <w:tc>
          <w:tcPr>
            <w:tcW w:type="dxa" w:w="1247"/>
          </w:tcPr>
          <w:p>
            <w:pPr>
              <w:spacing w:after="0" w:line="240" w:lineRule="auto"/>
            </w:pPr>
            <w:r>
              <w:rPr>
                <w:b/>
                <w:i w:val="0"/>
                <w:sz w:val="17"/>
              </w:rPr>
              <w:t>1. Acquire</w:t>
            </w:r>
          </w:p>
        </w:tc>
        <w:tc>
          <w:tcPr>
            <w:tcW w:type="dxa" w:w="1814"/>
          </w:tcPr>
          <w:p>
            <w:pPr>
              <w:spacing w:after="0" w:line="240" w:lineRule="auto"/>
            </w:pPr>
            <w:r>
              <w:rPr>
                <w:b w:val="0"/>
                <w:i w:val="0"/>
                <w:sz w:val="17"/>
              </w:rPr>
              <w:t>Obtain the data</w:t>
            </w:r>
          </w:p>
        </w:tc>
        <w:tc>
          <w:tcPr>
            <w:tcW w:type="dxa" w:w="4649"/>
          </w:tcPr>
          <w:p>
            <w:pPr>
              <w:spacing w:after="0" w:line="240" w:lineRule="auto"/>
            </w:pPr>
            <w:r>
              <w:rPr>
                <w:b w:val="0"/>
                <w:i w:val="0"/>
                <w:sz w:val="17"/>
              </w:rPr>
              <w:t>Selected UCI dataset 320, checked licence, rows and columns, and loaded data/student-por.csv</w:t>
            </w:r>
          </w:p>
        </w:tc>
        <w:tc>
          <w:tcPr>
            <w:tcW w:type="dxa" w:w="1701"/>
          </w:tcPr>
          <w:p>
            <w:pPr>
              <w:spacing w:after="0" w:line="240" w:lineRule="auto"/>
            </w:pPr>
            <w:r>
              <w:rPr>
                <w:b w:val="0"/>
                <w:i w:val="0"/>
                <w:sz w:val="17"/>
              </w:rPr>
              <w:t>Sections 2.1, 2.3</w:t>
            </w:r>
          </w:p>
        </w:tc>
      </w:tr>
      <w:tr>
        <w:trPr>
          <w:cantSplit w:val="true"/>
        </w:trPr>
        <w:tc>
          <w:tcPr>
            <w:tcW w:type="dxa" w:w="1247"/>
            <w:shd w:val="clear" w:color="auto" w:fill="F1F5FB"/>
          </w:tcPr>
          <w:p>
            <w:pPr>
              <w:spacing w:after="0" w:line="240" w:lineRule="auto"/>
            </w:pPr>
            <w:r>
              <w:rPr>
                <w:b/>
                <w:i w:val="0"/>
                <w:sz w:val="17"/>
              </w:rPr>
              <w:t>2. Parse</w:t>
            </w:r>
          </w:p>
        </w:tc>
        <w:tc>
          <w:tcPr>
            <w:tcW w:type="dxa" w:w="1814"/>
            <w:shd w:val="clear" w:color="auto" w:fill="F1F5FB"/>
          </w:tcPr>
          <w:p>
            <w:pPr>
              <w:spacing w:after="0" w:line="240" w:lineRule="auto"/>
            </w:pPr>
            <w:r>
              <w:rPr>
                <w:b w:val="0"/>
                <w:i w:val="0"/>
                <w:sz w:val="17"/>
              </w:rPr>
              <w:t>Give the data structure and meaning</w:t>
            </w:r>
          </w:p>
        </w:tc>
        <w:tc>
          <w:tcPr>
            <w:tcW w:type="dxa" w:w="4649"/>
            <w:shd w:val="clear" w:color="auto" w:fill="F1F5FB"/>
          </w:tcPr>
          <w:p>
            <w:pPr>
              <w:spacing w:after="0" w:line="240" w:lineRule="auto"/>
            </w:pPr>
            <w:r>
              <w:rPr>
                <w:b w:val="0"/>
                <w:i w:val="0"/>
                <w:sz w:val="17"/>
              </w:rPr>
              <w:t>Assigned numeric, ordinal, binary and nominal roles; defined the target and the two settings</w:t>
            </w:r>
          </w:p>
        </w:tc>
        <w:tc>
          <w:tcPr>
            <w:tcW w:type="dxa" w:w="1701"/>
            <w:shd w:val="clear" w:color="auto" w:fill="F1F5FB"/>
          </w:tcPr>
          <w:p>
            <w:pPr>
              <w:spacing w:after="0" w:line="240" w:lineRule="auto"/>
            </w:pPr>
            <w:r>
              <w:rPr>
                <w:b w:val="0"/>
                <w:i w:val="0"/>
                <w:sz w:val="17"/>
              </w:rPr>
              <w:t>Sections 2.4, 3.4, 3.5</w:t>
            </w:r>
          </w:p>
        </w:tc>
      </w:tr>
      <w:tr>
        <w:trPr>
          <w:cantSplit w:val="true"/>
        </w:trPr>
        <w:tc>
          <w:tcPr>
            <w:tcW w:type="dxa" w:w="1247"/>
          </w:tcPr>
          <w:p>
            <w:pPr>
              <w:spacing w:after="0" w:line="240" w:lineRule="auto"/>
            </w:pPr>
            <w:r>
              <w:rPr>
                <w:b/>
                <w:i w:val="0"/>
                <w:sz w:val="17"/>
              </w:rPr>
              <w:t>3. Filter</w:t>
            </w:r>
          </w:p>
        </w:tc>
        <w:tc>
          <w:tcPr>
            <w:tcW w:type="dxa" w:w="1814"/>
          </w:tcPr>
          <w:p>
            <w:pPr>
              <w:spacing w:after="0" w:line="240" w:lineRule="auto"/>
            </w:pPr>
            <w:r>
              <w:rPr>
                <w:b w:val="0"/>
                <w:i w:val="0"/>
                <w:sz w:val="17"/>
              </w:rPr>
              <w:t>Remove what is not needed</w:t>
            </w:r>
          </w:p>
        </w:tc>
        <w:tc>
          <w:tcPr>
            <w:tcW w:type="dxa" w:w="4649"/>
          </w:tcPr>
          <w:p>
            <w:pPr>
              <w:spacing w:after="0" w:line="240" w:lineRule="auto"/>
            </w:pPr>
            <w:r>
              <w:rPr>
                <w:b w:val="0"/>
                <w:i w:val="0"/>
                <w:sz w:val="17"/>
              </w:rPr>
              <w:t>Missing/duplicate checks; chose key variables per chart; kept only levels with enough students in heat-maps</w:t>
            </w:r>
          </w:p>
        </w:tc>
        <w:tc>
          <w:tcPr>
            <w:tcW w:type="dxa" w:w="1701"/>
          </w:tcPr>
          <w:p>
            <w:pPr>
              <w:spacing w:after="0" w:line="240" w:lineRule="auto"/>
            </w:pPr>
            <w:r>
              <w:rPr>
                <w:b w:val="0"/>
                <w:i w:val="0"/>
                <w:sz w:val="17"/>
              </w:rPr>
              <w:t>Sections 3.2, 3.3</w:t>
            </w:r>
          </w:p>
        </w:tc>
      </w:tr>
      <w:tr>
        <w:trPr>
          <w:cantSplit w:val="true"/>
        </w:trPr>
        <w:tc>
          <w:tcPr>
            <w:tcW w:type="dxa" w:w="1247"/>
            <w:shd w:val="clear" w:color="auto" w:fill="F1F5FB"/>
          </w:tcPr>
          <w:p>
            <w:pPr>
              <w:spacing w:after="0" w:line="240" w:lineRule="auto"/>
            </w:pPr>
            <w:r>
              <w:rPr>
                <w:b/>
                <w:i w:val="0"/>
                <w:sz w:val="17"/>
              </w:rPr>
              <w:t>4. Mine</w:t>
            </w:r>
          </w:p>
        </w:tc>
        <w:tc>
          <w:tcPr>
            <w:tcW w:type="dxa" w:w="1814"/>
            <w:shd w:val="clear" w:color="auto" w:fill="F1F5FB"/>
          </w:tcPr>
          <w:p>
            <w:pPr>
              <w:spacing w:after="0" w:line="240" w:lineRule="auto"/>
            </w:pPr>
            <w:r>
              <w:rPr>
                <w:b w:val="0"/>
                <w:i w:val="0"/>
                <w:sz w:val="17"/>
              </w:rPr>
              <w:t>Find patterns with statistics</w:t>
            </w:r>
          </w:p>
        </w:tc>
        <w:tc>
          <w:tcPr>
            <w:tcW w:type="dxa" w:w="4649"/>
            <w:shd w:val="clear" w:color="auto" w:fill="F1F5FB"/>
          </w:tcPr>
          <w:p>
            <w:pPr>
              <w:spacing w:after="0" w:line="240" w:lineRule="auto"/>
            </w:pPr>
            <w:r>
              <w:rPr>
                <w:b w:val="0"/>
                <w:i w:val="0"/>
                <w:sz w:val="17"/>
              </w:rPr>
              <w:t>Spearman, Mann–Whitney, Kruskal–Wallis, VIF, PCA, distribution fitting</w:t>
            </w:r>
          </w:p>
        </w:tc>
        <w:tc>
          <w:tcPr>
            <w:tcW w:type="dxa" w:w="1701"/>
            <w:shd w:val="clear" w:color="auto" w:fill="F1F5FB"/>
          </w:tcPr>
          <w:p>
            <w:pPr>
              <w:spacing w:after="0" w:line="240" w:lineRule="auto"/>
            </w:pPr>
            <w:r>
              <w:rPr>
                <w:b w:val="0"/>
                <w:i w:val="0"/>
                <w:sz w:val="17"/>
              </w:rPr>
              <w:t>Chapter 5</w:t>
            </w:r>
          </w:p>
        </w:tc>
      </w:tr>
      <w:tr>
        <w:trPr>
          <w:cantSplit w:val="true"/>
        </w:trPr>
        <w:tc>
          <w:tcPr>
            <w:tcW w:type="dxa" w:w="1247"/>
          </w:tcPr>
          <w:p>
            <w:pPr>
              <w:spacing w:after="0" w:line="240" w:lineRule="auto"/>
            </w:pPr>
            <w:r>
              <w:rPr>
                <w:b/>
                <w:i w:val="0"/>
                <w:sz w:val="17"/>
              </w:rPr>
              <w:t>5. Represent</w:t>
            </w:r>
          </w:p>
        </w:tc>
        <w:tc>
          <w:tcPr>
            <w:tcW w:type="dxa" w:w="1814"/>
          </w:tcPr>
          <w:p>
            <w:pPr>
              <w:spacing w:after="0" w:line="240" w:lineRule="auto"/>
            </w:pPr>
            <w:r>
              <w:rPr>
                <w:b w:val="0"/>
                <w:i w:val="0"/>
                <w:sz w:val="17"/>
              </w:rPr>
              <w:t>Choose a basic visual form</w:t>
            </w:r>
          </w:p>
        </w:tc>
        <w:tc>
          <w:tcPr>
            <w:tcW w:type="dxa" w:w="4649"/>
          </w:tcPr>
          <w:p>
            <w:pPr>
              <w:spacing w:after="0" w:line="240" w:lineRule="auto"/>
            </w:pPr>
            <w:r>
              <w:rPr>
                <w:b w:val="0"/>
                <w:i w:val="0"/>
                <w:sz w:val="17"/>
              </w:rPr>
              <w:t>Bar, histogram, boxplot, scatter, heat-map, pairplot, Q–Q, PCA, dot-and-interval chart matched to the data type</w:t>
            </w:r>
          </w:p>
        </w:tc>
        <w:tc>
          <w:tcPr>
            <w:tcW w:type="dxa" w:w="1701"/>
          </w:tcPr>
          <w:p>
            <w:pPr>
              <w:spacing w:after="0" w:line="240" w:lineRule="auto"/>
            </w:pPr>
            <w:r>
              <w:rPr>
                <w:b w:val="0"/>
                <w:i w:val="0"/>
                <w:sz w:val="17"/>
              </w:rPr>
              <w:t>Figures 1–12</w:t>
            </w:r>
          </w:p>
        </w:tc>
      </w:tr>
      <w:tr>
        <w:trPr>
          <w:cantSplit w:val="true"/>
        </w:trPr>
        <w:tc>
          <w:tcPr>
            <w:tcW w:type="dxa" w:w="1247"/>
            <w:shd w:val="clear" w:color="auto" w:fill="F1F5FB"/>
          </w:tcPr>
          <w:p>
            <w:pPr>
              <w:spacing w:after="0" w:line="240" w:lineRule="auto"/>
            </w:pPr>
            <w:r>
              <w:rPr>
                <w:b/>
                <w:i w:val="0"/>
                <w:sz w:val="17"/>
              </w:rPr>
              <w:t>6. Refine</w:t>
            </w:r>
          </w:p>
        </w:tc>
        <w:tc>
          <w:tcPr>
            <w:tcW w:type="dxa" w:w="1814"/>
            <w:shd w:val="clear" w:color="auto" w:fill="F1F5FB"/>
          </w:tcPr>
          <w:p>
            <w:pPr>
              <w:spacing w:after="0" w:line="240" w:lineRule="auto"/>
            </w:pPr>
            <w:r>
              <w:rPr>
                <w:b w:val="0"/>
                <w:i w:val="0"/>
                <w:sz w:val="17"/>
              </w:rPr>
              <w:t>Improve clarity and design</w:t>
            </w:r>
          </w:p>
        </w:tc>
        <w:tc>
          <w:tcPr>
            <w:tcW w:type="dxa" w:w="4649"/>
            <w:shd w:val="clear" w:color="auto" w:fill="F1F5FB"/>
          </w:tcPr>
          <w:p>
            <w:pPr>
              <w:spacing w:after="0" w:line="240" w:lineRule="auto"/>
            </w:pPr>
            <w:r>
              <w:rPr>
                <w:b w:val="0"/>
                <w:i w:val="0"/>
                <w:sz w:val="17"/>
              </w:rPr>
              <w:t>Colour-blind-safe palette, consistent colours (blue pass, orange fail), direct labels, mean/median lines, jitter and transparency, sequential scales for ordered values</w:t>
            </w:r>
          </w:p>
        </w:tc>
        <w:tc>
          <w:tcPr>
            <w:tcW w:type="dxa" w:w="1701"/>
            <w:shd w:val="clear" w:color="auto" w:fill="F1F5FB"/>
          </w:tcPr>
          <w:p>
            <w:pPr>
              <w:spacing w:after="0" w:line="240" w:lineRule="auto"/>
            </w:pPr>
            <w:r>
              <w:rPr>
                <w:b w:val="0"/>
                <w:i w:val="0"/>
                <w:sz w:val="17"/>
              </w:rPr>
              <w:t>All figures</w:t>
            </w:r>
          </w:p>
        </w:tc>
      </w:tr>
      <w:tr>
        <w:trPr>
          <w:cantSplit w:val="true"/>
        </w:trPr>
        <w:tc>
          <w:tcPr>
            <w:tcW w:type="dxa" w:w="1247"/>
          </w:tcPr>
          <w:p>
            <w:pPr>
              <w:spacing w:after="0" w:line="240" w:lineRule="auto"/>
            </w:pPr>
            <w:r>
              <w:rPr>
                <w:b/>
                <w:i w:val="0"/>
                <w:sz w:val="17"/>
              </w:rPr>
              <w:t>7. Interact</w:t>
            </w:r>
          </w:p>
        </w:tc>
        <w:tc>
          <w:tcPr>
            <w:tcW w:type="dxa" w:w="1814"/>
          </w:tcPr>
          <w:p>
            <w:pPr>
              <w:spacing w:after="0" w:line="240" w:lineRule="auto"/>
            </w:pPr>
            <w:r>
              <w:rPr>
                <w:b w:val="0"/>
                <w:i w:val="0"/>
                <w:sz w:val="17"/>
              </w:rPr>
              <w:t>Let the viewer explore</w:t>
            </w:r>
          </w:p>
        </w:tc>
        <w:tc>
          <w:tcPr>
            <w:tcW w:type="dxa" w:w="4649"/>
          </w:tcPr>
          <w:p>
            <w:pPr>
              <w:spacing w:after="0" w:line="240" w:lineRule="auto"/>
            </w:pPr>
            <w:r>
              <w:rPr>
                <w:b w:val="0"/>
                <w:i w:val="0"/>
                <w:sz w:val="17"/>
              </w:rPr>
              <w:t>Two Plotly pages with hover, zoom and legend filtering: outputs/eda/interactive_</w:t>
            </w:r>
            <w:r>
              <w:rPr>
                <w:b w:val="0"/>
                <w:i/>
                <w:sz w:val="17"/>
              </w:rPr>
              <w:t>.html</w:t>
            </w:r>
          </w:p>
        </w:tc>
        <w:tc>
          <w:tcPr>
            <w:tcW w:type="dxa" w:w="1701"/>
          </w:tcPr>
          <w:p>
            <w:pPr>
              <w:spacing w:after="0" w:line="240" w:lineRule="auto"/>
            </w:pPr>
            <w:r>
              <w:rPr>
                <w:b w:val="0"/>
                <w:i w:val="0"/>
                <w:sz w:val="17"/>
              </w:rPr>
              <w:t>Section 4.3</w:t>
            </w:r>
          </w:p>
        </w:tc>
      </w:tr>
    </w:tbl>
    <w:p>
      <w:pPr>
        <w:spacing w:after="80"/>
      </w:pPr>
    </w:p>
    <w:p>
      <w:pPr>
        <w:pStyle w:val="Heading2"/>
      </w:pPr>
      <w:r>
        <w:t>4.2 Visualization Design Choices (Refine stage)</w:t>
      </w:r>
    </w:p>
    <w:p>
      <w:r>
        <w:rPr>
          <w:b w:val="0"/>
          <w:i w:val="0"/>
        </w:rPr>
        <w:t xml:space="preserve">Colours follow a fixed meaning: </w:t>
      </w:r>
      <w:r>
        <w:rPr>
          <w:b/>
          <w:i w:val="0"/>
        </w:rPr>
        <w:t>blue = pass (or the main series), orange = fail (or the comparison series)</w:t>
      </w:r>
      <w:r>
        <w:rPr>
          <w:b w:val="0"/>
          <w:i w:val="0"/>
        </w:rPr>
        <w:t>. Both colours come from a palette whose adjacent colours were checked for colour-vision-deficiency separation. Ordered quantities (mean grade, PCA colouring) use a single-hue or perceptually uniform sequential scale; the correlation heat-map uses a diverging scale centred at zero. Axes carry units, titles are numbered and no chart uses a dual axis.</w:t>
      </w:r>
    </w:p>
    <w:p>
      <w:pPr>
        <w:pStyle w:val="Heading2"/>
      </w:pPr>
      <w:r>
        <w:t>4.3 Interactive Visualizations</w:t>
      </w:r>
    </w:p>
    <w:p>
      <w:r>
        <w:rPr>
          <w:b w:val="0"/>
          <w:i w:val="0"/>
        </w:rPr>
        <w:t xml:space="preserve">Two interactive HTML pages are saved in outputs/eda/: </w:t>
      </w:r>
      <w:r>
        <w:rPr>
          <w:b/>
          <w:i w:val="0"/>
        </w:rPr>
        <w:t>interactive_g2_vs_g3.html</w:t>
      </w:r>
      <w:r>
        <w:rPr>
          <w:b w:val="0"/>
          <w:i w:val="0"/>
        </w:rPr>
        <w:t xml:space="preserve"> (hover shows G1, failures, study time, absences, school and wish for higher education; clicking a legend entry hides or shows pass or fail) and </w:t>
      </w:r>
      <w:r>
        <w:rPr>
          <w:b/>
          <w:i w:val="0"/>
        </w:rPr>
        <w:t>interactive_g3_by_failures.html</w:t>
      </w:r>
      <w:r>
        <w:rPr>
          <w:b w:val="0"/>
          <w:i w:val="0"/>
        </w:rPr>
        <w:t xml:space="preserve"> (box plots of G3 by past failures and school with all points). They open in any browser and complete stage 7.</w:t>
      </w:r>
    </w:p>
    <w:p>
      <w:pPr>
        <w:pStyle w:val="Heading2"/>
      </w:pPr>
      <w:r>
        <w:t>4.4 Visualization Gallery with Explanations</w:t>
      </w:r>
    </w:p>
    <w:p>
      <w:r>
        <w:rPr>
          <w:b w:val="0"/>
          <w:i w:val="0"/>
        </w:rPr>
        <w:t>Each figure is followed by a table stating its purpose, variables, chart type, why it was selected and the insight obtained, as the assignment requires. Figures 1–12 are EDA figures; model figures are in Chapter 7.</w:t>
      </w:r>
    </w:p>
    <w:p>
      <w:pPr>
        <w:keepNext/>
        <w:spacing w:after="40"/>
        <w:jc w:val="center"/>
      </w:pPr>
      <w:r>
        <w:drawing>
          <wp:inline xmlns:a="http://schemas.openxmlformats.org/drawingml/2006/main" xmlns:pic="http://schemas.openxmlformats.org/drawingml/2006/picture">
            <wp:extent cx="3960000" cy="2503229"/>
            <wp:docPr id="2" name="Picture 2"/>
            <wp:cNvGraphicFramePr>
              <a:graphicFrameLocks noChangeAspect="1"/>
            </wp:cNvGraphicFramePr>
            <a:graphic>
              <a:graphicData uri="http://schemas.openxmlformats.org/drawingml/2006/picture">
                <pic:pic>
                  <pic:nvPicPr>
                    <pic:cNvPr id="0" name="fig01_target_distribution.png"/>
                    <pic:cNvPicPr/>
                  </pic:nvPicPr>
                  <pic:blipFill>
                    <a:blip r:embed="rId11"/>
                    <a:stretch>
                      <a:fillRect/>
                    </a:stretch>
                  </pic:blipFill>
                  <pic:spPr>
                    <a:xfrm>
                      <a:off x="0" y="0"/>
                      <a:ext cx="3960000" cy="2503229"/>
                    </a:xfrm>
                    <a:prstGeom prst="rect"/>
                  </pic:spPr>
                </pic:pic>
              </a:graphicData>
            </a:graphic>
          </wp:inline>
        </w:drawing>
      </w:r>
    </w:p>
    <w:p>
      <w:pPr>
        <w:keepNext/>
        <w:spacing w:after="120"/>
        <w:jc w:val="center"/>
      </w:pPr>
      <w:r>
        <w:rPr>
          <w:b w:val="0"/>
          <w:i/>
          <w:color w:val="52514E"/>
          <w:sz w:val="18"/>
        </w:rPr>
        <w:t>Figure 1: Distribution of the final grade (G3)</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how final grades are spread and how many students pass.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G3</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Bar chart (one bar per grade) with pass mark</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G3 is an integer, so one bar per value is more honest than binned bars; colouring the bars by pass/fail adds meaning.</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Grades are concentrated between 8 and 16 (median 12, mean 11.9). 549 of 649 students (84.6%) reach the pass mark. A separate group of 15 students has G3 = 0, far below the rest.</w:t>
            </w:r>
          </w:p>
        </w:tc>
      </w:tr>
    </w:tbl>
    <w:p>
      <w:pPr>
        <w:spacing w:after="80"/>
      </w:pPr>
    </w:p>
    <w:p>
      <w:pPr>
        <w:keepNext/>
        <w:spacing w:after="40"/>
        <w:jc w:val="center"/>
      </w:pPr>
      <w:r>
        <w:drawing>
          <wp:inline xmlns:a="http://schemas.openxmlformats.org/drawingml/2006/main" xmlns:pic="http://schemas.openxmlformats.org/drawingml/2006/picture">
            <wp:extent cx="5832000" cy="3237028"/>
            <wp:docPr id="3" name="Picture 3"/>
            <wp:cNvGraphicFramePr>
              <a:graphicFrameLocks noChangeAspect="1"/>
            </wp:cNvGraphicFramePr>
            <a:graphic>
              <a:graphicData uri="http://schemas.openxmlformats.org/drawingml/2006/picture">
                <pic:pic>
                  <pic:nvPicPr>
                    <pic:cNvPr id="0" name="fig02_histograms.png"/>
                    <pic:cNvPicPr/>
                  </pic:nvPicPr>
                  <pic:blipFill>
                    <a:blip r:embed="rId12"/>
                    <a:stretch>
                      <a:fillRect/>
                    </a:stretch>
                  </pic:blipFill>
                  <pic:spPr>
                    <a:xfrm>
                      <a:off x="0" y="0"/>
                      <a:ext cx="5832000" cy="3237028"/>
                    </a:xfrm>
                    <a:prstGeom prst="rect"/>
                  </pic:spPr>
                </pic:pic>
              </a:graphicData>
            </a:graphic>
          </wp:inline>
        </w:drawing>
      </w:r>
    </w:p>
    <w:p>
      <w:pPr>
        <w:keepNext/>
        <w:spacing w:after="120"/>
        <w:jc w:val="center"/>
      </w:pPr>
      <w:r>
        <w:rPr>
          <w:b w:val="0"/>
          <w:i/>
          <w:color w:val="52514E"/>
          <w:sz w:val="18"/>
        </w:rPr>
        <w:t>Figure 2: Histograms of key numeric variables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the shape, centre and spread of six variables.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G1, G2, age, absences, studytime, failures</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Histograms with mean (solid) and median (dashed) lines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Histograms are the standard univariate view; the gap between mean and median shows skewness.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G1 and G2 are bell-shaped around 11–12. Age is concentrated at 15–18. Absences are strongly right-skewed (median 2, mean 3.7, maximum 32). Most students have no past failure (mean 0.22); the most common study-time level is 2 (2–5 hours a week).</w:t>
            </w:r>
          </w:p>
        </w:tc>
      </w:tr>
    </w:tbl>
    <w:p>
      <w:pPr>
        <w:spacing w:after="80"/>
      </w:pPr>
    </w:p>
    <w:p>
      <w:pPr>
        <w:keepNext/>
        <w:spacing w:after="40"/>
        <w:jc w:val="center"/>
      </w:pPr>
      <w:r>
        <w:drawing>
          <wp:inline xmlns:a="http://schemas.openxmlformats.org/drawingml/2006/main" xmlns:pic="http://schemas.openxmlformats.org/drawingml/2006/picture">
            <wp:extent cx="5976000" cy="1703128"/>
            <wp:docPr id="4" name="Picture 4"/>
            <wp:cNvGraphicFramePr>
              <a:graphicFrameLocks noChangeAspect="1"/>
            </wp:cNvGraphicFramePr>
            <a:graphic>
              <a:graphicData uri="http://schemas.openxmlformats.org/drawingml/2006/picture">
                <pic:pic>
                  <pic:nvPicPr>
                    <pic:cNvPr id="0" name="fig03_boxplots_g3_by_factor.png"/>
                    <pic:cNvPicPr/>
                  </pic:nvPicPr>
                  <pic:blipFill>
                    <a:blip r:embed="rId13"/>
                    <a:stretch>
                      <a:fillRect/>
                    </a:stretch>
                  </pic:blipFill>
                  <pic:spPr>
                    <a:xfrm>
                      <a:off x="0" y="0"/>
                      <a:ext cx="5976000" cy="1703128"/>
                    </a:xfrm>
                    <a:prstGeom prst="rect"/>
                  </pic:spPr>
                </pic:pic>
              </a:graphicData>
            </a:graphic>
          </wp:inline>
        </w:drawing>
      </w:r>
    </w:p>
    <w:p>
      <w:pPr>
        <w:keepNext/>
        <w:spacing w:after="120"/>
        <w:jc w:val="center"/>
      </w:pPr>
      <w:r>
        <w:rPr>
          <w:b w:val="0"/>
          <w:i/>
          <w:color w:val="52514E"/>
          <w:sz w:val="18"/>
        </w:rPr>
        <w:t>Figure 3: Final grade by key factors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Compare the grade distribution across groups and reveal outliers.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G3 vs school, failures, studytime, higher, Dalc</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Grouped boxplots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Boxplots compare medians, spread and outliers between groups compactly.</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Median G3 is clearly lower for students with past failures (median 12 with none, 10 with one or two) and tends to rise with study time (median 11, 12, 13, 13 for levels 1–4). Students who do not want higher education and students of school MS have lower medians. Workday alcohol use shows a slight downward trend. The group means are: failures 0 → 12.5, 1 → 8.6; study time 1 → 10.8, 3 → 13.2.</w:t>
            </w:r>
          </w:p>
        </w:tc>
      </w:tr>
    </w:tbl>
    <w:p>
      <w:pPr>
        <w:spacing w:after="80"/>
      </w:pPr>
    </w:p>
    <w:p>
      <w:pPr>
        <w:keepNext/>
        <w:spacing w:after="40"/>
        <w:jc w:val="center"/>
      </w:pPr>
      <w:r>
        <w:drawing>
          <wp:inline xmlns:a="http://schemas.openxmlformats.org/drawingml/2006/main" xmlns:pic="http://schemas.openxmlformats.org/drawingml/2006/picture">
            <wp:extent cx="4320000" cy="2620551"/>
            <wp:docPr id="5" name="Picture 5"/>
            <wp:cNvGraphicFramePr>
              <a:graphicFrameLocks noChangeAspect="1"/>
            </wp:cNvGraphicFramePr>
            <a:graphic>
              <a:graphicData uri="http://schemas.openxmlformats.org/drawingml/2006/picture">
                <pic:pic>
                  <pic:nvPicPr>
                    <pic:cNvPr id="0" name="fig04_outlier_share.png"/>
                    <pic:cNvPicPr/>
                  </pic:nvPicPr>
                  <pic:blipFill>
                    <a:blip r:embed="rId14"/>
                    <a:stretch>
                      <a:fillRect/>
                    </a:stretch>
                  </pic:blipFill>
                  <pic:spPr>
                    <a:xfrm>
                      <a:off x="0" y="0"/>
                      <a:ext cx="4320000" cy="2620551"/>
                    </a:xfrm>
                    <a:prstGeom prst="rect"/>
                  </pic:spPr>
                </pic:pic>
              </a:graphicData>
            </a:graphic>
          </wp:inline>
        </w:drawing>
      </w:r>
    </w:p>
    <w:p>
      <w:pPr>
        <w:keepNext/>
        <w:spacing w:after="120"/>
        <w:jc w:val="center"/>
      </w:pPr>
      <w:r>
        <w:rPr>
          <w:b w:val="0"/>
          <w:i/>
          <w:color w:val="52514E"/>
          <w:sz w:val="18"/>
        </w:rPr>
        <w:t>Figure 4: Share of IQR outliers per numeric feature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Quantify how many rows are flagged as outliers.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Numeric columns with more than five distinct values</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Sorted horizontal bar chart</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ranked bar chart shows which features need a decision.</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Every feature has few flagged rows (maximum 3.9%). The G1/G2/G3 flags are the low-grade and zero-grade students; absences flags very high counts. Because these are genuine values, they were winsorised in the pipeline, not deleted.</w:t>
            </w:r>
          </w:p>
        </w:tc>
      </w:tr>
    </w:tbl>
    <w:p>
      <w:pPr>
        <w:spacing w:after="80"/>
      </w:pPr>
    </w:p>
    <w:p>
      <w:pPr>
        <w:keepNext/>
        <w:spacing w:after="40"/>
        <w:jc w:val="center"/>
      </w:pPr>
      <w:r>
        <w:drawing>
          <wp:inline xmlns:a="http://schemas.openxmlformats.org/drawingml/2006/main" xmlns:pic="http://schemas.openxmlformats.org/drawingml/2006/picture">
            <wp:extent cx="5976000" cy="1822484"/>
            <wp:docPr id="6" name="Picture 6"/>
            <wp:cNvGraphicFramePr>
              <a:graphicFrameLocks noChangeAspect="1"/>
            </wp:cNvGraphicFramePr>
            <a:graphic>
              <a:graphicData uri="http://schemas.openxmlformats.org/drawingml/2006/picture">
                <pic:pic>
                  <pic:nvPicPr>
                    <pic:cNvPr id="0" name="fig05_normal_fit_qq.png"/>
                    <pic:cNvPicPr/>
                  </pic:nvPicPr>
                  <pic:blipFill>
                    <a:blip r:embed="rId15"/>
                    <a:stretch>
                      <a:fillRect/>
                    </a:stretch>
                  </pic:blipFill>
                  <pic:spPr>
                    <a:xfrm>
                      <a:off x="0" y="0"/>
                      <a:ext cx="5976000" cy="1822484"/>
                    </a:xfrm>
                    <a:prstGeom prst="rect"/>
                  </pic:spPr>
                </pic:pic>
              </a:graphicData>
            </a:graphic>
          </wp:inline>
        </w:drawing>
      </w:r>
    </w:p>
    <w:p>
      <w:pPr>
        <w:keepNext/>
        <w:spacing w:after="120"/>
        <w:jc w:val="center"/>
      </w:pPr>
      <w:r>
        <w:rPr>
          <w:b w:val="0"/>
          <w:i/>
          <w:color w:val="52514E"/>
          <w:sz w:val="18"/>
        </w:rPr>
        <w:t>Figure 5: Continuous distribution: final grade G3</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Check whether G3 follows a normal distribution, with and without the zero grades.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G3</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Histograms with fitted normal curves; normal Q–Q plot</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The histogram shows the fit visually; the Q–Q plot is more sensitive to the tails.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All students: skewness -0.91, excess kurtosis 2.71, D'Agostino p &lt; 0.001 – clearly not normal because of the long lower tail made by the zeros. Without the 15 zero grades (n = 634): mean 12.19, SD 2.69, skewness 0.13, D'Agostino p = 0.36, so normality is not rejected. The staircase in the Q–Q plot is caused by G3 taking whole numbers only.</w:t>
            </w:r>
          </w:p>
        </w:tc>
      </w:tr>
    </w:tbl>
    <w:p>
      <w:pPr>
        <w:spacing w:after="80"/>
      </w:pPr>
    </w:p>
    <w:p>
      <w:pPr>
        <w:keepNext/>
        <w:spacing w:after="40"/>
        <w:jc w:val="center"/>
      </w:pPr>
      <w:r>
        <w:drawing>
          <wp:inline xmlns:a="http://schemas.openxmlformats.org/drawingml/2006/main" xmlns:pic="http://schemas.openxmlformats.org/drawingml/2006/picture">
            <wp:extent cx="5903999" cy="2201812"/>
            <wp:docPr id="7" name="Picture 7"/>
            <wp:cNvGraphicFramePr>
              <a:graphicFrameLocks noChangeAspect="1"/>
            </wp:cNvGraphicFramePr>
            <a:graphic>
              <a:graphicData uri="http://schemas.openxmlformats.org/drawingml/2006/picture">
                <pic:pic>
                  <pic:nvPicPr>
                    <pic:cNvPr id="0" name="fig06_discrete_distributions.png"/>
                    <pic:cNvPicPr/>
                  </pic:nvPicPr>
                  <pic:blipFill>
                    <a:blip r:embed="rId16"/>
                    <a:stretch>
                      <a:fillRect/>
                    </a:stretch>
                  </pic:blipFill>
                  <pic:spPr>
                    <a:xfrm>
                      <a:off x="0" y="0"/>
                      <a:ext cx="5903999" cy="2201812"/>
                    </a:xfrm>
                    <a:prstGeom prst="rect"/>
                  </pic:spPr>
                </pic:pic>
              </a:graphicData>
            </a:graphic>
          </wp:inline>
        </w:drawing>
      </w:r>
    </w:p>
    <w:p>
      <w:pPr>
        <w:keepNext/>
        <w:spacing w:after="120"/>
        <w:jc w:val="center"/>
      </w:pPr>
      <w:r>
        <w:rPr>
          <w:b w:val="0"/>
          <w:i/>
          <w:color w:val="52514E"/>
          <w:sz w:val="18"/>
        </w:rPr>
        <w:t>Figure 6: Discrete distributions: Poisson, negative binomial, Binomial</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Test count models for absences and illustrate a Binomial model for passing students.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(a) absences; (b) pass/fail (G3 ≥ 10)</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Side-by-side bar charts of observed and theoretical probabilities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Observed-versus-theoretical bars show directly where a model fits or fails.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(a) A Poisson with the same mean (λ = 3.66) fits badly: variance/mean = 5.9 (Poisson would be 1) and 37.6% of students have zero absences versus 2.6% expected. A negative binomial (r = 0.75) is closer (total variation distance 0.34 vs 0.50) but still imperfect. (b) Passing is a Bernoulli event with p = 0.846 (95% Wilson interval 0.816–0.872); the number of passes among 10 random students follows Binomial(10, p), confirmed by 5,000 simulated samples. For example, P(all 10 pass) = 0.188.</w:t>
            </w:r>
          </w:p>
        </w:tc>
      </w:tr>
    </w:tbl>
    <w:p>
      <w:pPr>
        <w:spacing w:after="80"/>
      </w:pPr>
    </w:p>
    <w:p>
      <w:pPr>
        <w:keepNext/>
        <w:spacing w:after="40"/>
        <w:jc w:val="center"/>
      </w:pPr>
      <w:r>
        <w:drawing>
          <wp:inline xmlns:a="http://schemas.openxmlformats.org/drawingml/2006/main" xmlns:pic="http://schemas.openxmlformats.org/drawingml/2006/picture">
            <wp:extent cx="5040000" cy="4499756"/>
            <wp:docPr id="8" name="Picture 8"/>
            <wp:cNvGraphicFramePr>
              <a:graphicFrameLocks noChangeAspect="1"/>
            </wp:cNvGraphicFramePr>
            <a:graphic>
              <a:graphicData uri="http://schemas.openxmlformats.org/drawingml/2006/picture">
                <pic:pic>
                  <pic:nvPicPr>
                    <pic:cNvPr id="0" name="fig07_correlation_heatmap.png"/>
                    <pic:cNvPicPr/>
                  </pic:nvPicPr>
                  <pic:blipFill>
                    <a:blip r:embed="rId17"/>
                    <a:stretch>
                      <a:fillRect/>
                    </a:stretch>
                  </pic:blipFill>
                  <pic:spPr>
                    <a:xfrm>
                      <a:off x="0" y="0"/>
                      <a:ext cx="5040000" cy="4499756"/>
                    </a:xfrm>
                    <a:prstGeom prst="rect"/>
                  </pic:spPr>
                </pic:pic>
              </a:graphicData>
            </a:graphic>
          </wp:inline>
        </w:drawing>
      </w:r>
    </w:p>
    <w:p>
      <w:pPr>
        <w:keepNext/>
        <w:spacing w:after="120"/>
        <w:jc w:val="center"/>
      </w:pPr>
      <w:r>
        <w:rPr>
          <w:b w:val="0"/>
          <w:i/>
          <w:color w:val="52514E"/>
          <w:sz w:val="18"/>
        </w:rPr>
        <w:t>Figure 7: Spearman correlation heatmap</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monotonic relationships among numeric/ordinal features and G3.</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15 numeric/ordinal features and G3</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Lower-triangle heat-map with diverging colours and printed coefficients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heat-map is the standard multivariate summary; Spearman is used because many variables are ordinal or skewed.</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The strongest pairs are G2–G3 (ρ = 0.944), G1–G2 (0.893) and G1–G3 (0.883). Mother's and father's education correlate at 0.647, workday and weekend alcohol at 0.613. Among non-grade variables, failures has the strongest link with G3 (ρ = -0.448).</w:t>
            </w:r>
          </w:p>
        </w:tc>
      </w:tr>
    </w:tbl>
    <w:p>
      <w:pPr>
        <w:spacing w:after="80"/>
      </w:pPr>
    </w:p>
    <w:p>
      <w:pPr>
        <w:keepNext/>
        <w:spacing w:after="40"/>
        <w:jc w:val="center"/>
      </w:pPr>
      <w:r>
        <w:drawing>
          <wp:inline xmlns:a="http://schemas.openxmlformats.org/drawingml/2006/main" xmlns:pic="http://schemas.openxmlformats.org/drawingml/2006/picture">
            <wp:extent cx="4608000" cy="2856848"/>
            <wp:docPr id="9" name="Picture 9"/>
            <wp:cNvGraphicFramePr>
              <a:graphicFrameLocks noChangeAspect="1"/>
            </wp:cNvGraphicFramePr>
            <a:graphic>
              <a:graphicData uri="http://schemas.openxmlformats.org/drawingml/2006/picture">
                <pic:pic>
                  <pic:nvPicPr>
                    <pic:cNvPr id="0" name="fig08_group_means.png"/>
                    <pic:cNvPicPr/>
                  </pic:nvPicPr>
                  <pic:blipFill>
                    <a:blip r:embed="rId18"/>
                    <a:stretch>
                      <a:fillRect/>
                    </a:stretch>
                  </pic:blipFill>
                  <pic:spPr>
                    <a:xfrm>
                      <a:off x="0" y="0"/>
                      <a:ext cx="4608000" cy="2856848"/>
                    </a:xfrm>
                    <a:prstGeom prst="rect"/>
                  </pic:spPr>
                </pic:pic>
              </a:graphicData>
            </a:graphic>
          </wp:inline>
        </w:drawing>
      </w:r>
    </w:p>
    <w:p>
      <w:pPr>
        <w:keepNext/>
        <w:spacing w:after="120"/>
        <w:jc w:val="center"/>
      </w:pPr>
      <w:r>
        <w:rPr>
          <w:b w:val="0"/>
          <w:i/>
          <w:color w:val="52514E"/>
          <w:sz w:val="18"/>
        </w:rPr>
        <w:t>Figure 8: Mean final grade for each binary factor</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Compare the average grade between the two levels of every binary factor, with uncertainty.</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13 binary factors vs G3</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Dot-and-interval chart (mean with 95% CI), sorted by gap</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dot-and-interval chart shows the size of each gap and whether the intervals overlap; it needs less ink than 13 pairs of bars.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The widest gaps are for wanting higher education (8.8 vs 12.3) and school (GP 12.6 vs MS 10.7), followed by address (rural 11.1 vs urban 12.3) and internet at home (11.0 vs 12.2). Intervals for family size, nursery and parents' status overlap strongly. Several factors are unbalanced (for example only 69 students do not want higher education), so wide intervals are expected. These are associations, not causes.</w:t>
            </w:r>
          </w:p>
        </w:tc>
      </w:tr>
    </w:tbl>
    <w:p>
      <w:pPr>
        <w:spacing w:after="80"/>
      </w:pPr>
    </w:p>
    <w:p>
      <w:pPr>
        <w:keepNext/>
        <w:spacing w:after="40"/>
        <w:jc w:val="center"/>
      </w:pPr>
      <w:r>
        <w:drawing>
          <wp:inline xmlns:a="http://schemas.openxmlformats.org/drawingml/2006/main" xmlns:pic="http://schemas.openxmlformats.org/drawingml/2006/picture">
            <wp:extent cx="5400000" cy="2448207"/>
            <wp:docPr id="10" name="Picture 10"/>
            <wp:cNvGraphicFramePr>
              <a:graphicFrameLocks noChangeAspect="1"/>
            </wp:cNvGraphicFramePr>
            <a:graphic>
              <a:graphicData uri="http://schemas.openxmlformats.org/drawingml/2006/picture">
                <pic:pic>
                  <pic:nvPicPr>
                    <pic:cNvPr id="0" name="fig09_grade_scatter.png"/>
                    <pic:cNvPicPr/>
                  </pic:nvPicPr>
                  <pic:blipFill>
                    <a:blip r:embed="rId19"/>
                    <a:stretch>
                      <a:fillRect/>
                    </a:stretch>
                  </pic:blipFill>
                  <pic:spPr>
                    <a:xfrm>
                      <a:off x="0" y="0"/>
                      <a:ext cx="5400000" cy="2448207"/>
                    </a:xfrm>
                    <a:prstGeom prst="rect"/>
                  </pic:spPr>
                </pic:pic>
              </a:graphicData>
            </a:graphic>
          </wp:inline>
        </w:drawing>
      </w:r>
    </w:p>
    <w:p>
      <w:pPr>
        <w:keepNext/>
        <w:spacing w:after="120"/>
        <w:jc w:val="center"/>
      </w:pPr>
      <w:r>
        <w:rPr>
          <w:b w:val="0"/>
          <w:i/>
          <w:color w:val="52514E"/>
          <w:sz w:val="18"/>
        </w:rPr>
        <w:t>Figure 9: Earlier grades against the final grade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how closely G1 and G2 predict G3.</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G1, G2, G3, pass/fail</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Scatter plots with regression line (jittered, semi-transparent)</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Scatter plots are the standard bivariate view of two numeric variables.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Both relationships are close to a straight line (r = 0.826 for G1 and 0.919 for G2). The points far below the line, at G3 = 0, are the zero-grade students. This explains why the model in setting A can be accurate and why it relies on G2 so heavily.</w:t>
            </w:r>
          </w:p>
        </w:tc>
      </w:tr>
    </w:tbl>
    <w:p>
      <w:pPr>
        <w:spacing w:after="80"/>
      </w:pPr>
    </w:p>
    <w:p>
      <w:pPr>
        <w:keepNext/>
        <w:spacing w:after="40"/>
        <w:jc w:val="center"/>
      </w:pPr>
      <w:r>
        <w:drawing>
          <wp:inline xmlns:a="http://schemas.openxmlformats.org/drawingml/2006/main" xmlns:pic="http://schemas.openxmlformats.org/drawingml/2006/picture">
            <wp:extent cx="4140000" cy="3507451"/>
            <wp:docPr id="11" name="Picture 11"/>
            <wp:cNvGraphicFramePr>
              <a:graphicFrameLocks noChangeAspect="1"/>
            </wp:cNvGraphicFramePr>
            <a:graphic>
              <a:graphicData uri="http://schemas.openxmlformats.org/drawingml/2006/picture">
                <pic:pic>
                  <pic:nvPicPr>
                    <pic:cNvPr id="0" name="fig10_pca.png"/>
                    <pic:cNvPicPr/>
                  </pic:nvPicPr>
                  <pic:blipFill>
                    <a:blip r:embed="rId20"/>
                    <a:stretch>
                      <a:fillRect/>
                    </a:stretch>
                  </pic:blipFill>
                  <pic:spPr>
                    <a:xfrm>
                      <a:off x="0" y="0"/>
                      <a:ext cx="4140000" cy="3507451"/>
                    </a:xfrm>
                    <a:prstGeom prst="rect"/>
                  </pic:spPr>
                </pic:pic>
              </a:graphicData>
            </a:graphic>
          </wp:inline>
        </w:drawing>
      </w:r>
    </w:p>
    <w:p>
      <w:pPr>
        <w:keepNext/>
        <w:spacing w:after="120"/>
        <w:jc w:val="center"/>
      </w:pPr>
      <w:r>
        <w:rPr>
          <w:b w:val="0"/>
          <w:i/>
          <w:color w:val="52514E"/>
          <w:sz w:val="18"/>
        </w:rPr>
        <w:t>Figure 10: PCA projection of numeric features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See whether grade differences appear when 15 features are compressed into two.</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15 numeric/ordinal features (standardised), coloured by G3</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PCA scatter with a sequential colour scale</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PCA is the usual way to view many dimensions in 2-D; a sequential scale suits a numeric colour variable.</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PC1 explains 20.0% and PC2 12.9% of the variance; five components explain 57.9%. G3 rises along PC1 (correlation 0.75 between PC1 and G3), because PC1 is driven mainly by G1, G2 and past failures, but there is no clean cluster structure.</w:t>
            </w:r>
          </w:p>
        </w:tc>
      </w:tr>
    </w:tbl>
    <w:p>
      <w:pPr>
        <w:spacing w:after="80"/>
      </w:pPr>
    </w:p>
    <w:p>
      <w:pPr>
        <w:keepNext/>
        <w:spacing w:after="40"/>
        <w:jc w:val="center"/>
      </w:pPr>
      <w:r>
        <w:drawing>
          <wp:inline xmlns:a="http://schemas.openxmlformats.org/drawingml/2006/main" xmlns:pic="http://schemas.openxmlformats.org/drawingml/2006/picture">
            <wp:extent cx="5220000" cy="4937655"/>
            <wp:docPr id="12" name="Picture 12"/>
            <wp:cNvGraphicFramePr>
              <a:graphicFrameLocks noChangeAspect="1"/>
            </wp:cNvGraphicFramePr>
            <a:graphic>
              <a:graphicData uri="http://schemas.openxmlformats.org/drawingml/2006/picture">
                <pic:pic>
                  <pic:nvPicPr>
                    <pic:cNvPr id="0" name="fig11_pairplot.png"/>
                    <pic:cNvPicPr/>
                  </pic:nvPicPr>
                  <pic:blipFill>
                    <a:blip r:embed="rId21"/>
                    <a:stretch>
                      <a:fillRect/>
                    </a:stretch>
                  </pic:blipFill>
                  <pic:spPr>
                    <a:xfrm>
                      <a:off x="0" y="0"/>
                      <a:ext cx="5220000" cy="4937655"/>
                    </a:xfrm>
                    <a:prstGeom prst="rect"/>
                  </pic:spPr>
                </pic:pic>
              </a:graphicData>
            </a:graphic>
          </wp:inline>
        </w:drawing>
      </w:r>
    </w:p>
    <w:p>
      <w:pPr>
        <w:keepNext/>
        <w:spacing w:after="120"/>
        <w:jc w:val="center"/>
      </w:pPr>
      <w:r>
        <w:rPr>
          <w:b w:val="0"/>
          <w:i/>
          <w:color w:val="52514E"/>
          <w:sz w:val="18"/>
        </w:rPr>
        <w:t>Figure 11: Pairplot of key variables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pairwise relations and distributions for six variables.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G2, failures, studytime, absences, age, G3, pass/fail</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Pairplot (scatter matrix with KDE diagonals)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pairplot is the quickest way to compare many pairs and class-wise distributions.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Only G2 separates pass from fail clearly. Compared with passing students, failing students are slightly older (mean age 17.1 vs 16.7), have more past failures (0.75 vs 0.13), study a little less (study-time level 1.6 vs 2.0) and have more absences (4.6 vs 3.5), but the groups overlap heavily on every variable except G2 – a first sign that predictions without G1/G2 will be hard.</w:t>
            </w:r>
          </w:p>
        </w:tc>
      </w:tr>
    </w:tbl>
    <w:p>
      <w:pPr>
        <w:spacing w:after="80"/>
      </w:pPr>
    </w:p>
    <w:p>
      <w:pPr>
        <w:keepNext/>
        <w:spacing w:after="40"/>
        <w:jc w:val="center"/>
      </w:pPr>
      <w:r>
        <w:drawing>
          <wp:inline xmlns:a="http://schemas.openxmlformats.org/drawingml/2006/main" xmlns:pic="http://schemas.openxmlformats.org/drawingml/2006/picture">
            <wp:extent cx="3960000" cy="3165069"/>
            <wp:docPr id="13" name="Picture 13"/>
            <wp:cNvGraphicFramePr>
              <a:graphicFrameLocks noChangeAspect="1"/>
            </wp:cNvGraphicFramePr>
            <a:graphic>
              <a:graphicData uri="http://schemas.openxmlformats.org/drawingml/2006/picture">
                <pic:pic>
                  <pic:nvPicPr>
                    <pic:cNvPr id="0" name="fig12_studytime_failures.png"/>
                    <pic:cNvPicPr/>
                  </pic:nvPicPr>
                  <pic:blipFill>
                    <a:blip r:embed="rId22"/>
                    <a:stretch>
                      <a:fillRect/>
                    </a:stretch>
                  </pic:blipFill>
                  <pic:spPr>
                    <a:xfrm>
                      <a:off x="0" y="0"/>
                      <a:ext cx="3960000" cy="3165069"/>
                    </a:xfrm>
                    <a:prstGeom prst="rect"/>
                  </pic:spPr>
                </pic:pic>
              </a:graphicData>
            </a:graphic>
          </wp:inline>
        </w:drawing>
      </w:r>
    </w:p>
    <w:p>
      <w:pPr>
        <w:keepNext/>
        <w:spacing w:after="120"/>
        <w:jc w:val="center"/>
      </w:pPr>
      <w:r>
        <w:rPr>
          <w:b w:val="0"/>
          <w:i/>
          <w:color w:val="52514E"/>
          <w:sz w:val="18"/>
        </w:rPr>
        <w:t>Figure 12: Mean G3 by study time and past failures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the joint effect of study time and past failures.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studytime, failures, G3</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Annotated heat-map with sequential single-hue scale</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two-way table of means shows interaction effects; printing n guards against over-reading small cells.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Within every row (study time), students with a past failure score about 3–5 points lower than those with none. Within the no-failure column, mean G3 rises from 11.6 (study time 1) to 13.6 (study time 3). Cells with one to six students (for example study time 4 with failures) should not be trusted.</w:t>
            </w:r>
          </w:p>
        </w:tc>
      </w:tr>
    </w:tbl>
    <w:p>
      <w:pPr>
        <w:spacing w:after="80"/>
      </w:pPr>
    </w:p>
    <w:p>
      <w:pPr>
        <w:pStyle w:val="Heading1"/>
      </w:pPr>
      <w:r>
        <w:t>5. Statistical and Distribution-Based Analysis</w:t>
      </w:r>
    </w:p>
    <w:p>
      <w:pPr>
        <w:pStyle w:val="Heading2"/>
      </w:pPr>
      <w:r>
        <w:t>5.1 Univariate Analysis</w:t>
      </w:r>
    </w:p>
    <w:p>
      <w:pPr>
        <w:pStyle w:val="ListBullet"/>
        <w:spacing w:after="40"/>
      </w:pPr>
      <w:r>
        <w:rPr>
          <w:b/>
          <w:i w:val="0"/>
        </w:rPr>
        <w:t>Centre and spread:</w:t>
      </w:r>
      <w:r>
        <w:rPr>
          <w:b w:val="0"/>
          <w:i w:val="0"/>
        </w:rPr>
        <w:t xml:space="preserve"> G3 has mean 11.91, median 12, mode 11, SD 3.23 and quartiles 10 and 14 (Table 4).</w:t>
      </w:r>
    </w:p>
    <w:p>
      <w:pPr>
        <w:pStyle w:val="ListBullet"/>
        <w:spacing w:after="40"/>
      </w:pPr>
      <w:r>
        <w:rPr>
          <w:b/>
          <w:i w:val="0"/>
        </w:rPr>
        <w:t>Skewness:</w:t>
      </w:r>
      <w:r>
        <w:rPr>
          <w:b w:val="0"/>
          <w:i w:val="0"/>
        </w:rPr>
        <w:t xml:space="preserve"> G3 is left-skewed (-0.91) because of the zero grades; absences are strongly right-skewed (2.02); failures are also right-skewed (3.09).</w:t>
      </w:r>
    </w:p>
    <w:p>
      <w:pPr>
        <w:pStyle w:val="ListBullet"/>
        <w:spacing w:after="40"/>
      </w:pPr>
      <w:r>
        <w:rPr>
          <w:b/>
          <w:i w:val="0"/>
        </w:rPr>
        <w:t>Quantiles:</w:t>
      </w:r>
      <w:r>
        <w:rPr>
          <w:b w:val="0"/>
          <w:i w:val="0"/>
        </w:rPr>
        <w:t xml:space="preserve"> half of the students have two absences or fewer and three quarters have six or fewer, but the maximum is 32.</w:t>
      </w:r>
    </w:p>
    <w:p>
      <w:pPr>
        <w:pStyle w:val="ListBullet"/>
        <w:spacing w:after="40"/>
      </w:pPr>
      <w:r>
        <w:rPr>
          <w:b/>
          <w:i w:val="0"/>
        </w:rPr>
        <w:t>Categorical fields:</w:t>
      </w:r>
      <w:r>
        <w:rPr>
          <w:b w:val="0"/>
          <w:i w:val="0"/>
        </w:rPr>
        <w:t xml:space="preserve"> 89.4% want higher education, 76.7% have internet at home, 65.2% attend school GP. Some binary fields are very unbalanced (for example only 39 students take extra paid classes).</w:t>
      </w:r>
    </w:p>
    <w:p>
      <w:pPr>
        <w:pStyle w:val="Heading2"/>
      </w:pPr>
      <w:r>
        <w:t>5.2 Probability Distributions</w:t>
      </w:r>
    </w:p>
    <w:p>
      <w:pPr>
        <w:keepNext/>
        <w:spacing w:after="60"/>
      </w:pPr>
      <w:r>
        <w:rPr>
          <w:b/>
          <w:i w:val="0"/>
          <w:color w:val="1F4E8C"/>
          <w:sz w:val="20"/>
        </w:rPr>
        <w:t>Table 10: Distribution analysis results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041"/>
        <w:gridCol w:w="1701"/>
        <w:gridCol w:w="3515"/>
        <w:gridCol w:w="2154"/>
      </w:tblGrid>
      <w:tr>
        <w:trPr>
          <w:tblHeader w:val="true"/>
        </w:trPr>
        <w:tc>
          <w:tcPr>
            <w:tcW w:type="dxa" w:w="2041"/>
            <w:shd w:val="clear" w:color="auto" w:fill="1F4E8C"/>
          </w:tcPr>
          <w:p>
            <w:pPr>
              <w:spacing w:after="0"/>
            </w:pPr>
            <w:r>
              <w:rPr>
                <w:b/>
                <w:color w:val="FFFFFF"/>
                <w:sz w:val="17"/>
              </w:rPr>
              <w:t>Variable</w:t>
            </w:r>
          </w:p>
        </w:tc>
        <w:tc>
          <w:tcPr>
            <w:tcW w:type="dxa" w:w="1701"/>
            <w:shd w:val="clear" w:color="auto" w:fill="1F4E8C"/>
          </w:tcPr>
          <w:p>
            <w:pPr>
              <w:spacing w:after="0"/>
            </w:pPr>
            <w:r>
              <w:rPr>
                <w:b/>
                <w:color w:val="FFFFFF"/>
                <w:sz w:val="17"/>
              </w:rPr>
              <w:t>Model</w:t>
            </w:r>
          </w:p>
        </w:tc>
        <w:tc>
          <w:tcPr>
            <w:tcW w:type="dxa" w:w="3515"/>
            <w:shd w:val="clear" w:color="auto" w:fill="1F4E8C"/>
          </w:tcPr>
          <w:p>
            <w:pPr>
              <w:spacing w:after="0"/>
            </w:pPr>
            <w:r>
              <w:rPr>
                <w:b/>
                <w:color w:val="FFFFFF"/>
                <w:sz w:val="17"/>
              </w:rPr>
              <w:t>Result</w:t>
            </w:r>
          </w:p>
        </w:tc>
        <w:tc>
          <w:tcPr>
            <w:tcW w:type="dxa" w:w="2154"/>
            <w:shd w:val="clear" w:color="auto" w:fill="1F4E8C"/>
          </w:tcPr>
          <w:p>
            <w:pPr>
              <w:spacing w:after="0"/>
            </w:pPr>
            <w:r>
              <w:rPr>
                <w:b/>
                <w:color w:val="FFFFFF"/>
                <w:sz w:val="17"/>
              </w:rPr>
              <w:t>Conclusion</w:t>
            </w:r>
          </w:p>
        </w:tc>
      </w:tr>
      <w:tr>
        <w:trPr>
          <w:cantSplit w:val="true"/>
        </w:trPr>
        <w:tc>
          <w:tcPr>
            <w:tcW w:type="dxa" w:w="2041"/>
          </w:tcPr>
          <w:p>
            <w:pPr>
              <w:spacing w:after="0" w:line="240" w:lineRule="auto"/>
            </w:pPr>
            <w:r>
              <w:rPr>
                <w:b w:val="0"/>
                <w:i w:val="0"/>
                <w:sz w:val="17"/>
              </w:rPr>
              <w:t>G3, all students (continuous)</w:t>
            </w:r>
          </w:p>
        </w:tc>
        <w:tc>
          <w:tcPr>
            <w:tcW w:type="dxa" w:w="1701"/>
          </w:tcPr>
          <w:p>
            <w:pPr>
              <w:spacing w:after="0" w:line="240" w:lineRule="auto"/>
            </w:pPr>
            <w:r>
              <w:rPr>
                <w:b w:val="0"/>
                <w:i w:val="0"/>
                <w:sz w:val="17"/>
              </w:rPr>
              <w:t>Normal</w:t>
            </w:r>
          </w:p>
        </w:tc>
        <w:tc>
          <w:tcPr>
            <w:tcW w:type="dxa" w:w="3515"/>
          </w:tcPr>
          <w:p>
            <w:pPr>
              <w:spacing w:after="0" w:line="240" w:lineRule="auto"/>
            </w:pPr>
            <w:r>
              <w:rPr>
                <w:b w:val="0"/>
                <w:i w:val="0"/>
                <w:sz w:val="17"/>
              </w:rPr>
              <w:t>μ = 11.91, σ = 3.23; skew -0.91; D'Agostino p &lt; 0.001</w:t>
            </w:r>
          </w:p>
        </w:tc>
        <w:tc>
          <w:tcPr>
            <w:tcW w:type="dxa" w:w="2154"/>
          </w:tcPr>
          <w:p>
            <w:pPr>
              <w:spacing w:after="0" w:line="240" w:lineRule="auto"/>
            </w:pPr>
            <w:r>
              <w:rPr>
                <w:b w:val="0"/>
                <w:i w:val="0"/>
                <w:sz w:val="17"/>
              </w:rPr>
              <w:t>Rejected: long lower tail from zero grades</w:t>
            </w:r>
          </w:p>
        </w:tc>
      </w:tr>
      <w:tr>
        <w:trPr>
          <w:cantSplit w:val="true"/>
        </w:trPr>
        <w:tc>
          <w:tcPr>
            <w:tcW w:type="dxa" w:w="2041"/>
            <w:shd w:val="clear" w:color="auto" w:fill="F1F5FB"/>
          </w:tcPr>
          <w:p>
            <w:pPr>
              <w:spacing w:after="0" w:line="240" w:lineRule="auto"/>
            </w:pPr>
            <w:r>
              <w:rPr>
                <w:b w:val="0"/>
                <w:i w:val="0"/>
                <w:sz w:val="17"/>
              </w:rPr>
              <w:t>G3 &gt; 0 (continuous)</w:t>
            </w:r>
          </w:p>
        </w:tc>
        <w:tc>
          <w:tcPr>
            <w:tcW w:type="dxa" w:w="1701"/>
            <w:shd w:val="clear" w:color="auto" w:fill="F1F5FB"/>
          </w:tcPr>
          <w:p>
            <w:pPr>
              <w:spacing w:after="0" w:line="240" w:lineRule="auto"/>
            </w:pPr>
            <w:r>
              <w:rPr>
                <w:b w:val="0"/>
                <w:i w:val="0"/>
                <w:sz w:val="17"/>
              </w:rPr>
              <w:t>Normal</w:t>
            </w:r>
          </w:p>
        </w:tc>
        <w:tc>
          <w:tcPr>
            <w:tcW w:type="dxa" w:w="3515"/>
            <w:shd w:val="clear" w:color="auto" w:fill="F1F5FB"/>
          </w:tcPr>
          <w:p>
            <w:pPr>
              <w:spacing w:after="0" w:line="240" w:lineRule="auto"/>
            </w:pPr>
            <w:r>
              <w:rPr>
                <w:b w:val="0"/>
                <w:i w:val="0"/>
                <w:sz w:val="17"/>
              </w:rPr>
              <w:t>n = 634; μ = 12.19, σ = 2.69; skew 0.13; D'Agostino p = 0.36</w:t>
            </w:r>
          </w:p>
        </w:tc>
        <w:tc>
          <w:tcPr>
            <w:tcW w:type="dxa" w:w="2154"/>
            <w:shd w:val="clear" w:color="auto" w:fill="F1F5FB"/>
          </w:tcPr>
          <w:p>
            <w:pPr>
              <w:spacing w:after="0" w:line="240" w:lineRule="auto"/>
            </w:pPr>
            <w:r>
              <w:rPr>
                <w:b w:val="0"/>
                <w:i w:val="0"/>
                <w:sz w:val="17"/>
              </w:rPr>
              <w:t>Not rejected: approximately normal</w:t>
            </w:r>
          </w:p>
        </w:tc>
      </w:tr>
      <w:tr>
        <w:trPr>
          <w:cantSplit w:val="true"/>
        </w:trPr>
        <w:tc>
          <w:tcPr>
            <w:tcW w:type="dxa" w:w="2041"/>
          </w:tcPr>
          <w:p>
            <w:pPr>
              <w:spacing w:after="0" w:line="240" w:lineRule="auto"/>
            </w:pPr>
            <w:r>
              <w:rPr>
                <w:b w:val="0"/>
                <w:i w:val="0"/>
                <w:sz w:val="17"/>
              </w:rPr>
              <w:t>Pass / fail (discrete)</w:t>
            </w:r>
          </w:p>
        </w:tc>
        <w:tc>
          <w:tcPr>
            <w:tcW w:type="dxa" w:w="1701"/>
          </w:tcPr>
          <w:p>
            <w:pPr>
              <w:spacing w:after="0" w:line="240" w:lineRule="auto"/>
            </w:pPr>
            <w:r>
              <w:rPr>
                <w:b w:val="0"/>
                <w:i w:val="0"/>
                <w:sz w:val="17"/>
              </w:rPr>
              <w:t>Bernoulli / Binomial(10, p)</w:t>
            </w:r>
          </w:p>
        </w:tc>
        <w:tc>
          <w:tcPr>
            <w:tcW w:type="dxa" w:w="3515"/>
          </w:tcPr>
          <w:p>
            <w:pPr>
              <w:spacing w:after="0" w:line="240" w:lineRule="auto"/>
            </w:pPr>
            <w:r>
              <w:rPr>
                <w:b w:val="0"/>
                <w:i w:val="0"/>
                <w:sz w:val="17"/>
              </w:rPr>
              <w:t>p = 0.846; Wilson 95% CI 0.816–0.872</w:t>
            </w:r>
          </w:p>
        </w:tc>
        <w:tc>
          <w:tcPr>
            <w:tcW w:type="dxa" w:w="2154"/>
          </w:tcPr>
          <w:p>
            <w:pPr>
              <w:spacing w:after="0" w:line="240" w:lineRule="auto"/>
            </w:pPr>
            <w:r>
              <w:rPr>
                <w:b w:val="0"/>
                <w:i w:val="0"/>
                <w:sz w:val="17"/>
              </w:rPr>
              <w:t>Binomial matches simulated samples (Fig. 6b)</w:t>
            </w:r>
          </w:p>
        </w:tc>
      </w:tr>
      <w:tr>
        <w:trPr>
          <w:cantSplit w:val="true"/>
        </w:trPr>
        <w:tc>
          <w:tcPr>
            <w:tcW w:type="dxa" w:w="2041"/>
            <w:shd w:val="clear" w:color="auto" w:fill="F1F5FB"/>
          </w:tcPr>
          <w:p>
            <w:pPr>
              <w:spacing w:after="0" w:line="240" w:lineRule="auto"/>
            </w:pPr>
            <w:r>
              <w:rPr>
                <w:b w:val="0"/>
                <w:i w:val="0"/>
                <w:sz w:val="17"/>
              </w:rPr>
              <w:t>Absences (count)</w:t>
            </w:r>
          </w:p>
        </w:tc>
        <w:tc>
          <w:tcPr>
            <w:tcW w:type="dxa" w:w="1701"/>
            <w:shd w:val="clear" w:color="auto" w:fill="F1F5FB"/>
          </w:tcPr>
          <w:p>
            <w:pPr>
              <w:spacing w:after="0" w:line="240" w:lineRule="auto"/>
            </w:pPr>
            <w:r>
              <w:rPr>
                <w:b w:val="0"/>
                <w:i w:val="0"/>
                <w:sz w:val="17"/>
              </w:rPr>
              <w:t>Poisson</w:t>
            </w:r>
          </w:p>
        </w:tc>
        <w:tc>
          <w:tcPr>
            <w:tcW w:type="dxa" w:w="3515"/>
            <w:shd w:val="clear" w:color="auto" w:fill="F1F5FB"/>
          </w:tcPr>
          <w:p>
            <w:pPr>
              <w:spacing w:after="0" w:line="240" w:lineRule="auto"/>
            </w:pPr>
            <w:r>
              <w:rPr>
                <w:b w:val="0"/>
                <w:i w:val="0"/>
                <w:sz w:val="17"/>
              </w:rPr>
              <w:t>mean 3.66, variance 21.54, ratio 5.89; zeros 37.6%</w:t>
            </w:r>
          </w:p>
        </w:tc>
        <w:tc>
          <w:tcPr>
            <w:tcW w:type="dxa" w:w="2154"/>
            <w:shd w:val="clear" w:color="auto" w:fill="F1F5FB"/>
          </w:tcPr>
          <w:p>
            <w:pPr>
              <w:spacing w:after="0" w:line="240" w:lineRule="auto"/>
            </w:pPr>
            <w:r>
              <w:rPr>
                <w:b w:val="0"/>
                <w:i w:val="0"/>
                <w:sz w:val="17"/>
              </w:rPr>
              <w:t>Rejected: strongly over-dispersed</w:t>
            </w:r>
          </w:p>
        </w:tc>
      </w:tr>
      <w:tr>
        <w:trPr>
          <w:cantSplit w:val="true"/>
        </w:trPr>
        <w:tc>
          <w:tcPr>
            <w:tcW w:type="dxa" w:w="2041"/>
          </w:tcPr>
          <w:p>
            <w:pPr>
              <w:spacing w:after="0" w:line="240" w:lineRule="auto"/>
            </w:pPr>
            <w:r>
              <w:rPr>
                <w:b w:val="0"/>
                <w:i w:val="0"/>
                <w:sz w:val="17"/>
              </w:rPr>
              <w:t>Absences (count)</w:t>
            </w:r>
          </w:p>
        </w:tc>
        <w:tc>
          <w:tcPr>
            <w:tcW w:type="dxa" w:w="1701"/>
          </w:tcPr>
          <w:p>
            <w:pPr>
              <w:spacing w:after="0" w:line="240" w:lineRule="auto"/>
            </w:pPr>
            <w:r>
              <w:rPr>
                <w:b w:val="0"/>
                <w:i w:val="0"/>
                <w:sz w:val="17"/>
              </w:rPr>
              <w:t>Negative binomial</w:t>
            </w:r>
          </w:p>
        </w:tc>
        <w:tc>
          <w:tcPr>
            <w:tcW w:type="dxa" w:w="3515"/>
          </w:tcPr>
          <w:p>
            <w:pPr>
              <w:spacing w:after="0" w:line="240" w:lineRule="auto"/>
            </w:pPr>
            <w:r>
              <w:rPr>
                <w:b w:val="0"/>
                <w:i w:val="0"/>
                <w:sz w:val="17"/>
              </w:rPr>
              <w:t>r = 0.75, p = 0.170 (method of moments); TV distance 0.34</w:t>
            </w:r>
          </w:p>
        </w:tc>
        <w:tc>
          <w:tcPr>
            <w:tcW w:type="dxa" w:w="2154"/>
          </w:tcPr>
          <w:p>
            <w:pPr>
              <w:spacing w:after="0" w:line="240" w:lineRule="auto"/>
            </w:pPr>
            <w:r>
              <w:rPr>
                <w:b w:val="0"/>
                <w:i w:val="0"/>
                <w:sz w:val="17"/>
              </w:rPr>
              <w:t>Better than Poisson, still imperfect</w:t>
            </w:r>
          </w:p>
        </w:tc>
      </w:tr>
      <w:tr>
        <w:trPr>
          <w:cantSplit w:val="true"/>
        </w:trPr>
        <w:tc>
          <w:tcPr>
            <w:tcW w:type="dxa" w:w="2041"/>
            <w:shd w:val="clear" w:color="auto" w:fill="F1F5FB"/>
          </w:tcPr>
          <w:p>
            <w:pPr>
              <w:spacing w:after="0" w:line="240" w:lineRule="auto"/>
            </w:pPr>
            <w:r>
              <w:rPr>
                <w:b w:val="0"/>
                <w:i w:val="0"/>
                <w:sz w:val="17"/>
              </w:rPr>
              <w:t>Alcohol (Dalc, 1–5)</w:t>
            </w:r>
          </w:p>
        </w:tc>
        <w:tc>
          <w:tcPr>
            <w:tcW w:type="dxa" w:w="1701"/>
            <w:shd w:val="clear" w:color="auto" w:fill="F1F5FB"/>
          </w:tcPr>
          <w:p>
            <w:pPr>
              <w:spacing w:after="0" w:line="240" w:lineRule="auto"/>
            </w:pPr>
            <w:r>
              <w:rPr>
                <w:b w:val="0"/>
                <w:i w:val="0"/>
                <w:sz w:val="17"/>
              </w:rPr>
              <w:t>Frequency distribution</w:t>
            </w:r>
          </w:p>
        </w:tc>
        <w:tc>
          <w:tcPr>
            <w:tcW w:type="dxa" w:w="3515"/>
            <w:shd w:val="clear" w:color="auto" w:fill="F1F5FB"/>
          </w:tcPr>
          <w:p>
            <w:pPr>
              <w:spacing w:after="0" w:line="240" w:lineRule="auto"/>
            </w:pPr>
            <w:r>
              <w:rPr>
                <w:b w:val="0"/>
                <w:i w:val="0"/>
                <w:sz w:val="17"/>
              </w:rPr>
              <w:t>level 1: 69.5%, 2: 18.6%, 3: 6.6%, 4: 2.6%, 5: 2.6%</w:t>
            </w:r>
          </w:p>
        </w:tc>
        <w:tc>
          <w:tcPr>
            <w:tcW w:type="dxa" w:w="2154"/>
            <w:shd w:val="clear" w:color="auto" w:fill="F1F5FB"/>
          </w:tcPr>
          <w:p>
            <w:pPr>
              <w:spacing w:after="0" w:line="240" w:lineRule="auto"/>
            </w:pPr>
            <w:r>
              <w:rPr>
                <w:b w:val="0"/>
                <w:i w:val="0"/>
                <w:sz w:val="17"/>
              </w:rPr>
              <w:t>Geometric-like decline; most students drink little on workdays</w:t>
            </w:r>
          </w:p>
        </w:tc>
      </w:tr>
    </w:tbl>
    <w:p>
      <w:pPr>
        <w:spacing w:after="80"/>
      </w:pPr>
    </w:p>
    <w:p>
      <w:r>
        <w:rPr>
          <w:b w:val="0"/>
          <w:i w:val="0"/>
          <w:sz w:val="20"/>
        </w:rPr>
        <w:t xml:space="preserve">In simple words: a </w:t>
      </w:r>
      <w:r>
        <w:rPr>
          <w:b w:val="0"/>
          <w:i/>
          <w:sz w:val="20"/>
        </w:rPr>
        <w:t>normal</w:t>
      </w:r>
      <w:r>
        <w:rPr>
          <w:b w:val="0"/>
          <w:i w:val="0"/>
          <w:sz w:val="20"/>
        </w:rPr>
        <w:t xml:space="preserve"> curve describes measurements that cluster symmetrically around an average. G3 would look like that except for the zero grades. A </w:t>
      </w:r>
      <w:r>
        <w:rPr>
          <w:b w:val="0"/>
          <w:i/>
          <w:sz w:val="20"/>
        </w:rPr>
        <w:t>Poisson</w:t>
      </w:r>
      <w:r>
        <w:rPr>
          <w:b w:val="0"/>
          <w:i w:val="0"/>
          <w:sz w:val="20"/>
        </w:rPr>
        <w:t xml:space="preserve"> distribution describes counts of rare, independent events and has variance equal to its mean; absences have variance about six times their mean because a few students miss very many days, so a negative binomial, which allows extra spread, fits better.</w:t>
      </w:r>
    </w:p>
    <w:p>
      <w:pPr>
        <w:pStyle w:val="Heading2"/>
      </w:pPr>
      <w:r>
        <w:t>5.3 Bivariate Analysis</w:t>
      </w:r>
    </w:p>
    <w:p>
      <w:r>
        <w:rPr>
          <w:b w:val="0"/>
          <w:i w:val="0"/>
        </w:rPr>
        <w:t xml:space="preserve">Every input feature was tested against G3. Numeric and ordinal features use </w:t>
      </w:r>
      <w:r>
        <w:rPr>
          <w:b/>
          <w:i w:val="0"/>
        </w:rPr>
        <w:t>Spearman's ρ</w:t>
      </w:r>
      <w:r>
        <w:rPr>
          <w:b w:val="0"/>
          <w:i w:val="0"/>
        </w:rPr>
        <w:t xml:space="preserve">; binary features use the </w:t>
      </w:r>
      <w:r>
        <w:rPr>
          <w:b/>
          <w:i w:val="0"/>
        </w:rPr>
        <w:t>Mann–Whitney U test</w:t>
      </w:r>
      <w:r>
        <w:rPr>
          <w:b w:val="0"/>
          <w:i w:val="0"/>
        </w:rPr>
        <w:t xml:space="preserve"> with Cohen's d (standardised mean difference) as effect size; nominal features use the </w:t>
      </w:r>
      <w:r>
        <w:rPr>
          <w:b/>
          <w:i w:val="0"/>
        </w:rPr>
        <w:t>Kruskal–Wallis H test</w:t>
      </w:r>
      <w:r>
        <w:rPr>
          <w:b w:val="0"/>
          <w:i w:val="0"/>
        </w:rPr>
        <w:t xml:space="preserve"> with ε². Effect sizes are on different scales, so use them to rank features within a test type; the p-value says whether an association is likely to be real, not how important it is.</w:t>
      </w:r>
    </w:p>
    <w:p>
      <w:pPr>
        <w:keepNext/>
        <w:spacing w:after="60"/>
      </w:pPr>
      <w:r>
        <w:rPr>
          <w:b/>
          <w:i w:val="0"/>
          <w:color w:val="1F4E8C"/>
          <w:sz w:val="20"/>
        </w:rPr>
        <w:t>Table 11: Fourteen features most strongly associated with G3</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1701"/>
        <w:gridCol w:w="1814"/>
        <w:gridCol w:w="1474"/>
        <w:gridCol w:w="1361"/>
        <w:gridCol w:w="1474"/>
      </w:tblGrid>
      <w:tr>
        <w:trPr>
          <w:tblHeader w:val="true"/>
        </w:trPr>
        <w:tc>
          <w:tcPr>
            <w:tcW w:type="dxa" w:w="1587"/>
            <w:shd w:val="clear" w:color="auto" w:fill="1F4E8C"/>
          </w:tcPr>
          <w:p>
            <w:pPr>
              <w:spacing w:after="0"/>
            </w:pPr>
            <w:r>
              <w:rPr>
                <w:b/>
                <w:color w:val="FFFFFF"/>
                <w:sz w:val="17"/>
              </w:rPr>
              <w:t>Feature</w:t>
            </w:r>
          </w:p>
        </w:tc>
        <w:tc>
          <w:tcPr>
            <w:tcW w:type="dxa" w:w="1701"/>
            <w:shd w:val="clear" w:color="auto" w:fill="1F4E8C"/>
          </w:tcPr>
          <w:p>
            <w:pPr>
              <w:spacing w:after="0"/>
            </w:pPr>
            <w:r>
              <w:rPr>
                <w:b/>
                <w:color w:val="FFFFFF"/>
                <w:sz w:val="17"/>
              </w:rPr>
              <w:t>Type</w:t>
            </w:r>
          </w:p>
        </w:tc>
        <w:tc>
          <w:tcPr>
            <w:tcW w:type="dxa" w:w="1814"/>
            <w:shd w:val="clear" w:color="auto" w:fill="1F4E8C"/>
          </w:tcPr>
          <w:p>
            <w:pPr>
              <w:spacing w:after="0"/>
            </w:pPr>
            <w:r>
              <w:rPr>
                <w:b/>
                <w:color w:val="FFFFFF"/>
                <w:sz w:val="17"/>
              </w:rPr>
              <w:t>Test</w:t>
            </w:r>
          </w:p>
        </w:tc>
        <w:tc>
          <w:tcPr>
            <w:tcW w:type="dxa" w:w="1474"/>
            <w:shd w:val="clear" w:color="auto" w:fill="1F4E8C"/>
          </w:tcPr>
          <w:p>
            <w:pPr>
              <w:spacing w:after="0"/>
              <w:jc w:val="right"/>
            </w:pPr>
            <w:r>
              <w:rPr>
                <w:b/>
                <w:color w:val="FFFFFF"/>
                <w:sz w:val="17"/>
              </w:rPr>
              <w:t>Statistic</w:t>
            </w:r>
          </w:p>
        </w:tc>
        <w:tc>
          <w:tcPr>
            <w:tcW w:type="dxa" w:w="1361"/>
            <w:shd w:val="clear" w:color="auto" w:fill="1F4E8C"/>
          </w:tcPr>
          <w:p>
            <w:pPr>
              <w:spacing w:after="0"/>
              <w:jc w:val="right"/>
            </w:pPr>
            <w:r>
              <w:rPr>
                <w:b/>
                <w:color w:val="FFFFFF"/>
                <w:sz w:val="17"/>
              </w:rPr>
              <w:t>p-value</w:t>
            </w:r>
          </w:p>
        </w:tc>
        <w:tc>
          <w:tcPr>
            <w:tcW w:type="dxa" w:w="1474"/>
            <w:shd w:val="clear" w:color="auto" w:fill="1F4E8C"/>
          </w:tcPr>
          <w:p>
            <w:pPr>
              <w:spacing w:after="0"/>
              <w:jc w:val="right"/>
            </w:pPr>
            <w:r>
              <w:rPr>
                <w:b/>
                <w:color w:val="FFFFFF"/>
                <w:sz w:val="17"/>
              </w:rPr>
              <w:t>Effect size</w:t>
            </w:r>
          </w:p>
        </w:tc>
      </w:tr>
      <w:tr>
        <w:trPr>
          <w:cantSplit w:val="true"/>
        </w:trPr>
        <w:tc>
          <w:tcPr>
            <w:tcW w:type="dxa" w:w="1587"/>
          </w:tcPr>
          <w:p>
            <w:pPr>
              <w:spacing w:after="0" w:line="240" w:lineRule="auto"/>
            </w:pPr>
            <w:r>
              <w:rPr>
                <w:b w:val="0"/>
                <w:i w:val="0"/>
                <w:sz w:val="17"/>
              </w:rPr>
              <w:t>higher</w:t>
            </w:r>
          </w:p>
        </w:tc>
        <w:tc>
          <w:tcPr>
            <w:tcW w:type="dxa" w:w="1701"/>
          </w:tcPr>
          <w:p>
            <w:pPr>
              <w:spacing w:after="0" w:line="240" w:lineRule="auto"/>
            </w:pPr>
            <w:r>
              <w:rPr>
                <w:b w:val="0"/>
                <w:i w:val="0"/>
                <w:sz w:val="17"/>
              </w:rPr>
              <w:t>binary</w:t>
            </w:r>
          </w:p>
        </w:tc>
        <w:tc>
          <w:tcPr>
            <w:tcW w:type="dxa" w:w="1814"/>
          </w:tcPr>
          <w:p>
            <w:pPr>
              <w:spacing w:after="0" w:line="240" w:lineRule="auto"/>
            </w:pPr>
            <w:r>
              <w:rPr>
                <w:b w:val="0"/>
                <w:i w:val="0"/>
                <w:sz w:val="17"/>
              </w:rPr>
              <w:t>Mann-Whitney U</w:t>
            </w:r>
          </w:p>
        </w:tc>
        <w:tc>
          <w:tcPr>
            <w:tcW w:type="dxa" w:w="1474"/>
          </w:tcPr>
          <w:p>
            <w:pPr>
              <w:spacing w:after="0" w:line="240" w:lineRule="auto"/>
              <w:jc w:val="right"/>
            </w:pPr>
            <w:r>
              <w:rPr>
                <w:b w:val="0"/>
                <w:i w:val="0"/>
                <w:sz w:val="17"/>
              </w:rPr>
              <w:t>6856</w:t>
            </w:r>
          </w:p>
        </w:tc>
        <w:tc>
          <w:tcPr>
            <w:tcW w:type="dxa" w:w="1361"/>
          </w:tcPr>
          <w:p>
            <w:pPr>
              <w:spacing w:after="0" w:line="240" w:lineRule="auto"/>
              <w:jc w:val="right"/>
            </w:pPr>
            <w:r>
              <w:rPr>
                <w:b w:val="0"/>
                <w:i w:val="0"/>
                <w:sz w:val="17"/>
              </w:rPr>
              <w:t>&lt; 0.001</w:t>
            </w:r>
          </w:p>
        </w:tc>
        <w:tc>
          <w:tcPr>
            <w:tcW w:type="dxa" w:w="1474"/>
          </w:tcPr>
          <w:p>
            <w:pPr>
              <w:spacing w:after="0" w:line="240" w:lineRule="auto"/>
              <w:jc w:val="right"/>
            </w:pPr>
            <w:r>
              <w:rPr>
                <w:b w:val="0"/>
                <w:i w:val="0"/>
                <w:sz w:val="17"/>
              </w:rPr>
              <w:t>1.141</w:t>
            </w:r>
          </w:p>
        </w:tc>
      </w:tr>
      <w:tr>
        <w:trPr>
          <w:cantSplit w:val="true"/>
        </w:trPr>
        <w:tc>
          <w:tcPr>
            <w:tcW w:type="dxa" w:w="1587"/>
            <w:shd w:val="clear" w:color="auto" w:fill="F1F5FB"/>
          </w:tcPr>
          <w:p>
            <w:pPr>
              <w:spacing w:after="0" w:line="240" w:lineRule="auto"/>
            </w:pPr>
            <w:r>
              <w:rPr>
                <w:b w:val="0"/>
                <w:i w:val="0"/>
                <w:sz w:val="17"/>
              </w:rPr>
              <w:t>G2</w:t>
            </w:r>
          </w:p>
        </w:tc>
        <w:tc>
          <w:tcPr>
            <w:tcW w:type="dxa" w:w="1701"/>
            <w:shd w:val="clear" w:color="auto" w:fill="F1F5FB"/>
          </w:tcPr>
          <w:p>
            <w:pPr>
              <w:spacing w:after="0" w:line="240" w:lineRule="auto"/>
            </w:pPr>
            <w:r>
              <w:rPr>
                <w:b w:val="0"/>
                <w:i w:val="0"/>
                <w:sz w:val="17"/>
              </w:rPr>
              <w:t>numeric/ordinal</w:t>
            </w:r>
          </w:p>
        </w:tc>
        <w:tc>
          <w:tcPr>
            <w:tcW w:type="dxa" w:w="1814"/>
            <w:shd w:val="clear" w:color="auto" w:fill="F1F5FB"/>
          </w:tcPr>
          <w:p>
            <w:pPr>
              <w:spacing w:after="0" w:line="240" w:lineRule="auto"/>
            </w:pPr>
            <w:r>
              <w:rPr>
                <w:b w:val="0"/>
                <w:i w:val="0"/>
                <w:sz w:val="17"/>
              </w:rPr>
              <w:t>Spearman</w:t>
            </w:r>
          </w:p>
        </w:tc>
        <w:tc>
          <w:tcPr>
            <w:tcW w:type="dxa" w:w="1474"/>
            <w:shd w:val="clear" w:color="auto" w:fill="F1F5FB"/>
          </w:tcPr>
          <w:p>
            <w:pPr>
              <w:spacing w:after="0" w:line="240" w:lineRule="auto"/>
              <w:jc w:val="right"/>
            </w:pPr>
            <w:r>
              <w:rPr>
                <w:b w:val="0"/>
                <w:i w:val="0"/>
                <w:sz w:val="17"/>
              </w:rPr>
              <w:t>0.944</w:t>
            </w:r>
          </w:p>
        </w:tc>
        <w:tc>
          <w:tcPr>
            <w:tcW w:type="dxa" w:w="1361"/>
            <w:shd w:val="clear" w:color="auto" w:fill="F1F5FB"/>
          </w:tcPr>
          <w:p>
            <w:pPr>
              <w:spacing w:after="0" w:line="240" w:lineRule="auto"/>
              <w:jc w:val="right"/>
            </w:pPr>
            <w:r>
              <w:rPr>
                <w:b w:val="0"/>
                <w:i w:val="0"/>
                <w:sz w:val="17"/>
              </w:rPr>
              <w:t>&lt; 0.001</w:t>
            </w:r>
          </w:p>
        </w:tc>
        <w:tc>
          <w:tcPr>
            <w:tcW w:type="dxa" w:w="1474"/>
            <w:shd w:val="clear" w:color="auto" w:fill="F1F5FB"/>
          </w:tcPr>
          <w:p>
            <w:pPr>
              <w:spacing w:after="0" w:line="240" w:lineRule="auto"/>
              <w:jc w:val="right"/>
            </w:pPr>
            <w:r>
              <w:rPr>
                <w:b w:val="0"/>
                <w:i w:val="0"/>
                <w:sz w:val="17"/>
              </w:rPr>
              <w:t>0.944</w:t>
            </w:r>
          </w:p>
        </w:tc>
      </w:tr>
      <w:tr>
        <w:trPr>
          <w:cantSplit w:val="true"/>
        </w:trPr>
        <w:tc>
          <w:tcPr>
            <w:tcW w:type="dxa" w:w="1587"/>
          </w:tcPr>
          <w:p>
            <w:pPr>
              <w:spacing w:after="0" w:line="240" w:lineRule="auto"/>
            </w:pPr>
            <w:r>
              <w:rPr>
                <w:b w:val="0"/>
                <w:i w:val="0"/>
                <w:sz w:val="17"/>
              </w:rPr>
              <w:t>G1</w:t>
            </w:r>
          </w:p>
        </w:tc>
        <w:tc>
          <w:tcPr>
            <w:tcW w:type="dxa" w:w="1701"/>
          </w:tcPr>
          <w:p>
            <w:pPr>
              <w:spacing w:after="0" w:line="240" w:lineRule="auto"/>
            </w:pPr>
            <w:r>
              <w:rPr>
                <w:b w:val="0"/>
                <w:i w:val="0"/>
                <w:sz w:val="17"/>
              </w:rPr>
              <w:t>numeric/ordinal</w:t>
            </w:r>
          </w:p>
        </w:tc>
        <w:tc>
          <w:tcPr>
            <w:tcW w:type="dxa" w:w="1814"/>
          </w:tcPr>
          <w:p>
            <w:pPr>
              <w:spacing w:after="0" w:line="240" w:lineRule="auto"/>
            </w:pPr>
            <w:r>
              <w:rPr>
                <w:b w:val="0"/>
                <w:i w:val="0"/>
                <w:sz w:val="17"/>
              </w:rPr>
              <w:t>Spearman</w:t>
            </w:r>
          </w:p>
        </w:tc>
        <w:tc>
          <w:tcPr>
            <w:tcW w:type="dxa" w:w="1474"/>
          </w:tcPr>
          <w:p>
            <w:pPr>
              <w:spacing w:after="0" w:line="240" w:lineRule="auto"/>
              <w:jc w:val="right"/>
            </w:pPr>
            <w:r>
              <w:rPr>
                <w:b w:val="0"/>
                <w:i w:val="0"/>
                <w:sz w:val="17"/>
              </w:rPr>
              <w:t>0.883</w:t>
            </w:r>
          </w:p>
        </w:tc>
        <w:tc>
          <w:tcPr>
            <w:tcW w:type="dxa" w:w="1361"/>
          </w:tcPr>
          <w:p>
            <w:pPr>
              <w:spacing w:after="0" w:line="240" w:lineRule="auto"/>
              <w:jc w:val="right"/>
            </w:pPr>
            <w:r>
              <w:rPr>
                <w:b w:val="0"/>
                <w:i w:val="0"/>
                <w:sz w:val="17"/>
              </w:rPr>
              <w:t>&lt; 0.001</w:t>
            </w:r>
          </w:p>
        </w:tc>
        <w:tc>
          <w:tcPr>
            <w:tcW w:type="dxa" w:w="1474"/>
          </w:tcPr>
          <w:p>
            <w:pPr>
              <w:spacing w:after="0" w:line="240" w:lineRule="auto"/>
              <w:jc w:val="right"/>
            </w:pPr>
            <w:r>
              <w:rPr>
                <w:b w:val="0"/>
                <w:i w:val="0"/>
                <w:sz w:val="17"/>
              </w:rPr>
              <w:t>0.883</w:t>
            </w:r>
          </w:p>
        </w:tc>
      </w:tr>
      <w:tr>
        <w:trPr>
          <w:cantSplit w:val="true"/>
        </w:trPr>
        <w:tc>
          <w:tcPr>
            <w:tcW w:type="dxa" w:w="1587"/>
            <w:shd w:val="clear" w:color="auto" w:fill="F1F5FB"/>
          </w:tcPr>
          <w:p>
            <w:pPr>
              <w:spacing w:after="0" w:line="240" w:lineRule="auto"/>
            </w:pPr>
            <w:r>
              <w:rPr>
                <w:b w:val="0"/>
                <w:i w:val="0"/>
                <w:sz w:val="17"/>
              </w:rPr>
              <w:t>school</w:t>
            </w:r>
          </w:p>
        </w:tc>
        <w:tc>
          <w:tcPr>
            <w:tcW w:type="dxa" w:w="1701"/>
            <w:shd w:val="clear" w:color="auto" w:fill="F1F5FB"/>
          </w:tcPr>
          <w:p>
            <w:pPr>
              <w:spacing w:after="0" w:line="240" w:lineRule="auto"/>
            </w:pPr>
            <w:r>
              <w:rPr>
                <w:b w:val="0"/>
                <w:i w:val="0"/>
                <w:sz w:val="17"/>
              </w:rPr>
              <w:t>binary</w:t>
            </w:r>
          </w:p>
        </w:tc>
        <w:tc>
          <w:tcPr>
            <w:tcW w:type="dxa" w:w="1814"/>
            <w:shd w:val="clear" w:color="auto" w:fill="F1F5FB"/>
          </w:tcPr>
          <w:p>
            <w:pPr>
              <w:spacing w:after="0" w:line="240" w:lineRule="auto"/>
            </w:pPr>
            <w:r>
              <w:rPr>
                <w:b w:val="0"/>
                <w:i w:val="0"/>
                <w:sz w:val="17"/>
              </w:rPr>
              <w:t>Mann-Whitney U</w:t>
            </w:r>
          </w:p>
        </w:tc>
        <w:tc>
          <w:tcPr>
            <w:tcW w:type="dxa" w:w="1474"/>
            <w:shd w:val="clear" w:color="auto" w:fill="F1F5FB"/>
          </w:tcPr>
          <w:p>
            <w:pPr>
              <w:spacing w:after="0" w:line="240" w:lineRule="auto"/>
              <w:jc w:val="right"/>
            </w:pPr>
            <w:r>
              <w:rPr>
                <w:b w:val="0"/>
                <w:i w:val="0"/>
                <w:sz w:val="17"/>
              </w:rPr>
              <w:t>64220</w:t>
            </w:r>
          </w:p>
        </w:tc>
        <w:tc>
          <w:tcPr>
            <w:tcW w:type="dxa" w:w="1361"/>
            <w:shd w:val="clear" w:color="auto" w:fill="F1F5FB"/>
          </w:tcPr>
          <w:p>
            <w:pPr>
              <w:spacing w:after="0" w:line="240" w:lineRule="auto"/>
              <w:jc w:val="right"/>
            </w:pPr>
            <w:r>
              <w:rPr>
                <w:b w:val="0"/>
                <w:i w:val="0"/>
                <w:sz w:val="17"/>
              </w:rPr>
              <w:t>&lt; 0.001</w:t>
            </w:r>
          </w:p>
        </w:tc>
        <w:tc>
          <w:tcPr>
            <w:tcW w:type="dxa" w:w="1474"/>
            <w:shd w:val="clear" w:color="auto" w:fill="F1F5FB"/>
          </w:tcPr>
          <w:p>
            <w:pPr>
              <w:spacing w:after="0" w:line="240" w:lineRule="auto"/>
              <w:jc w:val="right"/>
            </w:pPr>
            <w:r>
              <w:rPr>
                <w:b w:val="0"/>
                <w:i w:val="0"/>
                <w:sz w:val="17"/>
              </w:rPr>
              <w:t>0.621</w:t>
            </w:r>
          </w:p>
        </w:tc>
      </w:tr>
      <w:tr>
        <w:trPr>
          <w:cantSplit w:val="true"/>
        </w:trPr>
        <w:tc>
          <w:tcPr>
            <w:tcW w:type="dxa" w:w="1587"/>
          </w:tcPr>
          <w:p>
            <w:pPr>
              <w:spacing w:after="0" w:line="240" w:lineRule="auto"/>
            </w:pPr>
            <w:r>
              <w:rPr>
                <w:b w:val="0"/>
                <w:i w:val="0"/>
                <w:sz w:val="17"/>
              </w:rPr>
              <w:t>failures</w:t>
            </w:r>
          </w:p>
        </w:tc>
        <w:tc>
          <w:tcPr>
            <w:tcW w:type="dxa" w:w="1701"/>
          </w:tcPr>
          <w:p>
            <w:pPr>
              <w:spacing w:after="0" w:line="240" w:lineRule="auto"/>
            </w:pPr>
            <w:r>
              <w:rPr>
                <w:b w:val="0"/>
                <w:i w:val="0"/>
                <w:sz w:val="17"/>
              </w:rPr>
              <w:t>numeric/ordinal</w:t>
            </w:r>
          </w:p>
        </w:tc>
        <w:tc>
          <w:tcPr>
            <w:tcW w:type="dxa" w:w="1814"/>
          </w:tcPr>
          <w:p>
            <w:pPr>
              <w:spacing w:after="0" w:line="240" w:lineRule="auto"/>
            </w:pPr>
            <w:r>
              <w:rPr>
                <w:b w:val="0"/>
                <w:i w:val="0"/>
                <w:sz w:val="17"/>
              </w:rPr>
              <w:t>Spearman</w:t>
            </w:r>
          </w:p>
        </w:tc>
        <w:tc>
          <w:tcPr>
            <w:tcW w:type="dxa" w:w="1474"/>
          </w:tcPr>
          <w:p>
            <w:pPr>
              <w:spacing w:after="0" w:line="240" w:lineRule="auto"/>
              <w:jc w:val="right"/>
            </w:pPr>
            <w:r>
              <w:rPr>
                <w:b w:val="0"/>
                <w:i w:val="0"/>
                <w:sz w:val="17"/>
              </w:rPr>
              <w:t>-0.448</w:t>
            </w:r>
          </w:p>
        </w:tc>
        <w:tc>
          <w:tcPr>
            <w:tcW w:type="dxa" w:w="1361"/>
          </w:tcPr>
          <w:p>
            <w:pPr>
              <w:spacing w:after="0" w:line="240" w:lineRule="auto"/>
              <w:jc w:val="right"/>
            </w:pPr>
            <w:r>
              <w:rPr>
                <w:b w:val="0"/>
                <w:i w:val="0"/>
                <w:sz w:val="17"/>
              </w:rPr>
              <w:t>&lt; 0.001</w:t>
            </w:r>
          </w:p>
        </w:tc>
        <w:tc>
          <w:tcPr>
            <w:tcW w:type="dxa" w:w="1474"/>
          </w:tcPr>
          <w:p>
            <w:pPr>
              <w:spacing w:after="0" w:line="240" w:lineRule="auto"/>
              <w:jc w:val="right"/>
            </w:pPr>
            <w:r>
              <w:rPr>
                <w:b w:val="0"/>
                <w:i w:val="0"/>
                <w:sz w:val="17"/>
              </w:rPr>
              <w:t>0.448</w:t>
            </w:r>
          </w:p>
        </w:tc>
      </w:tr>
      <w:tr>
        <w:trPr>
          <w:cantSplit w:val="true"/>
        </w:trPr>
        <w:tc>
          <w:tcPr>
            <w:tcW w:type="dxa" w:w="1587"/>
            <w:shd w:val="clear" w:color="auto" w:fill="F1F5FB"/>
          </w:tcPr>
          <w:p>
            <w:pPr>
              <w:spacing w:after="0" w:line="240" w:lineRule="auto"/>
            </w:pPr>
            <w:r>
              <w:rPr>
                <w:b w:val="0"/>
                <w:i w:val="0"/>
                <w:sz w:val="17"/>
              </w:rPr>
              <w:t>address</w:t>
            </w:r>
          </w:p>
        </w:tc>
        <w:tc>
          <w:tcPr>
            <w:tcW w:type="dxa" w:w="1701"/>
            <w:shd w:val="clear" w:color="auto" w:fill="F1F5FB"/>
          </w:tcPr>
          <w:p>
            <w:pPr>
              <w:spacing w:after="0" w:line="240" w:lineRule="auto"/>
            </w:pPr>
            <w:r>
              <w:rPr>
                <w:b w:val="0"/>
                <w:i w:val="0"/>
                <w:sz w:val="17"/>
              </w:rPr>
              <w:t>binary</w:t>
            </w:r>
          </w:p>
        </w:tc>
        <w:tc>
          <w:tcPr>
            <w:tcW w:type="dxa" w:w="1814"/>
            <w:shd w:val="clear" w:color="auto" w:fill="F1F5FB"/>
          </w:tcPr>
          <w:p>
            <w:pPr>
              <w:spacing w:after="0" w:line="240" w:lineRule="auto"/>
            </w:pPr>
            <w:r>
              <w:rPr>
                <w:b w:val="0"/>
                <w:i w:val="0"/>
                <w:sz w:val="17"/>
              </w:rPr>
              <w:t>Mann-Whitney U</w:t>
            </w:r>
          </w:p>
        </w:tc>
        <w:tc>
          <w:tcPr>
            <w:tcW w:type="dxa" w:w="1474"/>
            <w:shd w:val="clear" w:color="auto" w:fill="F1F5FB"/>
          </w:tcPr>
          <w:p>
            <w:pPr>
              <w:spacing w:after="0" w:line="240" w:lineRule="auto"/>
              <w:jc w:val="right"/>
            </w:pPr>
            <w:r>
              <w:rPr>
                <w:b w:val="0"/>
                <w:i w:val="0"/>
                <w:sz w:val="17"/>
              </w:rPr>
              <w:t>35097</w:t>
            </w:r>
          </w:p>
        </w:tc>
        <w:tc>
          <w:tcPr>
            <w:tcW w:type="dxa" w:w="1361"/>
            <w:shd w:val="clear" w:color="auto" w:fill="F1F5FB"/>
          </w:tcPr>
          <w:p>
            <w:pPr>
              <w:spacing w:after="0" w:line="240" w:lineRule="auto"/>
              <w:jc w:val="right"/>
            </w:pPr>
            <w:r>
              <w:rPr>
                <w:b w:val="0"/>
                <w:i w:val="0"/>
                <w:sz w:val="17"/>
              </w:rPr>
              <w:t>&lt; 0.001</w:t>
            </w:r>
          </w:p>
        </w:tc>
        <w:tc>
          <w:tcPr>
            <w:tcW w:type="dxa" w:w="1474"/>
            <w:shd w:val="clear" w:color="auto" w:fill="F1F5FB"/>
          </w:tcPr>
          <w:p>
            <w:pPr>
              <w:spacing w:after="0" w:line="240" w:lineRule="auto"/>
              <w:jc w:val="right"/>
            </w:pPr>
            <w:r>
              <w:rPr>
                <w:b w:val="0"/>
                <w:i w:val="0"/>
                <w:sz w:val="17"/>
              </w:rPr>
              <w:t>0.369</w:t>
            </w:r>
          </w:p>
        </w:tc>
      </w:tr>
      <w:tr>
        <w:trPr>
          <w:cantSplit w:val="true"/>
        </w:trPr>
        <w:tc>
          <w:tcPr>
            <w:tcW w:type="dxa" w:w="1587"/>
          </w:tcPr>
          <w:p>
            <w:pPr>
              <w:spacing w:after="0" w:line="240" w:lineRule="auto"/>
            </w:pPr>
            <w:r>
              <w:rPr>
                <w:b w:val="0"/>
                <w:i w:val="0"/>
                <w:sz w:val="17"/>
              </w:rPr>
              <w:t>internet</w:t>
            </w:r>
          </w:p>
        </w:tc>
        <w:tc>
          <w:tcPr>
            <w:tcW w:type="dxa" w:w="1701"/>
          </w:tcPr>
          <w:p>
            <w:pPr>
              <w:spacing w:after="0" w:line="240" w:lineRule="auto"/>
            </w:pPr>
            <w:r>
              <w:rPr>
                <w:b w:val="0"/>
                <w:i w:val="0"/>
                <w:sz w:val="17"/>
              </w:rPr>
              <w:t>binary</w:t>
            </w:r>
          </w:p>
        </w:tc>
        <w:tc>
          <w:tcPr>
            <w:tcW w:type="dxa" w:w="1814"/>
          </w:tcPr>
          <w:p>
            <w:pPr>
              <w:spacing w:after="0" w:line="240" w:lineRule="auto"/>
            </w:pPr>
            <w:r>
              <w:rPr>
                <w:b w:val="0"/>
                <w:i w:val="0"/>
                <w:sz w:val="17"/>
              </w:rPr>
              <w:t>Mann-Whitney U</w:t>
            </w:r>
          </w:p>
        </w:tc>
        <w:tc>
          <w:tcPr>
            <w:tcW w:type="dxa" w:w="1474"/>
          </w:tcPr>
          <w:p>
            <w:pPr>
              <w:spacing w:after="0" w:line="240" w:lineRule="auto"/>
              <w:jc w:val="right"/>
            </w:pPr>
            <w:r>
              <w:rPr>
                <w:b w:val="0"/>
                <w:i w:val="0"/>
                <w:sz w:val="17"/>
              </w:rPr>
              <w:t>29582</w:t>
            </w:r>
          </w:p>
        </w:tc>
        <w:tc>
          <w:tcPr>
            <w:tcW w:type="dxa" w:w="1361"/>
          </w:tcPr>
          <w:p>
            <w:pPr>
              <w:spacing w:after="0" w:line="240" w:lineRule="auto"/>
              <w:jc w:val="right"/>
            </w:pPr>
            <w:r>
              <w:rPr>
                <w:b w:val="0"/>
                <w:i w:val="0"/>
                <w:sz w:val="17"/>
              </w:rPr>
              <w:t>&lt; 0.001</w:t>
            </w:r>
          </w:p>
        </w:tc>
        <w:tc>
          <w:tcPr>
            <w:tcW w:type="dxa" w:w="1474"/>
          </w:tcPr>
          <w:p>
            <w:pPr>
              <w:spacing w:after="0" w:line="240" w:lineRule="auto"/>
              <w:jc w:val="right"/>
            </w:pPr>
            <w:r>
              <w:rPr>
                <w:b w:val="0"/>
                <w:i w:val="0"/>
                <w:sz w:val="17"/>
              </w:rPr>
              <w:t>0.359</w:t>
            </w:r>
          </w:p>
        </w:tc>
      </w:tr>
      <w:tr>
        <w:trPr>
          <w:cantSplit w:val="true"/>
        </w:trPr>
        <w:tc>
          <w:tcPr>
            <w:tcW w:type="dxa" w:w="1587"/>
            <w:shd w:val="clear" w:color="auto" w:fill="F1F5FB"/>
          </w:tcPr>
          <w:p>
            <w:pPr>
              <w:spacing w:after="0" w:line="240" w:lineRule="auto"/>
            </w:pPr>
            <w:r>
              <w:rPr>
                <w:b w:val="0"/>
                <w:i w:val="0"/>
                <w:sz w:val="17"/>
              </w:rPr>
              <w:t>Medu</w:t>
            </w:r>
          </w:p>
        </w:tc>
        <w:tc>
          <w:tcPr>
            <w:tcW w:type="dxa" w:w="1701"/>
            <w:shd w:val="clear" w:color="auto" w:fill="F1F5FB"/>
          </w:tcPr>
          <w:p>
            <w:pPr>
              <w:spacing w:after="0" w:line="240" w:lineRule="auto"/>
            </w:pPr>
            <w:r>
              <w:rPr>
                <w:b w:val="0"/>
                <w:i w:val="0"/>
                <w:sz w:val="17"/>
              </w:rPr>
              <w:t>numeric/ordinal</w:t>
            </w:r>
          </w:p>
        </w:tc>
        <w:tc>
          <w:tcPr>
            <w:tcW w:type="dxa" w:w="1814"/>
            <w:shd w:val="clear" w:color="auto" w:fill="F1F5FB"/>
          </w:tcPr>
          <w:p>
            <w:pPr>
              <w:spacing w:after="0" w:line="240" w:lineRule="auto"/>
            </w:pPr>
            <w:r>
              <w:rPr>
                <w:b w:val="0"/>
                <w:i w:val="0"/>
                <w:sz w:val="17"/>
              </w:rPr>
              <w:t>Spearman</w:t>
            </w:r>
          </w:p>
        </w:tc>
        <w:tc>
          <w:tcPr>
            <w:tcW w:type="dxa" w:w="1474"/>
            <w:shd w:val="clear" w:color="auto" w:fill="F1F5FB"/>
          </w:tcPr>
          <w:p>
            <w:pPr>
              <w:spacing w:after="0" w:line="240" w:lineRule="auto"/>
              <w:jc w:val="right"/>
            </w:pPr>
            <w:r>
              <w:rPr>
                <w:b w:val="0"/>
                <w:i w:val="0"/>
                <w:sz w:val="17"/>
              </w:rPr>
              <w:t>0.284</w:t>
            </w:r>
          </w:p>
        </w:tc>
        <w:tc>
          <w:tcPr>
            <w:tcW w:type="dxa" w:w="1361"/>
            <w:shd w:val="clear" w:color="auto" w:fill="F1F5FB"/>
          </w:tcPr>
          <w:p>
            <w:pPr>
              <w:spacing w:after="0" w:line="240" w:lineRule="auto"/>
              <w:jc w:val="right"/>
            </w:pPr>
            <w:r>
              <w:rPr>
                <w:b w:val="0"/>
                <w:i w:val="0"/>
                <w:sz w:val="17"/>
              </w:rPr>
              <w:t>&lt; 0.001</w:t>
            </w:r>
          </w:p>
        </w:tc>
        <w:tc>
          <w:tcPr>
            <w:tcW w:type="dxa" w:w="1474"/>
            <w:shd w:val="clear" w:color="auto" w:fill="F1F5FB"/>
          </w:tcPr>
          <w:p>
            <w:pPr>
              <w:spacing w:after="0" w:line="240" w:lineRule="auto"/>
              <w:jc w:val="right"/>
            </w:pPr>
            <w:r>
              <w:rPr>
                <w:b w:val="0"/>
                <w:i w:val="0"/>
                <w:sz w:val="17"/>
              </w:rPr>
              <w:t>0.284</w:t>
            </w:r>
          </w:p>
        </w:tc>
      </w:tr>
      <w:tr>
        <w:trPr>
          <w:cantSplit w:val="true"/>
        </w:trPr>
        <w:tc>
          <w:tcPr>
            <w:tcW w:type="dxa" w:w="1587"/>
          </w:tcPr>
          <w:p>
            <w:pPr>
              <w:spacing w:after="0" w:line="240" w:lineRule="auto"/>
            </w:pPr>
            <w:r>
              <w:rPr>
                <w:b w:val="0"/>
                <w:i w:val="0"/>
                <w:sz w:val="17"/>
              </w:rPr>
              <w:t>studytime</w:t>
            </w:r>
          </w:p>
        </w:tc>
        <w:tc>
          <w:tcPr>
            <w:tcW w:type="dxa" w:w="1701"/>
          </w:tcPr>
          <w:p>
            <w:pPr>
              <w:spacing w:after="0" w:line="240" w:lineRule="auto"/>
            </w:pPr>
            <w:r>
              <w:rPr>
                <w:b w:val="0"/>
                <w:i w:val="0"/>
                <w:sz w:val="17"/>
              </w:rPr>
              <w:t>numeric/ordinal</w:t>
            </w:r>
          </w:p>
        </w:tc>
        <w:tc>
          <w:tcPr>
            <w:tcW w:type="dxa" w:w="1814"/>
          </w:tcPr>
          <w:p>
            <w:pPr>
              <w:spacing w:after="0" w:line="240" w:lineRule="auto"/>
            </w:pPr>
            <w:r>
              <w:rPr>
                <w:b w:val="0"/>
                <w:i w:val="0"/>
                <w:sz w:val="17"/>
              </w:rPr>
              <w:t>Spearman</w:t>
            </w:r>
          </w:p>
        </w:tc>
        <w:tc>
          <w:tcPr>
            <w:tcW w:type="dxa" w:w="1474"/>
          </w:tcPr>
          <w:p>
            <w:pPr>
              <w:spacing w:after="0" w:line="240" w:lineRule="auto"/>
              <w:jc w:val="right"/>
            </w:pPr>
            <w:r>
              <w:rPr>
                <w:b w:val="0"/>
                <w:i w:val="0"/>
                <w:sz w:val="17"/>
              </w:rPr>
              <w:t>0.275</w:t>
            </w:r>
          </w:p>
        </w:tc>
        <w:tc>
          <w:tcPr>
            <w:tcW w:type="dxa" w:w="1361"/>
          </w:tcPr>
          <w:p>
            <w:pPr>
              <w:spacing w:after="0" w:line="240" w:lineRule="auto"/>
              <w:jc w:val="right"/>
            </w:pPr>
            <w:r>
              <w:rPr>
                <w:b w:val="0"/>
                <w:i w:val="0"/>
                <w:sz w:val="17"/>
              </w:rPr>
              <w:t>&lt; 0.001</w:t>
            </w:r>
          </w:p>
        </w:tc>
        <w:tc>
          <w:tcPr>
            <w:tcW w:type="dxa" w:w="1474"/>
          </w:tcPr>
          <w:p>
            <w:pPr>
              <w:spacing w:after="0" w:line="240" w:lineRule="auto"/>
              <w:jc w:val="right"/>
            </w:pPr>
            <w:r>
              <w:rPr>
                <w:b w:val="0"/>
                <w:i w:val="0"/>
                <w:sz w:val="17"/>
              </w:rPr>
              <w:t>0.275</w:t>
            </w:r>
          </w:p>
        </w:tc>
      </w:tr>
      <w:tr>
        <w:trPr>
          <w:cantSplit w:val="true"/>
        </w:trPr>
        <w:tc>
          <w:tcPr>
            <w:tcW w:type="dxa" w:w="1587"/>
            <w:shd w:val="clear" w:color="auto" w:fill="F1F5FB"/>
          </w:tcPr>
          <w:p>
            <w:pPr>
              <w:spacing w:after="0" w:line="240" w:lineRule="auto"/>
            </w:pPr>
            <w:r>
              <w:rPr>
                <w:b w:val="0"/>
                <w:i w:val="0"/>
                <w:sz w:val="17"/>
              </w:rPr>
              <w:t>sex</w:t>
            </w:r>
          </w:p>
        </w:tc>
        <w:tc>
          <w:tcPr>
            <w:tcW w:type="dxa" w:w="1701"/>
            <w:shd w:val="clear" w:color="auto" w:fill="F1F5FB"/>
          </w:tcPr>
          <w:p>
            <w:pPr>
              <w:spacing w:after="0" w:line="240" w:lineRule="auto"/>
            </w:pPr>
            <w:r>
              <w:rPr>
                <w:b w:val="0"/>
                <w:i w:val="0"/>
                <w:sz w:val="17"/>
              </w:rPr>
              <w:t>binary</w:t>
            </w:r>
          </w:p>
        </w:tc>
        <w:tc>
          <w:tcPr>
            <w:tcW w:type="dxa" w:w="1814"/>
            <w:shd w:val="clear" w:color="auto" w:fill="F1F5FB"/>
          </w:tcPr>
          <w:p>
            <w:pPr>
              <w:spacing w:after="0" w:line="240" w:lineRule="auto"/>
            </w:pPr>
            <w:r>
              <w:rPr>
                <w:b w:val="0"/>
                <w:i w:val="0"/>
                <w:sz w:val="17"/>
              </w:rPr>
              <w:t>Mann-Whitney U</w:t>
            </w:r>
          </w:p>
        </w:tc>
        <w:tc>
          <w:tcPr>
            <w:tcW w:type="dxa" w:w="1474"/>
            <w:shd w:val="clear" w:color="auto" w:fill="F1F5FB"/>
          </w:tcPr>
          <w:p>
            <w:pPr>
              <w:spacing w:after="0" w:line="240" w:lineRule="auto"/>
              <w:jc w:val="right"/>
            </w:pPr>
            <w:r>
              <w:rPr>
                <w:b w:val="0"/>
                <w:i w:val="0"/>
                <w:sz w:val="17"/>
              </w:rPr>
              <w:t>58916</w:t>
            </w:r>
          </w:p>
        </w:tc>
        <w:tc>
          <w:tcPr>
            <w:tcW w:type="dxa" w:w="1361"/>
            <w:shd w:val="clear" w:color="auto" w:fill="F1F5FB"/>
          </w:tcPr>
          <w:p>
            <w:pPr>
              <w:spacing w:after="0" w:line="240" w:lineRule="auto"/>
              <w:jc w:val="right"/>
            </w:pPr>
            <w:r>
              <w:rPr>
                <w:b w:val="0"/>
                <w:i w:val="0"/>
                <w:sz w:val="17"/>
              </w:rPr>
              <w:t>&lt; 0.001</w:t>
            </w:r>
          </w:p>
        </w:tc>
        <w:tc>
          <w:tcPr>
            <w:tcW w:type="dxa" w:w="1474"/>
            <w:shd w:val="clear" w:color="auto" w:fill="F1F5FB"/>
          </w:tcPr>
          <w:p>
            <w:pPr>
              <w:spacing w:after="0" w:line="240" w:lineRule="auto"/>
              <w:jc w:val="right"/>
            </w:pPr>
            <w:r>
              <w:rPr>
                <w:b w:val="0"/>
                <w:i w:val="0"/>
                <w:sz w:val="17"/>
              </w:rPr>
              <w:t>0.264</w:t>
            </w:r>
          </w:p>
        </w:tc>
      </w:tr>
      <w:tr>
        <w:trPr>
          <w:cantSplit w:val="true"/>
        </w:trPr>
        <w:tc>
          <w:tcPr>
            <w:tcW w:type="dxa" w:w="1587"/>
          </w:tcPr>
          <w:p>
            <w:pPr>
              <w:spacing w:after="0" w:line="240" w:lineRule="auto"/>
            </w:pPr>
            <w:r>
              <w:rPr>
                <w:b w:val="0"/>
                <w:i w:val="0"/>
                <w:sz w:val="17"/>
              </w:rPr>
              <w:t>Fedu</w:t>
            </w:r>
          </w:p>
        </w:tc>
        <w:tc>
          <w:tcPr>
            <w:tcW w:type="dxa" w:w="1701"/>
          </w:tcPr>
          <w:p>
            <w:pPr>
              <w:spacing w:after="0" w:line="240" w:lineRule="auto"/>
            </w:pPr>
            <w:r>
              <w:rPr>
                <w:b w:val="0"/>
                <w:i w:val="0"/>
                <w:sz w:val="17"/>
              </w:rPr>
              <w:t>numeric/ordinal</w:t>
            </w:r>
          </w:p>
        </w:tc>
        <w:tc>
          <w:tcPr>
            <w:tcW w:type="dxa" w:w="1814"/>
          </w:tcPr>
          <w:p>
            <w:pPr>
              <w:spacing w:after="0" w:line="240" w:lineRule="auto"/>
            </w:pPr>
            <w:r>
              <w:rPr>
                <w:b w:val="0"/>
                <w:i w:val="0"/>
                <w:sz w:val="17"/>
              </w:rPr>
              <w:t>Spearman</w:t>
            </w:r>
          </w:p>
        </w:tc>
        <w:tc>
          <w:tcPr>
            <w:tcW w:type="dxa" w:w="1474"/>
          </w:tcPr>
          <w:p>
            <w:pPr>
              <w:spacing w:after="0" w:line="240" w:lineRule="auto"/>
              <w:jc w:val="right"/>
            </w:pPr>
            <w:r>
              <w:rPr>
                <w:b w:val="0"/>
                <w:i w:val="0"/>
                <w:sz w:val="17"/>
              </w:rPr>
              <w:t>0.235</w:t>
            </w:r>
          </w:p>
        </w:tc>
        <w:tc>
          <w:tcPr>
            <w:tcW w:type="dxa" w:w="1361"/>
          </w:tcPr>
          <w:p>
            <w:pPr>
              <w:spacing w:after="0" w:line="240" w:lineRule="auto"/>
              <w:jc w:val="right"/>
            </w:pPr>
            <w:r>
              <w:rPr>
                <w:b w:val="0"/>
                <w:i w:val="0"/>
                <w:sz w:val="17"/>
              </w:rPr>
              <w:t>&lt; 0.001</w:t>
            </w:r>
          </w:p>
        </w:tc>
        <w:tc>
          <w:tcPr>
            <w:tcW w:type="dxa" w:w="1474"/>
          </w:tcPr>
          <w:p>
            <w:pPr>
              <w:spacing w:after="0" w:line="240" w:lineRule="auto"/>
              <w:jc w:val="right"/>
            </w:pPr>
            <w:r>
              <w:rPr>
                <w:b w:val="0"/>
                <w:i w:val="0"/>
                <w:sz w:val="17"/>
              </w:rPr>
              <w:t>0.235</w:t>
            </w:r>
          </w:p>
        </w:tc>
      </w:tr>
      <w:tr>
        <w:trPr>
          <w:cantSplit w:val="true"/>
        </w:trPr>
        <w:tc>
          <w:tcPr>
            <w:tcW w:type="dxa" w:w="1587"/>
            <w:shd w:val="clear" w:color="auto" w:fill="F1F5FB"/>
          </w:tcPr>
          <w:p>
            <w:pPr>
              <w:spacing w:after="0" w:line="240" w:lineRule="auto"/>
            </w:pPr>
            <w:r>
              <w:rPr>
                <w:b w:val="0"/>
                <w:i w:val="0"/>
                <w:sz w:val="17"/>
              </w:rPr>
              <w:t>paid</w:t>
            </w:r>
          </w:p>
        </w:tc>
        <w:tc>
          <w:tcPr>
            <w:tcW w:type="dxa" w:w="1701"/>
            <w:shd w:val="clear" w:color="auto" w:fill="F1F5FB"/>
          </w:tcPr>
          <w:p>
            <w:pPr>
              <w:spacing w:after="0" w:line="240" w:lineRule="auto"/>
            </w:pPr>
            <w:r>
              <w:rPr>
                <w:b w:val="0"/>
                <w:i w:val="0"/>
                <w:sz w:val="17"/>
              </w:rPr>
              <w:t>binary</w:t>
            </w:r>
          </w:p>
        </w:tc>
        <w:tc>
          <w:tcPr>
            <w:tcW w:type="dxa" w:w="1814"/>
            <w:shd w:val="clear" w:color="auto" w:fill="F1F5FB"/>
          </w:tcPr>
          <w:p>
            <w:pPr>
              <w:spacing w:after="0" w:line="240" w:lineRule="auto"/>
            </w:pPr>
            <w:r>
              <w:rPr>
                <w:b w:val="0"/>
                <w:i w:val="0"/>
                <w:sz w:val="17"/>
              </w:rPr>
              <w:t>Mann-Whitney U</w:t>
            </w:r>
          </w:p>
        </w:tc>
        <w:tc>
          <w:tcPr>
            <w:tcW w:type="dxa" w:w="1474"/>
            <w:shd w:val="clear" w:color="auto" w:fill="F1F5FB"/>
          </w:tcPr>
          <w:p>
            <w:pPr>
              <w:spacing w:after="0" w:line="240" w:lineRule="auto"/>
              <w:jc w:val="right"/>
            </w:pPr>
            <w:r>
              <w:rPr>
                <w:b w:val="0"/>
                <w:i w:val="0"/>
                <w:sz w:val="17"/>
              </w:rPr>
              <w:t>13522</w:t>
            </w:r>
          </w:p>
        </w:tc>
        <w:tc>
          <w:tcPr>
            <w:tcW w:type="dxa" w:w="1361"/>
            <w:shd w:val="clear" w:color="auto" w:fill="F1F5FB"/>
          </w:tcPr>
          <w:p>
            <w:pPr>
              <w:spacing w:after="0" w:line="240" w:lineRule="auto"/>
              <w:jc w:val="right"/>
            </w:pPr>
            <w:r>
              <w:rPr>
                <w:b w:val="0"/>
                <w:i w:val="0"/>
                <w:sz w:val="17"/>
              </w:rPr>
              <w:t>0.149</w:t>
            </w:r>
          </w:p>
        </w:tc>
        <w:tc>
          <w:tcPr>
            <w:tcW w:type="dxa" w:w="1474"/>
            <w:shd w:val="clear" w:color="auto" w:fill="F1F5FB"/>
          </w:tcPr>
          <w:p>
            <w:pPr>
              <w:spacing w:after="0" w:line="240" w:lineRule="auto"/>
              <w:jc w:val="right"/>
            </w:pPr>
            <w:r>
              <w:rPr>
                <w:b w:val="0"/>
                <w:i w:val="0"/>
                <w:sz w:val="17"/>
              </w:rPr>
              <w:t>0.231</w:t>
            </w:r>
          </w:p>
        </w:tc>
      </w:tr>
      <w:tr>
        <w:trPr>
          <w:cantSplit w:val="true"/>
        </w:trPr>
        <w:tc>
          <w:tcPr>
            <w:tcW w:type="dxa" w:w="1587"/>
          </w:tcPr>
          <w:p>
            <w:pPr>
              <w:spacing w:after="0" w:line="240" w:lineRule="auto"/>
            </w:pPr>
            <w:r>
              <w:rPr>
                <w:b w:val="0"/>
                <w:i w:val="0"/>
                <w:sz w:val="17"/>
              </w:rPr>
              <w:t>schoolsup</w:t>
            </w:r>
          </w:p>
        </w:tc>
        <w:tc>
          <w:tcPr>
            <w:tcW w:type="dxa" w:w="1701"/>
          </w:tcPr>
          <w:p>
            <w:pPr>
              <w:spacing w:after="0" w:line="240" w:lineRule="auto"/>
            </w:pPr>
            <w:r>
              <w:rPr>
                <w:b w:val="0"/>
                <w:i w:val="0"/>
                <w:sz w:val="17"/>
              </w:rPr>
              <w:t>binary</w:t>
            </w:r>
          </w:p>
        </w:tc>
        <w:tc>
          <w:tcPr>
            <w:tcW w:type="dxa" w:w="1814"/>
          </w:tcPr>
          <w:p>
            <w:pPr>
              <w:spacing w:after="0" w:line="240" w:lineRule="auto"/>
            </w:pPr>
            <w:r>
              <w:rPr>
                <w:b w:val="0"/>
                <w:i w:val="0"/>
                <w:sz w:val="17"/>
              </w:rPr>
              <w:t>Mann-Whitney U</w:t>
            </w:r>
          </w:p>
        </w:tc>
        <w:tc>
          <w:tcPr>
            <w:tcW w:type="dxa" w:w="1474"/>
          </w:tcPr>
          <w:p>
            <w:pPr>
              <w:spacing w:after="0" w:line="240" w:lineRule="auto"/>
              <w:jc w:val="right"/>
            </w:pPr>
            <w:r>
              <w:rPr>
                <w:b w:val="0"/>
                <w:i w:val="0"/>
                <w:sz w:val="17"/>
              </w:rPr>
              <w:t>22988</w:t>
            </w:r>
          </w:p>
        </w:tc>
        <w:tc>
          <w:tcPr>
            <w:tcW w:type="dxa" w:w="1361"/>
          </w:tcPr>
          <w:p>
            <w:pPr>
              <w:spacing w:after="0" w:line="240" w:lineRule="auto"/>
              <w:jc w:val="right"/>
            </w:pPr>
            <w:r>
              <w:rPr>
                <w:b w:val="0"/>
                <w:i w:val="0"/>
                <w:sz w:val="17"/>
              </w:rPr>
              <w:t>0.026</w:t>
            </w:r>
          </w:p>
        </w:tc>
        <w:tc>
          <w:tcPr>
            <w:tcW w:type="dxa" w:w="1474"/>
          </w:tcPr>
          <w:p>
            <w:pPr>
              <w:spacing w:after="0" w:line="240" w:lineRule="auto"/>
              <w:jc w:val="right"/>
            </w:pPr>
            <w:r>
              <w:rPr>
                <w:b w:val="0"/>
                <w:i w:val="0"/>
                <w:sz w:val="17"/>
              </w:rPr>
              <w:t>0.217</w:t>
            </w:r>
          </w:p>
        </w:tc>
      </w:tr>
      <w:tr>
        <w:trPr>
          <w:cantSplit w:val="true"/>
        </w:trPr>
        <w:tc>
          <w:tcPr>
            <w:tcW w:type="dxa" w:w="1587"/>
            <w:shd w:val="clear" w:color="auto" w:fill="F1F5FB"/>
          </w:tcPr>
          <w:p>
            <w:pPr>
              <w:spacing w:after="0" w:line="240" w:lineRule="auto"/>
            </w:pPr>
            <w:r>
              <w:rPr>
                <w:b w:val="0"/>
                <w:i w:val="0"/>
                <w:sz w:val="17"/>
              </w:rPr>
              <w:t>Dalc</w:t>
            </w:r>
          </w:p>
        </w:tc>
        <w:tc>
          <w:tcPr>
            <w:tcW w:type="dxa" w:w="1701"/>
            <w:shd w:val="clear" w:color="auto" w:fill="F1F5FB"/>
          </w:tcPr>
          <w:p>
            <w:pPr>
              <w:spacing w:after="0" w:line="240" w:lineRule="auto"/>
            </w:pPr>
            <w:r>
              <w:rPr>
                <w:b w:val="0"/>
                <w:i w:val="0"/>
                <w:sz w:val="17"/>
              </w:rPr>
              <w:t>numeric/ordinal</w:t>
            </w:r>
          </w:p>
        </w:tc>
        <w:tc>
          <w:tcPr>
            <w:tcW w:type="dxa" w:w="1814"/>
            <w:shd w:val="clear" w:color="auto" w:fill="F1F5FB"/>
          </w:tcPr>
          <w:p>
            <w:pPr>
              <w:spacing w:after="0" w:line="240" w:lineRule="auto"/>
            </w:pPr>
            <w:r>
              <w:rPr>
                <w:b w:val="0"/>
                <w:i w:val="0"/>
                <w:sz w:val="17"/>
              </w:rPr>
              <w:t>Spearman</w:t>
            </w:r>
          </w:p>
        </w:tc>
        <w:tc>
          <w:tcPr>
            <w:tcW w:type="dxa" w:w="1474"/>
            <w:shd w:val="clear" w:color="auto" w:fill="F1F5FB"/>
          </w:tcPr>
          <w:p>
            <w:pPr>
              <w:spacing w:after="0" w:line="240" w:lineRule="auto"/>
              <w:jc w:val="right"/>
            </w:pPr>
            <w:r>
              <w:rPr>
                <w:b w:val="0"/>
                <w:i w:val="0"/>
                <w:sz w:val="17"/>
              </w:rPr>
              <w:t>-0.208</w:t>
            </w:r>
          </w:p>
        </w:tc>
        <w:tc>
          <w:tcPr>
            <w:tcW w:type="dxa" w:w="1361"/>
            <w:shd w:val="clear" w:color="auto" w:fill="F1F5FB"/>
          </w:tcPr>
          <w:p>
            <w:pPr>
              <w:spacing w:after="0" w:line="240" w:lineRule="auto"/>
              <w:jc w:val="right"/>
            </w:pPr>
            <w:r>
              <w:rPr>
                <w:b w:val="0"/>
                <w:i w:val="0"/>
                <w:sz w:val="17"/>
              </w:rPr>
              <w:t>&lt; 0.001</w:t>
            </w:r>
          </w:p>
        </w:tc>
        <w:tc>
          <w:tcPr>
            <w:tcW w:type="dxa" w:w="1474"/>
            <w:shd w:val="clear" w:color="auto" w:fill="F1F5FB"/>
          </w:tcPr>
          <w:p>
            <w:pPr>
              <w:spacing w:after="0" w:line="240" w:lineRule="auto"/>
              <w:jc w:val="right"/>
            </w:pPr>
            <w:r>
              <w:rPr>
                <w:b w:val="0"/>
                <w:i w:val="0"/>
                <w:sz w:val="17"/>
              </w:rPr>
              <w:t>0.208</w:t>
            </w:r>
          </w:p>
        </w:tc>
      </w:tr>
    </w:tbl>
    <w:p>
      <w:pPr>
        <w:spacing w:after="80"/>
      </w:pPr>
    </w:p>
    <w:p>
      <w:r>
        <w:rPr>
          <w:b/>
          <w:i w:val="0"/>
        </w:rPr>
        <w:t>Interpretation.</w:t>
      </w:r>
      <w:r>
        <w:rPr>
          <w:b w:val="0"/>
          <w:i w:val="0"/>
        </w:rPr>
        <w:t xml:space="preserve"> Apart from G1 and G2, the largest effects are for wanting higher education (d = 1.14), school (d = 0.62) and past failures (|ρ| = 0.45). Family background (parents' education, |ρ| about 0.28 and 0.23), study time (0.27) and address (d = 0.37) have smaller effects. Extra paid classes (p = 0.149) show no reliable difference. Nominal fields such as Mjob and Fjob have small ε² values. All of these are associations; for example, students who plan to continue studying may also study harder.</w:t>
      </w:r>
    </w:p>
    <w:p>
      <w:pPr>
        <w:pStyle w:val="Heading2"/>
      </w:pPr>
      <w:r>
        <w:t>5.4 Multivariate Analysis</w:t>
      </w:r>
    </w:p>
    <w:p>
      <w:pPr>
        <w:pStyle w:val="ListBullet"/>
        <w:spacing w:after="40"/>
      </w:pPr>
      <w:r>
        <w:rPr>
          <w:b/>
          <w:i w:val="0"/>
        </w:rPr>
        <w:t>Correlation structure (Fig. 7):</w:t>
      </w:r>
      <w:r>
        <w:rPr>
          <w:b w:val="0"/>
          <w:i w:val="0"/>
        </w:rPr>
        <w:t xml:space="preserve"> G1, G2 and G3 form one tight block; parents' education and the two alcohol ratings form two weaker pairs; everything else is only loosely related.</w:t>
      </w:r>
    </w:p>
    <w:p>
      <w:pPr>
        <w:pStyle w:val="ListBullet"/>
        <w:spacing w:after="40"/>
      </w:pPr>
      <w:r>
        <w:rPr>
          <w:b/>
          <w:i w:val="0"/>
        </w:rPr>
        <w:t>Multicollinearity:</w:t>
      </w:r>
      <w:r>
        <w:rPr>
          <w:b w:val="0"/>
          <w:i w:val="0"/>
        </w:rPr>
        <w:t xml:space="preserve"> variance inflation factors are G2 (4.2), G1 (4.2), Walc (1.9), Medu (1.8); none exceeds 5, so multicollinearity is mild even though G1 and G2 are strongly correlated.</w:t>
      </w:r>
    </w:p>
    <w:p>
      <w:pPr>
        <w:pStyle w:val="ListBullet"/>
        <w:spacing w:after="40"/>
      </w:pPr>
      <w:r>
        <w:rPr>
          <w:b/>
          <w:i w:val="0"/>
        </w:rPr>
        <w:t>PCA (Fig. 10):</w:t>
      </w:r>
      <w:r>
        <w:rPr>
          <w:b w:val="0"/>
          <w:i w:val="0"/>
        </w:rPr>
        <w:t xml:space="preserve"> five components explain 57.9% of variance, so the numeric information is spread over many directions; there is no single dominant lifestyle factor.</w:t>
      </w:r>
    </w:p>
    <w:p>
      <w:pPr>
        <w:pStyle w:val="ListBullet"/>
        <w:spacing w:after="40"/>
      </w:pPr>
      <w:r>
        <w:rPr>
          <w:b/>
          <w:i w:val="0"/>
        </w:rPr>
        <w:t>Combined effects (Fig. 12):</w:t>
      </w:r>
      <w:r>
        <w:rPr>
          <w:b w:val="0"/>
          <w:i w:val="0"/>
        </w:rPr>
        <w:t xml:space="preserve"> failures and study time act together: the best group (no failures, study time 3) has a mean G3 of 13.6, the worst well-populated group (one failure, study time 1) 8.1.</w:t>
      </w:r>
    </w:p>
    <w:p>
      <w:pPr>
        <w:pStyle w:val="Heading2"/>
      </w:pPr>
      <w:r>
        <w:t>5.5 Summary of Statistical Findings</w:t>
      </w:r>
    </w:p>
    <w:p>
      <w:pPr>
        <w:keepNext/>
        <w:spacing w:after="60"/>
      </w:pPr>
      <w:r>
        <w:rPr>
          <w:b/>
          <w:i w:val="0"/>
          <w:color w:val="1F4E8C"/>
          <w:sz w:val="20"/>
        </w:rPr>
        <w:t>Table 12: Statistical findings in plain words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685"/>
        <w:gridCol w:w="5726"/>
      </w:tblGrid>
      <w:tr>
        <w:trPr>
          <w:tblHeader w:val="true"/>
        </w:trPr>
        <w:tc>
          <w:tcPr>
            <w:tcW w:type="dxa" w:w="3685"/>
            <w:shd w:val="clear" w:color="auto" w:fill="1F4E8C"/>
          </w:tcPr>
          <w:p>
            <w:pPr>
              <w:spacing w:after="0"/>
            </w:pPr>
            <w:r>
              <w:rPr>
                <w:b/>
                <w:color w:val="FFFFFF"/>
                <w:sz w:val="18"/>
              </w:rPr>
              <w:t>Finding</w:t>
            </w:r>
          </w:p>
        </w:tc>
        <w:tc>
          <w:tcPr>
            <w:tcW w:type="dxa" w:w="5726"/>
            <w:shd w:val="clear" w:color="auto" w:fill="1F4E8C"/>
          </w:tcPr>
          <w:p>
            <w:pPr>
              <w:spacing w:after="0"/>
            </w:pPr>
            <w:r>
              <w:rPr>
                <w:b/>
                <w:color w:val="FFFFFF"/>
                <w:sz w:val="18"/>
              </w:rPr>
              <w:t>Evidence</w:t>
            </w:r>
          </w:p>
        </w:tc>
      </w:tr>
      <w:tr>
        <w:trPr>
          <w:cantSplit w:val="true"/>
        </w:trPr>
        <w:tc>
          <w:tcPr>
            <w:tcW w:type="dxa" w:w="3685"/>
          </w:tcPr>
          <w:p>
            <w:pPr>
              <w:spacing w:after="0" w:line="240" w:lineRule="auto"/>
            </w:pPr>
            <w:r>
              <w:rPr>
                <w:b w:val="0"/>
                <w:i w:val="0"/>
                <w:sz w:val="18"/>
              </w:rPr>
              <w:t>Earlier grades almost determine the final grade</w:t>
            </w:r>
          </w:p>
        </w:tc>
        <w:tc>
          <w:tcPr>
            <w:tcW w:type="dxa" w:w="5726"/>
          </w:tcPr>
          <w:p>
            <w:pPr>
              <w:spacing w:after="0" w:line="240" w:lineRule="auto"/>
            </w:pPr>
            <w:r>
              <w:rPr>
                <w:b w:val="0"/>
                <w:i w:val="0"/>
                <w:sz w:val="18"/>
              </w:rPr>
              <w:t>Pearson r = 0.83 (G1) and 0.92 (G2); Fig. 9</w:t>
            </w:r>
          </w:p>
        </w:tc>
      </w:tr>
      <w:tr>
        <w:trPr>
          <w:cantSplit w:val="true"/>
        </w:trPr>
        <w:tc>
          <w:tcPr>
            <w:tcW w:type="dxa" w:w="3685"/>
            <w:shd w:val="clear" w:color="auto" w:fill="F1F5FB"/>
          </w:tcPr>
          <w:p>
            <w:pPr>
              <w:spacing w:after="0" w:line="240" w:lineRule="auto"/>
            </w:pPr>
            <w:r>
              <w:rPr>
                <w:b w:val="0"/>
                <w:i w:val="0"/>
                <w:sz w:val="18"/>
              </w:rPr>
              <w:t>Past failures lower the final grade</w:t>
            </w:r>
          </w:p>
        </w:tc>
        <w:tc>
          <w:tcPr>
            <w:tcW w:type="dxa" w:w="5726"/>
            <w:shd w:val="clear" w:color="auto" w:fill="F1F5FB"/>
          </w:tcPr>
          <w:p>
            <w:pPr>
              <w:spacing w:after="0" w:line="240" w:lineRule="auto"/>
            </w:pPr>
            <w:r>
              <w:rPr>
                <w:b w:val="0"/>
                <w:i w:val="0"/>
                <w:sz w:val="18"/>
              </w:rPr>
              <w:t>Mean G3 12.5 (none) vs 8.6 (one or more); ρ = -0.45</w:t>
            </w:r>
          </w:p>
        </w:tc>
      </w:tr>
      <w:tr>
        <w:trPr>
          <w:cantSplit w:val="true"/>
        </w:trPr>
        <w:tc>
          <w:tcPr>
            <w:tcW w:type="dxa" w:w="3685"/>
          </w:tcPr>
          <w:p>
            <w:pPr>
              <w:spacing w:after="0" w:line="240" w:lineRule="auto"/>
            </w:pPr>
            <w:r>
              <w:rPr>
                <w:b w:val="0"/>
                <w:i w:val="0"/>
                <w:sz w:val="18"/>
              </w:rPr>
              <w:t>Aspiration and school matter</w:t>
            </w:r>
          </w:p>
        </w:tc>
        <w:tc>
          <w:tcPr>
            <w:tcW w:type="dxa" w:w="5726"/>
          </w:tcPr>
          <w:p>
            <w:pPr>
              <w:spacing w:after="0" w:line="240" w:lineRule="auto"/>
            </w:pPr>
            <w:r>
              <w:rPr>
                <w:b w:val="0"/>
                <w:i w:val="0"/>
                <w:sz w:val="18"/>
              </w:rPr>
              <w:t>Higher-education wish: 8.8 vs 12.3; school GP 12.6 vs MS 10.7</w:t>
            </w:r>
          </w:p>
        </w:tc>
      </w:tr>
      <w:tr>
        <w:trPr>
          <w:cantSplit w:val="true"/>
        </w:trPr>
        <w:tc>
          <w:tcPr>
            <w:tcW w:type="dxa" w:w="3685"/>
            <w:shd w:val="clear" w:color="auto" w:fill="F1F5FB"/>
          </w:tcPr>
          <w:p>
            <w:pPr>
              <w:spacing w:after="0" w:line="240" w:lineRule="auto"/>
            </w:pPr>
            <w:r>
              <w:rPr>
                <w:b w:val="0"/>
                <w:i w:val="0"/>
                <w:sz w:val="18"/>
              </w:rPr>
              <w:t>Lifestyle ratings are weak signals</w:t>
            </w:r>
          </w:p>
        </w:tc>
        <w:tc>
          <w:tcPr>
            <w:tcW w:type="dxa" w:w="5726"/>
            <w:shd w:val="clear" w:color="auto" w:fill="F1F5FB"/>
          </w:tcPr>
          <w:p>
            <w:pPr>
              <w:spacing w:after="0" w:line="240" w:lineRule="auto"/>
            </w:pPr>
            <w:r>
              <w:rPr>
                <w:b w:val="0"/>
                <w:i w:val="0"/>
                <w:sz w:val="18"/>
              </w:rPr>
              <w:t>Most |ρ| &lt; 0.25 with G3; several effects are small</w:t>
            </w:r>
          </w:p>
        </w:tc>
      </w:tr>
      <w:tr>
        <w:trPr>
          <w:cantSplit w:val="true"/>
        </w:trPr>
        <w:tc>
          <w:tcPr>
            <w:tcW w:type="dxa" w:w="3685"/>
          </w:tcPr>
          <w:p>
            <w:pPr>
              <w:spacing w:after="0" w:line="240" w:lineRule="auto"/>
            </w:pPr>
            <w:r>
              <w:rPr>
                <w:b w:val="0"/>
                <w:i w:val="0"/>
                <w:sz w:val="18"/>
              </w:rPr>
              <w:t>Absences are not Poisson</w:t>
            </w:r>
          </w:p>
        </w:tc>
        <w:tc>
          <w:tcPr>
            <w:tcW w:type="dxa" w:w="5726"/>
          </w:tcPr>
          <w:p>
            <w:pPr>
              <w:spacing w:after="0" w:line="240" w:lineRule="auto"/>
            </w:pPr>
            <w:r>
              <w:rPr>
                <w:b w:val="0"/>
                <w:i w:val="0"/>
                <w:sz w:val="18"/>
              </w:rPr>
              <w:t>Variance/mean = 5.9; 37.6% zeros</w:t>
            </w:r>
          </w:p>
        </w:tc>
      </w:tr>
      <w:tr>
        <w:trPr>
          <w:cantSplit w:val="true"/>
        </w:trPr>
        <w:tc>
          <w:tcPr>
            <w:tcW w:type="dxa" w:w="3685"/>
            <w:shd w:val="clear" w:color="auto" w:fill="F1F5FB"/>
          </w:tcPr>
          <w:p>
            <w:pPr>
              <w:spacing w:after="0" w:line="240" w:lineRule="auto"/>
            </w:pPr>
            <w:r>
              <w:rPr>
                <w:b w:val="0"/>
                <w:i w:val="0"/>
                <w:sz w:val="18"/>
              </w:rPr>
              <w:t>Zero grades are a separate group</w:t>
            </w:r>
          </w:p>
        </w:tc>
        <w:tc>
          <w:tcPr>
            <w:tcW w:type="dxa" w:w="5726"/>
            <w:shd w:val="clear" w:color="auto" w:fill="F1F5FB"/>
          </w:tcPr>
          <w:p>
            <w:pPr>
              <w:spacing w:after="0" w:line="240" w:lineRule="auto"/>
            </w:pPr>
            <w:r>
              <w:rPr>
                <w:b w:val="0"/>
                <w:i w:val="0"/>
                <w:sz w:val="18"/>
              </w:rPr>
              <w:t>15 students, all with 0 absences; they break normality of G3</w:t>
            </w:r>
          </w:p>
        </w:tc>
      </w:tr>
    </w:tbl>
    <w:p>
      <w:pPr>
        <w:spacing w:after="80"/>
      </w:pPr>
    </w:p>
    <w:p>
      <w:pPr>
        <w:pStyle w:val="Heading1"/>
      </w:pPr>
      <w:r>
        <w:t>6. Deep Learning Model</w:t>
      </w:r>
    </w:p>
    <w:p>
      <w:pPr>
        <w:pStyle w:val="Heading2"/>
      </w:pPr>
      <w:r>
        <w:t>6.1 Why a Multilayer Perceptron?</w:t>
      </w:r>
    </w:p>
    <w:p>
      <w:r>
        <w:rPr>
          <w:b w:val="0"/>
          <w:i w:val="0"/>
        </w:rPr>
        <w:t xml:space="preserve">The data are in table form, so the natural deep-learning model is a </w:t>
      </w:r>
      <w:r>
        <w:rPr>
          <w:b/>
          <w:i w:val="0"/>
        </w:rPr>
        <w:t>multilayer perceptron (MLP)</w:t>
      </w:r>
      <w:r>
        <w:rPr>
          <w:b w:val="0"/>
          <w:i w:val="0"/>
        </w:rPr>
        <w:t>, a stack of fully connected layers (Goodfellow et al., 2016). CNNs are designed for images and RNN/LSTM/Transformer models for sequences, which this dataset does not contain. Because G3 is a number, the network ends in one linear output neuron and is trained to minimise squared error (regression). To judge whether the extra complexity is worthwhile, a mean-only baseline, ridge regression (Hoerl &amp; Kennard, 1970) and a random forest (Breiman, 2001) were trained on the same data.</w:t>
      </w:r>
    </w:p>
    <w:p>
      <w:pPr>
        <w:pStyle w:val="Heading2"/>
      </w:pPr>
      <w:r>
        <w:t>6.2 Inputs, Target and Pipeline</w:t>
      </w:r>
    </w:p>
    <w:p>
      <w:pPr>
        <w:keepNext/>
        <w:spacing w:after="60"/>
      </w:pPr>
      <w:r>
        <w:rPr>
          <w:b/>
          <w:i w:val="0"/>
          <w:color w:val="1F4E8C"/>
          <w:sz w:val="20"/>
        </w:rPr>
        <w:t>Table 13: Model inputs and output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814"/>
        <w:gridCol w:w="7597"/>
      </w:tblGrid>
      <w:tr>
        <w:trPr>
          <w:tblHeader w:val="true"/>
        </w:trPr>
        <w:tc>
          <w:tcPr>
            <w:tcW w:type="dxa" w:w="1814"/>
            <w:shd w:val="clear" w:color="auto" w:fill="1F4E8C"/>
          </w:tcPr>
          <w:p>
            <w:pPr>
              <w:spacing w:after="0"/>
            </w:pPr>
            <w:r>
              <w:rPr>
                <w:b/>
                <w:color w:val="FFFFFF"/>
                <w:sz w:val="18"/>
              </w:rPr>
              <w:t>Item</w:t>
            </w:r>
          </w:p>
        </w:tc>
        <w:tc>
          <w:tcPr>
            <w:tcW w:type="dxa" w:w="7597"/>
            <w:shd w:val="clear" w:color="auto" w:fill="1F4E8C"/>
          </w:tcPr>
          <w:p>
            <w:pPr>
              <w:spacing w:after="0"/>
            </w:pPr>
            <w:r>
              <w:rPr>
                <w:b/>
                <w:color w:val="FFFFFF"/>
                <w:sz w:val="18"/>
              </w:rPr>
              <w:t>Description</w:t>
            </w:r>
          </w:p>
        </w:tc>
      </w:tr>
      <w:tr>
        <w:trPr>
          <w:cantSplit w:val="true"/>
        </w:trPr>
        <w:tc>
          <w:tcPr>
            <w:tcW w:type="dxa" w:w="1814"/>
          </w:tcPr>
          <w:p>
            <w:pPr>
              <w:spacing w:after="0" w:line="240" w:lineRule="auto"/>
            </w:pPr>
            <w:r>
              <w:rPr>
                <w:b/>
                <w:i w:val="0"/>
                <w:sz w:val="18"/>
              </w:rPr>
              <w:t>Input, setting A</w:t>
            </w:r>
          </w:p>
        </w:tc>
        <w:tc>
          <w:tcPr>
            <w:tcW w:type="dxa" w:w="7597"/>
          </w:tcPr>
          <w:p>
            <w:pPr>
              <w:spacing w:after="0" w:line="240" w:lineRule="auto"/>
            </w:pPr>
            <w:r>
              <w:rPr>
                <w:b w:val="0"/>
                <w:i w:val="0"/>
                <w:sz w:val="18"/>
              </w:rPr>
              <w:t>45 columns from 32 raw features (including G1 and G2)</w:t>
            </w:r>
          </w:p>
        </w:tc>
      </w:tr>
      <w:tr>
        <w:trPr>
          <w:cantSplit w:val="true"/>
        </w:trPr>
        <w:tc>
          <w:tcPr>
            <w:tcW w:type="dxa" w:w="1814"/>
            <w:shd w:val="clear" w:color="auto" w:fill="F1F5FB"/>
          </w:tcPr>
          <w:p>
            <w:pPr>
              <w:spacing w:after="0" w:line="240" w:lineRule="auto"/>
            </w:pPr>
            <w:r>
              <w:rPr>
                <w:b/>
                <w:i w:val="0"/>
                <w:sz w:val="18"/>
              </w:rPr>
              <w:t>Input, setting B</w:t>
            </w:r>
          </w:p>
        </w:tc>
        <w:tc>
          <w:tcPr>
            <w:tcW w:type="dxa" w:w="7597"/>
            <w:shd w:val="clear" w:color="auto" w:fill="F1F5FB"/>
          </w:tcPr>
          <w:p>
            <w:pPr>
              <w:spacing w:after="0" w:line="240" w:lineRule="auto"/>
            </w:pPr>
            <w:r>
              <w:rPr>
                <w:b w:val="0"/>
                <w:i w:val="0"/>
                <w:sz w:val="18"/>
              </w:rPr>
              <w:t>43 columns from 30 raw features (no G1, G2)</w:t>
            </w:r>
          </w:p>
        </w:tc>
      </w:tr>
      <w:tr>
        <w:trPr>
          <w:cantSplit w:val="true"/>
        </w:trPr>
        <w:tc>
          <w:tcPr>
            <w:tcW w:type="dxa" w:w="1814"/>
          </w:tcPr>
          <w:p>
            <w:pPr>
              <w:spacing w:after="0" w:line="240" w:lineRule="auto"/>
            </w:pPr>
            <w:r>
              <w:rPr>
                <w:b/>
                <w:i w:val="0"/>
                <w:sz w:val="18"/>
              </w:rPr>
              <w:t>Target</w:t>
            </w:r>
          </w:p>
        </w:tc>
        <w:tc>
          <w:tcPr>
            <w:tcW w:type="dxa" w:w="7597"/>
          </w:tcPr>
          <w:p>
            <w:pPr>
              <w:spacing w:after="0" w:line="240" w:lineRule="auto"/>
            </w:pPr>
            <w:r>
              <w:rPr>
                <w:b w:val="0"/>
                <w:i w:val="0"/>
                <w:sz w:val="18"/>
              </w:rPr>
              <w:t>G3, final grade 0–20 (numeric)</w:t>
            </w:r>
          </w:p>
        </w:tc>
      </w:tr>
      <w:tr>
        <w:trPr>
          <w:cantSplit w:val="true"/>
        </w:trPr>
        <w:tc>
          <w:tcPr>
            <w:tcW w:type="dxa" w:w="1814"/>
            <w:shd w:val="clear" w:color="auto" w:fill="F1F5FB"/>
          </w:tcPr>
          <w:p>
            <w:pPr>
              <w:spacing w:after="0" w:line="240" w:lineRule="auto"/>
            </w:pPr>
            <w:r>
              <w:rPr>
                <w:b/>
                <w:i w:val="0"/>
                <w:sz w:val="18"/>
              </w:rPr>
              <w:t>Task type</w:t>
            </w:r>
          </w:p>
        </w:tc>
        <w:tc>
          <w:tcPr>
            <w:tcW w:type="dxa" w:w="7597"/>
            <w:shd w:val="clear" w:color="auto" w:fill="F1F5FB"/>
          </w:tcPr>
          <w:p>
            <w:pPr>
              <w:spacing w:after="0" w:line="240" w:lineRule="auto"/>
            </w:pPr>
            <w:r>
              <w:rPr>
                <w:b w:val="0"/>
                <w:i w:val="0"/>
                <w:sz w:val="18"/>
              </w:rPr>
              <w:t>Regression</w:t>
            </w:r>
          </w:p>
        </w:tc>
      </w:tr>
      <w:tr>
        <w:trPr>
          <w:cantSplit w:val="true"/>
        </w:trPr>
        <w:tc>
          <w:tcPr>
            <w:tcW w:type="dxa" w:w="1814"/>
          </w:tcPr>
          <w:p>
            <w:pPr>
              <w:spacing w:after="0" w:line="240" w:lineRule="auto"/>
            </w:pPr>
            <w:r>
              <w:rPr>
                <w:b/>
                <w:i w:val="0"/>
                <w:sz w:val="18"/>
              </w:rPr>
              <w:t>Pipeline</w:t>
            </w:r>
          </w:p>
        </w:tc>
        <w:tc>
          <w:tcPr>
            <w:tcW w:type="dxa" w:w="7597"/>
          </w:tcPr>
          <w:p>
            <w:pPr>
              <w:spacing w:after="0" w:line="240" w:lineRule="auto"/>
            </w:pPr>
            <w:r>
              <w:rPr>
                <w:b w:val="0"/>
                <w:i w:val="0"/>
                <w:sz w:val="18"/>
              </w:rPr>
              <w:t>Winsorise (1–99 %) → standardise; one-hot for nominal; 0/1 for binary. Fitted on the training set only; saved as models/preprocessor_A.joblib and preprocessor_B.joblib</w:t>
            </w:r>
          </w:p>
        </w:tc>
      </w:tr>
    </w:tbl>
    <w:p>
      <w:pPr>
        <w:spacing w:after="80"/>
      </w:pPr>
    </w:p>
    <w:p>
      <w:pPr>
        <w:pStyle w:val="Heading2"/>
      </w:pPr>
      <w:r>
        <w:t>6.3 Architecture and Hyperparameters</w:t>
      </w:r>
    </w:p>
    <w:p>
      <w:pPr>
        <w:keepNext/>
        <w:spacing w:after="40"/>
        <w:jc w:val="center"/>
      </w:pPr>
      <w:r>
        <w:drawing>
          <wp:inline xmlns:a="http://schemas.openxmlformats.org/drawingml/2006/main" xmlns:pic="http://schemas.openxmlformats.org/drawingml/2006/picture">
            <wp:extent cx="5760000" cy="2039547"/>
            <wp:docPr id="14" name="Picture 14"/>
            <wp:cNvGraphicFramePr>
              <a:graphicFrameLocks noChangeAspect="1"/>
            </wp:cNvGraphicFramePr>
            <a:graphic>
              <a:graphicData uri="http://schemas.openxmlformats.org/drawingml/2006/picture">
                <pic:pic>
                  <pic:nvPicPr>
                    <pic:cNvPr id="0" name="diagram2_mlp_architecture.png"/>
                    <pic:cNvPicPr/>
                  </pic:nvPicPr>
                  <pic:blipFill>
                    <a:blip r:embed="rId23"/>
                    <a:stretch>
                      <a:fillRect/>
                    </a:stretch>
                  </pic:blipFill>
                  <pic:spPr>
                    <a:xfrm>
                      <a:off x="0" y="0"/>
                      <a:ext cx="5760000" cy="2039547"/>
                    </a:xfrm>
                    <a:prstGeom prst="rect"/>
                  </pic:spPr>
                </pic:pic>
              </a:graphicData>
            </a:graphic>
          </wp:inline>
        </w:drawing>
      </w:r>
    </w:p>
    <w:p>
      <w:pPr>
        <w:keepNext/>
        <w:spacing w:after="120"/>
        <w:jc w:val="center"/>
      </w:pPr>
      <w:r>
        <w:rPr>
          <w:b w:val="0"/>
          <w:i/>
          <w:color w:val="52514E"/>
          <w:sz w:val="18"/>
        </w:rPr>
        <w:t>Diagram 2: MLP architecture of the final model (setting A)</w:t>
      </w:r>
    </w:p>
    <w:p>
      <w:pPr>
        <w:keepNext/>
        <w:spacing w:after="60"/>
      </w:pPr>
      <w:r>
        <w:rPr>
          <w:b/>
          <w:i w:val="0"/>
          <w:color w:val="1F4E8C"/>
          <w:sz w:val="20"/>
        </w:rPr>
        <w:t>Table 14: Final model configuration</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701"/>
        <w:gridCol w:w="2268"/>
        <w:gridCol w:w="2268"/>
        <w:gridCol w:w="3175"/>
      </w:tblGrid>
      <w:tr>
        <w:trPr>
          <w:tblHeader w:val="true"/>
        </w:trPr>
        <w:tc>
          <w:tcPr>
            <w:tcW w:type="dxa" w:w="1701"/>
            <w:shd w:val="clear" w:color="auto" w:fill="1F4E8C"/>
          </w:tcPr>
          <w:p>
            <w:pPr>
              <w:spacing w:after="0"/>
            </w:pPr>
            <w:r>
              <w:rPr>
                <w:b/>
                <w:color w:val="FFFFFF"/>
                <w:sz w:val="17"/>
              </w:rPr>
              <w:t>Component</w:t>
            </w:r>
          </w:p>
        </w:tc>
        <w:tc>
          <w:tcPr>
            <w:tcW w:type="dxa" w:w="2268"/>
            <w:shd w:val="clear" w:color="auto" w:fill="1F4E8C"/>
          </w:tcPr>
          <w:p>
            <w:pPr>
              <w:spacing w:after="0"/>
            </w:pPr>
            <w:r>
              <w:rPr>
                <w:b/>
                <w:color w:val="FFFFFF"/>
                <w:sz w:val="17"/>
              </w:rPr>
              <w:t>Setting A</w:t>
            </w:r>
          </w:p>
        </w:tc>
        <w:tc>
          <w:tcPr>
            <w:tcW w:type="dxa" w:w="2268"/>
            <w:shd w:val="clear" w:color="auto" w:fill="1F4E8C"/>
          </w:tcPr>
          <w:p>
            <w:pPr>
              <w:spacing w:after="0"/>
            </w:pPr>
            <w:r>
              <w:rPr>
                <w:b/>
                <w:color w:val="FFFFFF"/>
                <w:sz w:val="17"/>
              </w:rPr>
              <w:t>Setting B</w:t>
            </w:r>
          </w:p>
        </w:tc>
        <w:tc>
          <w:tcPr>
            <w:tcW w:type="dxa" w:w="3175"/>
            <w:shd w:val="clear" w:color="auto" w:fill="1F4E8C"/>
          </w:tcPr>
          <w:p>
            <w:pPr>
              <w:spacing w:after="0"/>
            </w:pPr>
            <w:r>
              <w:rPr>
                <w:b/>
                <w:color w:val="FFFFFF"/>
                <w:sz w:val="17"/>
              </w:rPr>
              <w:t>Simple explanation</w:t>
            </w:r>
          </w:p>
        </w:tc>
      </w:tr>
      <w:tr>
        <w:trPr>
          <w:cantSplit w:val="true"/>
        </w:trPr>
        <w:tc>
          <w:tcPr>
            <w:tcW w:type="dxa" w:w="1701"/>
          </w:tcPr>
          <w:p>
            <w:pPr>
              <w:spacing w:after="0" w:line="240" w:lineRule="auto"/>
            </w:pPr>
            <w:r>
              <w:rPr>
                <w:b/>
                <w:i w:val="0"/>
                <w:sz w:val="17"/>
              </w:rPr>
              <w:t>Hidden layers</w:t>
            </w:r>
          </w:p>
        </w:tc>
        <w:tc>
          <w:tcPr>
            <w:tcW w:type="dxa" w:w="2268"/>
          </w:tcPr>
          <w:p>
            <w:pPr>
              <w:spacing w:after="0" w:line="240" w:lineRule="auto"/>
            </w:pPr>
            <w:r>
              <w:rPr>
                <w:b w:val="0"/>
                <w:i w:val="0"/>
                <w:sz w:val="17"/>
              </w:rPr>
              <w:t>64 → 32</w:t>
            </w:r>
          </w:p>
        </w:tc>
        <w:tc>
          <w:tcPr>
            <w:tcW w:type="dxa" w:w="2268"/>
          </w:tcPr>
          <w:p>
            <w:pPr>
              <w:spacing w:after="0" w:line="240" w:lineRule="auto"/>
            </w:pPr>
            <w:r>
              <w:rPr>
                <w:b w:val="0"/>
                <w:i w:val="0"/>
                <w:sz w:val="17"/>
              </w:rPr>
              <w:t>32 → 16</w:t>
            </w:r>
          </w:p>
        </w:tc>
        <w:tc>
          <w:tcPr>
            <w:tcW w:type="dxa" w:w="3175"/>
          </w:tcPr>
          <w:p>
            <w:pPr>
              <w:spacing w:after="0" w:line="240" w:lineRule="auto"/>
            </w:pPr>
            <w:r>
              <w:rPr>
                <w:b w:val="0"/>
                <w:i w:val="0"/>
                <w:sz w:val="17"/>
              </w:rPr>
              <w:t>Each layer learns combinations of the inputs</w:t>
            </w:r>
          </w:p>
        </w:tc>
      </w:tr>
      <w:tr>
        <w:trPr>
          <w:cantSplit w:val="true"/>
        </w:trPr>
        <w:tc>
          <w:tcPr>
            <w:tcW w:type="dxa" w:w="1701"/>
            <w:shd w:val="clear" w:color="auto" w:fill="F1F5FB"/>
          </w:tcPr>
          <w:p>
            <w:pPr>
              <w:spacing w:after="0" w:line="240" w:lineRule="auto"/>
            </w:pPr>
            <w:r>
              <w:rPr>
                <w:b/>
                <w:i w:val="0"/>
                <w:sz w:val="17"/>
              </w:rPr>
              <w:t>Activation</w:t>
            </w:r>
          </w:p>
        </w:tc>
        <w:tc>
          <w:tcPr>
            <w:tcW w:type="dxa" w:w="2268"/>
            <w:shd w:val="clear" w:color="auto" w:fill="F1F5FB"/>
          </w:tcPr>
          <w:p>
            <w:pPr>
              <w:spacing w:after="0" w:line="240" w:lineRule="auto"/>
            </w:pPr>
            <w:r>
              <w:rPr>
                <w:b w:val="0"/>
                <w:i w:val="0"/>
                <w:sz w:val="17"/>
              </w:rPr>
              <w:t>ReLU; linear output</w:t>
            </w:r>
          </w:p>
        </w:tc>
        <w:tc>
          <w:tcPr>
            <w:tcW w:type="dxa" w:w="2268"/>
            <w:shd w:val="clear" w:color="auto" w:fill="F1F5FB"/>
          </w:tcPr>
          <w:p>
            <w:pPr>
              <w:spacing w:after="0" w:line="240" w:lineRule="auto"/>
            </w:pPr>
            <w:r>
              <w:rPr>
                <w:b w:val="0"/>
                <w:i w:val="0"/>
                <w:sz w:val="17"/>
              </w:rPr>
              <w:t>ReLU; linear output</w:t>
            </w:r>
          </w:p>
        </w:tc>
        <w:tc>
          <w:tcPr>
            <w:tcW w:type="dxa" w:w="3175"/>
            <w:shd w:val="clear" w:color="auto" w:fill="F1F5FB"/>
          </w:tcPr>
          <w:p>
            <w:pPr>
              <w:spacing w:after="0" w:line="240" w:lineRule="auto"/>
            </w:pPr>
            <w:r>
              <w:rPr>
                <w:b w:val="0"/>
                <w:i w:val="0"/>
                <w:sz w:val="17"/>
              </w:rPr>
              <w:t>ReLU adds non-linearity; a linear output can give any grade</w:t>
            </w:r>
          </w:p>
        </w:tc>
      </w:tr>
      <w:tr>
        <w:trPr>
          <w:cantSplit w:val="true"/>
        </w:trPr>
        <w:tc>
          <w:tcPr>
            <w:tcW w:type="dxa" w:w="1701"/>
          </w:tcPr>
          <w:p>
            <w:pPr>
              <w:spacing w:after="0" w:line="240" w:lineRule="auto"/>
            </w:pPr>
            <w:r>
              <w:rPr>
                <w:b/>
                <w:i w:val="0"/>
                <w:sz w:val="17"/>
              </w:rPr>
              <w:t>Regularisation</w:t>
            </w:r>
          </w:p>
        </w:tc>
        <w:tc>
          <w:tcPr>
            <w:tcW w:type="dxa" w:w="2268"/>
          </w:tcPr>
          <w:p>
            <w:pPr>
              <w:spacing w:after="0" w:line="240" w:lineRule="auto"/>
            </w:pPr>
            <w:r>
              <w:rPr>
                <w:b w:val="0"/>
                <w:i w:val="0"/>
                <w:sz w:val="17"/>
              </w:rPr>
              <w:t>Dropout 0.3, L2 1e-4, BatchNorm</w:t>
            </w:r>
          </w:p>
        </w:tc>
        <w:tc>
          <w:tcPr>
            <w:tcW w:type="dxa" w:w="2268"/>
          </w:tcPr>
          <w:p>
            <w:pPr>
              <w:spacing w:after="0" w:line="240" w:lineRule="auto"/>
            </w:pPr>
            <w:r>
              <w:rPr>
                <w:b w:val="0"/>
                <w:i w:val="0"/>
                <w:sz w:val="17"/>
              </w:rPr>
              <w:t>Dropout 0.3, L2 1e-4, BatchNorm</w:t>
            </w:r>
          </w:p>
        </w:tc>
        <w:tc>
          <w:tcPr>
            <w:tcW w:type="dxa" w:w="3175"/>
          </w:tcPr>
          <w:p>
            <w:pPr>
              <w:spacing w:after="0" w:line="240" w:lineRule="auto"/>
            </w:pPr>
            <w:r>
              <w:rPr>
                <w:b w:val="0"/>
                <w:i w:val="0"/>
                <w:sz w:val="17"/>
              </w:rPr>
              <w:t>Reduce over-fitting on only 454 training rows</w:t>
            </w:r>
          </w:p>
        </w:tc>
      </w:tr>
      <w:tr>
        <w:trPr>
          <w:cantSplit w:val="true"/>
        </w:trPr>
        <w:tc>
          <w:tcPr>
            <w:tcW w:type="dxa" w:w="1701"/>
            <w:shd w:val="clear" w:color="auto" w:fill="F1F5FB"/>
          </w:tcPr>
          <w:p>
            <w:pPr>
              <w:spacing w:after="0" w:line="240" w:lineRule="auto"/>
            </w:pPr>
            <w:r>
              <w:rPr>
                <w:b/>
                <w:i w:val="0"/>
                <w:sz w:val="17"/>
              </w:rPr>
              <w:t>Loss</w:t>
            </w:r>
          </w:p>
        </w:tc>
        <w:tc>
          <w:tcPr>
            <w:tcW w:type="dxa" w:w="2268"/>
            <w:shd w:val="clear" w:color="auto" w:fill="F1F5FB"/>
          </w:tcPr>
          <w:p>
            <w:pPr>
              <w:spacing w:after="0" w:line="240" w:lineRule="auto"/>
            </w:pPr>
            <w:r>
              <w:rPr>
                <w:b w:val="0"/>
                <w:i w:val="0"/>
                <w:sz w:val="17"/>
              </w:rPr>
              <w:t>Mean squared error</w:t>
            </w:r>
          </w:p>
        </w:tc>
        <w:tc>
          <w:tcPr>
            <w:tcW w:type="dxa" w:w="2268"/>
            <w:shd w:val="clear" w:color="auto" w:fill="F1F5FB"/>
          </w:tcPr>
          <w:p>
            <w:pPr>
              <w:spacing w:after="0" w:line="240" w:lineRule="auto"/>
            </w:pPr>
            <w:r>
              <w:rPr>
                <w:b w:val="0"/>
                <w:i w:val="0"/>
                <w:sz w:val="17"/>
              </w:rPr>
              <w:t>Mean squared error</w:t>
            </w:r>
          </w:p>
        </w:tc>
        <w:tc>
          <w:tcPr>
            <w:tcW w:type="dxa" w:w="3175"/>
            <w:shd w:val="clear" w:color="auto" w:fill="F1F5FB"/>
          </w:tcPr>
          <w:p>
            <w:pPr>
              <w:spacing w:after="0" w:line="240" w:lineRule="auto"/>
            </w:pPr>
            <w:r>
              <w:rPr>
                <w:b w:val="0"/>
                <w:i w:val="0"/>
                <w:sz w:val="17"/>
              </w:rPr>
              <w:t>Penalises large errors strongly</w:t>
            </w:r>
          </w:p>
        </w:tc>
      </w:tr>
      <w:tr>
        <w:trPr>
          <w:cantSplit w:val="true"/>
        </w:trPr>
        <w:tc>
          <w:tcPr>
            <w:tcW w:type="dxa" w:w="1701"/>
          </w:tcPr>
          <w:p>
            <w:pPr>
              <w:spacing w:after="0" w:line="240" w:lineRule="auto"/>
            </w:pPr>
            <w:r>
              <w:rPr>
                <w:b/>
                <w:i w:val="0"/>
                <w:sz w:val="17"/>
              </w:rPr>
              <w:t>Optimizer</w:t>
            </w:r>
          </w:p>
        </w:tc>
        <w:tc>
          <w:tcPr>
            <w:tcW w:type="dxa" w:w="2268"/>
          </w:tcPr>
          <w:p>
            <w:pPr>
              <w:spacing w:after="0" w:line="240" w:lineRule="auto"/>
            </w:pPr>
            <w:r>
              <w:rPr>
                <w:b w:val="0"/>
                <w:i w:val="0"/>
                <w:sz w:val="17"/>
              </w:rPr>
              <w:t>Adam, lr 0.003</w:t>
            </w:r>
          </w:p>
        </w:tc>
        <w:tc>
          <w:tcPr>
            <w:tcW w:type="dxa" w:w="2268"/>
          </w:tcPr>
          <w:p>
            <w:pPr>
              <w:spacing w:after="0" w:line="240" w:lineRule="auto"/>
            </w:pPr>
            <w:r>
              <w:rPr>
                <w:b w:val="0"/>
                <w:i w:val="0"/>
                <w:sz w:val="17"/>
              </w:rPr>
              <w:t>Adam, lr 0.003</w:t>
            </w:r>
          </w:p>
        </w:tc>
        <w:tc>
          <w:tcPr>
            <w:tcW w:type="dxa" w:w="3175"/>
          </w:tcPr>
          <w:p>
            <w:pPr>
              <w:spacing w:after="0" w:line="240" w:lineRule="auto"/>
            </w:pPr>
            <w:r>
              <w:rPr>
                <w:b w:val="0"/>
                <w:i w:val="0"/>
                <w:sz w:val="17"/>
              </w:rPr>
              <w:t>Adaptive gradient method (Kingma &amp; Ba, 2015)</w:t>
            </w:r>
          </w:p>
        </w:tc>
      </w:tr>
      <w:tr>
        <w:trPr>
          <w:cantSplit w:val="true"/>
        </w:trPr>
        <w:tc>
          <w:tcPr>
            <w:tcW w:type="dxa" w:w="1701"/>
            <w:shd w:val="clear" w:color="auto" w:fill="F1F5FB"/>
          </w:tcPr>
          <w:p>
            <w:pPr>
              <w:spacing w:after="0" w:line="240" w:lineRule="auto"/>
            </w:pPr>
            <w:r>
              <w:rPr>
                <w:b/>
                <w:i w:val="0"/>
                <w:sz w:val="17"/>
              </w:rPr>
              <w:t>Batch size / max epochs</w:t>
            </w:r>
          </w:p>
        </w:tc>
        <w:tc>
          <w:tcPr>
            <w:tcW w:type="dxa" w:w="2268"/>
            <w:shd w:val="clear" w:color="auto" w:fill="F1F5FB"/>
          </w:tcPr>
          <w:p>
            <w:pPr>
              <w:spacing w:after="0" w:line="240" w:lineRule="auto"/>
            </w:pPr>
            <w:r>
              <w:rPr>
                <w:b w:val="0"/>
                <w:i w:val="0"/>
                <w:sz w:val="17"/>
              </w:rPr>
              <w:t>32 / 300</w:t>
            </w:r>
          </w:p>
        </w:tc>
        <w:tc>
          <w:tcPr>
            <w:tcW w:type="dxa" w:w="2268"/>
            <w:shd w:val="clear" w:color="auto" w:fill="F1F5FB"/>
          </w:tcPr>
          <w:p>
            <w:pPr>
              <w:spacing w:after="0" w:line="240" w:lineRule="auto"/>
            </w:pPr>
            <w:r>
              <w:rPr>
                <w:b w:val="0"/>
                <w:i w:val="0"/>
                <w:sz w:val="17"/>
              </w:rPr>
              <w:t>32 / 300</w:t>
            </w:r>
          </w:p>
        </w:tc>
        <w:tc>
          <w:tcPr>
            <w:tcW w:type="dxa" w:w="3175"/>
            <w:shd w:val="clear" w:color="auto" w:fill="F1F5FB"/>
          </w:tcPr>
          <w:p>
            <w:pPr>
              <w:spacing w:after="0" w:line="240" w:lineRule="auto"/>
            </w:pPr>
            <w:r>
              <w:rPr>
                <w:b w:val="0"/>
                <w:i w:val="0"/>
                <w:sz w:val="17"/>
              </w:rPr>
              <w:t>Samples per weight update / upper limit</w:t>
            </w:r>
          </w:p>
        </w:tc>
      </w:tr>
      <w:tr>
        <w:trPr>
          <w:cantSplit w:val="true"/>
        </w:trPr>
        <w:tc>
          <w:tcPr>
            <w:tcW w:type="dxa" w:w="1701"/>
          </w:tcPr>
          <w:p>
            <w:pPr>
              <w:spacing w:after="0" w:line="240" w:lineRule="auto"/>
            </w:pPr>
            <w:r>
              <w:rPr>
                <w:b/>
                <w:i w:val="0"/>
                <w:sz w:val="17"/>
              </w:rPr>
              <w:t>Early stopping</w:t>
            </w:r>
          </w:p>
        </w:tc>
        <w:tc>
          <w:tcPr>
            <w:tcW w:type="dxa" w:w="2268"/>
          </w:tcPr>
          <w:p>
            <w:pPr>
              <w:spacing w:after="0" w:line="240" w:lineRule="auto"/>
            </w:pPr>
            <w:r>
              <w:rPr>
                <w:b w:val="0"/>
                <w:i w:val="0"/>
                <w:sz w:val="17"/>
              </w:rPr>
              <w:t>patience 25; ran 81 epochs, best 56</w:t>
            </w:r>
          </w:p>
        </w:tc>
        <w:tc>
          <w:tcPr>
            <w:tcW w:type="dxa" w:w="2268"/>
          </w:tcPr>
          <w:p>
            <w:pPr>
              <w:spacing w:after="0" w:line="240" w:lineRule="auto"/>
            </w:pPr>
            <w:r>
              <w:rPr>
                <w:b w:val="0"/>
                <w:i w:val="0"/>
                <w:sz w:val="17"/>
              </w:rPr>
              <w:t>patience 25; ran 45 epochs, best 20</w:t>
            </w:r>
          </w:p>
        </w:tc>
        <w:tc>
          <w:tcPr>
            <w:tcW w:type="dxa" w:w="3175"/>
          </w:tcPr>
          <w:p>
            <w:pPr>
              <w:spacing w:after="0" w:line="240" w:lineRule="auto"/>
            </w:pPr>
            <w:r>
              <w:rPr>
                <w:b w:val="0"/>
                <w:i w:val="0"/>
                <w:sz w:val="17"/>
              </w:rPr>
              <w:t>Stops when validation loss stops improving; best weights restored</w:t>
            </w:r>
          </w:p>
        </w:tc>
      </w:tr>
      <w:tr>
        <w:trPr>
          <w:cantSplit w:val="true"/>
        </w:trPr>
        <w:tc>
          <w:tcPr>
            <w:tcW w:type="dxa" w:w="1701"/>
            <w:shd w:val="clear" w:color="auto" w:fill="F1F5FB"/>
          </w:tcPr>
          <w:p>
            <w:pPr>
              <w:spacing w:after="0" w:line="240" w:lineRule="auto"/>
            </w:pPr>
            <w:r>
              <w:rPr>
                <w:b/>
                <w:i w:val="0"/>
                <w:sz w:val="17"/>
              </w:rPr>
              <w:t>Parameters</w:t>
            </w:r>
          </w:p>
        </w:tc>
        <w:tc>
          <w:tcPr>
            <w:tcW w:type="dxa" w:w="2268"/>
            <w:shd w:val="clear" w:color="auto" w:fill="F1F5FB"/>
          </w:tcPr>
          <w:p>
            <w:pPr>
              <w:spacing w:after="0" w:line="240" w:lineRule="auto"/>
            </w:pPr>
            <w:r>
              <w:rPr>
                <w:b w:val="0"/>
                <w:i w:val="0"/>
                <w:sz w:val="17"/>
              </w:rPr>
              <w:t>5,441</w:t>
            </w:r>
          </w:p>
        </w:tc>
        <w:tc>
          <w:tcPr>
            <w:tcW w:type="dxa" w:w="2268"/>
            <w:shd w:val="clear" w:color="auto" w:fill="F1F5FB"/>
          </w:tcPr>
          <w:p>
            <w:pPr>
              <w:spacing w:after="0" w:line="240" w:lineRule="auto"/>
            </w:pPr>
            <w:r>
              <w:rPr>
                <w:b w:val="0"/>
                <w:i w:val="0"/>
                <w:sz w:val="17"/>
              </w:rPr>
              <w:t>2,145</w:t>
            </w:r>
          </w:p>
        </w:tc>
        <w:tc>
          <w:tcPr>
            <w:tcW w:type="dxa" w:w="3175"/>
            <w:shd w:val="clear" w:color="auto" w:fill="F1F5FB"/>
          </w:tcPr>
          <w:p>
            <w:pPr>
              <w:spacing w:after="0" w:line="240" w:lineRule="auto"/>
            </w:pPr>
            <w:r>
              <w:rPr>
                <w:b w:val="0"/>
                <w:i w:val="0"/>
                <w:sz w:val="17"/>
              </w:rPr>
              <w:t>Number of learned weights</w:t>
            </w:r>
          </w:p>
        </w:tc>
      </w:tr>
      <w:tr>
        <w:trPr>
          <w:cantSplit w:val="true"/>
        </w:trPr>
        <w:tc>
          <w:tcPr>
            <w:tcW w:type="dxa" w:w="1701"/>
          </w:tcPr>
          <w:p>
            <w:pPr>
              <w:spacing w:after="0" w:line="240" w:lineRule="auto"/>
            </w:pPr>
            <w:r>
              <w:rPr>
                <w:b/>
                <w:i w:val="0"/>
                <w:sz w:val="17"/>
              </w:rPr>
              <w:t>Random seed</w:t>
            </w:r>
          </w:p>
        </w:tc>
        <w:tc>
          <w:tcPr>
            <w:tcW w:type="dxa" w:w="2268"/>
          </w:tcPr>
          <w:p>
            <w:pPr>
              <w:spacing w:after="0" w:line="240" w:lineRule="auto"/>
            </w:pPr>
            <w:r>
              <w:rPr>
                <w:b w:val="0"/>
                <w:i w:val="0"/>
                <w:sz w:val="17"/>
              </w:rPr>
              <w:t>42</w:t>
            </w:r>
          </w:p>
        </w:tc>
        <w:tc>
          <w:tcPr>
            <w:tcW w:type="dxa" w:w="2268"/>
          </w:tcPr>
          <w:p>
            <w:pPr>
              <w:spacing w:after="0" w:line="240" w:lineRule="auto"/>
            </w:pPr>
            <w:r>
              <w:rPr>
                <w:b w:val="0"/>
                <w:i w:val="0"/>
                <w:sz w:val="17"/>
              </w:rPr>
              <w:t>42</w:t>
            </w:r>
          </w:p>
        </w:tc>
        <w:tc>
          <w:tcPr>
            <w:tcW w:type="dxa" w:w="3175"/>
          </w:tcPr>
          <w:p>
            <w:pPr>
              <w:spacing w:after="0" w:line="240" w:lineRule="auto"/>
            </w:pPr>
            <w:r>
              <w:rPr>
                <w:b w:val="0"/>
                <w:i w:val="0"/>
                <w:sz w:val="17"/>
              </w:rPr>
              <w:t>Makes the run reproducible</w:t>
            </w:r>
          </w:p>
        </w:tc>
      </w:tr>
    </w:tbl>
    <w:p>
      <w:pPr>
        <w:spacing w:after="80"/>
      </w:pPr>
    </w:p>
    <w:p>
      <w:pPr>
        <w:pStyle w:val="Heading2"/>
      </w:pPr>
      <w:r>
        <w:t>6.4 Training, Validation and Testing Procedure</w:t>
      </w:r>
    </w:p>
    <w:p>
      <w:pPr>
        <w:spacing w:after="40"/>
        <w:ind w:left="510" w:hanging="340"/>
      </w:pPr>
      <w:r>
        <w:rPr>
          <w:b w:val="0"/>
          <w:i w:val="0"/>
        </w:rPr>
        <w:t>1.  Fit the preprocessing pipeline on the training rows and transform all three subsets.</w:t>
      </w:r>
    </w:p>
    <w:p>
      <w:pPr>
        <w:spacing w:after="40"/>
        <w:ind w:left="510" w:hanging="340"/>
      </w:pPr>
      <w:r>
        <w:rPr>
          <w:b w:val="0"/>
          <w:i w:val="0"/>
        </w:rPr>
        <w:t>2.  For each hyperparameter configuration, train on the training set and monitor loss on the validation set; stop early when it stops improving.</w:t>
      </w:r>
    </w:p>
    <w:p>
      <w:pPr>
        <w:spacing w:after="40"/>
        <w:ind w:left="510" w:hanging="340"/>
      </w:pPr>
      <w:r>
        <w:rPr>
          <w:b w:val="0"/>
          <w:i w:val="0"/>
        </w:rPr>
        <w:t xml:space="preserve">3.  Choose the configuration with the lowest </w:t>
      </w:r>
      <w:r>
        <w:rPr>
          <w:b/>
          <w:i w:val="0"/>
        </w:rPr>
        <w:t>validation RMSE</w:t>
      </w:r>
      <w:r>
        <w:rPr>
          <w:b w:val="0"/>
          <w:i w:val="0"/>
        </w:rPr>
        <w:t>, separately for settings A and B.</w:t>
      </w:r>
    </w:p>
    <w:p>
      <w:pPr>
        <w:spacing w:after="40"/>
        <w:ind w:left="510" w:hanging="340"/>
      </w:pPr>
      <w:r>
        <w:rPr>
          <w:b w:val="0"/>
          <w:i w:val="0"/>
        </w:rPr>
        <w:t xml:space="preserve">4.  Evaluate the chosen models </w:t>
      </w:r>
      <w:r>
        <w:rPr>
          <w:b/>
          <w:i w:val="0"/>
        </w:rPr>
        <w:t>once</w:t>
      </w:r>
      <w:r>
        <w:rPr>
          <w:b w:val="0"/>
          <w:i w:val="0"/>
        </w:rPr>
        <w:t xml:space="preserve"> on the untouched test set; report MAE, RMSE and R², and analyse the errors.</w:t>
      </w:r>
    </w:p>
    <w:p>
      <w:pPr>
        <w:spacing w:after="40"/>
        <w:ind w:left="510" w:hanging="340"/>
      </w:pPr>
      <w:r>
        <w:rPr>
          <w:b w:val="0"/>
          <w:i w:val="0"/>
        </w:rPr>
        <w:t>5.  Repeat the whole fit on 10 random splits (hyperparameters fixed) to measure stability.</w:t>
      </w:r>
    </w:p>
    <w:p>
      <w:pPr>
        <w:pStyle w:val="Heading2"/>
      </w:pPr>
      <w:r>
        <w:t>6.5 Basic Hyperparameter Tuning</w:t>
      </w:r>
    </w:p>
    <w:p>
      <w:r>
        <w:rPr>
          <w:b w:val="0"/>
          <w:i w:val="0"/>
        </w:rPr>
        <w:t xml:space="preserve">A grid search over </w:t>
      </w:r>
      <w:r>
        <w:rPr>
          <w:b/>
          <w:i w:val="0"/>
        </w:rPr>
        <w:t>3 architectures × 2 dropout rates × 2 learning rates = 12 configurations</w:t>
      </w:r>
      <w:r>
        <w:rPr>
          <w:b w:val="0"/>
          <w:i w:val="0"/>
        </w:rPr>
        <w:t xml:space="preserve"> was run for each setting; everything else was fixed. Selection used the validation set only. The five best configurations of each setting are shown; the full results are in outputs/model_evaluation.</w:t>
      </w:r>
    </w:p>
    <w:p>
      <w:pPr>
        <w:keepNext/>
        <w:spacing w:after="60"/>
      </w:pPr>
      <w:r>
        <w:rPr>
          <w:b/>
          <w:i w:val="0"/>
          <w:color w:val="1F4E8C"/>
          <w:sz w:val="20"/>
        </w:rPr>
        <w:t>Table 15: Best five configurations, setting A (sorted by validation RMSE)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814"/>
        <w:gridCol w:w="1020"/>
        <w:gridCol w:w="1304"/>
        <w:gridCol w:w="964"/>
        <w:gridCol w:w="1361"/>
        <w:gridCol w:w="1361"/>
        <w:gridCol w:w="1361"/>
      </w:tblGrid>
      <w:tr>
        <w:trPr>
          <w:tblHeader w:val="true"/>
        </w:trPr>
        <w:tc>
          <w:tcPr>
            <w:tcW w:type="dxa" w:w="1814"/>
            <w:shd w:val="clear" w:color="auto" w:fill="1F4E8C"/>
          </w:tcPr>
          <w:p>
            <w:pPr>
              <w:spacing w:after="0"/>
            </w:pPr>
            <w:r>
              <w:rPr>
                <w:b/>
                <w:color w:val="FFFFFF"/>
                <w:sz w:val="17"/>
              </w:rPr>
              <w:t>Hidden layers</w:t>
            </w:r>
          </w:p>
        </w:tc>
        <w:tc>
          <w:tcPr>
            <w:tcW w:type="dxa" w:w="1020"/>
            <w:shd w:val="clear" w:color="auto" w:fill="1F4E8C"/>
          </w:tcPr>
          <w:p>
            <w:pPr>
              <w:spacing w:after="0"/>
              <w:jc w:val="right"/>
            </w:pPr>
            <w:r>
              <w:rPr>
                <w:b/>
                <w:color w:val="FFFFFF"/>
                <w:sz w:val="17"/>
              </w:rPr>
              <w:t>Dropout</w:t>
            </w:r>
          </w:p>
        </w:tc>
        <w:tc>
          <w:tcPr>
            <w:tcW w:type="dxa" w:w="1304"/>
            <w:shd w:val="clear" w:color="auto" w:fill="1F4E8C"/>
          </w:tcPr>
          <w:p>
            <w:pPr>
              <w:spacing w:after="0"/>
              <w:jc w:val="right"/>
            </w:pPr>
            <w:r>
              <w:rPr>
                <w:b/>
                <w:color w:val="FFFFFF"/>
                <w:sz w:val="17"/>
              </w:rPr>
              <w:t>Learning rate</w:t>
            </w:r>
          </w:p>
        </w:tc>
        <w:tc>
          <w:tcPr>
            <w:tcW w:type="dxa" w:w="964"/>
            <w:shd w:val="clear" w:color="auto" w:fill="1F4E8C"/>
          </w:tcPr>
          <w:p>
            <w:pPr>
              <w:spacing w:after="0"/>
              <w:jc w:val="right"/>
            </w:pPr>
            <w:r>
              <w:rPr>
                <w:b/>
                <w:color w:val="FFFFFF"/>
                <w:sz w:val="17"/>
              </w:rPr>
              <w:t>Epochs</w:t>
            </w:r>
          </w:p>
        </w:tc>
        <w:tc>
          <w:tcPr>
            <w:tcW w:type="dxa" w:w="1361"/>
            <w:shd w:val="clear" w:color="auto" w:fill="1F4E8C"/>
          </w:tcPr>
          <w:p>
            <w:pPr>
              <w:spacing w:after="0"/>
              <w:jc w:val="right"/>
            </w:pPr>
            <w:r>
              <w:rPr>
                <w:b/>
                <w:color w:val="FFFFFF"/>
                <w:sz w:val="17"/>
              </w:rPr>
              <w:t>Val RMSE</w:t>
            </w:r>
          </w:p>
        </w:tc>
        <w:tc>
          <w:tcPr>
            <w:tcW w:type="dxa" w:w="1361"/>
            <w:shd w:val="clear" w:color="auto" w:fill="1F4E8C"/>
          </w:tcPr>
          <w:p>
            <w:pPr>
              <w:spacing w:after="0"/>
              <w:jc w:val="right"/>
            </w:pPr>
            <w:r>
              <w:rPr>
                <w:b/>
                <w:color w:val="FFFFFF"/>
                <w:sz w:val="17"/>
              </w:rPr>
              <w:t>Val MAE</w:t>
            </w:r>
          </w:p>
        </w:tc>
        <w:tc>
          <w:tcPr>
            <w:tcW w:type="dxa" w:w="1361"/>
            <w:shd w:val="clear" w:color="auto" w:fill="1F4E8C"/>
          </w:tcPr>
          <w:p>
            <w:pPr>
              <w:spacing w:after="0"/>
              <w:jc w:val="right"/>
            </w:pPr>
            <w:r>
              <w:rPr>
                <w:b/>
                <w:color w:val="FFFFFF"/>
                <w:sz w:val="17"/>
              </w:rPr>
              <w:t>Val R²</w:t>
            </w:r>
          </w:p>
        </w:tc>
      </w:tr>
      <w:tr>
        <w:trPr>
          <w:cantSplit w:val="true"/>
        </w:trPr>
        <w:tc>
          <w:tcPr>
            <w:tcW w:type="dxa" w:w="1814"/>
          </w:tcPr>
          <w:p>
            <w:pPr>
              <w:spacing w:after="0" w:line="240" w:lineRule="auto"/>
            </w:pPr>
            <w:r>
              <w:rPr>
                <w:b w:val="0"/>
                <w:i w:val="0"/>
                <w:sz w:val="17"/>
              </w:rPr>
              <w:t>(64, 32)</w:t>
            </w:r>
          </w:p>
        </w:tc>
        <w:tc>
          <w:tcPr>
            <w:tcW w:type="dxa" w:w="1020"/>
          </w:tcPr>
          <w:p>
            <w:pPr>
              <w:spacing w:after="0" w:line="240" w:lineRule="auto"/>
              <w:jc w:val="right"/>
            </w:pPr>
            <w:r>
              <w:rPr>
                <w:b w:val="0"/>
                <w:i w:val="0"/>
                <w:sz w:val="17"/>
              </w:rPr>
              <w:t>0.3</w:t>
            </w:r>
          </w:p>
        </w:tc>
        <w:tc>
          <w:tcPr>
            <w:tcW w:type="dxa" w:w="1304"/>
          </w:tcPr>
          <w:p>
            <w:pPr>
              <w:spacing w:after="0" w:line="240" w:lineRule="auto"/>
              <w:jc w:val="right"/>
            </w:pPr>
            <w:r>
              <w:rPr>
                <w:b w:val="0"/>
                <w:i w:val="0"/>
                <w:sz w:val="17"/>
              </w:rPr>
              <w:t>0.003</w:t>
            </w:r>
          </w:p>
        </w:tc>
        <w:tc>
          <w:tcPr>
            <w:tcW w:type="dxa" w:w="964"/>
          </w:tcPr>
          <w:p>
            <w:pPr>
              <w:spacing w:after="0" w:line="240" w:lineRule="auto"/>
              <w:jc w:val="right"/>
            </w:pPr>
            <w:r>
              <w:rPr>
                <w:b w:val="0"/>
                <w:i w:val="0"/>
                <w:sz w:val="17"/>
              </w:rPr>
              <w:t>81</w:t>
            </w:r>
          </w:p>
        </w:tc>
        <w:tc>
          <w:tcPr>
            <w:tcW w:type="dxa" w:w="1361"/>
          </w:tcPr>
          <w:p>
            <w:pPr>
              <w:spacing w:after="0" w:line="240" w:lineRule="auto"/>
              <w:jc w:val="right"/>
            </w:pPr>
            <w:r>
              <w:rPr>
                <w:b w:val="0"/>
                <w:i w:val="0"/>
                <w:sz w:val="17"/>
              </w:rPr>
              <w:t>1.778</w:t>
            </w:r>
          </w:p>
        </w:tc>
        <w:tc>
          <w:tcPr>
            <w:tcW w:type="dxa" w:w="1361"/>
          </w:tcPr>
          <w:p>
            <w:pPr>
              <w:spacing w:after="0" w:line="240" w:lineRule="auto"/>
              <w:jc w:val="right"/>
            </w:pPr>
            <w:r>
              <w:rPr>
                <w:b w:val="0"/>
                <w:i w:val="0"/>
                <w:sz w:val="17"/>
              </w:rPr>
              <w:t>1.052</w:t>
            </w:r>
          </w:p>
        </w:tc>
        <w:tc>
          <w:tcPr>
            <w:tcW w:type="dxa" w:w="1361"/>
          </w:tcPr>
          <w:p>
            <w:pPr>
              <w:spacing w:after="0" w:line="240" w:lineRule="auto"/>
              <w:jc w:val="right"/>
            </w:pPr>
            <w:r>
              <w:rPr>
                <w:b w:val="0"/>
                <w:i w:val="0"/>
                <w:sz w:val="17"/>
              </w:rPr>
              <w:t>0.781</w:t>
            </w:r>
          </w:p>
        </w:tc>
      </w:tr>
      <w:tr>
        <w:trPr>
          <w:cantSplit w:val="true"/>
        </w:trPr>
        <w:tc>
          <w:tcPr>
            <w:tcW w:type="dxa" w:w="1814"/>
            <w:shd w:val="clear" w:color="auto" w:fill="F1F5FB"/>
          </w:tcPr>
          <w:p>
            <w:pPr>
              <w:spacing w:after="0" w:line="240" w:lineRule="auto"/>
            </w:pPr>
            <w:r>
              <w:rPr>
                <w:b w:val="0"/>
                <w:i w:val="0"/>
                <w:sz w:val="17"/>
              </w:rPr>
              <w:t>(32, 16)</w:t>
            </w:r>
          </w:p>
        </w:tc>
        <w:tc>
          <w:tcPr>
            <w:tcW w:type="dxa" w:w="1020"/>
            <w:shd w:val="clear" w:color="auto" w:fill="F1F5FB"/>
          </w:tcPr>
          <w:p>
            <w:pPr>
              <w:spacing w:after="0" w:line="240" w:lineRule="auto"/>
              <w:jc w:val="right"/>
            </w:pPr>
            <w:r>
              <w:rPr>
                <w:b w:val="0"/>
                <w:i w:val="0"/>
                <w:sz w:val="17"/>
              </w:rPr>
              <w:t>0.1</w:t>
            </w:r>
          </w:p>
        </w:tc>
        <w:tc>
          <w:tcPr>
            <w:tcW w:type="dxa" w:w="1304"/>
            <w:shd w:val="clear" w:color="auto" w:fill="F1F5FB"/>
          </w:tcPr>
          <w:p>
            <w:pPr>
              <w:spacing w:after="0" w:line="240" w:lineRule="auto"/>
              <w:jc w:val="right"/>
            </w:pPr>
            <w:r>
              <w:rPr>
                <w:b w:val="0"/>
                <w:i w:val="0"/>
                <w:sz w:val="17"/>
              </w:rPr>
              <w:t>0.003</w:t>
            </w:r>
          </w:p>
        </w:tc>
        <w:tc>
          <w:tcPr>
            <w:tcW w:type="dxa" w:w="964"/>
            <w:shd w:val="clear" w:color="auto" w:fill="F1F5FB"/>
          </w:tcPr>
          <w:p>
            <w:pPr>
              <w:spacing w:after="0" w:line="240" w:lineRule="auto"/>
              <w:jc w:val="right"/>
            </w:pPr>
            <w:r>
              <w:rPr>
                <w:b w:val="0"/>
                <w:i w:val="0"/>
                <w:sz w:val="17"/>
              </w:rPr>
              <w:t>104</w:t>
            </w:r>
          </w:p>
        </w:tc>
        <w:tc>
          <w:tcPr>
            <w:tcW w:type="dxa" w:w="1361"/>
            <w:shd w:val="clear" w:color="auto" w:fill="F1F5FB"/>
          </w:tcPr>
          <w:p>
            <w:pPr>
              <w:spacing w:after="0" w:line="240" w:lineRule="auto"/>
              <w:jc w:val="right"/>
            </w:pPr>
            <w:r>
              <w:rPr>
                <w:b w:val="0"/>
                <w:i w:val="0"/>
                <w:sz w:val="17"/>
              </w:rPr>
              <w:t>1.805</w:t>
            </w:r>
          </w:p>
        </w:tc>
        <w:tc>
          <w:tcPr>
            <w:tcW w:type="dxa" w:w="1361"/>
            <w:shd w:val="clear" w:color="auto" w:fill="F1F5FB"/>
          </w:tcPr>
          <w:p>
            <w:pPr>
              <w:spacing w:after="0" w:line="240" w:lineRule="auto"/>
              <w:jc w:val="right"/>
            </w:pPr>
            <w:r>
              <w:rPr>
                <w:b w:val="0"/>
                <w:i w:val="0"/>
                <w:sz w:val="17"/>
              </w:rPr>
              <w:t>1.201</w:t>
            </w:r>
          </w:p>
        </w:tc>
        <w:tc>
          <w:tcPr>
            <w:tcW w:type="dxa" w:w="1361"/>
            <w:shd w:val="clear" w:color="auto" w:fill="F1F5FB"/>
          </w:tcPr>
          <w:p>
            <w:pPr>
              <w:spacing w:after="0" w:line="240" w:lineRule="auto"/>
              <w:jc w:val="right"/>
            </w:pPr>
            <w:r>
              <w:rPr>
                <w:b w:val="0"/>
                <w:i w:val="0"/>
                <w:sz w:val="17"/>
              </w:rPr>
              <w:t>0.775</w:t>
            </w:r>
          </w:p>
        </w:tc>
      </w:tr>
      <w:tr>
        <w:trPr>
          <w:cantSplit w:val="true"/>
        </w:trPr>
        <w:tc>
          <w:tcPr>
            <w:tcW w:type="dxa" w:w="1814"/>
          </w:tcPr>
          <w:p>
            <w:pPr>
              <w:spacing w:after="0" w:line="240" w:lineRule="auto"/>
            </w:pPr>
            <w:r>
              <w:rPr>
                <w:b w:val="0"/>
                <w:i w:val="0"/>
                <w:sz w:val="17"/>
              </w:rPr>
              <w:t>(64, 32)</w:t>
            </w:r>
          </w:p>
        </w:tc>
        <w:tc>
          <w:tcPr>
            <w:tcW w:type="dxa" w:w="1020"/>
          </w:tcPr>
          <w:p>
            <w:pPr>
              <w:spacing w:after="0" w:line="240" w:lineRule="auto"/>
              <w:jc w:val="right"/>
            </w:pPr>
            <w:r>
              <w:rPr>
                <w:b w:val="0"/>
                <w:i w:val="0"/>
                <w:sz w:val="17"/>
              </w:rPr>
              <w:t>0.1</w:t>
            </w:r>
          </w:p>
        </w:tc>
        <w:tc>
          <w:tcPr>
            <w:tcW w:type="dxa" w:w="1304"/>
          </w:tcPr>
          <w:p>
            <w:pPr>
              <w:spacing w:after="0" w:line="240" w:lineRule="auto"/>
              <w:jc w:val="right"/>
            </w:pPr>
            <w:r>
              <w:rPr>
                <w:b w:val="0"/>
                <w:i w:val="0"/>
                <w:sz w:val="17"/>
              </w:rPr>
              <w:t>0.001</w:t>
            </w:r>
          </w:p>
        </w:tc>
        <w:tc>
          <w:tcPr>
            <w:tcW w:type="dxa" w:w="964"/>
          </w:tcPr>
          <w:p>
            <w:pPr>
              <w:spacing w:after="0" w:line="240" w:lineRule="auto"/>
              <w:jc w:val="right"/>
            </w:pPr>
            <w:r>
              <w:rPr>
                <w:b w:val="0"/>
                <w:i w:val="0"/>
                <w:sz w:val="17"/>
              </w:rPr>
              <w:t>130</w:t>
            </w:r>
          </w:p>
        </w:tc>
        <w:tc>
          <w:tcPr>
            <w:tcW w:type="dxa" w:w="1361"/>
          </w:tcPr>
          <w:p>
            <w:pPr>
              <w:spacing w:after="0" w:line="240" w:lineRule="auto"/>
              <w:jc w:val="right"/>
            </w:pPr>
            <w:r>
              <w:rPr>
                <w:b w:val="0"/>
                <w:i w:val="0"/>
                <w:sz w:val="17"/>
              </w:rPr>
              <w:t>1.896</w:t>
            </w:r>
          </w:p>
        </w:tc>
        <w:tc>
          <w:tcPr>
            <w:tcW w:type="dxa" w:w="1361"/>
          </w:tcPr>
          <w:p>
            <w:pPr>
              <w:spacing w:after="0" w:line="240" w:lineRule="auto"/>
              <w:jc w:val="right"/>
            </w:pPr>
            <w:r>
              <w:rPr>
                <w:b w:val="0"/>
                <w:i w:val="0"/>
                <w:sz w:val="17"/>
              </w:rPr>
              <w:t>1.132</w:t>
            </w:r>
          </w:p>
        </w:tc>
        <w:tc>
          <w:tcPr>
            <w:tcW w:type="dxa" w:w="1361"/>
          </w:tcPr>
          <w:p>
            <w:pPr>
              <w:spacing w:after="0" w:line="240" w:lineRule="auto"/>
              <w:jc w:val="right"/>
            </w:pPr>
            <w:r>
              <w:rPr>
                <w:b w:val="0"/>
                <w:i w:val="0"/>
                <w:sz w:val="17"/>
              </w:rPr>
              <w:t>0.751</w:t>
            </w:r>
          </w:p>
        </w:tc>
      </w:tr>
      <w:tr>
        <w:trPr>
          <w:cantSplit w:val="true"/>
        </w:trPr>
        <w:tc>
          <w:tcPr>
            <w:tcW w:type="dxa" w:w="1814"/>
            <w:shd w:val="clear" w:color="auto" w:fill="F1F5FB"/>
          </w:tcPr>
          <w:p>
            <w:pPr>
              <w:spacing w:after="0" w:line="240" w:lineRule="auto"/>
            </w:pPr>
            <w:r>
              <w:rPr>
                <w:b w:val="0"/>
                <w:i w:val="0"/>
                <w:sz w:val="17"/>
              </w:rPr>
              <w:t>(64, 32)</w:t>
            </w:r>
          </w:p>
        </w:tc>
        <w:tc>
          <w:tcPr>
            <w:tcW w:type="dxa" w:w="1020"/>
            <w:shd w:val="clear" w:color="auto" w:fill="F1F5FB"/>
          </w:tcPr>
          <w:p>
            <w:pPr>
              <w:spacing w:after="0" w:line="240" w:lineRule="auto"/>
              <w:jc w:val="right"/>
            </w:pPr>
            <w:r>
              <w:rPr>
                <w:b w:val="0"/>
                <w:i w:val="0"/>
                <w:sz w:val="17"/>
              </w:rPr>
              <w:t>0.1</w:t>
            </w:r>
          </w:p>
        </w:tc>
        <w:tc>
          <w:tcPr>
            <w:tcW w:type="dxa" w:w="1304"/>
            <w:shd w:val="clear" w:color="auto" w:fill="F1F5FB"/>
          </w:tcPr>
          <w:p>
            <w:pPr>
              <w:spacing w:after="0" w:line="240" w:lineRule="auto"/>
              <w:jc w:val="right"/>
            </w:pPr>
            <w:r>
              <w:rPr>
                <w:b w:val="0"/>
                <w:i w:val="0"/>
                <w:sz w:val="17"/>
              </w:rPr>
              <w:t>0.003</w:t>
            </w:r>
          </w:p>
        </w:tc>
        <w:tc>
          <w:tcPr>
            <w:tcW w:type="dxa" w:w="964"/>
            <w:shd w:val="clear" w:color="auto" w:fill="F1F5FB"/>
          </w:tcPr>
          <w:p>
            <w:pPr>
              <w:spacing w:after="0" w:line="240" w:lineRule="auto"/>
              <w:jc w:val="right"/>
            </w:pPr>
            <w:r>
              <w:rPr>
                <w:b w:val="0"/>
                <w:i w:val="0"/>
                <w:sz w:val="17"/>
              </w:rPr>
              <w:t>67</w:t>
            </w:r>
          </w:p>
        </w:tc>
        <w:tc>
          <w:tcPr>
            <w:tcW w:type="dxa" w:w="1361"/>
            <w:shd w:val="clear" w:color="auto" w:fill="F1F5FB"/>
          </w:tcPr>
          <w:p>
            <w:pPr>
              <w:spacing w:after="0" w:line="240" w:lineRule="auto"/>
              <w:jc w:val="right"/>
            </w:pPr>
            <w:r>
              <w:rPr>
                <w:b w:val="0"/>
                <w:i w:val="0"/>
                <w:sz w:val="17"/>
              </w:rPr>
              <w:t>1.911</w:t>
            </w:r>
          </w:p>
        </w:tc>
        <w:tc>
          <w:tcPr>
            <w:tcW w:type="dxa" w:w="1361"/>
            <w:shd w:val="clear" w:color="auto" w:fill="F1F5FB"/>
          </w:tcPr>
          <w:p>
            <w:pPr>
              <w:spacing w:after="0" w:line="240" w:lineRule="auto"/>
              <w:jc w:val="right"/>
            </w:pPr>
            <w:r>
              <w:rPr>
                <w:b w:val="0"/>
                <w:i w:val="0"/>
                <w:sz w:val="17"/>
              </w:rPr>
              <w:t>1.171</w:t>
            </w:r>
          </w:p>
        </w:tc>
        <w:tc>
          <w:tcPr>
            <w:tcW w:type="dxa" w:w="1361"/>
            <w:shd w:val="clear" w:color="auto" w:fill="F1F5FB"/>
          </w:tcPr>
          <w:p>
            <w:pPr>
              <w:spacing w:after="0" w:line="240" w:lineRule="auto"/>
              <w:jc w:val="right"/>
            </w:pPr>
            <w:r>
              <w:rPr>
                <w:b w:val="0"/>
                <w:i w:val="0"/>
                <w:sz w:val="17"/>
              </w:rPr>
              <w:t>0.747</w:t>
            </w:r>
          </w:p>
        </w:tc>
      </w:tr>
      <w:tr>
        <w:trPr>
          <w:cantSplit w:val="true"/>
        </w:trPr>
        <w:tc>
          <w:tcPr>
            <w:tcW w:type="dxa" w:w="1814"/>
          </w:tcPr>
          <w:p>
            <w:pPr>
              <w:spacing w:after="0" w:line="240" w:lineRule="auto"/>
            </w:pPr>
            <w:r>
              <w:rPr>
                <w:b w:val="0"/>
                <w:i w:val="0"/>
                <w:sz w:val="17"/>
              </w:rPr>
              <w:t>(32, 16)</w:t>
            </w:r>
          </w:p>
        </w:tc>
        <w:tc>
          <w:tcPr>
            <w:tcW w:type="dxa" w:w="1020"/>
          </w:tcPr>
          <w:p>
            <w:pPr>
              <w:spacing w:after="0" w:line="240" w:lineRule="auto"/>
              <w:jc w:val="right"/>
            </w:pPr>
            <w:r>
              <w:rPr>
                <w:b w:val="0"/>
                <w:i w:val="0"/>
                <w:sz w:val="17"/>
              </w:rPr>
              <w:t>0.1</w:t>
            </w:r>
          </w:p>
        </w:tc>
        <w:tc>
          <w:tcPr>
            <w:tcW w:type="dxa" w:w="1304"/>
          </w:tcPr>
          <w:p>
            <w:pPr>
              <w:spacing w:after="0" w:line="240" w:lineRule="auto"/>
              <w:jc w:val="right"/>
            </w:pPr>
            <w:r>
              <w:rPr>
                <w:b w:val="0"/>
                <w:i w:val="0"/>
                <w:sz w:val="17"/>
              </w:rPr>
              <w:t>0.001</w:t>
            </w:r>
          </w:p>
        </w:tc>
        <w:tc>
          <w:tcPr>
            <w:tcW w:type="dxa" w:w="964"/>
          </w:tcPr>
          <w:p>
            <w:pPr>
              <w:spacing w:after="0" w:line="240" w:lineRule="auto"/>
              <w:jc w:val="right"/>
            </w:pPr>
            <w:r>
              <w:rPr>
                <w:b w:val="0"/>
                <w:i w:val="0"/>
                <w:sz w:val="17"/>
              </w:rPr>
              <w:t>143</w:t>
            </w:r>
          </w:p>
        </w:tc>
        <w:tc>
          <w:tcPr>
            <w:tcW w:type="dxa" w:w="1361"/>
          </w:tcPr>
          <w:p>
            <w:pPr>
              <w:spacing w:after="0" w:line="240" w:lineRule="auto"/>
              <w:jc w:val="right"/>
            </w:pPr>
            <w:r>
              <w:rPr>
                <w:b w:val="0"/>
                <w:i w:val="0"/>
                <w:sz w:val="17"/>
              </w:rPr>
              <w:t>1.931</w:t>
            </w:r>
          </w:p>
        </w:tc>
        <w:tc>
          <w:tcPr>
            <w:tcW w:type="dxa" w:w="1361"/>
          </w:tcPr>
          <w:p>
            <w:pPr>
              <w:spacing w:after="0" w:line="240" w:lineRule="auto"/>
              <w:jc w:val="right"/>
            </w:pPr>
            <w:r>
              <w:rPr>
                <w:b w:val="0"/>
                <w:i w:val="0"/>
                <w:sz w:val="17"/>
              </w:rPr>
              <w:t>1.262</w:t>
            </w:r>
          </w:p>
        </w:tc>
        <w:tc>
          <w:tcPr>
            <w:tcW w:type="dxa" w:w="1361"/>
          </w:tcPr>
          <w:p>
            <w:pPr>
              <w:spacing w:after="0" w:line="240" w:lineRule="auto"/>
              <w:jc w:val="right"/>
            </w:pPr>
            <w:r>
              <w:rPr>
                <w:b w:val="0"/>
                <w:i w:val="0"/>
                <w:sz w:val="17"/>
              </w:rPr>
              <w:t>0.742</w:t>
            </w:r>
          </w:p>
        </w:tc>
      </w:tr>
    </w:tbl>
    <w:p>
      <w:pPr>
        <w:spacing w:after="80"/>
      </w:pPr>
    </w:p>
    <w:p>
      <w:pPr>
        <w:keepNext/>
        <w:spacing w:after="60"/>
      </w:pPr>
      <w:r>
        <w:rPr>
          <w:b/>
          <w:i w:val="0"/>
          <w:color w:val="1F4E8C"/>
          <w:sz w:val="20"/>
        </w:rPr>
        <w:t>Table 16: Best five configurations, setting B (sorted by validation RMSE)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814"/>
        <w:gridCol w:w="1020"/>
        <w:gridCol w:w="1304"/>
        <w:gridCol w:w="964"/>
        <w:gridCol w:w="1361"/>
        <w:gridCol w:w="1361"/>
        <w:gridCol w:w="1361"/>
      </w:tblGrid>
      <w:tr>
        <w:trPr>
          <w:tblHeader w:val="true"/>
        </w:trPr>
        <w:tc>
          <w:tcPr>
            <w:tcW w:type="dxa" w:w="1814"/>
            <w:shd w:val="clear" w:color="auto" w:fill="1F4E8C"/>
          </w:tcPr>
          <w:p>
            <w:pPr>
              <w:spacing w:after="0"/>
            </w:pPr>
            <w:r>
              <w:rPr>
                <w:b/>
                <w:color w:val="FFFFFF"/>
                <w:sz w:val="17"/>
              </w:rPr>
              <w:t>Hidden layers</w:t>
            </w:r>
          </w:p>
        </w:tc>
        <w:tc>
          <w:tcPr>
            <w:tcW w:type="dxa" w:w="1020"/>
            <w:shd w:val="clear" w:color="auto" w:fill="1F4E8C"/>
          </w:tcPr>
          <w:p>
            <w:pPr>
              <w:spacing w:after="0"/>
              <w:jc w:val="right"/>
            </w:pPr>
            <w:r>
              <w:rPr>
                <w:b/>
                <w:color w:val="FFFFFF"/>
                <w:sz w:val="17"/>
              </w:rPr>
              <w:t>Dropout</w:t>
            </w:r>
          </w:p>
        </w:tc>
        <w:tc>
          <w:tcPr>
            <w:tcW w:type="dxa" w:w="1304"/>
            <w:shd w:val="clear" w:color="auto" w:fill="1F4E8C"/>
          </w:tcPr>
          <w:p>
            <w:pPr>
              <w:spacing w:after="0"/>
              <w:jc w:val="right"/>
            </w:pPr>
            <w:r>
              <w:rPr>
                <w:b/>
                <w:color w:val="FFFFFF"/>
                <w:sz w:val="17"/>
              </w:rPr>
              <w:t>Learning rate</w:t>
            </w:r>
          </w:p>
        </w:tc>
        <w:tc>
          <w:tcPr>
            <w:tcW w:type="dxa" w:w="964"/>
            <w:shd w:val="clear" w:color="auto" w:fill="1F4E8C"/>
          </w:tcPr>
          <w:p>
            <w:pPr>
              <w:spacing w:after="0"/>
              <w:jc w:val="right"/>
            </w:pPr>
            <w:r>
              <w:rPr>
                <w:b/>
                <w:color w:val="FFFFFF"/>
                <w:sz w:val="17"/>
              </w:rPr>
              <w:t>Epochs</w:t>
            </w:r>
          </w:p>
        </w:tc>
        <w:tc>
          <w:tcPr>
            <w:tcW w:type="dxa" w:w="1361"/>
            <w:shd w:val="clear" w:color="auto" w:fill="1F4E8C"/>
          </w:tcPr>
          <w:p>
            <w:pPr>
              <w:spacing w:after="0"/>
              <w:jc w:val="right"/>
            </w:pPr>
            <w:r>
              <w:rPr>
                <w:b/>
                <w:color w:val="FFFFFF"/>
                <w:sz w:val="17"/>
              </w:rPr>
              <w:t>Val RMSE</w:t>
            </w:r>
          </w:p>
        </w:tc>
        <w:tc>
          <w:tcPr>
            <w:tcW w:type="dxa" w:w="1361"/>
            <w:shd w:val="clear" w:color="auto" w:fill="1F4E8C"/>
          </w:tcPr>
          <w:p>
            <w:pPr>
              <w:spacing w:after="0"/>
              <w:jc w:val="right"/>
            </w:pPr>
            <w:r>
              <w:rPr>
                <w:b/>
                <w:color w:val="FFFFFF"/>
                <w:sz w:val="17"/>
              </w:rPr>
              <w:t>Val MAE</w:t>
            </w:r>
          </w:p>
        </w:tc>
        <w:tc>
          <w:tcPr>
            <w:tcW w:type="dxa" w:w="1361"/>
            <w:shd w:val="clear" w:color="auto" w:fill="1F4E8C"/>
          </w:tcPr>
          <w:p>
            <w:pPr>
              <w:spacing w:after="0"/>
              <w:jc w:val="right"/>
            </w:pPr>
            <w:r>
              <w:rPr>
                <w:b/>
                <w:color w:val="FFFFFF"/>
                <w:sz w:val="17"/>
              </w:rPr>
              <w:t>Val R²</w:t>
            </w:r>
          </w:p>
        </w:tc>
      </w:tr>
      <w:tr>
        <w:trPr>
          <w:cantSplit w:val="true"/>
        </w:trPr>
        <w:tc>
          <w:tcPr>
            <w:tcW w:type="dxa" w:w="1814"/>
          </w:tcPr>
          <w:p>
            <w:pPr>
              <w:spacing w:after="0" w:line="240" w:lineRule="auto"/>
            </w:pPr>
            <w:r>
              <w:rPr>
                <w:b w:val="0"/>
                <w:i w:val="0"/>
                <w:sz w:val="17"/>
              </w:rPr>
              <w:t>(32, 16)</w:t>
            </w:r>
          </w:p>
        </w:tc>
        <w:tc>
          <w:tcPr>
            <w:tcW w:type="dxa" w:w="1020"/>
          </w:tcPr>
          <w:p>
            <w:pPr>
              <w:spacing w:after="0" w:line="240" w:lineRule="auto"/>
              <w:jc w:val="right"/>
            </w:pPr>
            <w:r>
              <w:rPr>
                <w:b w:val="0"/>
                <w:i w:val="0"/>
                <w:sz w:val="17"/>
              </w:rPr>
              <w:t>0.3</w:t>
            </w:r>
          </w:p>
        </w:tc>
        <w:tc>
          <w:tcPr>
            <w:tcW w:type="dxa" w:w="1304"/>
          </w:tcPr>
          <w:p>
            <w:pPr>
              <w:spacing w:after="0" w:line="240" w:lineRule="auto"/>
              <w:jc w:val="right"/>
            </w:pPr>
            <w:r>
              <w:rPr>
                <w:b w:val="0"/>
                <w:i w:val="0"/>
                <w:sz w:val="17"/>
              </w:rPr>
              <w:t>0.003</w:t>
            </w:r>
          </w:p>
        </w:tc>
        <w:tc>
          <w:tcPr>
            <w:tcW w:type="dxa" w:w="964"/>
          </w:tcPr>
          <w:p>
            <w:pPr>
              <w:spacing w:after="0" w:line="240" w:lineRule="auto"/>
              <w:jc w:val="right"/>
            </w:pPr>
            <w:r>
              <w:rPr>
                <w:b w:val="0"/>
                <w:i w:val="0"/>
                <w:sz w:val="17"/>
              </w:rPr>
              <w:t>45</w:t>
            </w:r>
          </w:p>
        </w:tc>
        <w:tc>
          <w:tcPr>
            <w:tcW w:type="dxa" w:w="1361"/>
          </w:tcPr>
          <w:p>
            <w:pPr>
              <w:spacing w:after="0" w:line="240" w:lineRule="auto"/>
              <w:jc w:val="right"/>
            </w:pPr>
            <w:r>
              <w:rPr>
                <w:b w:val="0"/>
                <w:i w:val="0"/>
                <w:sz w:val="17"/>
              </w:rPr>
              <w:t>3.608</w:t>
            </w:r>
          </w:p>
        </w:tc>
        <w:tc>
          <w:tcPr>
            <w:tcW w:type="dxa" w:w="1361"/>
          </w:tcPr>
          <w:p>
            <w:pPr>
              <w:spacing w:after="0" w:line="240" w:lineRule="auto"/>
              <w:jc w:val="right"/>
            </w:pPr>
            <w:r>
              <w:rPr>
                <w:b w:val="0"/>
                <w:i w:val="0"/>
                <w:sz w:val="17"/>
              </w:rPr>
              <w:t>2.472</w:t>
            </w:r>
          </w:p>
        </w:tc>
        <w:tc>
          <w:tcPr>
            <w:tcW w:type="dxa" w:w="1361"/>
          </w:tcPr>
          <w:p>
            <w:pPr>
              <w:spacing w:after="0" w:line="240" w:lineRule="auto"/>
              <w:jc w:val="right"/>
            </w:pPr>
            <w:r>
              <w:rPr>
                <w:b w:val="0"/>
                <w:i w:val="0"/>
                <w:sz w:val="17"/>
              </w:rPr>
              <w:t>0.099</w:t>
            </w:r>
          </w:p>
        </w:tc>
      </w:tr>
      <w:tr>
        <w:trPr>
          <w:cantSplit w:val="true"/>
        </w:trPr>
        <w:tc>
          <w:tcPr>
            <w:tcW w:type="dxa" w:w="1814"/>
            <w:shd w:val="clear" w:color="auto" w:fill="F1F5FB"/>
          </w:tcPr>
          <w:p>
            <w:pPr>
              <w:spacing w:after="0" w:line="240" w:lineRule="auto"/>
            </w:pPr>
            <w:r>
              <w:rPr>
                <w:b w:val="0"/>
                <w:i w:val="0"/>
                <w:sz w:val="17"/>
              </w:rPr>
              <w:t>(64, 32, 16)</w:t>
            </w:r>
          </w:p>
        </w:tc>
        <w:tc>
          <w:tcPr>
            <w:tcW w:type="dxa" w:w="1020"/>
            <w:shd w:val="clear" w:color="auto" w:fill="F1F5FB"/>
          </w:tcPr>
          <w:p>
            <w:pPr>
              <w:spacing w:after="0" w:line="240" w:lineRule="auto"/>
              <w:jc w:val="right"/>
            </w:pPr>
            <w:r>
              <w:rPr>
                <w:b w:val="0"/>
                <w:i w:val="0"/>
                <w:sz w:val="17"/>
              </w:rPr>
              <w:t>0.3</w:t>
            </w:r>
          </w:p>
        </w:tc>
        <w:tc>
          <w:tcPr>
            <w:tcW w:type="dxa" w:w="1304"/>
            <w:shd w:val="clear" w:color="auto" w:fill="F1F5FB"/>
          </w:tcPr>
          <w:p>
            <w:pPr>
              <w:spacing w:after="0" w:line="240" w:lineRule="auto"/>
              <w:jc w:val="right"/>
            </w:pPr>
            <w:r>
              <w:rPr>
                <w:b w:val="0"/>
                <w:i w:val="0"/>
                <w:sz w:val="17"/>
              </w:rPr>
              <w:t>0.003</w:t>
            </w:r>
          </w:p>
        </w:tc>
        <w:tc>
          <w:tcPr>
            <w:tcW w:type="dxa" w:w="964"/>
            <w:shd w:val="clear" w:color="auto" w:fill="F1F5FB"/>
          </w:tcPr>
          <w:p>
            <w:pPr>
              <w:spacing w:after="0" w:line="240" w:lineRule="auto"/>
              <w:jc w:val="right"/>
            </w:pPr>
            <w:r>
              <w:rPr>
                <w:b w:val="0"/>
                <w:i w:val="0"/>
                <w:sz w:val="17"/>
              </w:rPr>
              <w:t>36</w:t>
            </w:r>
          </w:p>
        </w:tc>
        <w:tc>
          <w:tcPr>
            <w:tcW w:type="dxa" w:w="1361"/>
            <w:shd w:val="clear" w:color="auto" w:fill="F1F5FB"/>
          </w:tcPr>
          <w:p>
            <w:pPr>
              <w:spacing w:after="0" w:line="240" w:lineRule="auto"/>
              <w:jc w:val="right"/>
            </w:pPr>
            <w:r>
              <w:rPr>
                <w:b w:val="0"/>
                <w:i w:val="0"/>
                <w:sz w:val="17"/>
              </w:rPr>
              <w:t>3.638</w:t>
            </w:r>
          </w:p>
        </w:tc>
        <w:tc>
          <w:tcPr>
            <w:tcW w:type="dxa" w:w="1361"/>
            <w:shd w:val="clear" w:color="auto" w:fill="F1F5FB"/>
          </w:tcPr>
          <w:p>
            <w:pPr>
              <w:spacing w:after="0" w:line="240" w:lineRule="auto"/>
              <w:jc w:val="right"/>
            </w:pPr>
            <w:r>
              <w:rPr>
                <w:b w:val="0"/>
                <w:i w:val="0"/>
                <w:sz w:val="17"/>
              </w:rPr>
              <w:t>2.530</w:t>
            </w:r>
          </w:p>
        </w:tc>
        <w:tc>
          <w:tcPr>
            <w:tcW w:type="dxa" w:w="1361"/>
            <w:shd w:val="clear" w:color="auto" w:fill="F1F5FB"/>
          </w:tcPr>
          <w:p>
            <w:pPr>
              <w:spacing w:after="0" w:line="240" w:lineRule="auto"/>
              <w:jc w:val="right"/>
            </w:pPr>
            <w:r>
              <w:rPr>
                <w:b w:val="0"/>
                <w:i w:val="0"/>
                <w:sz w:val="17"/>
              </w:rPr>
              <w:t>0.085</w:t>
            </w:r>
          </w:p>
        </w:tc>
      </w:tr>
      <w:tr>
        <w:trPr>
          <w:cantSplit w:val="true"/>
        </w:trPr>
        <w:tc>
          <w:tcPr>
            <w:tcW w:type="dxa" w:w="1814"/>
          </w:tcPr>
          <w:p>
            <w:pPr>
              <w:spacing w:after="0" w:line="240" w:lineRule="auto"/>
            </w:pPr>
            <w:r>
              <w:rPr>
                <w:b w:val="0"/>
                <w:i w:val="0"/>
                <w:sz w:val="17"/>
              </w:rPr>
              <w:t>(64, 32, 16)</w:t>
            </w:r>
          </w:p>
        </w:tc>
        <w:tc>
          <w:tcPr>
            <w:tcW w:type="dxa" w:w="1020"/>
          </w:tcPr>
          <w:p>
            <w:pPr>
              <w:spacing w:after="0" w:line="240" w:lineRule="auto"/>
              <w:jc w:val="right"/>
            </w:pPr>
            <w:r>
              <w:rPr>
                <w:b w:val="0"/>
                <w:i w:val="0"/>
                <w:sz w:val="17"/>
              </w:rPr>
              <w:t>0.1</w:t>
            </w:r>
          </w:p>
        </w:tc>
        <w:tc>
          <w:tcPr>
            <w:tcW w:type="dxa" w:w="1304"/>
          </w:tcPr>
          <w:p>
            <w:pPr>
              <w:spacing w:after="0" w:line="240" w:lineRule="auto"/>
              <w:jc w:val="right"/>
            </w:pPr>
            <w:r>
              <w:rPr>
                <w:b w:val="0"/>
                <w:i w:val="0"/>
                <w:sz w:val="17"/>
              </w:rPr>
              <w:t>0.003</w:t>
            </w:r>
          </w:p>
        </w:tc>
        <w:tc>
          <w:tcPr>
            <w:tcW w:type="dxa" w:w="964"/>
          </w:tcPr>
          <w:p>
            <w:pPr>
              <w:spacing w:after="0" w:line="240" w:lineRule="auto"/>
              <w:jc w:val="right"/>
            </w:pPr>
            <w:r>
              <w:rPr>
                <w:b w:val="0"/>
                <w:i w:val="0"/>
                <w:sz w:val="17"/>
              </w:rPr>
              <w:t>29</w:t>
            </w:r>
          </w:p>
        </w:tc>
        <w:tc>
          <w:tcPr>
            <w:tcW w:type="dxa" w:w="1361"/>
          </w:tcPr>
          <w:p>
            <w:pPr>
              <w:spacing w:after="0" w:line="240" w:lineRule="auto"/>
              <w:jc w:val="right"/>
            </w:pPr>
            <w:r>
              <w:rPr>
                <w:b w:val="0"/>
                <w:i w:val="0"/>
                <w:sz w:val="17"/>
              </w:rPr>
              <w:t>3.641</w:t>
            </w:r>
          </w:p>
        </w:tc>
        <w:tc>
          <w:tcPr>
            <w:tcW w:type="dxa" w:w="1361"/>
          </w:tcPr>
          <w:p>
            <w:pPr>
              <w:spacing w:after="0" w:line="240" w:lineRule="auto"/>
              <w:jc w:val="right"/>
            </w:pPr>
            <w:r>
              <w:rPr>
                <w:b w:val="0"/>
                <w:i w:val="0"/>
                <w:sz w:val="17"/>
              </w:rPr>
              <w:t>2.557</w:t>
            </w:r>
          </w:p>
        </w:tc>
        <w:tc>
          <w:tcPr>
            <w:tcW w:type="dxa" w:w="1361"/>
          </w:tcPr>
          <w:p>
            <w:pPr>
              <w:spacing w:after="0" w:line="240" w:lineRule="auto"/>
              <w:jc w:val="right"/>
            </w:pPr>
            <w:r>
              <w:rPr>
                <w:b w:val="0"/>
                <w:i w:val="0"/>
                <w:sz w:val="17"/>
              </w:rPr>
              <w:t>0.083</w:t>
            </w:r>
          </w:p>
        </w:tc>
      </w:tr>
      <w:tr>
        <w:trPr>
          <w:cantSplit w:val="true"/>
        </w:trPr>
        <w:tc>
          <w:tcPr>
            <w:tcW w:type="dxa" w:w="1814"/>
            <w:shd w:val="clear" w:color="auto" w:fill="F1F5FB"/>
          </w:tcPr>
          <w:p>
            <w:pPr>
              <w:spacing w:after="0" w:line="240" w:lineRule="auto"/>
            </w:pPr>
            <w:r>
              <w:rPr>
                <w:b w:val="0"/>
                <w:i w:val="0"/>
                <w:sz w:val="17"/>
              </w:rPr>
              <w:t>(32, 16)</w:t>
            </w:r>
          </w:p>
        </w:tc>
        <w:tc>
          <w:tcPr>
            <w:tcW w:type="dxa" w:w="1020"/>
            <w:shd w:val="clear" w:color="auto" w:fill="F1F5FB"/>
          </w:tcPr>
          <w:p>
            <w:pPr>
              <w:spacing w:after="0" w:line="240" w:lineRule="auto"/>
              <w:jc w:val="right"/>
            </w:pPr>
            <w:r>
              <w:rPr>
                <w:b w:val="0"/>
                <w:i w:val="0"/>
                <w:sz w:val="17"/>
              </w:rPr>
              <w:t>0.3</w:t>
            </w:r>
          </w:p>
        </w:tc>
        <w:tc>
          <w:tcPr>
            <w:tcW w:type="dxa" w:w="1304"/>
            <w:shd w:val="clear" w:color="auto" w:fill="F1F5FB"/>
          </w:tcPr>
          <w:p>
            <w:pPr>
              <w:spacing w:after="0" w:line="240" w:lineRule="auto"/>
              <w:jc w:val="right"/>
            </w:pPr>
            <w:r>
              <w:rPr>
                <w:b w:val="0"/>
                <w:i w:val="0"/>
                <w:sz w:val="17"/>
              </w:rPr>
              <w:t>0.001</w:t>
            </w:r>
          </w:p>
        </w:tc>
        <w:tc>
          <w:tcPr>
            <w:tcW w:type="dxa" w:w="964"/>
            <w:shd w:val="clear" w:color="auto" w:fill="F1F5FB"/>
          </w:tcPr>
          <w:p>
            <w:pPr>
              <w:spacing w:after="0" w:line="240" w:lineRule="auto"/>
              <w:jc w:val="right"/>
            </w:pPr>
            <w:r>
              <w:rPr>
                <w:b w:val="0"/>
                <w:i w:val="0"/>
                <w:sz w:val="17"/>
              </w:rPr>
              <w:t>136</w:t>
            </w:r>
          </w:p>
        </w:tc>
        <w:tc>
          <w:tcPr>
            <w:tcW w:type="dxa" w:w="1361"/>
            <w:shd w:val="clear" w:color="auto" w:fill="F1F5FB"/>
          </w:tcPr>
          <w:p>
            <w:pPr>
              <w:spacing w:after="0" w:line="240" w:lineRule="auto"/>
              <w:jc w:val="right"/>
            </w:pPr>
            <w:r>
              <w:rPr>
                <w:b w:val="0"/>
                <w:i w:val="0"/>
                <w:sz w:val="17"/>
              </w:rPr>
              <w:t>3.648</w:t>
            </w:r>
          </w:p>
        </w:tc>
        <w:tc>
          <w:tcPr>
            <w:tcW w:type="dxa" w:w="1361"/>
            <w:shd w:val="clear" w:color="auto" w:fill="F1F5FB"/>
          </w:tcPr>
          <w:p>
            <w:pPr>
              <w:spacing w:after="0" w:line="240" w:lineRule="auto"/>
              <w:jc w:val="right"/>
            </w:pPr>
            <w:r>
              <w:rPr>
                <w:b w:val="0"/>
                <w:i w:val="0"/>
                <w:sz w:val="17"/>
              </w:rPr>
              <w:t>2.504</w:t>
            </w:r>
          </w:p>
        </w:tc>
        <w:tc>
          <w:tcPr>
            <w:tcW w:type="dxa" w:w="1361"/>
            <w:shd w:val="clear" w:color="auto" w:fill="F1F5FB"/>
          </w:tcPr>
          <w:p>
            <w:pPr>
              <w:spacing w:after="0" w:line="240" w:lineRule="auto"/>
              <w:jc w:val="right"/>
            </w:pPr>
            <w:r>
              <w:rPr>
                <w:b w:val="0"/>
                <w:i w:val="0"/>
                <w:sz w:val="17"/>
              </w:rPr>
              <w:t>0.079</w:t>
            </w:r>
          </w:p>
        </w:tc>
      </w:tr>
      <w:tr>
        <w:trPr>
          <w:cantSplit w:val="true"/>
        </w:trPr>
        <w:tc>
          <w:tcPr>
            <w:tcW w:type="dxa" w:w="1814"/>
          </w:tcPr>
          <w:p>
            <w:pPr>
              <w:spacing w:after="0" w:line="240" w:lineRule="auto"/>
            </w:pPr>
            <w:r>
              <w:rPr>
                <w:b w:val="0"/>
                <w:i w:val="0"/>
                <w:sz w:val="17"/>
              </w:rPr>
              <w:t>(64, 32, 16)</w:t>
            </w:r>
          </w:p>
        </w:tc>
        <w:tc>
          <w:tcPr>
            <w:tcW w:type="dxa" w:w="1020"/>
          </w:tcPr>
          <w:p>
            <w:pPr>
              <w:spacing w:after="0" w:line="240" w:lineRule="auto"/>
              <w:jc w:val="right"/>
            </w:pPr>
            <w:r>
              <w:rPr>
                <w:b w:val="0"/>
                <w:i w:val="0"/>
                <w:sz w:val="17"/>
              </w:rPr>
              <w:t>0.3</w:t>
            </w:r>
          </w:p>
        </w:tc>
        <w:tc>
          <w:tcPr>
            <w:tcW w:type="dxa" w:w="1304"/>
          </w:tcPr>
          <w:p>
            <w:pPr>
              <w:spacing w:after="0" w:line="240" w:lineRule="auto"/>
              <w:jc w:val="right"/>
            </w:pPr>
            <w:r>
              <w:rPr>
                <w:b w:val="0"/>
                <w:i w:val="0"/>
                <w:sz w:val="17"/>
              </w:rPr>
              <w:t>0.001</w:t>
            </w:r>
          </w:p>
        </w:tc>
        <w:tc>
          <w:tcPr>
            <w:tcW w:type="dxa" w:w="964"/>
          </w:tcPr>
          <w:p>
            <w:pPr>
              <w:spacing w:after="0" w:line="240" w:lineRule="auto"/>
              <w:jc w:val="right"/>
            </w:pPr>
            <w:r>
              <w:rPr>
                <w:b w:val="0"/>
                <w:i w:val="0"/>
                <w:sz w:val="17"/>
              </w:rPr>
              <w:t>32</w:t>
            </w:r>
          </w:p>
        </w:tc>
        <w:tc>
          <w:tcPr>
            <w:tcW w:type="dxa" w:w="1361"/>
          </w:tcPr>
          <w:p>
            <w:pPr>
              <w:spacing w:after="0" w:line="240" w:lineRule="auto"/>
              <w:jc w:val="right"/>
            </w:pPr>
            <w:r>
              <w:rPr>
                <w:b w:val="0"/>
                <w:i w:val="0"/>
                <w:sz w:val="17"/>
              </w:rPr>
              <w:t>3.655</w:t>
            </w:r>
          </w:p>
        </w:tc>
        <w:tc>
          <w:tcPr>
            <w:tcW w:type="dxa" w:w="1361"/>
          </w:tcPr>
          <w:p>
            <w:pPr>
              <w:spacing w:after="0" w:line="240" w:lineRule="auto"/>
              <w:jc w:val="right"/>
            </w:pPr>
            <w:r>
              <w:rPr>
                <w:b w:val="0"/>
                <w:i w:val="0"/>
                <w:sz w:val="17"/>
              </w:rPr>
              <w:t>2.517</w:t>
            </w:r>
          </w:p>
        </w:tc>
        <w:tc>
          <w:tcPr>
            <w:tcW w:type="dxa" w:w="1361"/>
          </w:tcPr>
          <w:p>
            <w:pPr>
              <w:spacing w:after="0" w:line="240" w:lineRule="auto"/>
              <w:jc w:val="right"/>
            </w:pPr>
            <w:r>
              <w:rPr>
                <w:b w:val="0"/>
                <w:i w:val="0"/>
                <w:sz w:val="17"/>
              </w:rPr>
              <w:t>0.076</w:t>
            </w:r>
          </w:p>
        </w:tc>
      </w:tr>
    </w:tbl>
    <w:p>
      <w:pPr>
        <w:spacing w:after="80"/>
      </w:pPr>
    </w:p>
    <w:p>
      <w:r>
        <w:rPr>
          <w:b w:val="0"/>
          <w:i w:val="0"/>
          <w:sz w:val="21"/>
        </w:rPr>
        <w:t>Setting A: best configuration [64, 32], dropout 0.3, learning rate 0.003 (validation RMSE 1.778); the spread across the 12 configurations is 0.35 RMSE. Setting B: best [32, 16], dropout 0.3, learning rate 0.003 (validation RMSE 3.608), spread 0.28. With a 97-row validation set, differences of 0.05–0.1 between neighbouring configurations are within noise. Figure 19 shows all results.</w:t>
      </w:r>
    </w:p>
    <w:p>
      <w:pPr>
        <w:pStyle w:val="Heading2"/>
      </w:pPr>
      <w:r>
        <w:t>6.6 Feature Analysis and Feature Importance</w:t>
      </w:r>
    </w:p>
    <w:p>
      <w:r>
        <w:rPr>
          <w:b w:val="0"/>
          <w:i w:val="0"/>
        </w:rPr>
        <w:t xml:space="preserve">Two complementary methods were used. (1) </w:t>
      </w:r>
      <w:r>
        <w:rPr>
          <w:b/>
          <w:i w:val="0"/>
        </w:rPr>
        <w:t>Statistical association</w:t>
      </w:r>
      <w:r>
        <w:rPr>
          <w:b w:val="0"/>
          <w:i w:val="0"/>
        </w:rPr>
        <w:t xml:space="preserve"> (Section 5.3) shows which features relate to G3 in the raw data. (2) </w:t>
      </w:r>
      <w:r>
        <w:rPr>
          <w:b/>
          <w:i w:val="0"/>
        </w:rPr>
        <w:t>Permutation importance</w:t>
      </w:r>
      <w:r>
        <w:rPr>
          <w:b w:val="0"/>
          <w:i w:val="0"/>
        </w:rPr>
        <w:t xml:space="preserve"> shows what the </w:t>
      </w:r>
      <w:r>
        <w:rPr>
          <w:b w:val="0"/>
          <w:i/>
        </w:rPr>
        <w:t>trained model</w:t>
      </w:r>
      <w:r>
        <w:rPr>
          <w:b w:val="0"/>
          <w:i w:val="0"/>
        </w:rPr>
        <w:t xml:space="preserve"> relies on: each raw feature in the test set is shuffled 10 times and the increase in test RMSE is recorded; a large increase means the model depends on that feature. Shuffling is done on raw columns before encoding, so all one-hot columns of a field are shuffled together.</w:t>
      </w:r>
    </w:p>
    <w:p>
      <w:pPr>
        <w:keepNext/>
        <w:spacing w:after="60"/>
      </w:pPr>
      <w:r>
        <w:rPr>
          <w:b/>
          <w:i w:val="0"/>
          <w:color w:val="1F4E8C"/>
          <w:sz w:val="20"/>
        </w:rPr>
        <w:t>Table 17: Top eight features by permutation importance, setting A (test set)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794"/>
        <w:gridCol w:w="3402"/>
        <w:gridCol w:w="2494"/>
        <w:gridCol w:w="2494"/>
      </w:tblGrid>
      <w:tr>
        <w:trPr>
          <w:tblHeader w:val="true"/>
        </w:trPr>
        <w:tc>
          <w:tcPr>
            <w:tcW w:type="dxa" w:w="794"/>
            <w:shd w:val="clear" w:color="auto" w:fill="1F4E8C"/>
          </w:tcPr>
          <w:p>
            <w:pPr>
              <w:spacing w:after="0"/>
            </w:pPr>
            <w:r>
              <w:rPr>
                <w:b/>
                <w:color w:val="FFFFFF"/>
                <w:sz w:val="17"/>
              </w:rPr>
              <w:t>Rank</w:t>
            </w:r>
          </w:p>
        </w:tc>
        <w:tc>
          <w:tcPr>
            <w:tcW w:type="dxa" w:w="3402"/>
            <w:shd w:val="clear" w:color="auto" w:fill="1F4E8C"/>
          </w:tcPr>
          <w:p>
            <w:pPr>
              <w:spacing w:after="0"/>
            </w:pPr>
            <w:r>
              <w:rPr>
                <w:b/>
                <w:color w:val="FFFFFF"/>
                <w:sz w:val="17"/>
              </w:rPr>
              <w:t>Feature</w:t>
            </w:r>
          </w:p>
        </w:tc>
        <w:tc>
          <w:tcPr>
            <w:tcW w:type="dxa" w:w="2494"/>
            <w:shd w:val="clear" w:color="auto" w:fill="1F4E8C"/>
          </w:tcPr>
          <w:p>
            <w:pPr>
              <w:spacing w:after="0"/>
              <w:jc w:val="right"/>
            </w:pPr>
            <w:r>
              <w:rPr>
                <w:b/>
                <w:color w:val="FFFFFF"/>
                <w:sz w:val="17"/>
              </w:rPr>
              <w:t>Mean RMSE increase</w:t>
            </w:r>
          </w:p>
        </w:tc>
        <w:tc>
          <w:tcPr>
            <w:tcW w:type="dxa" w:w="2494"/>
            <w:shd w:val="clear" w:color="auto" w:fill="1F4E8C"/>
          </w:tcPr>
          <w:p>
            <w:pPr>
              <w:spacing w:after="0"/>
              <w:jc w:val="right"/>
            </w:pPr>
            <w:r>
              <w:rPr>
                <w:b/>
                <w:color w:val="FFFFFF"/>
                <w:sz w:val="17"/>
              </w:rPr>
              <w:t>Std (10 repeats)</w:t>
            </w:r>
          </w:p>
        </w:tc>
      </w:tr>
      <w:tr>
        <w:trPr>
          <w:cantSplit w:val="true"/>
        </w:trPr>
        <w:tc>
          <w:tcPr>
            <w:tcW w:type="dxa" w:w="794"/>
          </w:tcPr>
          <w:p>
            <w:pPr>
              <w:spacing w:after="0" w:line="240" w:lineRule="auto"/>
            </w:pPr>
            <w:r>
              <w:rPr>
                <w:b w:val="0"/>
                <w:i w:val="0"/>
                <w:sz w:val="17"/>
              </w:rPr>
              <w:t>1</w:t>
            </w:r>
          </w:p>
        </w:tc>
        <w:tc>
          <w:tcPr>
            <w:tcW w:type="dxa" w:w="3402"/>
          </w:tcPr>
          <w:p>
            <w:pPr>
              <w:spacing w:after="0" w:line="240" w:lineRule="auto"/>
            </w:pPr>
            <w:r>
              <w:rPr>
                <w:b w:val="0"/>
                <w:i w:val="0"/>
                <w:sz w:val="17"/>
              </w:rPr>
              <w:t>G2</w:t>
            </w:r>
          </w:p>
        </w:tc>
        <w:tc>
          <w:tcPr>
            <w:tcW w:type="dxa" w:w="2494"/>
          </w:tcPr>
          <w:p>
            <w:pPr>
              <w:spacing w:after="0" w:line="240" w:lineRule="auto"/>
              <w:jc w:val="right"/>
            </w:pPr>
            <w:r>
              <w:rPr>
                <w:b w:val="0"/>
                <w:i w:val="0"/>
                <w:sz w:val="17"/>
              </w:rPr>
              <w:t>1.5039</w:t>
            </w:r>
          </w:p>
        </w:tc>
        <w:tc>
          <w:tcPr>
            <w:tcW w:type="dxa" w:w="2494"/>
          </w:tcPr>
          <w:p>
            <w:pPr>
              <w:spacing w:after="0" w:line="240" w:lineRule="auto"/>
              <w:jc w:val="right"/>
            </w:pPr>
            <w:r>
              <w:rPr>
                <w:b w:val="0"/>
                <w:i w:val="0"/>
                <w:sz w:val="17"/>
              </w:rPr>
              <w:t>0.1531</w:t>
            </w:r>
          </w:p>
        </w:tc>
      </w:tr>
      <w:tr>
        <w:trPr>
          <w:cantSplit w:val="true"/>
        </w:trPr>
        <w:tc>
          <w:tcPr>
            <w:tcW w:type="dxa" w:w="794"/>
            <w:shd w:val="clear" w:color="auto" w:fill="F1F5FB"/>
          </w:tcPr>
          <w:p>
            <w:pPr>
              <w:spacing w:after="0" w:line="240" w:lineRule="auto"/>
            </w:pPr>
            <w:r>
              <w:rPr>
                <w:b w:val="0"/>
                <w:i w:val="0"/>
                <w:sz w:val="17"/>
              </w:rPr>
              <w:t>2</w:t>
            </w:r>
          </w:p>
        </w:tc>
        <w:tc>
          <w:tcPr>
            <w:tcW w:type="dxa" w:w="3402"/>
            <w:shd w:val="clear" w:color="auto" w:fill="F1F5FB"/>
          </w:tcPr>
          <w:p>
            <w:pPr>
              <w:spacing w:after="0" w:line="240" w:lineRule="auto"/>
            </w:pPr>
            <w:r>
              <w:rPr>
                <w:b w:val="0"/>
                <w:i w:val="0"/>
                <w:sz w:val="17"/>
              </w:rPr>
              <w:t>G1</w:t>
            </w:r>
          </w:p>
        </w:tc>
        <w:tc>
          <w:tcPr>
            <w:tcW w:type="dxa" w:w="2494"/>
            <w:shd w:val="clear" w:color="auto" w:fill="F1F5FB"/>
          </w:tcPr>
          <w:p>
            <w:pPr>
              <w:spacing w:after="0" w:line="240" w:lineRule="auto"/>
              <w:jc w:val="right"/>
            </w:pPr>
            <w:r>
              <w:rPr>
                <w:b w:val="0"/>
                <w:i w:val="0"/>
                <w:sz w:val="17"/>
              </w:rPr>
              <w:t>0.6255</w:t>
            </w:r>
          </w:p>
        </w:tc>
        <w:tc>
          <w:tcPr>
            <w:tcW w:type="dxa" w:w="2494"/>
            <w:shd w:val="clear" w:color="auto" w:fill="F1F5FB"/>
          </w:tcPr>
          <w:p>
            <w:pPr>
              <w:spacing w:after="0" w:line="240" w:lineRule="auto"/>
              <w:jc w:val="right"/>
            </w:pPr>
            <w:r>
              <w:rPr>
                <w:b w:val="0"/>
                <w:i w:val="0"/>
                <w:sz w:val="17"/>
              </w:rPr>
              <w:t>0.0925</w:t>
            </w:r>
          </w:p>
        </w:tc>
      </w:tr>
      <w:tr>
        <w:trPr>
          <w:cantSplit w:val="true"/>
        </w:trPr>
        <w:tc>
          <w:tcPr>
            <w:tcW w:type="dxa" w:w="794"/>
          </w:tcPr>
          <w:p>
            <w:pPr>
              <w:spacing w:after="0" w:line="240" w:lineRule="auto"/>
            </w:pPr>
            <w:r>
              <w:rPr>
                <w:b w:val="0"/>
                <w:i w:val="0"/>
                <w:sz w:val="17"/>
              </w:rPr>
              <w:t>3</w:t>
            </w:r>
          </w:p>
        </w:tc>
        <w:tc>
          <w:tcPr>
            <w:tcW w:type="dxa" w:w="3402"/>
          </w:tcPr>
          <w:p>
            <w:pPr>
              <w:spacing w:after="0" w:line="240" w:lineRule="auto"/>
            </w:pPr>
            <w:r>
              <w:rPr>
                <w:b w:val="0"/>
                <w:i w:val="0"/>
                <w:sz w:val="17"/>
              </w:rPr>
              <w:t>goout</w:t>
            </w:r>
          </w:p>
        </w:tc>
        <w:tc>
          <w:tcPr>
            <w:tcW w:type="dxa" w:w="2494"/>
          </w:tcPr>
          <w:p>
            <w:pPr>
              <w:spacing w:after="0" w:line="240" w:lineRule="auto"/>
              <w:jc w:val="right"/>
            </w:pPr>
            <w:r>
              <w:rPr>
                <w:b w:val="0"/>
                <w:i w:val="0"/>
                <w:sz w:val="17"/>
              </w:rPr>
              <w:t>0.0788</w:t>
            </w:r>
          </w:p>
        </w:tc>
        <w:tc>
          <w:tcPr>
            <w:tcW w:type="dxa" w:w="2494"/>
          </w:tcPr>
          <w:p>
            <w:pPr>
              <w:spacing w:after="0" w:line="240" w:lineRule="auto"/>
              <w:jc w:val="right"/>
            </w:pPr>
            <w:r>
              <w:rPr>
                <w:b w:val="0"/>
                <w:i w:val="0"/>
                <w:sz w:val="17"/>
              </w:rPr>
              <w:t>0.0433</w:t>
            </w:r>
          </w:p>
        </w:tc>
      </w:tr>
      <w:tr>
        <w:trPr>
          <w:cantSplit w:val="true"/>
        </w:trPr>
        <w:tc>
          <w:tcPr>
            <w:tcW w:type="dxa" w:w="794"/>
            <w:shd w:val="clear" w:color="auto" w:fill="F1F5FB"/>
          </w:tcPr>
          <w:p>
            <w:pPr>
              <w:spacing w:after="0" w:line="240" w:lineRule="auto"/>
            </w:pPr>
            <w:r>
              <w:rPr>
                <w:b w:val="0"/>
                <w:i w:val="0"/>
                <w:sz w:val="17"/>
              </w:rPr>
              <w:t>4</w:t>
            </w:r>
          </w:p>
        </w:tc>
        <w:tc>
          <w:tcPr>
            <w:tcW w:type="dxa" w:w="3402"/>
            <w:shd w:val="clear" w:color="auto" w:fill="F1F5FB"/>
          </w:tcPr>
          <w:p>
            <w:pPr>
              <w:spacing w:after="0" w:line="240" w:lineRule="auto"/>
            </w:pPr>
            <w:r>
              <w:rPr>
                <w:b w:val="0"/>
                <w:i w:val="0"/>
                <w:sz w:val="17"/>
              </w:rPr>
              <w:t>absences</w:t>
            </w:r>
          </w:p>
        </w:tc>
        <w:tc>
          <w:tcPr>
            <w:tcW w:type="dxa" w:w="2494"/>
            <w:shd w:val="clear" w:color="auto" w:fill="F1F5FB"/>
          </w:tcPr>
          <w:p>
            <w:pPr>
              <w:spacing w:after="0" w:line="240" w:lineRule="auto"/>
              <w:jc w:val="right"/>
            </w:pPr>
            <w:r>
              <w:rPr>
                <w:b w:val="0"/>
                <w:i w:val="0"/>
                <w:sz w:val="17"/>
              </w:rPr>
              <w:t>0.0715</w:t>
            </w:r>
          </w:p>
        </w:tc>
        <w:tc>
          <w:tcPr>
            <w:tcW w:type="dxa" w:w="2494"/>
            <w:shd w:val="clear" w:color="auto" w:fill="F1F5FB"/>
          </w:tcPr>
          <w:p>
            <w:pPr>
              <w:spacing w:after="0" w:line="240" w:lineRule="auto"/>
              <w:jc w:val="right"/>
            </w:pPr>
            <w:r>
              <w:rPr>
                <w:b w:val="0"/>
                <w:i w:val="0"/>
                <w:sz w:val="17"/>
              </w:rPr>
              <w:t>0.0518</w:t>
            </w:r>
          </w:p>
        </w:tc>
      </w:tr>
      <w:tr>
        <w:trPr>
          <w:cantSplit w:val="true"/>
        </w:trPr>
        <w:tc>
          <w:tcPr>
            <w:tcW w:type="dxa" w:w="794"/>
          </w:tcPr>
          <w:p>
            <w:pPr>
              <w:spacing w:after="0" w:line="240" w:lineRule="auto"/>
            </w:pPr>
            <w:r>
              <w:rPr>
                <w:b w:val="0"/>
                <w:i w:val="0"/>
                <w:sz w:val="17"/>
              </w:rPr>
              <w:t>5</w:t>
            </w:r>
          </w:p>
        </w:tc>
        <w:tc>
          <w:tcPr>
            <w:tcW w:type="dxa" w:w="3402"/>
          </w:tcPr>
          <w:p>
            <w:pPr>
              <w:spacing w:after="0" w:line="240" w:lineRule="auto"/>
            </w:pPr>
            <w:r>
              <w:rPr>
                <w:b w:val="0"/>
                <w:i w:val="0"/>
                <w:sz w:val="17"/>
              </w:rPr>
              <w:t>reason</w:t>
            </w:r>
          </w:p>
        </w:tc>
        <w:tc>
          <w:tcPr>
            <w:tcW w:type="dxa" w:w="2494"/>
          </w:tcPr>
          <w:p>
            <w:pPr>
              <w:spacing w:after="0" w:line="240" w:lineRule="auto"/>
              <w:jc w:val="right"/>
            </w:pPr>
            <w:r>
              <w:rPr>
                <w:b w:val="0"/>
                <w:i w:val="0"/>
                <w:sz w:val="17"/>
              </w:rPr>
              <w:t>0.0652</w:t>
            </w:r>
          </w:p>
        </w:tc>
        <w:tc>
          <w:tcPr>
            <w:tcW w:type="dxa" w:w="2494"/>
          </w:tcPr>
          <w:p>
            <w:pPr>
              <w:spacing w:after="0" w:line="240" w:lineRule="auto"/>
              <w:jc w:val="right"/>
            </w:pPr>
            <w:r>
              <w:rPr>
                <w:b w:val="0"/>
                <w:i w:val="0"/>
                <w:sz w:val="17"/>
              </w:rPr>
              <w:t>0.0212</w:t>
            </w:r>
          </w:p>
        </w:tc>
      </w:tr>
      <w:tr>
        <w:trPr>
          <w:cantSplit w:val="true"/>
        </w:trPr>
        <w:tc>
          <w:tcPr>
            <w:tcW w:type="dxa" w:w="794"/>
            <w:shd w:val="clear" w:color="auto" w:fill="F1F5FB"/>
          </w:tcPr>
          <w:p>
            <w:pPr>
              <w:spacing w:after="0" w:line="240" w:lineRule="auto"/>
            </w:pPr>
            <w:r>
              <w:rPr>
                <w:b w:val="0"/>
                <w:i w:val="0"/>
                <w:sz w:val="17"/>
              </w:rPr>
              <w:t>6</w:t>
            </w:r>
          </w:p>
        </w:tc>
        <w:tc>
          <w:tcPr>
            <w:tcW w:type="dxa" w:w="3402"/>
            <w:shd w:val="clear" w:color="auto" w:fill="F1F5FB"/>
          </w:tcPr>
          <w:p>
            <w:pPr>
              <w:spacing w:after="0" w:line="240" w:lineRule="auto"/>
            </w:pPr>
            <w:r>
              <w:rPr>
                <w:b w:val="0"/>
                <w:i w:val="0"/>
                <w:sz w:val="17"/>
              </w:rPr>
              <w:t>romantic</w:t>
            </w:r>
          </w:p>
        </w:tc>
        <w:tc>
          <w:tcPr>
            <w:tcW w:type="dxa" w:w="2494"/>
            <w:shd w:val="clear" w:color="auto" w:fill="F1F5FB"/>
          </w:tcPr>
          <w:p>
            <w:pPr>
              <w:spacing w:after="0" w:line="240" w:lineRule="auto"/>
              <w:jc w:val="right"/>
            </w:pPr>
            <w:r>
              <w:rPr>
                <w:b w:val="0"/>
                <w:i w:val="0"/>
                <w:sz w:val="17"/>
              </w:rPr>
              <w:t>0.0503</w:t>
            </w:r>
          </w:p>
        </w:tc>
        <w:tc>
          <w:tcPr>
            <w:tcW w:type="dxa" w:w="2494"/>
            <w:shd w:val="clear" w:color="auto" w:fill="F1F5FB"/>
          </w:tcPr>
          <w:p>
            <w:pPr>
              <w:spacing w:after="0" w:line="240" w:lineRule="auto"/>
              <w:jc w:val="right"/>
            </w:pPr>
            <w:r>
              <w:rPr>
                <w:b w:val="0"/>
                <w:i w:val="0"/>
                <w:sz w:val="17"/>
              </w:rPr>
              <w:t>0.0249</w:t>
            </w:r>
          </w:p>
        </w:tc>
      </w:tr>
      <w:tr>
        <w:trPr>
          <w:cantSplit w:val="true"/>
        </w:trPr>
        <w:tc>
          <w:tcPr>
            <w:tcW w:type="dxa" w:w="794"/>
          </w:tcPr>
          <w:p>
            <w:pPr>
              <w:spacing w:after="0" w:line="240" w:lineRule="auto"/>
            </w:pPr>
            <w:r>
              <w:rPr>
                <w:b w:val="0"/>
                <w:i w:val="0"/>
                <w:sz w:val="17"/>
              </w:rPr>
              <w:t>7</w:t>
            </w:r>
          </w:p>
        </w:tc>
        <w:tc>
          <w:tcPr>
            <w:tcW w:type="dxa" w:w="3402"/>
          </w:tcPr>
          <w:p>
            <w:pPr>
              <w:spacing w:after="0" w:line="240" w:lineRule="auto"/>
            </w:pPr>
            <w:r>
              <w:rPr>
                <w:b w:val="0"/>
                <w:i w:val="0"/>
                <w:sz w:val="17"/>
              </w:rPr>
              <w:t>Dalc</w:t>
            </w:r>
          </w:p>
        </w:tc>
        <w:tc>
          <w:tcPr>
            <w:tcW w:type="dxa" w:w="2494"/>
          </w:tcPr>
          <w:p>
            <w:pPr>
              <w:spacing w:after="0" w:line="240" w:lineRule="auto"/>
              <w:jc w:val="right"/>
            </w:pPr>
            <w:r>
              <w:rPr>
                <w:b w:val="0"/>
                <w:i w:val="0"/>
                <w:sz w:val="17"/>
              </w:rPr>
              <w:t>0.0450</w:t>
            </w:r>
          </w:p>
        </w:tc>
        <w:tc>
          <w:tcPr>
            <w:tcW w:type="dxa" w:w="2494"/>
          </w:tcPr>
          <w:p>
            <w:pPr>
              <w:spacing w:after="0" w:line="240" w:lineRule="auto"/>
              <w:jc w:val="right"/>
            </w:pPr>
            <w:r>
              <w:rPr>
                <w:b w:val="0"/>
                <w:i w:val="0"/>
                <w:sz w:val="17"/>
              </w:rPr>
              <w:t>0.0130</w:t>
            </w:r>
          </w:p>
        </w:tc>
      </w:tr>
      <w:tr>
        <w:trPr>
          <w:cantSplit w:val="true"/>
        </w:trPr>
        <w:tc>
          <w:tcPr>
            <w:tcW w:type="dxa" w:w="794"/>
            <w:shd w:val="clear" w:color="auto" w:fill="F1F5FB"/>
          </w:tcPr>
          <w:p>
            <w:pPr>
              <w:spacing w:after="0" w:line="240" w:lineRule="auto"/>
            </w:pPr>
            <w:r>
              <w:rPr>
                <w:b w:val="0"/>
                <w:i w:val="0"/>
                <w:sz w:val="17"/>
              </w:rPr>
              <w:t>8</w:t>
            </w:r>
          </w:p>
        </w:tc>
        <w:tc>
          <w:tcPr>
            <w:tcW w:type="dxa" w:w="3402"/>
            <w:shd w:val="clear" w:color="auto" w:fill="F1F5FB"/>
          </w:tcPr>
          <w:p>
            <w:pPr>
              <w:spacing w:after="0" w:line="240" w:lineRule="auto"/>
            </w:pPr>
            <w:r>
              <w:rPr>
                <w:b w:val="0"/>
                <w:i w:val="0"/>
                <w:sz w:val="17"/>
              </w:rPr>
              <w:t>activities</w:t>
            </w:r>
          </w:p>
        </w:tc>
        <w:tc>
          <w:tcPr>
            <w:tcW w:type="dxa" w:w="2494"/>
            <w:shd w:val="clear" w:color="auto" w:fill="F1F5FB"/>
          </w:tcPr>
          <w:p>
            <w:pPr>
              <w:spacing w:after="0" w:line="240" w:lineRule="auto"/>
              <w:jc w:val="right"/>
            </w:pPr>
            <w:r>
              <w:rPr>
                <w:b w:val="0"/>
                <w:i w:val="0"/>
                <w:sz w:val="17"/>
              </w:rPr>
              <w:t>0.0384</w:t>
            </w:r>
          </w:p>
        </w:tc>
        <w:tc>
          <w:tcPr>
            <w:tcW w:type="dxa" w:w="2494"/>
            <w:shd w:val="clear" w:color="auto" w:fill="F1F5FB"/>
          </w:tcPr>
          <w:p>
            <w:pPr>
              <w:spacing w:after="0" w:line="240" w:lineRule="auto"/>
              <w:jc w:val="right"/>
            </w:pPr>
            <w:r>
              <w:rPr>
                <w:b w:val="0"/>
                <w:i w:val="0"/>
                <w:sz w:val="17"/>
              </w:rPr>
              <w:t>0.0248</w:t>
            </w:r>
          </w:p>
        </w:tc>
      </w:tr>
    </w:tbl>
    <w:p>
      <w:pPr>
        <w:spacing w:after="80"/>
      </w:pPr>
    </w:p>
    <w:p>
      <w:pPr>
        <w:keepNext/>
        <w:spacing w:after="60"/>
      </w:pPr>
      <w:r>
        <w:rPr>
          <w:b/>
          <w:i w:val="0"/>
          <w:color w:val="1F4E8C"/>
          <w:sz w:val="20"/>
        </w:rPr>
        <w:t>Table 18: Top eight features by permutation importance, setting B (test set)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794"/>
        <w:gridCol w:w="3402"/>
        <w:gridCol w:w="2494"/>
        <w:gridCol w:w="2494"/>
      </w:tblGrid>
      <w:tr>
        <w:trPr>
          <w:tblHeader w:val="true"/>
        </w:trPr>
        <w:tc>
          <w:tcPr>
            <w:tcW w:type="dxa" w:w="794"/>
            <w:shd w:val="clear" w:color="auto" w:fill="1F4E8C"/>
          </w:tcPr>
          <w:p>
            <w:pPr>
              <w:spacing w:after="0"/>
            </w:pPr>
            <w:r>
              <w:rPr>
                <w:b/>
                <w:color w:val="FFFFFF"/>
                <w:sz w:val="17"/>
              </w:rPr>
              <w:t>Rank</w:t>
            </w:r>
          </w:p>
        </w:tc>
        <w:tc>
          <w:tcPr>
            <w:tcW w:type="dxa" w:w="3402"/>
            <w:shd w:val="clear" w:color="auto" w:fill="1F4E8C"/>
          </w:tcPr>
          <w:p>
            <w:pPr>
              <w:spacing w:after="0"/>
            </w:pPr>
            <w:r>
              <w:rPr>
                <w:b/>
                <w:color w:val="FFFFFF"/>
                <w:sz w:val="17"/>
              </w:rPr>
              <w:t>Feature</w:t>
            </w:r>
          </w:p>
        </w:tc>
        <w:tc>
          <w:tcPr>
            <w:tcW w:type="dxa" w:w="2494"/>
            <w:shd w:val="clear" w:color="auto" w:fill="1F4E8C"/>
          </w:tcPr>
          <w:p>
            <w:pPr>
              <w:spacing w:after="0"/>
              <w:jc w:val="right"/>
            </w:pPr>
            <w:r>
              <w:rPr>
                <w:b/>
                <w:color w:val="FFFFFF"/>
                <w:sz w:val="17"/>
              </w:rPr>
              <w:t>Mean RMSE increase</w:t>
            </w:r>
          </w:p>
        </w:tc>
        <w:tc>
          <w:tcPr>
            <w:tcW w:type="dxa" w:w="2494"/>
            <w:shd w:val="clear" w:color="auto" w:fill="1F4E8C"/>
          </w:tcPr>
          <w:p>
            <w:pPr>
              <w:spacing w:after="0"/>
              <w:jc w:val="right"/>
            </w:pPr>
            <w:r>
              <w:rPr>
                <w:b/>
                <w:color w:val="FFFFFF"/>
                <w:sz w:val="17"/>
              </w:rPr>
              <w:t>Std (10 repeats)</w:t>
            </w:r>
          </w:p>
        </w:tc>
      </w:tr>
      <w:tr>
        <w:trPr>
          <w:cantSplit w:val="true"/>
        </w:trPr>
        <w:tc>
          <w:tcPr>
            <w:tcW w:type="dxa" w:w="794"/>
          </w:tcPr>
          <w:p>
            <w:pPr>
              <w:spacing w:after="0" w:line="240" w:lineRule="auto"/>
            </w:pPr>
            <w:r>
              <w:rPr>
                <w:b w:val="0"/>
                <w:i w:val="0"/>
                <w:sz w:val="17"/>
              </w:rPr>
              <w:t>1</w:t>
            </w:r>
          </w:p>
        </w:tc>
        <w:tc>
          <w:tcPr>
            <w:tcW w:type="dxa" w:w="3402"/>
          </w:tcPr>
          <w:p>
            <w:pPr>
              <w:spacing w:after="0" w:line="240" w:lineRule="auto"/>
            </w:pPr>
            <w:r>
              <w:rPr>
                <w:b w:val="0"/>
                <w:i w:val="0"/>
                <w:sz w:val="17"/>
              </w:rPr>
              <w:t>failures</w:t>
            </w:r>
          </w:p>
        </w:tc>
        <w:tc>
          <w:tcPr>
            <w:tcW w:type="dxa" w:w="2494"/>
          </w:tcPr>
          <w:p>
            <w:pPr>
              <w:spacing w:after="0" w:line="240" w:lineRule="auto"/>
              <w:jc w:val="right"/>
            </w:pPr>
            <w:r>
              <w:rPr>
                <w:b w:val="0"/>
                <w:i w:val="0"/>
                <w:sz w:val="17"/>
              </w:rPr>
              <w:t>0.0777</w:t>
            </w:r>
          </w:p>
        </w:tc>
        <w:tc>
          <w:tcPr>
            <w:tcW w:type="dxa" w:w="2494"/>
          </w:tcPr>
          <w:p>
            <w:pPr>
              <w:spacing w:after="0" w:line="240" w:lineRule="auto"/>
              <w:jc w:val="right"/>
            </w:pPr>
            <w:r>
              <w:rPr>
                <w:b w:val="0"/>
                <w:i w:val="0"/>
                <w:sz w:val="17"/>
              </w:rPr>
              <w:t>0.0209</w:t>
            </w:r>
          </w:p>
        </w:tc>
      </w:tr>
      <w:tr>
        <w:trPr>
          <w:cantSplit w:val="true"/>
        </w:trPr>
        <w:tc>
          <w:tcPr>
            <w:tcW w:type="dxa" w:w="794"/>
            <w:shd w:val="clear" w:color="auto" w:fill="F1F5FB"/>
          </w:tcPr>
          <w:p>
            <w:pPr>
              <w:spacing w:after="0" w:line="240" w:lineRule="auto"/>
            </w:pPr>
            <w:r>
              <w:rPr>
                <w:b w:val="0"/>
                <w:i w:val="0"/>
                <w:sz w:val="17"/>
              </w:rPr>
              <w:t>2</w:t>
            </w:r>
          </w:p>
        </w:tc>
        <w:tc>
          <w:tcPr>
            <w:tcW w:type="dxa" w:w="3402"/>
            <w:shd w:val="clear" w:color="auto" w:fill="F1F5FB"/>
          </w:tcPr>
          <w:p>
            <w:pPr>
              <w:spacing w:after="0" w:line="240" w:lineRule="auto"/>
            </w:pPr>
            <w:r>
              <w:rPr>
                <w:b w:val="0"/>
                <w:i w:val="0"/>
                <w:sz w:val="17"/>
              </w:rPr>
              <w:t>age</w:t>
            </w:r>
          </w:p>
        </w:tc>
        <w:tc>
          <w:tcPr>
            <w:tcW w:type="dxa" w:w="2494"/>
            <w:shd w:val="clear" w:color="auto" w:fill="F1F5FB"/>
          </w:tcPr>
          <w:p>
            <w:pPr>
              <w:spacing w:after="0" w:line="240" w:lineRule="auto"/>
              <w:jc w:val="right"/>
            </w:pPr>
            <w:r>
              <w:rPr>
                <w:b w:val="0"/>
                <w:i w:val="0"/>
                <w:sz w:val="17"/>
              </w:rPr>
              <w:t>0.0370</w:t>
            </w:r>
          </w:p>
        </w:tc>
        <w:tc>
          <w:tcPr>
            <w:tcW w:type="dxa" w:w="2494"/>
            <w:shd w:val="clear" w:color="auto" w:fill="F1F5FB"/>
          </w:tcPr>
          <w:p>
            <w:pPr>
              <w:spacing w:after="0" w:line="240" w:lineRule="auto"/>
              <w:jc w:val="right"/>
            </w:pPr>
            <w:r>
              <w:rPr>
                <w:b w:val="0"/>
                <w:i w:val="0"/>
                <w:sz w:val="17"/>
              </w:rPr>
              <w:t>0.0326</w:t>
            </w:r>
          </w:p>
        </w:tc>
      </w:tr>
      <w:tr>
        <w:trPr>
          <w:cantSplit w:val="true"/>
        </w:trPr>
        <w:tc>
          <w:tcPr>
            <w:tcW w:type="dxa" w:w="794"/>
          </w:tcPr>
          <w:p>
            <w:pPr>
              <w:spacing w:after="0" w:line="240" w:lineRule="auto"/>
            </w:pPr>
            <w:r>
              <w:rPr>
                <w:b w:val="0"/>
                <w:i w:val="0"/>
                <w:sz w:val="17"/>
              </w:rPr>
              <w:t>3</w:t>
            </w:r>
          </w:p>
        </w:tc>
        <w:tc>
          <w:tcPr>
            <w:tcW w:type="dxa" w:w="3402"/>
          </w:tcPr>
          <w:p>
            <w:pPr>
              <w:spacing w:after="0" w:line="240" w:lineRule="auto"/>
            </w:pPr>
            <w:r>
              <w:rPr>
                <w:b w:val="0"/>
                <w:i w:val="0"/>
                <w:sz w:val="17"/>
              </w:rPr>
              <w:t>Walc</w:t>
            </w:r>
          </w:p>
        </w:tc>
        <w:tc>
          <w:tcPr>
            <w:tcW w:type="dxa" w:w="2494"/>
          </w:tcPr>
          <w:p>
            <w:pPr>
              <w:spacing w:after="0" w:line="240" w:lineRule="auto"/>
              <w:jc w:val="right"/>
            </w:pPr>
            <w:r>
              <w:rPr>
                <w:b w:val="0"/>
                <w:i w:val="0"/>
                <w:sz w:val="17"/>
              </w:rPr>
              <w:t>0.0314</w:t>
            </w:r>
          </w:p>
        </w:tc>
        <w:tc>
          <w:tcPr>
            <w:tcW w:type="dxa" w:w="2494"/>
          </w:tcPr>
          <w:p>
            <w:pPr>
              <w:spacing w:after="0" w:line="240" w:lineRule="auto"/>
              <w:jc w:val="right"/>
            </w:pPr>
            <w:r>
              <w:rPr>
                <w:b w:val="0"/>
                <w:i w:val="0"/>
                <w:sz w:val="17"/>
              </w:rPr>
              <w:t>0.0247</w:t>
            </w:r>
          </w:p>
        </w:tc>
      </w:tr>
      <w:tr>
        <w:trPr>
          <w:cantSplit w:val="true"/>
        </w:trPr>
        <w:tc>
          <w:tcPr>
            <w:tcW w:type="dxa" w:w="794"/>
            <w:shd w:val="clear" w:color="auto" w:fill="F1F5FB"/>
          </w:tcPr>
          <w:p>
            <w:pPr>
              <w:spacing w:after="0" w:line="240" w:lineRule="auto"/>
            </w:pPr>
            <w:r>
              <w:rPr>
                <w:b w:val="0"/>
                <w:i w:val="0"/>
                <w:sz w:val="17"/>
              </w:rPr>
              <w:t>4</w:t>
            </w:r>
          </w:p>
        </w:tc>
        <w:tc>
          <w:tcPr>
            <w:tcW w:type="dxa" w:w="3402"/>
            <w:shd w:val="clear" w:color="auto" w:fill="F1F5FB"/>
          </w:tcPr>
          <w:p>
            <w:pPr>
              <w:spacing w:after="0" w:line="240" w:lineRule="auto"/>
            </w:pPr>
            <w:r>
              <w:rPr>
                <w:b w:val="0"/>
                <w:i w:val="0"/>
                <w:sz w:val="17"/>
              </w:rPr>
              <w:t>absences</w:t>
            </w:r>
          </w:p>
        </w:tc>
        <w:tc>
          <w:tcPr>
            <w:tcW w:type="dxa" w:w="2494"/>
            <w:shd w:val="clear" w:color="auto" w:fill="F1F5FB"/>
          </w:tcPr>
          <w:p>
            <w:pPr>
              <w:spacing w:after="0" w:line="240" w:lineRule="auto"/>
              <w:jc w:val="right"/>
            </w:pPr>
            <w:r>
              <w:rPr>
                <w:b w:val="0"/>
                <w:i w:val="0"/>
                <w:sz w:val="17"/>
              </w:rPr>
              <w:t>0.0277</w:t>
            </w:r>
          </w:p>
        </w:tc>
        <w:tc>
          <w:tcPr>
            <w:tcW w:type="dxa" w:w="2494"/>
            <w:shd w:val="clear" w:color="auto" w:fill="F1F5FB"/>
          </w:tcPr>
          <w:p>
            <w:pPr>
              <w:spacing w:after="0" w:line="240" w:lineRule="auto"/>
              <w:jc w:val="right"/>
            </w:pPr>
            <w:r>
              <w:rPr>
                <w:b w:val="0"/>
                <w:i w:val="0"/>
                <w:sz w:val="17"/>
              </w:rPr>
              <w:t>0.0094</w:t>
            </w:r>
          </w:p>
        </w:tc>
      </w:tr>
      <w:tr>
        <w:trPr>
          <w:cantSplit w:val="true"/>
        </w:trPr>
        <w:tc>
          <w:tcPr>
            <w:tcW w:type="dxa" w:w="794"/>
          </w:tcPr>
          <w:p>
            <w:pPr>
              <w:spacing w:after="0" w:line="240" w:lineRule="auto"/>
            </w:pPr>
            <w:r>
              <w:rPr>
                <w:b w:val="0"/>
                <w:i w:val="0"/>
                <w:sz w:val="17"/>
              </w:rPr>
              <w:t>5</w:t>
            </w:r>
          </w:p>
        </w:tc>
        <w:tc>
          <w:tcPr>
            <w:tcW w:type="dxa" w:w="3402"/>
          </w:tcPr>
          <w:p>
            <w:pPr>
              <w:spacing w:after="0" w:line="240" w:lineRule="auto"/>
            </w:pPr>
            <w:r>
              <w:rPr>
                <w:b w:val="0"/>
                <w:i w:val="0"/>
                <w:sz w:val="17"/>
              </w:rPr>
              <w:t>studytime</w:t>
            </w:r>
          </w:p>
        </w:tc>
        <w:tc>
          <w:tcPr>
            <w:tcW w:type="dxa" w:w="2494"/>
          </w:tcPr>
          <w:p>
            <w:pPr>
              <w:spacing w:after="0" w:line="240" w:lineRule="auto"/>
              <w:jc w:val="right"/>
            </w:pPr>
            <w:r>
              <w:rPr>
                <w:b w:val="0"/>
                <w:i w:val="0"/>
                <w:sz w:val="17"/>
              </w:rPr>
              <w:t>0.0263</w:t>
            </w:r>
          </w:p>
        </w:tc>
        <w:tc>
          <w:tcPr>
            <w:tcW w:type="dxa" w:w="2494"/>
          </w:tcPr>
          <w:p>
            <w:pPr>
              <w:spacing w:after="0" w:line="240" w:lineRule="auto"/>
              <w:jc w:val="right"/>
            </w:pPr>
            <w:r>
              <w:rPr>
                <w:b w:val="0"/>
                <w:i w:val="0"/>
                <w:sz w:val="17"/>
              </w:rPr>
              <w:t>0.0226</w:t>
            </w:r>
          </w:p>
        </w:tc>
      </w:tr>
      <w:tr>
        <w:trPr>
          <w:cantSplit w:val="true"/>
        </w:trPr>
        <w:tc>
          <w:tcPr>
            <w:tcW w:type="dxa" w:w="794"/>
            <w:shd w:val="clear" w:color="auto" w:fill="F1F5FB"/>
          </w:tcPr>
          <w:p>
            <w:pPr>
              <w:spacing w:after="0" w:line="240" w:lineRule="auto"/>
            </w:pPr>
            <w:r>
              <w:rPr>
                <w:b w:val="0"/>
                <w:i w:val="0"/>
                <w:sz w:val="17"/>
              </w:rPr>
              <w:t>6</w:t>
            </w:r>
          </w:p>
        </w:tc>
        <w:tc>
          <w:tcPr>
            <w:tcW w:type="dxa" w:w="3402"/>
            <w:shd w:val="clear" w:color="auto" w:fill="F1F5FB"/>
          </w:tcPr>
          <w:p>
            <w:pPr>
              <w:spacing w:after="0" w:line="240" w:lineRule="auto"/>
            </w:pPr>
            <w:r>
              <w:rPr>
                <w:b w:val="0"/>
                <w:i w:val="0"/>
                <w:sz w:val="17"/>
              </w:rPr>
              <w:t>famrel</w:t>
            </w:r>
          </w:p>
        </w:tc>
        <w:tc>
          <w:tcPr>
            <w:tcW w:type="dxa" w:w="2494"/>
            <w:shd w:val="clear" w:color="auto" w:fill="F1F5FB"/>
          </w:tcPr>
          <w:p>
            <w:pPr>
              <w:spacing w:after="0" w:line="240" w:lineRule="auto"/>
              <w:jc w:val="right"/>
            </w:pPr>
            <w:r>
              <w:rPr>
                <w:b w:val="0"/>
                <w:i w:val="0"/>
                <w:sz w:val="17"/>
              </w:rPr>
              <w:t>0.0259</w:t>
            </w:r>
          </w:p>
        </w:tc>
        <w:tc>
          <w:tcPr>
            <w:tcW w:type="dxa" w:w="2494"/>
            <w:shd w:val="clear" w:color="auto" w:fill="F1F5FB"/>
          </w:tcPr>
          <w:p>
            <w:pPr>
              <w:spacing w:after="0" w:line="240" w:lineRule="auto"/>
              <w:jc w:val="right"/>
            </w:pPr>
            <w:r>
              <w:rPr>
                <w:b w:val="0"/>
                <w:i w:val="0"/>
                <w:sz w:val="17"/>
              </w:rPr>
              <w:t>0.0312</w:t>
            </w:r>
          </w:p>
        </w:tc>
      </w:tr>
      <w:tr>
        <w:trPr>
          <w:cantSplit w:val="true"/>
        </w:trPr>
        <w:tc>
          <w:tcPr>
            <w:tcW w:type="dxa" w:w="794"/>
          </w:tcPr>
          <w:p>
            <w:pPr>
              <w:spacing w:after="0" w:line="240" w:lineRule="auto"/>
            </w:pPr>
            <w:r>
              <w:rPr>
                <w:b w:val="0"/>
                <w:i w:val="0"/>
                <w:sz w:val="17"/>
              </w:rPr>
              <w:t>7</w:t>
            </w:r>
          </w:p>
        </w:tc>
        <w:tc>
          <w:tcPr>
            <w:tcW w:type="dxa" w:w="3402"/>
          </w:tcPr>
          <w:p>
            <w:pPr>
              <w:spacing w:after="0" w:line="240" w:lineRule="auto"/>
            </w:pPr>
            <w:r>
              <w:rPr>
                <w:b w:val="0"/>
                <w:i w:val="0"/>
                <w:sz w:val="17"/>
              </w:rPr>
              <w:t>internet</w:t>
            </w:r>
          </w:p>
        </w:tc>
        <w:tc>
          <w:tcPr>
            <w:tcW w:type="dxa" w:w="2494"/>
          </w:tcPr>
          <w:p>
            <w:pPr>
              <w:spacing w:after="0" w:line="240" w:lineRule="auto"/>
              <w:jc w:val="right"/>
            </w:pPr>
            <w:r>
              <w:rPr>
                <w:b w:val="0"/>
                <w:i w:val="0"/>
                <w:sz w:val="17"/>
              </w:rPr>
              <w:t>0.0197</w:t>
            </w:r>
          </w:p>
        </w:tc>
        <w:tc>
          <w:tcPr>
            <w:tcW w:type="dxa" w:w="2494"/>
          </w:tcPr>
          <w:p>
            <w:pPr>
              <w:spacing w:after="0" w:line="240" w:lineRule="auto"/>
              <w:jc w:val="right"/>
            </w:pPr>
            <w:r>
              <w:rPr>
                <w:b w:val="0"/>
                <w:i w:val="0"/>
                <w:sz w:val="17"/>
              </w:rPr>
              <w:t>0.0401</w:t>
            </w:r>
          </w:p>
        </w:tc>
      </w:tr>
      <w:tr>
        <w:trPr>
          <w:cantSplit w:val="true"/>
        </w:trPr>
        <w:tc>
          <w:tcPr>
            <w:tcW w:type="dxa" w:w="794"/>
            <w:shd w:val="clear" w:color="auto" w:fill="F1F5FB"/>
          </w:tcPr>
          <w:p>
            <w:pPr>
              <w:spacing w:after="0" w:line="240" w:lineRule="auto"/>
            </w:pPr>
            <w:r>
              <w:rPr>
                <w:b w:val="0"/>
                <w:i w:val="0"/>
                <w:sz w:val="17"/>
              </w:rPr>
              <w:t>8</w:t>
            </w:r>
          </w:p>
        </w:tc>
        <w:tc>
          <w:tcPr>
            <w:tcW w:type="dxa" w:w="3402"/>
            <w:shd w:val="clear" w:color="auto" w:fill="F1F5FB"/>
          </w:tcPr>
          <w:p>
            <w:pPr>
              <w:spacing w:after="0" w:line="240" w:lineRule="auto"/>
            </w:pPr>
            <w:r>
              <w:rPr>
                <w:b w:val="0"/>
                <w:i w:val="0"/>
                <w:sz w:val="17"/>
              </w:rPr>
              <w:t>Dalc</w:t>
            </w:r>
          </w:p>
        </w:tc>
        <w:tc>
          <w:tcPr>
            <w:tcW w:type="dxa" w:w="2494"/>
            <w:shd w:val="clear" w:color="auto" w:fill="F1F5FB"/>
          </w:tcPr>
          <w:p>
            <w:pPr>
              <w:spacing w:after="0" w:line="240" w:lineRule="auto"/>
              <w:jc w:val="right"/>
            </w:pPr>
            <w:r>
              <w:rPr>
                <w:b w:val="0"/>
                <w:i w:val="0"/>
                <w:sz w:val="17"/>
              </w:rPr>
              <w:t>0.0185</w:t>
            </w:r>
          </w:p>
        </w:tc>
        <w:tc>
          <w:tcPr>
            <w:tcW w:type="dxa" w:w="2494"/>
            <w:shd w:val="clear" w:color="auto" w:fill="F1F5FB"/>
          </w:tcPr>
          <w:p>
            <w:pPr>
              <w:spacing w:after="0" w:line="240" w:lineRule="auto"/>
              <w:jc w:val="right"/>
            </w:pPr>
            <w:r>
              <w:rPr>
                <w:b w:val="0"/>
                <w:i w:val="0"/>
                <w:sz w:val="17"/>
              </w:rPr>
              <w:t>0.0254</w:t>
            </w:r>
          </w:p>
        </w:tc>
      </w:tr>
    </w:tbl>
    <w:p>
      <w:pPr>
        <w:spacing w:after="80"/>
      </w:pPr>
    </w:p>
    <w:p>
      <w:r>
        <w:rPr>
          <w:b w:val="0"/>
          <w:i w:val="0"/>
          <w:sz w:val="21"/>
        </w:rPr>
        <w:t>In setting A the model depends almost entirely on G2 (RMSE rises by 1.50 grade points when G2 is shuffled) and G1 (0.63); every other feature adds less than 0.1. In setting B the largest increase is only 0.078 (past failures), and for most features the error bar is about as large as the bar itself, so the ranking in setting B is uncertain. Importance is shared between correlated features, so a small value does not prove a feature is unrelated to the grade.</w:t>
      </w:r>
    </w:p>
    <w:p>
      <w:pPr>
        <w:pStyle w:val="Heading1"/>
      </w:pPr>
      <w:r>
        <w:t>7. Model Evaluation and Result Visualization</w:t>
      </w:r>
    </w:p>
    <w:p>
      <w:pPr>
        <w:pStyle w:val="Heading2"/>
      </w:pPr>
      <w:r>
        <w:t>7.1 Evaluation Metrics</w:t>
      </w:r>
    </w:p>
    <w:p>
      <w:r>
        <w:rPr>
          <w:b w:val="0"/>
          <w:i w:val="0"/>
        </w:rPr>
        <w:t xml:space="preserve">Three regression metrics are used. </w:t>
      </w:r>
      <w:r>
        <w:rPr>
          <w:b/>
          <w:i w:val="0"/>
        </w:rPr>
        <w:t>MAE</w:t>
      </w:r>
      <w:r>
        <w:rPr>
          <w:b w:val="0"/>
          <w:i w:val="0"/>
        </w:rPr>
        <w:t xml:space="preserve"> is the average size of the error in grade points. </w:t>
      </w:r>
      <w:r>
        <w:rPr>
          <w:b/>
          <w:i w:val="0"/>
        </w:rPr>
        <w:t>RMSE</w:t>
      </w:r>
      <w:r>
        <w:rPr>
          <w:b w:val="0"/>
          <w:i w:val="0"/>
        </w:rPr>
        <w:t xml:space="preserve"> is similar but penalises large errors more. </w:t>
      </w:r>
      <w:r>
        <w:rPr>
          <w:b/>
          <w:i w:val="0"/>
        </w:rPr>
        <w:t>R²</w:t>
      </w:r>
      <w:r>
        <w:rPr>
          <w:b w:val="0"/>
          <w:i w:val="0"/>
        </w:rPr>
        <w:t xml:space="preserve"> is the share of the variation in G3 that the model explains (1 is perfect, 0 is no better than always predicting the average). All values were measured by running the code in the appendix (seed 42). The test set has 98 students that were never used for fitting, scaling or tuning. Predictions are clipped to the valid range 0–20.</w:t>
      </w:r>
    </w:p>
    <w:p>
      <w:pPr>
        <w:keepNext/>
        <w:spacing w:after="60"/>
      </w:pPr>
      <w:r>
        <w:rPr>
          <w:b/>
          <w:i w:val="0"/>
          <w:color w:val="1F4E8C"/>
          <w:sz w:val="20"/>
        </w:rPr>
        <w:t>Table 19: Regression metrics for setting A (with G1 and G2)</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402"/>
        <w:gridCol w:w="1701"/>
        <w:gridCol w:w="1701"/>
        <w:gridCol w:w="1701"/>
      </w:tblGrid>
      <w:tr>
        <w:trPr>
          <w:tblHeader w:val="true"/>
        </w:trPr>
        <w:tc>
          <w:tcPr>
            <w:tcW w:type="dxa" w:w="3402"/>
            <w:shd w:val="clear" w:color="auto" w:fill="1F4E8C"/>
          </w:tcPr>
          <w:p>
            <w:pPr>
              <w:spacing w:after="0"/>
            </w:pPr>
            <w:r>
              <w:rPr>
                <w:b/>
                <w:color w:val="FFFFFF"/>
                <w:sz w:val="19"/>
              </w:rPr>
              <w:t>Model</w:t>
            </w:r>
          </w:p>
        </w:tc>
        <w:tc>
          <w:tcPr>
            <w:tcW w:type="dxa" w:w="1701"/>
            <w:shd w:val="clear" w:color="auto" w:fill="1F4E8C"/>
          </w:tcPr>
          <w:p>
            <w:pPr>
              <w:spacing w:after="0"/>
              <w:jc w:val="right"/>
            </w:pPr>
            <w:r>
              <w:rPr>
                <w:b/>
                <w:color w:val="FFFFFF"/>
                <w:sz w:val="19"/>
              </w:rPr>
              <w:t>MAE</w:t>
            </w:r>
          </w:p>
        </w:tc>
        <w:tc>
          <w:tcPr>
            <w:tcW w:type="dxa" w:w="1701"/>
            <w:shd w:val="clear" w:color="auto" w:fill="1F4E8C"/>
          </w:tcPr>
          <w:p>
            <w:pPr>
              <w:spacing w:after="0"/>
              <w:jc w:val="right"/>
            </w:pPr>
            <w:r>
              <w:rPr>
                <w:b/>
                <w:color w:val="FFFFFF"/>
                <w:sz w:val="19"/>
              </w:rPr>
              <w:t>RMSE</w:t>
            </w:r>
          </w:p>
        </w:tc>
        <w:tc>
          <w:tcPr>
            <w:tcW w:type="dxa" w:w="1701"/>
            <w:shd w:val="clear" w:color="auto" w:fill="1F4E8C"/>
          </w:tcPr>
          <w:p>
            <w:pPr>
              <w:spacing w:after="0"/>
              <w:jc w:val="right"/>
            </w:pPr>
            <w:r>
              <w:rPr>
                <w:b/>
                <w:color w:val="FFFFFF"/>
                <w:sz w:val="19"/>
              </w:rPr>
              <w:t>R²</w:t>
            </w:r>
          </w:p>
        </w:tc>
      </w:tr>
      <w:tr>
        <w:trPr>
          <w:cantSplit w:val="true"/>
        </w:trPr>
        <w:tc>
          <w:tcPr>
            <w:tcW w:type="dxa" w:w="3402"/>
          </w:tcPr>
          <w:p>
            <w:pPr>
              <w:spacing w:after="0" w:line="240" w:lineRule="auto"/>
            </w:pPr>
            <w:r>
              <w:rPr>
                <w:b w:val="0"/>
                <w:i w:val="0"/>
                <w:sz w:val="19"/>
              </w:rPr>
              <w:t>MLP (test)</w:t>
            </w:r>
          </w:p>
        </w:tc>
        <w:tc>
          <w:tcPr>
            <w:tcW w:type="dxa" w:w="1701"/>
          </w:tcPr>
          <w:p>
            <w:pPr>
              <w:spacing w:after="0" w:line="240" w:lineRule="auto"/>
              <w:jc w:val="right"/>
            </w:pPr>
            <w:r>
              <w:rPr>
                <w:b w:val="0"/>
                <w:i w:val="0"/>
                <w:sz w:val="19"/>
              </w:rPr>
              <w:t>0.91</w:t>
            </w:r>
          </w:p>
        </w:tc>
        <w:tc>
          <w:tcPr>
            <w:tcW w:type="dxa" w:w="1701"/>
          </w:tcPr>
          <w:p>
            <w:pPr>
              <w:spacing w:after="0" w:line="240" w:lineRule="auto"/>
              <w:jc w:val="right"/>
            </w:pPr>
            <w:r>
              <w:rPr>
                <w:b w:val="0"/>
                <w:i w:val="0"/>
                <w:sz w:val="19"/>
              </w:rPr>
              <w:t>1.33</w:t>
            </w:r>
          </w:p>
        </w:tc>
        <w:tc>
          <w:tcPr>
            <w:tcW w:type="dxa" w:w="1701"/>
          </w:tcPr>
          <w:p>
            <w:pPr>
              <w:spacing w:after="0" w:line="240" w:lineRule="auto"/>
              <w:jc w:val="right"/>
            </w:pPr>
            <w:r>
              <w:rPr>
                <w:b w:val="0"/>
                <w:i w:val="0"/>
                <w:sz w:val="19"/>
              </w:rPr>
              <w:t>0.82</w:t>
            </w:r>
          </w:p>
        </w:tc>
      </w:tr>
      <w:tr>
        <w:trPr>
          <w:cantSplit w:val="true"/>
        </w:trPr>
        <w:tc>
          <w:tcPr>
            <w:tcW w:type="dxa" w:w="3402"/>
            <w:shd w:val="clear" w:color="auto" w:fill="F1F5FB"/>
          </w:tcPr>
          <w:p>
            <w:pPr>
              <w:spacing w:after="0" w:line="240" w:lineRule="auto"/>
            </w:pPr>
            <w:r>
              <w:rPr>
                <w:b w:val="0"/>
                <w:i w:val="0"/>
                <w:sz w:val="19"/>
              </w:rPr>
              <w:t>MLP (validation)</w:t>
            </w:r>
          </w:p>
        </w:tc>
        <w:tc>
          <w:tcPr>
            <w:tcW w:type="dxa" w:w="1701"/>
            <w:shd w:val="clear" w:color="auto" w:fill="F1F5FB"/>
          </w:tcPr>
          <w:p>
            <w:pPr>
              <w:spacing w:after="0" w:line="240" w:lineRule="auto"/>
              <w:jc w:val="right"/>
            </w:pPr>
            <w:r>
              <w:rPr>
                <w:b w:val="0"/>
                <w:i w:val="0"/>
                <w:sz w:val="19"/>
              </w:rPr>
              <w:t>1.05</w:t>
            </w:r>
          </w:p>
        </w:tc>
        <w:tc>
          <w:tcPr>
            <w:tcW w:type="dxa" w:w="1701"/>
            <w:shd w:val="clear" w:color="auto" w:fill="F1F5FB"/>
          </w:tcPr>
          <w:p>
            <w:pPr>
              <w:spacing w:after="0" w:line="240" w:lineRule="auto"/>
              <w:jc w:val="right"/>
            </w:pPr>
            <w:r>
              <w:rPr>
                <w:b w:val="0"/>
                <w:i w:val="0"/>
                <w:sz w:val="19"/>
              </w:rPr>
              <w:t>1.78</w:t>
            </w:r>
          </w:p>
        </w:tc>
        <w:tc>
          <w:tcPr>
            <w:tcW w:type="dxa" w:w="1701"/>
            <w:shd w:val="clear" w:color="auto" w:fill="F1F5FB"/>
          </w:tcPr>
          <w:p>
            <w:pPr>
              <w:spacing w:after="0" w:line="240" w:lineRule="auto"/>
              <w:jc w:val="right"/>
            </w:pPr>
            <w:r>
              <w:rPr>
                <w:b w:val="0"/>
                <w:i w:val="0"/>
                <w:sz w:val="19"/>
              </w:rPr>
              <w:t>0.78</w:t>
            </w:r>
          </w:p>
        </w:tc>
      </w:tr>
      <w:tr>
        <w:trPr>
          <w:cantSplit w:val="true"/>
        </w:trPr>
        <w:tc>
          <w:tcPr>
            <w:tcW w:type="dxa" w:w="3402"/>
          </w:tcPr>
          <w:p>
            <w:pPr>
              <w:spacing w:after="0" w:line="240" w:lineRule="auto"/>
            </w:pPr>
            <w:r>
              <w:rPr>
                <w:b w:val="0"/>
                <w:i w:val="0"/>
                <w:sz w:val="19"/>
              </w:rPr>
              <w:t>Ridge regression (test)</w:t>
            </w:r>
          </w:p>
        </w:tc>
        <w:tc>
          <w:tcPr>
            <w:tcW w:type="dxa" w:w="1701"/>
          </w:tcPr>
          <w:p>
            <w:pPr>
              <w:spacing w:after="0" w:line="240" w:lineRule="auto"/>
              <w:jc w:val="right"/>
            </w:pPr>
            <w:r>
              <w:rPr>
                <w:b w:val="0"/>
                <w:i w:val="0"/>
                <w:sz w:val="19"/>
              </w:rPr>
              <w:t>0.90</w:t>
            </w:r>
          </w:p>
        </w:tc>
        <w:tc>
          <w:tcPr>
            <w:tcW w:type="dxa" w:w="1701"/>
          </w:tcPr>
          <w:p>
            <w:pPr>
              <w:spacing w:after="0" w:line="240" w:lineRule="auto"/>
              <w:jc w:val="right"/>
            </w:pPr>
            <w:r>
              <w:rPr>
                <w:b w:val="0"/>
                <w:i w:val="0"/>
                <w:sz w:val="19"/>
              </w:rPr>
              <w:t>1.35</w:t>
            </w:r>
          </w:p>
        </w:tc>
        <w:tc>
          <w:tcPr>
            <w:tcW w:type="dxa" w:w="1701"/>
          </w:tcPr>
          <w:p>
            <w:pPr>
              <w:spacing w:after="0" w:line="240" w:lineRule="auto"/>
              <w:jc w:val="right"/>
            </w:pPr>
            <w:r>
              <w:rPr>
                <w:b w:val="0"/>
                <w:i w:val="0"/>
                <w:sz w:val="19"/>
              </w:rPr>
              <w:t>0.81</w:t>
            </w:r>
          </w:p>
        </w:tc>
      </w:tr>
      <w:tr>
        <w:trPr>
          <w:cantSplit w:val="true"/>
        </w:trPr>
        <w:tc>
          <w:tcPr>
            <w:tcW w:type="dxa" w:w="3402"/>
            <w:shd w:val="clear" w:color="auto" w:fill="F1F5FB"/>
          </w:tcPr>
          <w:p>
            <w:pPr>
              <w:spacing w:after="0" w:line="240" w:lineRule="auto"/>
            </w:pPr>
            <w:r>
              <w:rPr>
                <w:b w:val="0"/>
                <w:i w:val="0"/>
                <w:sz w:val="19"/>
              </w:rPr>
              <w:t>Random forest (test)</w:t>
            </w:r>
          </w:p>
        </w:tc>
        <w:tc>
          <w:tcPr>
            <w:tcW w:type="dxa" w:w="1701"/>
            <w:shd w:val="clear" w:color="auto" w:fill="F1F5FB"/>
          </w:tcPr>
          <w:p>
            <w:pPr>
              <w:spacing w:after="0" w:line="240" w:lineRule="auto"/>
              <w:jc w:val="right"/>
            </w:pPr>
            <w:r>
              <w:rPr>
                <w:b w:val="0"/>
                <w:i w:val="0"/>
                <w:sz w:val="19"/>
              </w:rPr>
              <w:t>0.76</w:t>
            </w:r>
          </w:p>
        </w:tc>
        <w:tc>
          <w:tcPr>
            <w:tcW w:type="dxa" w:w="1701"/>
            <w:shd w:val="clear" w:color="auto" w:fill="F1F5FB"/>
          </w:tcPr>
          <w:p>
            <w:pPr>
              <w:spacing w:after="0" w:line="240" w:lineRule="auto"/>
              <w:jc w:val="right"/>
            </w:pPr>
            <w:r>
              <w:rPr>
                <w:b w:val="0"/>
                <w:i w:val="0"/>
                <w:sz w:val="19"/>
              </w:rPr>
              <w:t>1.12</w:t>
            </w:r>
          </w:p>
        </w:tc>
        <w:tc>
          <w:tcPr>
            <w:tcW w:type="dxa" w:w="1701"/>
            <w:shd w:val="clear" w:color="auto" w:fill="F1F5FB"/>
          </w:tcPr>
          <w:p>
            <w:pPr>
              <w:spacing w:after="0" w:line="240" w:lineRule="auto"/>
              <w:jc w:val="right"/>
            </w:pPr>
            <w:r>
              <w:rPr>
                <w:b w:val="0"/>
                <w:i w:val="0"/>
                <w:sz w:val="19"/>
              </w:rPr>
              <w:t>0.87</w:t>
            </w:r>
          </w:p>
        </w:tc>
      </w:tr>
      <w:tr>
        <w:trPr>
          <w:cantSplit w:val="true"/>
        </w:trPr>
        <w:tc>
          <w:tcPr>
            <w:tcW w:type="dxa" w:w="3402"/>
          </w:tcPr>
          <w:p>
            <w:pPr>
              <w:spacing w:after="0" w:line="240" w:lineRule="auto"/>
            </w:pPr>
            <w:r>
              <w:rPr>
                <w:b w:val="0"/>
                <w:i w:val="0"/>
                <w:sz w:val="19"/>
              </w:rPr>
              <w:t>Mean baseline (test)</w:t>
            </w:r>
          </w:p>
        </w:tc>
        <w:tc>
          <w:tcPr>
            <w:tcW w:type="dxa" w:w="1701"/>
          </w:tcPr>
          <w:p>
            <w:pPr>
              <w:spacing w:after="0" w:line="240" w:lineRule="auto"/>
              <w:jc w:val="right"/>
            </w:pPr>
            <w:r>
              <w:rPr>
                <w:b w:val="0"/>
                <w:i w:val="0"/>
                <w:sz w:val="19"/>
              </w:rPr>
              <w:t>2.41</w:t>
            </w:r>
          </w:p>
        </w:tc>
        <w:tc>
          <w:tcPr>
            <w:tcW w:type="dxa" w:w="1701"/>
          </w:tcPr>
          <w:p>
            <w:pPr>
              <w:spacing w:after="0" w:line="240" w:lineRule="auto"/>
              <w:jc w:val="right"/>
            </w:pPr>
            <w:r>
              <w:rPr>
                <w:b w:val="0"/>
                <w:i w:val="0"/>
                <w:sz w:val="19"/>
              </w:rPr>
              <w:t>3.13</w:t>
            </w:r>
          </w:p>
        </w:tc>
        <w:tc>
          <w:tcPr>
            <w:tcW w:type="dxa" w:w="1701"/>
          </w:tcPr>
          <w:p>
            <w:pPr>
              <w:spacing w:after="0" w:line="240" w:lineRule="auto"/>
              <w:jc w:val="right"/>
            </w:pPr>
            <w:r>
              <w:rPr>
                <w:b w:val="0"/>
                <w:i w:val="0"/>
                <w:sz w:val="19"/>
              </w:rPr>
              <w:t>-0.00</w:t>
            </w:r>
          </w:p>
        </w:tc>
      </w:tr>
    </w:tbl>
    <w:p>
      <w:pPr>
        <w:spacing w:after="80"/>
      </w:pPr>
    </w:p>
    <w:p>
      <w:pPr>
        <w:keepNext/>
        <w:spacing w:after="60"/>
      </w:pPr>
      <w:r>
        <w:rPr>
          <w:b/>
          <w:i w:val="0"/>
          <w:color w:val="1F4E8C"/>
          <w:sz w:val="20"/>
        </w:rPr>
        <w:t>Table 20: Regression metrics for setting B (without G1 and G2)</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402"/>
        <w:gridCol w:w="1701"/>
        <w:gridCol w:w="1701"/>
        <w:gridCol w:w="1701"/>
      </w:tblGrid>
      <w:tr>
        <w:trPr>
          <w:tblHeader w:val="true"/>
        </w:trPr>
        <w:tc>
          <w:tcPr>
            <w:tcW w:type="dxa" w:w="3402"/>
            <w:shd w:val="clear" w:color="auto" w:fill="1F4E8C"/>
          </w:tcPr>
          <w:p>
            <w:pPr>
              <w:spacing w:after="0"/>
            </w:pPr>
            <w:r>
              <w:rPr>
                <w:b/>
                <w:color w:val="FFFFFF"/>
                <w:sz w:val="19"/>
              </w:rPr>
              <w:t>Model</w:t>
            </w:r>
          </w:p>
        </w:tc>
        <w:tc>
          <w:tcPr>
            <w:tcW w:type="dxa" w:w="1701"/>
            <w:shd w:val="clear" w:color="auto" w:fill="1F4E8C"/>
          </w:tcPr>
          <w:p>
            <w:pPr>
              <w:spacing w:after="0"/>
              <w:jc w:val="right"/>
            </w:pPr>
            <w:r>
              <w:rPr>
                <w:b/>
                <w:color w:val="FFFFFF"/>
                <w:sz w:val="19"/>
              </w:rPr>
              <w:t>MAE</w:t>
            </w:r>
          </w:p>
        </w:tc>
        <w:tc>
          <w:tcPr>
            <w:tcW w:type="dxa" w:w="1701"/>
            <w:shd w:val="clear" w:color="auto" w:fill="1F4E8C"/>
          </w:tcPr>
          <w:p>
            <w:pPr>
              <w:spacing w:after="0"/>
              <w:jc w:val="right"/>
            </w:pPr>
            <w:r>
              <w:rPr>
                <w:b/>
                <w:color w:val="FFFFFF"/>
                <w:sz w:val="19"/>
              </w:rPr>
              <w:t>RMSE</w:t>
            </w:r>
          </w:p>
        </w:tc>
        <w:tc>
          <w:tcPr>
            <w:tcW w:type="dxa" w:w="1701"/>
            <w:shd w:val="clear" w:color="auto" w:fill="1F4E8C"/>
          </w:tcPr>
          <w:p>
            <w:pPr>
              <w:spacing w:after="0"/>
              <w:jc w:val="right"/>
            </w:pPr>
            <w:r>
              <w:rPr>
                <w:b/>
                <w:color w:val="FFFFFF"/>
                <w:sz w:val="19"/>
              </w:rPr>
              <w:t>R²</w:t>
            </w:r>
          </w:p>
        </w:tc>
      </w:tr>
      <w:tr>
        <w:trPr>
          <w:cantSplit w:val="true"/>
        </w:trPr>
        <w:tc>
          <w:tcPr>
            <w:tcW w:type="dxa" w:w="3402"/>
          </w:tcPr>
          <w:p>
            <w:pPr>
              <w:spacing w:after="0" w:line="240" w:lineRule="auto"/>
            </w:pPr>
            <w:r>
              <w:rPr>
                <w:b w:val="0"/>
                <w:i w:val="0"/>
                <w:sz w:val="19"/>
              </w:rPr>
              <w:t>MLP (test)</w:t>
            </w:r>
          </w:p>
        </w:tc>
        <w:tc>
          <w:tcPr>
            <w:tcW w:type="dxa" w:w="1701"/>
          </w:tcPr>
          <w:p>
            <w:pPr>
              <w:spacing w:after="0" w:line="240" w:lineRule="auto"/>
              <w:jc w:val="right"/>
            </w:pPr>
            <w:r>
              <w:rPr>
                <w:b w:val="0"/>
                <w:i w:val="0"/>
                <w:sz w:val="19"/>
              </w:rPr>
              <w:t>2.03</w:t>
            </w:r>
          </w:p>
        </w:tc>
        <w:tc>
          <w:tcPr>
            <w:tcW w:type="dxa" w:w="1701"/>
          </w:tcPr>
          <w:p>
            <w:pPr>
              <w:spacing w:after="0" w:line="240" w:lineRule="auto"/>
              <w:jc w:val="right"/>
            </w:pPr>
            <w:r>
              <w:rPr>
                <w:b w:val="0"/>
                <w:i w:val="0"/>
                <w:sz w:val="19"/>
              </w:rPr>
              <w:t>2.93</w:t>
            </w:r>
          </w:p>
        </w:tc>
        <w:tc>
          <w:tcPr>
            <w:tcW w:type="dxa" w:w="1701"/>
          </w:tcPr>
          <w:p>
            <w:pPr>
              <w:spacing w:after="0" w:line="240" w:lineRule="auto"/>
              <w:jc w:val="right"/>
            </w:pPr>
            <w:r>
              <w:rPr>
                <w:b w:val="0"/>
                <w:i w:val="0"/>
                <w:sz w:val="19"/>
              </w:rPr>
              <w:t>0.12</w:t>
            </w:r>
          </w:p>
        </w:tc>
      </w:tr>
      <w:tr>
        <w:trPr>
          <w:cantSplit w:val="true"/>
        </w:trPr>
        <w:tc>
          <w:tcPr>
            <w:tcW w:type="dxa" w:w="3402"/>
            <w:shd w:val="clear" w:color="auto" w:fill="F1F5FB"/>
          </w:tcPr>
          <w:p>
            <w:pPr>
              <w:spacing w:after="0" w:line="240" w:lineRule="auto"/>
            </w:pPr>
            <w:r>
              <w:rPr>
                <w:b w:val="0"/>
                <w:i w:val="0"/>
                <w:sz w:val="19"/>
              </w:rPr>
              <w:t>MLP (validation)</w:t>
            </w:r>
          </w:p>
        </w:tc>
        <w:tc>
          <w:tcPr>
            <w:tcW w:type="dxa" w:w="1701"/>
            <w:shd w:val="clear" w:color="auto" w:fill="F1F5FB"/>
          </w:tcPr>
          <w:p>
            <w:pPr>
              <w:spacing w:after="0" w:line="240" w:lineRule="auto"/>
              <w:jc w:val="right"/>
            </w:pPr>
            <w:r>
              <w:rPr>
                <w:b w:val="0"/>
                <w:i w:val="0"/>
                <w:sz w:val="19"/>
              </w:rPr>
              <w:t>2.47</w:t>
            </w:r>
          </w:p>
        </w:tc>
        <w:tc>
          <w:tcPr>
            <w:tcW w:type="dxa" w:w="1701"/>
            <w:shd w:val="clear" w:color="auto" w:fill="F1F5FB"/>
          </w:tcPr>
          <w:p>
            <w:pPr>
              <w:spacing w:after="0" w:line="240" w:lineRule="auto"/>
              <w:jc w:val="right"/>
            </w:pPr>
            <w:r>
              <w:rPr>
                <w:b w:val="0"/>
                <w:i w:val="0"/>
                <w:sz w:val="19"/>
              </w:rPr>
              <w:t>3.61</w:t>
            </w:r>
          </w:p>
        </w:tc>
        <w:tc>
          <w:tcPr>
            <w:tcW w:type="dxa" w:w="1701"/>
            <w:shd w:val="clear" w:color="auto" w:fill="F1F5FB"/>
          </w:tcPr>
          <w:p>
            <w:pPr>
              <w:spacing w:after="0" w:line="240" w:lineRule="auto"/>
              <w:jc w:val="right"/>
            </w:pPr>
            <w:r>
              <w:rPr>
                <w:b w:val="0"/>
                <w:i w:val="0"/>
                <w:sz w:val="19"/>
              </w:rPr>
              <w:t>0.10</w:t>
            </w:r>
          </w:p>
        </w:tc>
      </w:tr>
      <w:tr>
        <w:trPr>
          <w:cantSplit w:val="true"/>
        </w:trPr>
        <w:tc>
          <w:tcPr>
            <w:tcW w:type="dxa" w:w="3402"/>
          </w:tcPr>
          <w:p>
            <w:pPr>
              <w:spacing w:after="0" w:line="240" w:lineRule="auto"/>
            </w:pPr>
            <w:r>
              <w:rPr>
                <w:b w:val="0"/>
                <w:i w:val="0"/>
                <w:sz w:val="19"/>
              </w:rPr>
              <w:t>Ridge regression (test)</w:t>
            </w:r>
          </w:p>
        </w:tc>
        <w:tc>
          <w:tcPr>
            <w:tcW w:type="dxa" w:w="1701"/>
          </w:tcPr>
          <w:p>
            <w:pPr>
              <w:spacing w:after="0" w:line="240" w:lineRule="auto"/>
              <w:jc w:val="right"/>
            </w:pPr>
            <w:r>
              <w:rPr>
                <w:b w:val="0"/>
                <w:i w:val="0"/>
                <w:sz w:val="19"/>
              </w:rPr>
              <w:t>1.87</w:t>
            </w:r>
          </w:p>
        </w:tc>
        <w:tc>
          <w:tcPr>
            <w:tcW w:type="dxa" w:w="1701"/>
          </w:tcPr>
          <w:p>
            <w:pPr>
              <w:spacing w:after="0" w:line="240" w:lineRule="auto"/>
              <w:jc w:val="right"/>
            </w:pPr>
            <w:r>
              <w:rPr>
                <w:b w:val="0"/>
                <w:i w:val="0"/>
                <w:sz w:val="19"/>
              </w:rPr>
              <w:t>2.75</w:t>
            </w:r>
          </w:p>
        </w:tc>
        <w:tc>
          <w:tcPr>
            <w:tcW w:type="dxa" w:w="1701"/>
          </w:tcPr>
          <w:p>
            <w:pPr>
              <w:spacing w:after="0" w:line="240" w:lineRule="auto"/>
              <w:jc w:val="right"/>
            </w:pPr>
            <w:r>
              <w:rPr>
                <w:b w:val="0"/>
                <w:i w:val="0"/>
                <w:sz w:val="19"/>
              </w:rPr>
              <w:t>0.23</w:t>
            </w:r>
          </w:p>
        </w:tc>
      </w:tr>
      <w:tr>
        <w:trPr>
          <w:cantSplit w:val="true"/>
        </w:trPr>
        <w:tc>
          <w:tcPr>
            <w:tcW w:type="dxa" w:w="3402"/>
            <w:shd w:val="clear" w:color="auto" w:fill="F1F5FB"/>
          </w:tcPr>
          <w:p>
            <w:pPr>
              <w:spacing w:after="0" w:line="240" w:lineRule="auto"/>
            </w:pPr>
            <w:r>
              <w:rPr>
                <w:b w:val="0"/>
                <w:i w:val="0"/>
                <w:sz w:val="19"/>
              </w:rPr>
              <w:t>Random forest (test)</w:t>
            </w:r>
          </w:p>
        </w:tc>
        <w:tc>
          <w:tcPr>
            <w:tcW w:type="dxa" w:w="1701"/>
            <w:shd w:val="clear" w:color="auto" w:fill="F1F5FB"/>
          </w:tcPr>
          <w:p>
            <w:pPr>
              <w:spacing w:after="0" w:line="240" w:lineRule="auto"/>
              <w:jc w:val="right"/>
            </w:pPr>
            <w:r>
              <w:rPr>
                <w:b w:val="0"/>
                <w:i w:val="0"/>
                <w:sz w:val="19"/>
              </w:rPr>
              <w:t>1.87</w:t>
            </w:r>
          </w:p>
        </w:tc>
        <w:tc>
          <w:tcPr>
            <w:tcW w:type="dxa" w:w="1701"/>
            <w:shd w:val="clear" w:color="auto" w:fill="F1F5FB"/>
          </w:tcPr>
          <w:p>
            <w:pPr>
              <w:spacing w:after="0" w:line="240" w:lineRule="auto"/>
              <w:jc w:val="right"/>
            </w:pPr>
            <w:r>
              <w:rPr>
                <w:b w:val="0"/>
                <w:i w:val="0"/>
                <w:sz w:val="19"/>
              </w:rPr>
              <w:t>2.73</w:t>
            </w:r>
          </w:p>
        </w:tc>
        <w:tc>
          <w:tcPr>
            <w:tcW w:type="dxa" w:w="1701"/>
            <w:shd w:val="clear" w:color="auto" w:fill="F1F5FB"/>
          </w:tcPr>
          <w:p>
            <w:pPr>
              <w:spacing w:after="0" w:line="240" w:lineRule="auto"/>
              <w:jc w:val="right"/>
            </w:pPr>
            <w:r>
              <w:rPr>
                <w:b w:val="0"/>
                <w:i w:val="0"/>
                <w:sz w:val="19"/>
              </w:rPr>
              <w:t>0.24</w:t>
            </w:r>
          </w:p>
        </w:tc>
      </w:tr>
      <w:tr>
        <w:trPr>
          <w:cantSplit w:val="true"/>
        </w:trPr>
        <w:tc>
          <w:tcPr>
            <w:tcW w:type="dxa" w:w="3402"/>
          </w:tcPr>
          <w:p>
            <w:pPr>
              <w:spacing w:after="0" w:line="240" w:lineRule="auto"/>
            </w:pPr>
            <w:r>
              <w:rPr>
                <w:b w:val="0"/>
                <w:i w:val="0"/>
                <w:sz w:val="19"/>
              </w:rPr>
              <w:t>Mean baseline (test)</w:t>
            </w:r>
          </w:p>
        </w:tc>
        <w:tc>
          <w:tcPr>
            <w:tcW w:type="dxa" w:w="1701"/>
          </w:tcPr>
          <w:p>
            <w:pPr>
              <w:spacing w:after="0" w:line="240" w:lineRule="auto"/>
              <w:jc w:val="right"/>
            </w:pPr>
            <w:r>
              <w:rPr>
                <w:b w:val="0"/>
                <w:i w:val="0"/>
                <w:sz w:val="19"/>
              </w:rPr>
              <w:t>2.41</w:t>
            </w:r>
          </w:p>
        </w:tc>
        <w:tc>
          <w:tcPr>
            <w:tcW w:type="dxa" w:w="1701"/>
          </w:tcPr>
          <w:p>
            <w:pPr>
              <w:spacing w:after="0" w:line="240" w:lineRule="auto"/>
              <w:jc w:val="right"/>
            </w:pPr>
            <w:r>
              <w:rPr>
                <w:b w:val="0"/>
                <w:i w:val="0"/>
                <w:sz w:val="19"/>
              </w:rPr>
              <w:t>3.13</w:t>
            </w:r>
          </w:p>
        </w:tc>
        <w:tc>
          <w:tcPr>
            <w:tcW w:type="dxa" w:w="1701"/>
          </w:tcPr>
          <w:p>
            <w:pPr>
              <w:spacing w:after="0" w:line="240" w:lineRule="auto"/>
              <w:jc w:val="right"/>
            </w:pPr>
            <w:r>
              <w:rPr>
                <w:b w:val="0"/>
                <w:i w:val="0"/>
                <w:sz w:val="19"/>
              </w:rPr>
              <w:t>-0.00</w:t>
            </w:r>
          </w:p>
        </w:tc>
      </w:tr>
    </w:tbl>
    <w:p>
      <w:pPr>
        <w:spacing w:after="80"/>
      </w:pPr>
    </w:p>
    <w:p>
      <w:r>
        <w:rPr>
          <w:b/>
          <w:i w:val="0"/>
          <w:sz w:val="21"/>
        </w:rPr>
        <w:t>Reading the tables.</w:t>
      </w:r>
      <w:r>
        <w:rPr>
          <w:b w:val="0"/>
          <w:i w:val="0"/>
          <w:sz w:val="21"/>
        </w:rPr>
        <w:t xml:space="preserve"> With earlier grades the MLP is wrong by about 0.91 grade points on average (RMSE 1.33); 67.3% of test students are predicted within one point and 91.8% within two. Without them, the average error is 2.03 points and R² is only 0.12: the MLP is only slightly better than always predicting the average grade (RMSE 3.13). As an extra check, the predicted grade was turned into a pass/fail call (predicted ≥ 9.5 means pass): accuracy 93.9% and AUC 0.965 in setting A, accuracy 79.6% and AUC 0.647 in setting B. Only 15 of the 98 test students fail, so these pass/fail figures are very uncertain; always predicting 'pass' would already score 84.7%.</w:t>
      </w:r>
    </w:p>
    <w:p>
      <w:pPr>
        <w:pStyle w:val="Heading2"/>
      </w:pPr>
      <w:r>
        <w:t>7.2 Comparison with Baseline Models</w:t>
      </w:r>
    </w:p>
    <w:p>
      <w:r>
        <w:rPr>
          <w:b w:val="0"/>
          <w:i w:val="0"/>
          <w:sz w:val="21"/>
        </w:rPr>
        <w:t xml:space="preserve">On the seed-42 test set the random forest has the lowest error in both settings (RMSE 1.12 and 2.73); ridge regression is about as accurate as the MLP in setting A (RMSE 1.35 vs 1.33) and better in setting B. </w:t>
      </w:r>
      <w:r>
        <w:rPr>
          <w:b/>
          <w:i w:val="0"/>
          <w:sz w:val="21"/>
        </w:rPr>
        <w:t>The MLP is therefore competitive with, but not better than, the simpler models.</w:t>
      </w:r>
      <w:r>
        <w:rPr>
          <w:b w:val="0"/>
          <w:i w:val="0"/>
          <w:sz w:val="21"/>
        </w:rPr>
        <w:t xml:space="preserve"> This is common for small tabular data, where the main relationship (G3 depends almost linearly on G2) is easy to capture. The MLP is kept as the required deep-learning model; the baselines give context.</w:t>
      </w:r>
    </w:p>
    <w:p>
      <w:pPr>
        <w:pStyle w:val="Heading2"/>
      </w:pPr>
      <w:r>
        <w:t>7.3 Result Visualizations and Interpretation</w:t>
      </w:r>
    </w:p>
    <w:p>
      <w:pPr>
        <w:keepNext/>
        <w:spacing w:after="40"/>
        <w:jc w:val="center"/>
      </w:pPr>
      <w:r>
        <w:drawing>
          <wp:inline xmlns:a="http://schemas.openxmlformats.org/drawingml/2006/main" xmlns:pic="http://schemas.openxmlformats.org/drawingml/2006/picture">
            <wp:extent cx="5760000" cy="2148110"/>
            <wp:docPr id="15" name="Picture 15"/>
            <wp:cNvGraphicFramePr>
              <a:graphicFrameLocks noChangeAspect="1"/>
            </wp:cNvGraphicFramePr>
            <a:graphic>
              <a:graphicData uri="http://schemas.openxmlformats.org/drawingml/2006/picture">
                <pic:pic>
                  <pic:nvPicPr>
                    <pic:cNvPr id="0" name="fig13_loss_vs_epoch.png"/>
                    <pic:cNvPicPr/>
                  </pic:nvPicPr>
                  <pic:blipFill>
                    <a:blip r:embed="rId24"/>
                    <a:stretch>
                      <a:fillRect/>
                    </a:stretch>
                  </pic:blipFill>
                  <pic:spPr>
                    <a:xfrm>
                      <a:off x="0" y="0"/>
                      <a:ext cx="5760000" cy="2148110"/>
                    </a:xfrm>
                    <a:prstGeom prst="rect"/>
                  </pic:spPr>
                </pic:pic>
              </a:graphicData>
            </a:graphic>
          </wp:inline>
        </w:drawing>
      </w:r>
    </w:p>
    <w:p>
      <w:pPr>
        <w:keepNext/>
        <w:spacing w:after="120"/>
        <w:jc w:val="center"/>
      </w:pPr>
      <w:r>
        <w:rPr>
          <w:b w:val="0"/>
          <w:i/>
          <w:color w:val="52514E"/>
          <w:sz w:val="18"/>
        </w:rPr>
        <w:t>Figure 13: Training vs validation loss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how learning progressed and detect over-fitting.</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Epoch, MSE loss (train and validation), settings A and B</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Line charts with best-epoch marker</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Loss curves are the standard diagnostic of neural-network training.</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In both settings training loss keeps falling while validation loss flattens, and the gap is larger in setting B. Early stopping restored the weights from epoch 56 (A, of 81 run) and epoch 20 (B, of 45). The loss is on the standardised target, so a validation loss of about 0.35 corresponds roughly to an RMSE of 0.59 × 3.1 ≈ 1.8 grade points.</w:t>
            </w:r>
          </w:p>
        </w:tc>
      </w:tr>
    </w:tbl>
    <w:p>
      <w:pPr>
        <w:spacing w:after="80"/>
      </w:pPr>
    </w:p>
    <w:p>
      <w:pPr>
        <w:keepNext/>
        <w:spacing w:after="40"/>
        <w:jc w:val="center"/>
      </w:pPr>
      <w:r>
        <w:drawing>
          <wp:inline xmlns:a="http://schemas.openxmlformats.org/drawingml/2006/main" xmlns:pic="http://schemas.openxmlformats.org/drawingml/2006/picture">
            <wp:extent cx="5760000" cy="2149096"/>
            <wp:docPr id="16" name="Picture 16"/>
            <wp:cNvGraphicFramePr>
              <a:graphicFrameLocks noChangeAspect="1"/>
            </wp:cNvGraphicFramePr>
            <a:graphic>
              <a:graphicData uri="http://schemas.openxmlformats.org/drawingml/2006/picture">
                <pic:pic>
                  <pic:nvPicPr>
                    <pic:cNvPr id="0" name="fig14_mae_vs_epoch.png"/>
                    <pic:cNvPicPr/>
                  </pic:nvPicPr>
                  <pic:blipFill>
                    <a:blip r:embed="rId25"/>
                    <a:stretch>
                      <a:fillRect/>
                    </a:stretch>
                  </pic:blipFill>
                  <pic:spPr>
                    <a:xfrm>
                      <a:off x="0" y="0"/>
                      <a:ext cx="5760000" cy="2149096"/>
                    </a:xfrm>
                    <a:prstGeom prst="rect"/>
                  </pic:spPr>
                </pic:pic>
              </a:graphicData>
            </a:graphic>
          </wp:inline>
        </w:drawing>
      </w:r>
    </w:p>
    <w:p>
      <w:pPr>
        <w:keepNext/>
        <w:spacing w:after="120"/>
        <w:jc w:val="center"/>
      </w:pPr>
      <w:r>
        <w:rPr>
          <w:b w:val="0"/>
          <w:i/>
          <w:color w:val="52514E"/>
          <w:sz w:val="18"/>
        </w:rPr>
        <w:t>Figure 14: Training vs validation MAE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the mean absolute error progress for both subsets.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Epoch, MAE (train and validation)</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Line charts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MAE is easier to interpret than squared loss.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The pattern repeats Figure 13: validation MAE levels off long before training MAE does. In setting B the validation MAE stays high and nearly flat, which means the network finds little learnable signal in the background features.</w:t>
            </w:r>
          </w:p>
        </w:tc>
      </w:tr>
    </w:tbl>
    <w:p>
      <w:pPr>
        <w:spacing w:after="80"/>
      </w:pPr>
    </w:p>
    <w:p>
      <w:pPr>
        <w:keepNext/>
        <w:spacing w:after="40"/>
        <w:jc w:val="center"/>
      </w:pPr>
      <w:r>
        <w:drawing>
          <wp:inline xmlns:a="http://schemas.openxmlformats.org/drawingml/2006/main" xmlns:pic="http://schemas.openxmlformats.org/drawingml/2006/picture">
            <wp:extent cx="5040000" cy="2805657"/>
            <wp:docPr id="17" name="Picture 17"/>
            <wp:cNvGraphicFramePr>
              <a:graphicFrameLocks noChangeAspect="1"/>
            </wp:cNvGraphicFramePr>
            <a:graphic>
              <a:graphicData uri="http://schemas.openxmlformats.org/drawingml/2006/picture">
                <pic:pic>
                  <pic:nvPicPr>
                    <pic:cNvPr id="0" name="fig15_predicted_vs_actual.png"/>
                    <pic:cNvPicPr/>
                  </pic:nvPicPr>
                  <pic:blipFill>
                    <a:blip r:embed="rId26"/>
                    <a:stretch>
                      <a:fillRect/>
                    </a:stretch>
                  </pic:blipFill>
                  <pic:spPr>
                    <a:xfrm>
                      <a:off x="0" y="0"/>
                      <a:ext cx="5040000" cy="2805657"/>
                    </a:xfrm>
                    <a:prstGeom prst="rect"/>
                  </pic:spPr>
                </pic:pic>
              </a:graphicData>
            </a:graphic>
          </wp:inline>
        </w:drawing>
      </w:r>
    </w:p>
    <w:p>
      <w:pPr>
        <w:keepNext/>
        <w:spacing w:after="120"/>
        <w:jc w:val="center"/>
      </w:pPr>
      <w:r>
        <w:rPr>
          <w:b w:val="0"/>
          <w:i/>
          <w:color w:val="52514E"/>
          <w:sz w:val="18"/>
        </w:rPr>
        <w:t>Figure 15: Predicted vs actual final grade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how close predictions are to the truth.</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Actual and predicted G3 on the test set</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Scatter plot with the perfect-prediction line (jittered)</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For regression, points on the diagonal are perfect predictions; the spread shows the error.</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Setting A: points hug the diagonal, with the largest misses at the low end (actual 0, predicted 7.0). Setting B: predictions are squeezed into a narrow band (about 8–14) whatever the true grade, so high and low achievers are not separated; the zero-grade student is predicted at about 14.</w:t>
            </w:r>
          </w:p>
        </w:tc>
      </w:tr>
    </w:tbl>
    <w:p>
      <w:pPr>
        <w:spacing w:after="80"/>
      </w:pPr>
    </w:p>
    <w:p>
      <w:pPr>
        <w:keepNext/>
        <w:spacing w:after="40"/>
        <w:jc w:val="center"/>
      </w:pPr>
      <w:r>
        <w:drawing>
          <wp:inline xmlns:a="http://schemas.openxmlformats.org/drawingml/2006/main" xmlns:pic="http://schemas.openxmlformats.org/drawingml/2006/picture">
            <wp:extent cx="5220000" cy="2060126"/>
            <wp:docPr id="18" name="Picture 18"/>
            <wp:cNvGraphicFramePr>
              <a:graphicFrameLocks noChangeAspect="1"/>
            </wp:cNvGraphicFramePr>
            <a:graphic>
              <a:graphicData uri="http://schemas.openxmlformats.org/drawingml/2006/picture">
                <pic:pic>
                  <pic:nvPicPr>
                    <pic:cNvPr id="0" name="fig16_error_distribution.png"/>
                    <pic:cNvPicPr/>
                  </pic:nvPicPr>
                  <pic:blipFill>
                    <a:blip r:embed="rId27"/>
                    <a:stretch>
                      <a:fillRect/>
                    </a:stretch>
                  </pic:blipFill>
                  <pic:spPr>
                    <a:xfrm>
                      <a:off x="0" y="0"/>
                      <a:ext cx="5220000" cy="2060126"/>
                    </a:xfrm>
                    <a:prstGeom prst="rect"/>
                  </pic:spPr>
                </pic:pic>
              </a:graphicData>
            </a:graphic>
          </wp:inline>
        </w:drawing>
      </w:r>
    </w:p>
    <w:p>
      <w:pPr>
        <w:keepNext/>
        <w:spacing w:after="120"/>
        <w:jc w:val="center"/>
      </w:pPr>
      <w:r>
        <w:rPr>
          <w:b w:val="0"/>
          <w:i/>
          <w:color w:val="52514E"/>
          <w:sz w:val="18"/>
        </w:rPr>
        <w:t>Figure 16: Error distribution</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how prediction errors are spread.</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Error = predicted − actual (test set)</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Histograms with zero line and mean error</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Regression error distributions reveal bias and heavy tails.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Errors are centred near zero in both settings (mean +0.07 and +0.00), so there is no systematic over- or under-prediction. The spread is much larger without G1/G2 (SD 2.94 vs 1.33). Shapiro–Wilk rejects normal errors (p &lt; 0.001 in both) because of a few large misses, mainly zero-grade students.</w:t>
            </w:r>
          </w:p>
        </w:tc>
      </w:tr>
    </w:tbl>
    <w:p>
      <w:pPr>
        <w:spacing w:after="80"/>
      </w:pPr>
    </w:p>
    <w:p>
      <w:pPr>
        <w:keepNext/>
        <w:spacing w:after="40"/>
        <w:jc w:val="center"/>
      </w:pPr>
      <w:r>
        <w:drawing>
          <wp:inline xmlns:a="http://schemas.openxmlformats.org/drawingml/2006/main" xmlns:pic="http://schemas.openxmlformats.org/drawingml/2006/picture">
            <wp:extent cx="5220000" cy="2061127"/>
            <wp:docPr id="19" name="Picture 19"/>
            <wp:cNvGraphicFramePr>
              <a:graphicFrameLocks noChangeAspect="1"/>
            </wp:cNvGraphicFramePr>
            <a:graphic>
              <a:graphicData uri="http://schemas.openxmlformats.org/drawingml/2006/picture">
                <pic:pic>
                  <pic:nvPicPr>
                    <pic:cNvPr id="0" name="fig17_residual_plot.png"/>
                    <pic:cNvPicPr/>
                  </pic:nvPicPr>
                  <pic:blipFill>
                    <a:blip r:embed="rId28"/>
                    <a:stretch>
                      <a:fillRect/>
                    </a:stretch>
                  </pic:blipFill>
                  <pic:spPr>
                    <a:xfrm>
                      <a:off x="0" y="0"/>
                      <a:ext cx="5220000" cy="2061127"/>
                    </a:xfrm>
                    <a:prstGeom prst="rect"/>
                  </pic:spPr>
                </pic:pic>
              </a:graphicData>
            </a:graphic>
          </wp:inline>
        </w:drawing>
      </w:r>
    </w:p>
    <w:p>
      <w:pPr>
        <w:keepNext/>
        <w:spacing w:after="120"/>
        <w:jc w:val="center"/>
      </w:pPr>
      <w:r>
        <w:rPr>
          <w:b w:val="0"/>
          <w:i/>
          <w:color w:val="52514E"/>
          <w:sz w:val="18"/>
        </w:rPr>
        <w:t>Figure 17: Residual plot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Check whether errors depend on the predicted value.</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Predicted G3, error</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Scatter plot with zero line</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good model shows a shapeless cloud around zero.</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Setting A shows no strong pattern except two isolated large positive errors (zero-grade students predicted at about 4.6 and 7.0; the worst absolute error is 7.0 points). Setting B shows a much wider scatter: predictions stay between about 7.5 and 14.5, errors of ±5 points are common, and the two largest errors (about 10 and 14 points) belong to students whose actual grade was 0. The model cannot tell most students apart.</w:t>
            </w:r>
          </w:p>
        </w:tc>
      </w:tr>
    </w:tbl>
    <w:p>
      <w:pPr>
        <w:spacing w:after="80"/>
      </w:pPr>
    </w:p>
    <w:p>
      <w:pPr>
        <w:keepNext/>
        <w:spacing w:after="40"/>
        <w:jc w:val="center"/>
      </w:pPr>
      <w:r>
        <w:drawing>
          <wp:inline xmlns:a="http://schemas.openxmlformats.org/drawingml/2006/main" xmlns:pic="http://schemas.openxmlformats.org/drawingml/2006/picture">
            <wp:extent cx="5760000" cy="2395998"/>
            <wp:docPr id="20" name="Picture 20"/>
            <wp:cNvGraphicFramePr>
              <a:graphicFrameLocks noChangeAspect="1"/>
            </wp:cNvGraphicFramePr>
            <a:graphic>
              <a:graphicData uri="http://schemas.openxmlformats.org/drawingml/2006/picture">
                <pic:pic>
                  <pic:nvPicPr>
                    <pic:cNvPr id="0" name="fig18_permutation_importance.png"/>
                    <pic:cNvPicPr/>
                  </pic:nvPicPr>
                  <pic:blipFill>
                    <a:blip r:embed="rId29"/>
                    <a:stretch>
                      <a:fillRect/>
                    </a:stretch>
                  </pic:blipFill>
                  <pic:spPr>
                    <a:xfrm>
                      <a:off x="0" y="0"/>
                      <a:ext cx="5760000" cy="2395998"/>
                    </a:xfrm>
                    <a:prstGeom prst="rect"/>
                  </pic:spPr>
                </pic:pic>
              </a:graphicData>
            </a:graphic>
          </wp:inline>
        </w:drawing>
      </w:r>
    </w:p>
    <w:p>
      <w:pPr>
        <w:keepNext/>
        <w:spacing w:after="120"/>
        <w:jc w:val="center"/>
      </w:pPr>
      <w:r>
        <w:rPr>
          <w:b w:val="0"/>
          <w:i/>
          <w:color w:val="52514E"/>
          <w:sz w:val="18"/>
        </w:rPr>
        <w:t>Figure 18: Permutation importance (top 10 features)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which raw features each trained model depends on.</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Raw features; increase in test RMSE after shuffling</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Horizontal bars with error bars (SD of 10 shuffles)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Model-agnostic and works with one-hot encoded inputs when applied to raw columns.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Setting A is dominated by G2 and G1 (note the different x-axis scales). In setting B the bars are about 20 times smaller and error bars overlap zero for several features, so only past failures stands out; the others should not be over-interpreted.</w:t>
            </w:r>
          </w:p>
        </w:tc>
      </w:tr>
    </w:tbl>
    <w:p>
      <w:pPr>
        <w:spacing w:after="80"/>
      </w:pPr>
    </w:p>
    <w:p>
      <w:pPr>
        <w:keepNext/>
        <w:spacing w:after="40"/>
        <w:jc w:val="center"/>
      </w:pPr>
      <w:r>
        <w:drawing>
          <wp:inline xmlns:a="http://schemas.openxmlformats.org/drawingml/2006/main" xmlns:pic="http://schemas.openxmlformats.org/drawingml/2006/picture">
            <wp:extent cx="5760000" cy="2498526"/>
            <wp:docPr id="21" name="Picture 21"/>
            <wp:cNvGraphicFramePr>
              <a:graphicFrameLocks noChangeAspect="1"/>
            </wp:cNvGraphicFramePr>
            <a:graphic>
              <a:graphicData uri="http://schemas.openxmlformats.org/drawingml/2006/picture">
                <pic:pic>
                  <pic:nvPicPr>
                    <pic:cNvPr id="0" name="fig19_tuning_results.png"/>
                    <pic:cNvPicPr/>
                  </pic:nvPicPr>
                  <pic:blipFill>
                    <a:blip r:embed="rId30"/>
                    <a:stretch>
                      <a:fillRect/>
                    </a:stretch>
                  </pic:blipFill>
                  <pic:spPr>
                    <a:xfrm>
                      <a:off x="0" y="0"/>
                      <a:ext cx="5760000" cy="2498526"/>
                    </a:xfrm>
                    <a:prstGeom prst="rect"/>
                  </pic:spPr>
                </pic:pic>
              </a:graphicData>
            </a:graphic>
          </wp:inline>
        </w:drawing>
      </w:r>
    </w:p>
    <w:p>
      <w:pPr>
        <w:keepNext/>
        <w:spacing w:after="120"/>
        <w:jc w:val="center"/>
      </w:pPr>
      <w:r>
        <w:rPr>
          <w:b w:val="0"/>
          <w:i/>
          <w:color w:val="52514E"/>
          <w:sz w:val="18"/>
        </w:rPr>
        <w:t>Figure 19: Hyperparameter search results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Compare all 12 configurations per setting.</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Architecture, dropout, learning rate vs validation RMSE</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Sorted horizontal bars; best highlighted</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ranked chart shows both the winner and how close the others are.</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Setting A validation RMSE ranges from 1.78 to 2.13; setting B from 3.61 to 3.89. Neighbouring configurations are close, so the choice of the winner is not very certain.</w:t>
            </w:r>
          </w:p>
        </w:tc>
      </w:tr>
    </w:tbl>
    <w:p>
      <w:pPr>
        <w:spacing w:after="80"/>
      </w:pPr>
    </w:p>
    <w:p>
      <w:pPr>
        <w:pStyle w:val="Heading2"/>
      </w:pPr>
      <w:r>
        <w:t>7.4 Stability over 10 Random Splits</w:t>
      </w:r>
    </w:p>
    <w:p>
      <w:r>
        <w:rPr>
          <w:b w:val="0"/>
          <w:i w:val="0"/>
        </w:rPr>
        <w:t>Because one 98-student test set is small, the complete procedure (preprocessing, training, evaluation) was repeated for 10 different random splits, keeping the hyperparameters chosen above. Table 21 gives the mean and standard deviation of test errors; Figure 20 shows the spread.</w:t>
      </w:r>
    </w:p>
    <w:p>
      <w:pPr>
        <w:keepNext/>
        <w:spacing w:after="60"/>
      </w:pPr>
      <w:r>
        <w:rPr>
          <w:b/>
          <w:i w:val="0"/>
          <w:color w:val="1F4E8C"/>
          <w:sz w:val="20"/>
        </w:rPr>
        <w:t>Table 21: Test errors over 10 random splits (mean ± standard deviation)</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134"/>
        <w:gridCol w:w="2608"/>
        <w:gridCol w:w="1871"/>
        <w:gridCol w:w="1871"/>
        <w:gridCol w:w="1871"/>
      </w:tblGrid>
      <w:tr>
        <w:trPr>
          <w:tblHeader w:val="true"/>
        </w:trPr>
        <w:tc>
          <w:tcPr>
            <w:tcW w:type="dxa" w:w="1134"/>
            <w:shd w:val="clear" w:color="auto" w:fill="1F4E8C"/>
          </w:tcPr>
          <w:p>
            <w:pPr>
              <w:spacing w:after="0"/>
            </w:pPr>
            <w:r>
              <w:rPr>
                <w:b/>
                <w:color w:val="FFFFFF"/>
                <w:sz w:val="18"/>
              </w:rPr>
              <w:t>Setting</w:t>
            </w:r>
          </w:p>
        </w:tc>
        <w:tc>
          <w:tcPr>
            <w:tcW w:type="dxa" w:w="2608"/>
            <w:shd w:val="clear" w:color="auto" w:fill="1F4E8C"/>
          </w:tcPr>
          <w:p>
            <w:pPr>
              <w:spacing w:after="0"/>
            </w:pPr>
            <w:r>
              <w:rPr>
                <w:b/>
                <w:color w:val="FFFFFF"/>
                <w:sz w:val="18"/>
              </w:rPr>
              <w:t>Model</w:t>
            </w:r>
          </w:p>
        </w:tc>
        <w:tc>
          <w:tcPr>
            <w:tcW w:type="dxa" w:w="1871"/>
            <w:shd w:val="clear" w:color="auto" w:fill="1F4E8C"/>
          </w:tcPr>
          <w:p>
            <w:pPr>
              <w:spacing w:after="0"/>
            </w:pPr>
            <w:r>
              <w:rPr>
                <w:b/>
                <w:color w:val="FFFFFF"/>
                <w:sz w:val="18"/>
              </w:rPr>
              <w:t>MAE</w:t>
            </w:r>
          </w:p>
        </w:tc>
        <w:tc>
          <w:tcPr>
            <w:tcW w:type="dxa" w:w="1871"/>
            <w:shd w:val="clear" w:color="auto" w:fill="1F4E8C"/>
          </w:tcPr>
          <w:p>
            <w:pPr>
              <w:spacing w:after="0"/>
            </w:pPr>
            <w:r>
              <w:rPr>
                <w:b/>
                <w:color w:val="FFFFFF"/>
                <w:sz w:val="18"/>
              </w:rPr>
              <w:t>RMSE</w:t>
            </w:r>
          </w:p>
        </w:tc>
        <w:tc>
          <w:tcPr>
            <w:tcW w:type="dxa" w:w="1871"/>
            <w:shd w:val="clear" w:color="auto" w:fill="1F4E8C"/>
          </w:tcPr>
          <w:p>
            <w:pPr>
              <w:spacing w:after="0"/>
            </w:pPr>
            <w:r>
              <w:rPr>
                <w:b/>
                <w:color w:val="FFFFFF"/>
                <w:sz w:val="18"/>
              </w:rPr>
              <w:t>R²</w:t>
            </w:r>
          </w:p>
        </w:tc>
      </w:tr>
      <w:tr>
        <w:trPr>
          <w:cantSplit w:val="true"/>
        </w:trPr>
        <w:tc>
          <w:tcPr>
            <w:tcW w:type="dxa" w:w="1134"/>
          </w:tcPr>
          <w:p>
            <w:pPr>
              <w:spacing w:after="0" w:line="240" w:lineRule="auto"/>
            </w:pPr>
            <w:r>
              <w:rPr>
                <w:b w:val="0"/>
                <w:i w:val="0"/>
                <w:sz w:val="18"/>
              </w:rPr>
              <w:t>A</w:t>
            </w:r>
          </w:p>
        </w:tc>
        <w:tc>
          <w:tcPr>
            <w:tcW w:type="dxa" w:w="2608"/>
          </w:tcPr>
          <w:p>
            <w:pPr>
              <w:spacing w:after="0" w:line="240" w:lineRule="auto"/>
            </w:pPr>
            <w:r>
              <w:rPr>
                <w:b w:val="0"/>
                <w:i w:val="0"/>
                <w:sz w:val="18"/>
              </w:rPr>
              <w:t>Mean baseline</w:t>
            </w:r>
          </w:p>
        </w:tc>
        <w:tc>
          <w:tcPr>
            <w:tcW w:type="dxa" w:w="1871"/>
          </w:tcPr>
          <w:p>
            <w:pPr>
              <w:spacing w:after="0" w:line="240" w:lineRule="auto"/>
            </w:pPr>
            <w:r>
              <w:rPr>
                <w:b w:val="0"/>
                <w:i w:val="0"/>
                <w:sz w:val="18"/>
              </w:rPr>
              <w:t>2.35 ± 0.14</w:t>
            </w:r>
          </w:p>
        </w:tc>
        <w:tc>
          <w:tcPr>
            <w:tcW w:type="dxa" w:w="1871"/>
          </w:tcPr>
          <w:p>
            <w:pPr>
              <w:spacing w:after="0" w:line="240" w:lineRule="auto"/>
            </w:pPr>
            <w:r>
              <w:rPr>
                <w:b w:val="0"/>
                <w:i w:val="0"/>
                <w:sz w:val="18"/>
              </w:rPr>
              <w:t>3.14 ± 0.22</w:t>
            </w:r>
          </w:p>
        </w:tc>
        <w:tc>
          <w:tcPr>
            <w:tcW w:type="dxa" w:w="1871"/>
          </w:tcPr>
          <w:p>
            <w:pPr>
              <w:spacing w:after="0" w:line="240" w:lineRule="auto"/>
            </w:pPr>
            <w:r>
              <w:rPr>
                <w:b w:val="0"/>
                <w:i w:val="0"/>
                <w:sz w:val="18"/>
              </w:rPr>
              <w:t>-0.00 ± 0.00</w:t>
            </w:r>
          </w:p>
        </w:tc>
      </w:tr>
      <w:tr>
        <w:trPr>
          <w:cantSplit w:val="true"/>
        </w:trPr>
        <w:tc>
          <w:tcPr>
            <w:tcW w:type="dxa" w:w="1134"/>
            <w:shd w:val="clear" w:color="auto" w:fill="F1F5FB"/>
          </w:tcPr>
          <w:p>
            <w:pPr>
              <w:spacing w:after="0" w:line="240" w:lineRule="auto"/>
            </w:pPr>
            <w:r>
              <w:rPr>
                <w:b w:val="0"/>
                <w:i w:val="0"/>
                <w:sz w:val="18"/>
              </w:rPr>
              <w:t>A</w:t>
            </w:r>
          </w:p>
        </w:tc>
        <w:tc>
          <w:tcPr>
            <w:tcW w:type="dxa" w:w="2608"/>
            <w:shd w:val="clear" w:color="auto" w:fill="F1F5FB"/>
          </w:tcPr>
          <w:p>
            <w:pPr>
              <w:spacing w:after="0" w:line="240" w:lineRule="auto"/>
            </w:pPr>
            <w:r>
              <w:rPr>
                <w:b w:val="0"/>
                <w:i w:val="0"/>
                <w:sz w:val="18"/>
              </w:rPr>
              <w:t>Ridge regression</w:t>
            </w:r>
          </w:p>
        </w:tc>
        <w:tc>
          <w:tcPr>
            <w:tcW w:type="dxa" w:w="1871"/>
            <w:shd w:val="clear" w:color="auto" w:fill="F1F5FB"/>
          </w:tcPr>
          <w:p>
            <w:pPr>
              <w:spacing w:after="0" w:line="240" w:lineRule="auto"/>
            </w:pPr>
            <w:r>
              <w:rPr>
                <w:b w:val="0"/>
                <w:i w:val="0"/>
                <w:sz w:val="18"/>
              </w:rPr>
              <w:t>0.84 ± 0.10</w:t>
            </w:r>
          </w:p>
        </w:tc>
        <w:tc>
          <w:tcPr>
            <w:tcW w:type="dxa" w:w="1871"/>
            <w:shd w:val="clear" w:color="auto" w:fill="F1F5FB"/>
          </w:tcPr>
          <w:p>
            <w:pPr>
              <w:spacing w:after="0" w:line="240" w:lineRule="auto"/>
            </w:pPr>
            <w:r>
              <w:rPr>
                <w:b w:val="0"/>
                <w:i w:val="0"/>
                <w:sz w:val="18"/>
              </w:rPr>
              <w:t>1.30 ± 0.19</w:t>
            </w:r>
          </w:p>
        </w:tc>
        <w:tc>
          <w:tcPr>
            <w:tcW w:type="dxa" w:w="1871"/>
            <w:shd w:val="clear" w:color="auto" w:fill="F1F5FB"/>
          </w:tcPr>
          <w:p>
            <w:pPr>
              <w:spacing w:after="0" w:line="240" w:lineRule="auto"/>
            </w:pPr>
            <w:r>
              <w:rPr>
                <w:b w:val="0"/>
                <w:i w:val="0"/>
                <w:sz w:val="18"/>
              </w:rPr>
              <w:t>0.83 ± 0.04</w:t>
            </w:r>
          </w:p>
        </w:tc>
      </w:tr>
      <w:tr>
        <w:trPr>
          <w:cantSplit w:val="true"/>
        </w:trPr>
        <w:tc>
          <w:tcPr>
            <w:tcW w:type="dxa" w:w="1134"/>
          </w:tcPr>
          <w:p>
            <w:pPr>
              <w:spacing w:after="0" w:line="240" w:lineRule="auto"/>
            </w:pPr>
            <w:r>
              <w:rPr>
                <w:b w:val="0"/>
                <w:i w:val="0"/>
                <w:sz w:val="18"/>
              </w:rPr>
              <w:t>A</w:t>
            </w:r>
          </w:p>
        </w:tc>
        <w:tc>
          <w:tcPr>
            <w:tcW w:type="dxa" w:w="2608"/>
          </w:tcPr>
          <w:p>
            <w:pPr>
              <w:spacing w:after="0" w:line="240" w:lineRule="auto"/>
            </w:pPr>
            <w:r>
              <w:rPr>
                <w:b w:val="0"/>
                <w:i w:val="0"/>
                <w:sz w:val="18"/>
              </w:rPr>
              <w:t>Random forest</w:t>
            </w:r>
          </w:p>
        </w:tc>
        <w:tc>
          <w:tcPr>
            <w:tcW w:type="dxa" w:w="1871"/>
          </w:tcPr>
          <w:p>
            <w:pPr>
              <w:spacing w:after="0" w:line="240" w:lineRule="auto"/>
            </w:pPr>
            <w:r>
              <w:rPr>
                <w:b w:val="0"/>
                <w:i w:val="0"/>
                <w:sz w:val="18"/>
              </w:rPr>
              <w:t>0.80 ± 0.06</w:t>
            </w:r>
          </w:p>
        </w:tc>
        <w:tc>
          <w:tcPr>
            <w:tcW w:type="dxa" w:w="1871"/>
          </w:tcPr>
          <w:p>
            <w:pPr>
              <w:spacing w:after="0" w:line="240" w:lineRule="auto"/>
            </w:pPr>
            <w:r>
              <w:rPr>
                <w:b w:val="0"/>
                <w:i w:val="0"/>
                <w:sz w:val="18"/>
              </w:rPr>
              <w:t>1.22 ± 0.18</w:t>
            </w:r>
          </w:p>
        </w:tc>
        <w:tc>
          <w:tcPr>
            <w:tcW w:type="dxa" w:w="1871"/>
          </w:tcPr>
          <w:p>
            <w:pPr>
              <w:spacing w:after="0" w:line="240" w:lineRule="auto"/>
            </w:pPr>
            <w:r>
              <w:rPr>
                <w:b w:val="0"/>
                <w:i w:val="0"/>
                <w:sz w:val="18"/>
              </w:rPr>
              <w:t>0.84 ± 0.05</w:t>
            </w:r>
          </w:p>
        </w:tc>
      </w:tr>
      <w:tr>
        <w:trPr>
          <w:cantSplit w:val="true"/>
        </w:trPr>
        <w:tc>
          <w:tcPr>
            <w:tcW w:type="dxa" w:w="1134"/>
            <w:shd w:val="clear" w:color="auto" w:fill="F1F5FB"/>
          </w:tcPr>
          <w:p>
            <w:pPr>
              <w:spacing w:after="0" w:line="240" w:lineRule="auto"/>
            </w:pPr>
            <w:r>
              <w:rPr>
                <w:b w:val="0"/>
                <w:i w:val="0"/>
                <w:sz w:val="18"/>
              </w:rPr>
              <w:t>A</w:t>
            </w:r>
          </w:p>
        </w:tc>
        <w:tc>
          <w:tcPr>
            <w:tcW w:type="dxa" w:w="2608"/>
            <w:shd w:val="clear" w:color="auto" w:fill="F1F5FB"/>
          </w:tcPr>
          <w:p>
            <w:pPr>
              <w:spacing w:after="0" w:line="240" w:lineRule="auto"/>
            </w:pPr>
            <w:r>
              <w:rPr>
                <w:b w:val="0"/>
                <w:i w:val="0"/>
                <w:sz w:val="18"/>
              </w:rPr>
              <w:t>MLP</w:t>
            </w:r>
          </w:p>
        </w:tc>
        <w:tc>
          <w:tcPr>
            <w:tcW w:type="dxa" w:w="1871"/>
            <w:shd w:val="clear" w:color="auto" w:fill="F1F5FB"/>
          </w:tcPr>
          <w:p>
            <w:pPr>
              <w:spacing w:after="0" w:line="240" w:lineRule="auto"/>
            </w:pPr>
            <w:r>
              <w:rPr>
                <w:b w:val="0"/>
                <w:i w:val="0"/>
                <w:sz w:val="18"/>
              </w:rPr>
              <w:t>0.93 ± 0.09</w:t>
            </w:r>
          </w:p>
        </w:tc>
        <w:tc>
          <w:tcPr>
            <w:tcW w:type="dxa" w:w="1871"/>
            <w:shd w:val="clear" w:color="auto" w:fill="F1F5FB"/>
          </w:tcPr>
          <w:p>
            <w:pPr>
              <w:spacing w:after="0" w:line="240" w:lineRule="auto"/>
            </w:pPr>
            <w:r>
              <w:rPr>
                <w:b w:val="0"/>
                <w:i w:val="0"/>
                <w:sz w:val="18"/>
              </w:rPr>
              <w:t>1.40 ± 0.19</w:t>
            </w:r>
          </w:p>
        </w:tc>
        <w:tc>
          <w:tcPr>
            <w:tcW w:type="dxa" w:w="1871"/>
            <w:shd w:val="clear" w:color="auto" w:fill="F1F5FB"/>
          </w:tcPr>
          <w:p>
            <w:pPr>
              <w:spacing w:after="0" w:line="240" w:lineRule="auto"/>
            </w:pPr>
            <w:r>
              <w:rPr>
                <w:b w:val="0"/>
                <w:i w:val="0"/>
                <w:sz w:val="18"/>
              </w:rPr>
              <w:t>0.80 ± 0.05</w:t>
            </w:r>
          </w:p>
        </w:tc>
      </w:tr>
      <w:tr>
        <w:trPr>
          <w:cantSplit w:val="true"/>
        </w:trPr>
        <w:tc>
          <w:tcPr>
            <w:tcW w:type="dxa" w:w="1134"/>
          </w:tcPr>
          <w:p>
            <w:pPr>
              <w:spacing w:after="0" w:line="240" w:lineRule="auto"/>
            </w:pPr>
            <w:r>
              <w:rPr>
                <w:b w:val="0"/>
                <w:i w:val="0"/>
                <w:sz w:val="18"/>
              </w:rPr>
              <w:t>B</w:t>
            </w:r>
          </w:p>
        </w:tc>
        <w:tc>
          <w:tcPr>
            <w:tcW w:type="dxa" w:w="2608"/>
          </w:tcPr>
          <w:p>
            <w:pPr>
              <w:spacing w:after="0" w:line="240" w:lineRule="auto"/>
            </w:pPr>
            <w:r>
              <w:rPr>
                <w:b w:val="0"/>
                <w:i w:val="0"/>
                <w:sz w:val="18"/>
              </w:rPr>
              <w:t>Mean baseline</w:t>
            </w:r>
          </w:p>
        </w:tc>
        <w:tc>
          <w:tcPr>
            <w:tcW w:type="dxa" w:w="1871"/>
          </w:tcPr>
          <w:p>
            <w:pPr>
              <w:spacing w:after="0" w:line="240" w:lineRule="auto"/>
            </w:pPr>
            <w:r>
              <w:rPr>
                <w:b w:val="0"/>
                <w:i w:val="0"/>
                <w:sz w:val="18"/>
              </w:rPr>
              <w:t>2.35 ± 0.14</w:t>
            </w:r>
          </w:p>
        </w:tc>
        <w:tc>
          <w:tcPr>
            <w:tcW w:type="dxa" w:w="1871"/>
          </w:tcPr>
          <w:p>
            <w:pPr>
              <w:spacing w:after="0" w:line="240" w:lineRule="auto"/>
            </w:pPr>
            <w:r>
              <w:rPr>
                <w:b w:val="0"/>
                <w:i w:val="0"/>
                <w:sz w:val="18"/>
              </w:rPr>
              <w:t>3.14 ± 0.22</w:t>
            </w:r>
          </w:p>
        </w:tc>
        <w:tc>
          <w:tcPr>
            <w:tcW w:type="dxa" w:w="1871"/>
          </w:tcPr>
          <w:p>
            <w:pPr>
              <w:spacing w:after="0" w:line="240" w:lineRule="auto"/>
            </w:pPr>
            <w:r>
              <w:rPr>
                <w:b w:val="0"/>
                <w:i w:val="0"/>
                <w:sz w:val="18"/>
              </w:rPr>
              <w:t>-0.00 ± 0.00</w:t>
            </w:r>
          </w:p>
        </w:tc>
      </w:tr>
      <w:tr>
        <w:trPr>
          <w:cantSplit w:val="true"/>
        </w:trPr>
        <w:tc>
          <w:tcPr>
            <w:tcW w:type="dxa" w:w="1134"/>
            <w:shd w:val="clear" w:color="auto" w:fill="F1F5FB"/>
          </w:tcPr>
          <w:p>
            <w:pPr>
              <w:spacing w:after="0" w:line="240" w:lineRule="auto"/>
            </w:pPr>
            <w:r>
              <w:rPr>
                <w:b w:val="0"/>
                <w:i w:val="0"/>
                <w:sz w:val="18"/>
              </w:rPr>
              <w:t>B</w:t>
            </w:r>
          </w:p>
        </w:tc>
        <w:tc>
          <w:tcPr>
            <w:tcW w:type="dxa" w:w="2608"/>
            <w:shd w:val="clear" w:color="auto" w:fill="F1F5FB"/>
          </w:tcPr>
          <w:p>
            <w:pPr>
              <w:spacing w:after="0" w:line="240" w:lineRule="auto"/>
            </w:pPr>
            <w:r>
              <w:rPr>
                <w:b w:val="0"/>
                <w:i w:val="0"/>
                <w:sz w:val="18"/>
              </w:rPr>
              <w:t>Ridge regression</w:t>
            </w:r>
          </w:p>
        </w:tc>
        <w:tc>
          <w:tcPr>
            <w:tcW w:type="dxa" w:w="1871"/>
            <w:shd w:val="clear" w:color="auto" w:fill="F1F5FB"/>
          </w:tcPr>
          <w:p>
            <w:pPr>
              <w:spacing w:after="0" w:line="240" w:lineRule="auto"/>
            </w:pPr>
            <w:r>
              <w:rPr>
                <w:b w:val="0"/>
                <w:i w:val="0"/>
                <w:sz w:val="18"/>
              </w:rPr>
              <w:t>2.00 ± 0.20</w:t>
            </w:r>
          </w:p>
        </w:tc>
        <w:tc>
          <w:tcPr>
            <w:tcW w:type="dxa" w:w="1871"/>
            <w:shd w:val="clear" w:color="auto" w:fill="F1F5FB"/>
          </w:tcPr>
          <w:p>
            <w:pPr>
              <w:spacing w:after="0" w:line="240" w:lineRule="auto"/>
            </w:pPr>
            <w:r>
              <w:rPr>
                <w:b w:val="0"/>
                <w:i w:val="0"/>
                <w:sz w:val="18"/>
              </w:rPr>
              <w:t>2.80 ± 0.29</w:t>
            </w:r>
          </w:p>
        </w:tc>
        <w:tc>
          <w:tcPr>
            <w:tcW w:type="dxa" w:w="1871"/>
            <w:shd w:val="clear" w:color="auto" w:fill="F1F5FB"/>
          </w:tcPr>
          <w:p>
            <w:pPr>
              <w:spacing w:after="0" w:line="240" w:lineRule="auto"/>
            </w:pPr>
            <w:r>
              <w:rPr>
                <w:b w:val="0"/>
                <w:i w:val="0"/>
                <w:sz w:val="18"/>
              </w:rPr>
              <w:t>0.20 ± 0.11</w:t>
            </w:r>
          </w:p>
        </w:tc>
      </w:tr>
      <w:tr>
        <w:trPr>
          <w:cantSplit w:val="true"/>
        </w:trPr>
        <w:tc>
          <w:tcPr>
            <w:tcW w:type="dxa" w:w="1134"/>
          </w:tcPr>
          <w:p>
            <w:pPr>
              <w:spacing w:after="0" w:line="240" w:lineRule="auto"/>
            </w:pPr>
            <w:r>
              <w:rPr>
                <w:b w:val="0"/>
                <w:i w:val="0"/>
                <w:sz w:val="18"/>
              </w:rPr>
              <w:t>B</w:t>
            </w:r>
          </w:p>
        </w:tc>
        <w:tc>
          <w:tcPr>
            <w:tcW w:type="dxa" w:w="2608"/>
          </w:tcPr>
          <w:p>
            <w:pPr>
              <w:spacing w:after="0" w:line="240" w:lineRule="auto"/>
            </w:pPr>
            <w:r>
              <w:rPr>
                <w:b w:val="0"/>
                <w:i w:val="0"/>
                <w:sz w:val="18"/>
              </w:rPr>
              <w:t>Random forest</w:t>
            </w:r>
          </w:p>
        </w:tc>
        <w:tc>
          <w:tcPr>
            <w:tcW w:type="dxa" w:w="1871"/>
          </w:tcPr>
          <w:p>
            <w:pPr>
              <w:spacing w:after="0" w:line="240" w:lineRule="auto"/>
            </w:pPr>
            <w:r>
              <w:rPr>
                <w:b w:val="0"/>
                <w:i w:val="0"/>
                <w:sz w:val="18"/>
              </w:rPr>
              <w:t>2.01 ± 0.15</w:t>
            </w:r>
          </w:p>
        </w:tc>
        <w:tc>
          <w:tcPr>
            <w:tcW w:type="dxa" w:w="1871"/>
          </w:tcPr>
          <w:p>
            <w:pPr>
              <w:spacing w:after="0" w:line="240" w:lineRule="auto"/>
            </w:pPr>
            <w:r>
              <w:rPr>
                <w:b w:val="0"/>
                <w:i w:val="0"/>
                <w:sz w:val="18"/>
              </w:rPr>
              <w:t>2.75 ± 0.32</w:t>
            </w:r>
          </w:p>
        </w:tc>
        <w:tc>
          <w:tcPr>
            <w:tcW w:type="dxa" w:w="1871"/>
          </w:tcPr>
          <w:p>
            <w:pPr>
              <w:spacing w:after="0" w:line="240" w:lineRule="auto"/>
            </w:pPr>
            <w:r>
              <w:rPr>
                <w:b w:val="0"/>
                <w:i w:val="0"/>
                <w:sz w:val="18"/>
              </w:rPr>
              <w:t>0.23 ± 0.13</w:t>
            </w:r>
          </w:p>
        </w:tc>
      </w:tr>
      <w:tr>
        <w:trPr>
          <w:cantSplit w:val="true"/>
        </w:trPr>
        <w:tc>
          <w:tcPr>
            <w:tcW w:type="dxa" w:w="1134"/>
            <w:shd w:val="clear" w:color="auto" w:fill="F1F5FB"/>
          </w:tcPr>
          <w:p>
            <w:pPr>
              <w:spacing w:after="0" w:line="240" w:lineRule="auto"/>
            </w:pPr>
            <w:r>
              <w:rPr>
                <w:b w:val="0"/>
                <w:i w:val="0"/>
                <w:sz w:val="18"/>
              </w:rPr>
              <w:t>B</w:t>
            </w:r>
          </w:p>
        </w:tc>
        <w:tc>
          <w:tcPr>
            <w:tcW w:type="dxa" w:w="2608"/>
            <w:shd w:val="clear" w:color="auto" w:fill="F1F5FB"/>
          </w:tcPr>
          <w:p>
            <w:pPr>
              <w:spacing w:after="0" w:line="240" w:lineRule="auto"/>
            </w:pPr>
            <w:r>
              <w:rPr>
                <w:b w:val="0"/>
                <w:i w:val="0"/>
                <w:sz w:val="18"/>
              </w:rPr>
              <w:t>MLP</w:t>
            </w:r>
          </w:p>
        </w:tc>
        <w:tc>
          <w:tcPr>
            <w:tcW w:type="dxa" w:w="1871"/>
            <w:shd w:val="clear" w:color="auto" w:fill="F1F5FB"/>
          </w:tcPr>
          <w:p>
            <w:pPr>
              <w:spacing w:after="0" w:line="240" w:lineRule="auto"/>
            </w:pPr>
            <w:r>
              <w:rPr>
                <w:b w:val="0"/>
                <w:i w:val="0"/>
                <w:sz w:val="18"/>
              </w:rPr>
              <w:t>2.12 ± 0.16</w:t>
            </w:r>
          </w:p>
        </w:tc>
        <w:tc>
          <w:tcPr>
            <w:tcW w:type="dxa" w:w="1871"/>
            <w:shd w:val="clear" w:color="auto" w:fill="F1F5FB"/>
          </w:tcPr>
          <w:p>
            <w:pPr>
              <w:spacing w:after="0" w:line="240" w:lineRule="auto"/>
            </w:pPr>
            <w:r>
              <w:rPr>
                <w:b w:val="0"/>
                <w:i w:val="0"/>
                <w:sz w:val="18"/>
              </w:rPr>
              <w:t>2.90 ± 0.28</w:t>
            </w:r>
          </w:p>
        </w:tc>
        <w:tc>
          <w:tcPr>
            <w:tcW w:type="dxa" w:w="1871"/>
            <w:shd w:val="clear" w:color="auto" w:fill="F1F5FB"/>
          </w:tcPr>
          <w:p>
            <w:pPr>
              <w:spacing w:after="0" w:line="240" w:lineRule="auto"/>
            </w:pPr>
            <w:r>
              <w:rPr>
                <w:b w:val="0"/>
                <w:i w:val="0"/>
                <w:sz w:val="18"/>
              </w:rPr>
              <w:t>0.14 ± 0.13</w:t>
            </w:r>
          </w:p>
        </w:tc>
      </w:tr>
    </w:tbl>
    <w:p>
      <w:pPr>
        <w:spacing w:after="80"/>
      </w:pPr>
    </w:p>
    <w:p>
      <w:pPr>
        <w:keepNext/>
        <w:spacing w:after="40"/>
        <w:jc w:val="center"/>
      </w:pPr>
      <w:r>
        <w:drawing>
          <wp:inline xmlns:a="http://schemas.openxmlformats.org/drawingml/2006/main" xmlns:pic="http://schemas.openxmlformats.org/drawingml/2006/picture">
            <wp:extent cx="5580000" cy="2216642"/>
            <wp:docPr id="22" name="Picture 22"/>
            <wp:cNvGraphicFramePr>
              <a:graphicFrameLocks noChangeAspect="1"/>
            </wp:cNvGraphicFramePr>
            <a:graphic>
              <a:graphicData uri="http://schemas.openxmlformats.org/drawingml/2006/picture">
                <pic:pic>
                  <pic:nvPicPr>
                    <pic:cNvPr id="0" name="fig20_repeated_splits.png"/>
                    <pic:cNvPicPr/>
                  </pic:nvPicPr>
                  <pic:blipFill>
                    <a:blip r:embed="rId31"/>
                    <a:stretch>
                      <a:fillRect/>
                    </a:stretch>
                  </pic:blipFill>
                  <pic:spPr>
                    <a:xfrm>
                      <a:off x="0" y="0"/>
                      <a:ext cx="5580000" cy="2216642"/>
                    </a:xfrm>
                    <a:prstGeom prst="rect"/>
                  </pic:spPr>
                </pic:pic>
              </a:graphicData>
            </a:graphic>
          </wp:inline>
        </w:drawing>
      </w:r>
    </w:p>
    <w:p>
      <w:pPr>
        <w:keepNext/>
        <w:spacing w:after="120"/>
        <w:jc w:val="center"/>
      </w:pPr>
      <w:r>
        <w:rPr>
          <w:b w:val="0"/>
          <w:i/>
          <w:color w:val="52514E"/>
          <w:sz w:val="18"/>
        </w:rPr>
        <w:t>Figure 20: Stability over 10 random train/validation/test splits</w:t>
      </w:r>
    </w:p>
    <w:p>
      <w:r>
        <w:rPr>
          <w:b/>
          <w:i w:val="0"/>
          <w:sz w:val="21"/>
        </w:rPr>
        <w:t>Interpretation.</w:t>
      </w:r>
      <w:r>
        <w:rPr>
          <w:b w:val="0"/>
          <w:i w:val="0"/>
          <w:sz w:val="21"/>
        </w:rPr>
        <w:t xml:space="preserve"> In setting A the ranking is random forest (RMSE 1.22), ridge (1.30), MLP (1.40); the differences are comparable to the split-to-split standard deviation (about 0.2), so they are small. In setting B all three models are only modestly better than the mean baseline (3.14): MLP 2.90, ridge 2.80, random forest 2.75, with R² of only 0.14–0.23. Note that the hyperparameters were chosen using the seed-42 validation set, which may overlap the test sets of other splits, so these repeated-split numbers are slightly optimistic for the MLP.</w:t>
      </w:r>
    </w:p>
    <w:p>
      <w:pPr>
        <w:pStyle w:val="Heading1"/>
      </w:pPr>
      <w:r>
        <w:t>8. Conclusion, Challenges and Future Scope</w:t>
      </w:r>
    </w:p>
    <w:p>
      <w:pPr>
        <w:pStyle w:val="Heading2"/>
      </w:pPr>
      <w:r>
        <w:t>8.1 What Was Learned from the Data</w:t>
      </w:r>
    </w:p>
    <w:p>
      <w:pPr>
        <w:pStyle w:val="ListBullet"/>
        <w:spacing w:after="40"/>
      </w:pPr>
      <w:r>
        <w:rPr>
          <w:b w:val="0"/>
          <w:i w:val="0"/>
        </w:rPr>
        <w:t>The dataset is clean in the sense of having no missing values or duplicates, but it contains a small group of zero grades (15 students) that behave differently from the rest.</w:t>
      </w:r>
    </w:p>
    <w:p>
      <w:pPr>
        <w:pStyle w:val="ListBullet"/>
        <w:spacing w:after="40"/>
      </w:pPr>
      <w:r>
        <w:rPr>
          <w:b w:val="0"/>
          <w:i w:val="0"/>
        </w:rPr>
        <w:t>The final grade is almost a continuation of the earlier grades: r = 0.83 with G1 and 0.92 with G2.</w:t>
      </w:r>
    </w:p>
    <w:p>
      <w:pPr>
        <w:pStyle w:val="ListBullet"/>
        <w:spacing w:after="40"/>
      </w:pPr>
      <w:r>
        <w:rPr>
          <w:b w:val="0"/>
          <w:i w:val="0"/>
        </w:rPr>
        <w:t>Among other factors, past failures (mean G3 12.5 vs 8.6), wish for higher education (12.3 vs 8.8) and school (12.6 vs 10.7) are most strongly associated with G3.</w:t>
      </w:r>
    </w:p>
    <w:p>
      <w:pPr>
        <w:pStyle w:val="ListBullet"/>
        <w:spacing w:after="40"/>
      </w:pPr>
      <w:r>
        <w:rPr>
          <w:b w:val="0"/>
          <w:i w:val="0"/>
        </w:rPr>
        <w:t>Lifestyle ratings (free time, going out, alcohol, health) show weak relationships, and absences follow an over-dispersed count distribution that a Poisson model cannot describe.</w:t>
      </w:r>
    </w:p>
    <w:p>
      <w:pPr>
        <w:pStyle w:val="Heading2"/>
      </w:pPr>
      <w:r>
        <w:t>8.2 Model Performance</w:t>
      </w:r>
    </w:p>
    <w:p>
      <w:r>
        <w:rPr>
          <w:b w:val="0"/>
          <w:i w:val="0"/>
        </w:rPr>
        <w:t>With G1 and G2, the tuned MLP reached test MAE 0.91, RMSE 1.33 and R² 0.82. Without them it reached MAE 2.03, RMSE 2.93 and R² 0.12. The MLP did not outperform ridge regression or the random forest, and over 10 splits the three models were close to each other. The main lesson is that how much information is available (the earlier grades) matters far more than which algorithm is used.</w:t>
      </w:r>
    </w:p>
    <w:p>
      <w:pPr>
        <w:pStyle w:val="Heading2"/>
      </w:pPr>
      <w:r>
        <w:t>8.3 Challenges and Limitations</w:t>
      </w:r>
    </w:p>
    <w:p>
      <w:pPr>
        <w:pStyle w:val="ListBullet"/>
        <w:spacing w:after="40"/>
      </w:pPr>
      <w:r>
        <w:rPr>
          <w:b/>
          <w:i w:val="0"/>
        </w:rPr>
        <w:t>Small data:</w:t>
      </w:r>
      <w:r>
        <w:rPr>
          <w:b w:val="0"/>
          <w:i w:val="0"/>
        </w:rPr>
        <w:t xml:space="preserve"> 454 training rows make a neural network easy to over-fit; dropout, L2, BatchNorm and early stopping were needed, and results vary by about ±0.2 RMSE between splits.</w:t>
      </w:r>
    </w:p>
    <w:p>
      <w:pPr>
        <w:pStyle w:val="ListBullet"/>
        <w:spacing w:after="40"/>
      </w:pPr>
      <w:r>
        <w:rPr>
          <w:b/>
          <w:i w:val="0"/>
        </w:rPr>
        <w:t>Dependence on G1 and G2:</w:t>
      </w:r>
      <w:r>
        <w:rPr>
          <w:b w:val="0"/>
          <w:i w:val="0"/>
        </w:rPr>
        <w:t xml:space="preserve"> setting A is accurate but is available only after two periods of the course; setting B is the real early-warning case and performs poorly.</w:t>
      </w:r>
    </w:p>
    <w:p>
      <w:pPr>
        <w:pStyle w:val="ListBullet"/>
        <w:spacing w:after="40"/>
      </w:pPr>
      <w:r>
        <w:rPr>
          <w:b/>
          <w:i w:val="0"/>
        </w:rPr>
        <w:t>Zero grades:</w:t>
      </w:r>
      <w:r>
        <w:rPr>
          <w:b w:val="0"/>
          <w:i w:val="0"/>
        </w:rPr>
        <w:t xml:space="preserve"> a few students with G3 = 0 produce the largest errors and affect the normality of G3 and of the residuals. Their meaning is not documented in the dataset description.</w:t>
      </w:r>
    </w:p>
    <w:p>
      <w:pPr>
        <w:pStyle w:val="ListBullet"/>
        <w:spacing w:after="40"/>
      </w:pPr>
      <w:r>
        <w:rPr>
          <w:b/>
          <w:i w:val="0"/>
        </w:rPr>
        <w:t>Association, not causation:</w:t>
      </w:r>
      <w:r>
        <w:rPr>
          <w:b w:val="0"/>
          <w:i w:val="0"/>
        </w:rPr>
        <w:t xml:space="preserve"> group differences (for example higher-education wish, school) cannot be interpreted as causes.</w:t>
      </w:r>
    </w:p>
    <w:p>
      <w:pPr>
        <w:pStyle w:val="ListBullet"/>
        <w:spacing w:after="40"/>
      </w:pPr>
      <w:r>
        <w:rPr>
          <w:b/>
          <w:i w:val="0"/>
        </w:rPr>
        <w:t>Hyperparameter choice on one validation set:</w:t>
      </w:r>
      <w:r>
        <w:rPr>
          <w:b w:val="0"/>
          <w:i w:val="0"/>
        </w:rPr>
        <w:t xml:space="preserve"> the repeated-split results reuse those hyperparameters, so they slightly favour the MLP.</w:t>
      </w:r>
    </w:p>
    <w:p>
      <w:pPr>
        <w:pStyle w:val="ListBullet"/>
        <w:spacing w:after="40"/>
      </w:pPr>
      <w:r>
        <w:rPr>
          <w:b/>
          <w:i w:val="0"/>
        </w:rPr>
        <w:t>Single course and region:</w:t>
      </w:r>
      <w:r>
        <w:rPr>
          <w:b w:val="0"/>
          <w:i w:val="0"/>
        </w:rPr>
        <w:t xml:space="preserve"> the data cover one Portuguese-language course in two schools; results may not transfer elsewhere.</w:t>
      </w:r>
    </w:p>
    <w:p>
      <w:pPr>
        <w:pStyle w:val="ListBullet"/>
        <w:spacing w:after="40"/>
      </w:pPr>
      <w:r>
        <w:rPr>
          <w:b/>
          <w:i w:val="0"/>
        </w:rPr>
        <w:t>Data source for this study:</w:t>
      </w:r>
      <w:r>
        <w:rPr>
          <w:b w:val="0"/>
          <w:i w:val="0"/>
        </w:rPr>
        <w:t xml:space="preserve"> the CSV was obtained from public copies of the UCI dataset (identical across two copies) because the UCI site was not reachable from the analysis environment.</w:t>
      </w:r>
    </w:p>
    <w:p>
      <w:pPr>
        <w:pStyle w:val="ListBullet"/>
        <w:spacing w:after="40"/>
      </w:pPr>
      <w:r>
        <w:rPr>
          <w:b/>
          <w:i w:val="0"/>
        </w:rPr>
        <w:t>Ethics:</w:t>
      </w:r>
      <w:r>
        <w:rPr>
          <w:b w:val="0"/>
          <w:i w:val="0"/>
        </w:rPr>
        <w:t xml:space="preserve"> sex, family and alcohol information are sensitive; a deployed system must be checked for fairness and used to offer support, not to label students.</w:t>
      </w:r>
    </w:p>
    <w:p>
      <w:pPr>
        <w:pStyle w:val="Heading2"/>
      </w:pPr>
      <w:r>
        <w:t>8.4 Future Scope</w:t>
      </w:r>
    </w:p>
    <w:p>
      <w:pPr>
        <w:pStyle w:val="ListBullet"/>
        <w:spacing w:after="40"/>
      </w:pPr>
      <w:r>
        <w:rPr>
          <w:b w:val="0"/>
          <w:i w:val="0"/>
        </w:rPr>
        <w:t>Model the zero-grade students separately (for example a two-stage model: first predict whether the final assessment is taken, then predict the grade).</w:t>
      </w:r>
    </w:p>
    <w:p>
      <w:pPr>
        <w:pStyle w:val="ListBullet"/>
        <w:spacing w:after="40"/>
      </w:pPr>
      <w:r>
        <w:rPr>
          <w:b w:val="0"/>
          <w:i w:val="0"/>
        </w:rPr>
        <w:t>Use repeated cross-validation or a nested procedure for tuning, with confidence intervals for model comparisons.</w:t>
      </w:r>
    </w:p>
    <w:p>
      <w:pPr>
        <w:pStyle w:val="ListBullet"/>
        <w:spacing w:after="40"/>
      </w:pPr>
      <w:r>
        <w:rPr>
          <w:b w:val="0"/>
          <w:i w:val="0"/>
        </w:rPr>
        <w:t>Combine this file with the Mathematics file using a student-grouped split, to get more data without leakage.</w:t>
      </w:r>
    </w:p>
    <w:p>
      <w:pPr>
        <w:pStyle w:val="ListBullet"/>
        <w:spacing w:after="40"/>
      </w:pPr>
      <w:r>
        <w:rPr>
          <w:b w:val="0"/>
          <w:i w:val="0"/>
        </w:rPr>
        <w:t>Try gradient-boosted trees, ordinal regression and a classification of grade bands, and calibrate predictions with intervals.</w:t>
      </w:r>
    </w:p>
    <w:p>
      <w:pPr>
        <w:pStyle w:val="ListBullet"/>
        <w:spacing w:after="40"/>
      </w:pPr>
      <w:r>
        <w:rPr>
          <w:b w:val="0"/>
          <w:i w:val="0"/>
        </w:rPr>
        <w:t>Add SHAP explanations for individual students.</w:t>
      </w:r>
    </w:p>
    <w:p>
      <w:pPr>
        <w:pStyle w:val="ListBullet"/>
        <w:spacing w:after="40"/>
      </w:pPr>
      <w:r>
        <w:rPr>
          <w:b w:val="0"/>
          <w:i w:val="0"/>
        </w:rPr>
        <w:t>Build a teacher dashboard that shows predicted risk, with fairness checks across groups.</w:t>
      </w:r>
    </w:p>
    <w:p>
      <w:pPr>
        <w:pStyle w:val="Heading1"/>
      </w:pPr>
      <w:r>
        <w:t>9. Literature Review and References</w:t>
      </w:r>
    </w:p>
    <w:p>
      <w:pPr>
        <w:pStyle w:val="Heading2"/>
      </w:pPr>
      <w:r>
        <w:t>9.1 Short Literature Review</w:t>
      </w:r>
    </w:p>
    <w:p>
      <w:r>
        <w:rPr>
          <w:b/>
          <w:i w:val="0"/>
        </w:rPr>
        <w:t>Dataset and application.</w:t>
      </w:r>
      <w:r>
        <w:rPr>
          <w:b w:val="0"/>
          <w:i w:val="0"/>
        </w:rPr>
        <w:t xml:space="preserve"> Cortez and Silva (2008) collected school reports and questionnaires from two Portuguese secondary schools and applied data-mining models to predict student performance in Mathematics and Portuguese language, studying settings with and without earlier-period grades. The data were later released on the UCI repository (Cortez, 2008) under a CC BY 4.0 licence. This project reuses the Portuguese-language file and follows the same idea of comparing predictions with and without G1 and G2, using a neural network and simple baselines.</w:t>
      </w:r>
    </w:p>
    <w:p>
      <w:r>
        <w:rPr>
          <w:b/>
          <w:i w:val="0"/>
        </w:rPr>
        <w:t>EDA and visualisation.</w:t>
      </w:r>
      <w:r>
        <w:rPr>
          <w:b w:val="0"/>
          <w:i w:val="0"/>
        </w:rPr>
        <w:t xml:space="preserve"> Tukey (1977) established exploratory analysis. Fry (2007) formalised the seven-stage visualisation process (acquire, parse, filter, mine, represent, refine, interact) followed in this report. Plots and statistics were made with Matplotlib (Hunter, 2007), seaborn (Waskom, 2021) and SciPy (Virtanen et al., 2020).</w:t>
      </w:r>
    </w:p>
    <w:p>
      <w:r>
        <w:rPr>
          <w:b/>
          <w:i w:val="0"/>
        </w:rPr>
        <w:t>Modelling.</w:t>
      </w:r>
      <w:r>
        <w:rPr>
          <w:b w:val="0"/>
          <w:i w:val="0"/>
        </w:rPr>
        <w:t xml:space="preserve"> Goodfellow, Bengio and Courville (2016) describe multilayer perceptrons and regularisation; Srivastava et al. (2014) introduced dropout and Kingma and Ba (2015) the Adam optimiser. The baselines use scikit-learn (Pedregosa et al., 2011), ridge regression (Hoerl &amp; Kennard, 1970) and random forests (Breiman, 2001). The network was built with TensorFlow/Keras (Abadi et al., 2016).</w:t>
      </w:r>
    </w:p>
    <w:p>
      <w:pPr>
        <w:pStyle w:val="Heading2"/>
      </w:pPr>
      <w:r>
        <w:t>9.2 References (APA 7th edition)</w:t>
      </w:r>
    </w:p>
    <w:p>
      <w:pPr>
        <w:spacing w:after="80"/>
        <w:ind w:left="567" w:hanging="567"/>
      </w:pPr>
      <w:r>
        <w:rPr>
          <w:i w:val="0"/>
          <w:sz w:val="20"/>
        </w:rPr>
        <w:t xml:space="preserve">Abadi, M., Barham, P., Chen, J., Chen, Z., Davis, A., Dean, J., et al. (2016). TensorFlow: A system for large-scale machine learning. </w:t>
      </w:r>
      <w:r>
        <w:rPr>
          <w:i/>
          <w:sz w:val="20"/>
        </w:rPr>
        <w:t>Proceedings of the 12th USENIX Symposium on Operating Systems Design and Implementation (OSDI '16)</w:t>
      </w:r>
      <w:r>
        <w:rPr>
          <w:i w:val="0"/>
          <w:sz w:val="20"/>
        </w:rPr>
        <w:t>, 265–283.</w:t>
      </w:r>
    </w:p>
    <w:p>
      <w:pPr>
        <w:spacing w:after="80"/>
        <w:ind w:left="567" w:hanging="567"/>
      </w:pPr>
      <w:r>
        <w:rPr>
          <w:i w:val="0"/>
          <w:sz w:val="20"/>
        </w:rPr>
        <w:t xml:space="preserve">Breiman, L. (2001). Random forests. </w:t>
      </w:r>
      <w:r>
        <w:rPr>
          <w:i/>
          <w:sz w:val="20"/>
        </w:rPr>
        <w:t>Machine Learning, 45</w:t>
      </w:r>
      <w:r>
        <w:rPr>
          <w:i w:val="0"/>
          <w:sz w:val="20"/>
        </w:rPr>
        <w:t>(1), 5–32.</w:t>
      </w:r>
    </w:p>
    <w:p>
      <w:pPr>
        <w:spacing w:after="80"/>
        <w:ind w:left="567" w:hanging="567"/>
      </w:pPr>
      <w:r>
        <w:rPr>
          <w:i w:val="0"/>
          <w:sz w:val="20"/>
        </w:rPr>
        <w:t xml:space="preserve">Cortez, P. (2008). </w:t>
      </w:r>
      <w:r>
        <w:rPr>
          <w:i/>
          <w:sz w:val="20"/>
        </w:rPr>
        <w:t>Student performance</w:t>
      </w:r>
      <w:r>
        <w:rPr>
          <w:i w:val="0"/>
          <w:sz w:val="20"/>
        </w:rPr>
        <w:t xml:space="preserve"> [Dataset]. UCI Machine Learning Repository. https://doi.org/10.24432/C5TG7T</w:t>
      </w:r>
    </w:p>
    <w:p>
      <w:pPr>
        <w:spacing w:after="80"/>
        <w:ind w:left="567" w:hanging="567"/>
      </w:pPr>
      <w:r>
        <w:rPr>
          <w:i w:val="0"/>
          <w:sz w:val="20"/>
        </w:rPr>
        <w:t xml:space="preserve">Cortez, P., &amp; Silva, A. (2008). Using data mining to predict secondary school student performance. In A. Brito &amp; J. Teixeira (Eds.), </w:t>
      </w:r>
      <w:r>
        <w:rPr>
          <w:i/>
          <w:sz w:val="20"/>
        </w:rPr>
        <w:t>Proceedings of 5th FUture BUsiness TEChnology Conference (FUBUTEC 2008)</w:t>
      </w:r>
      <w:r>
        <w:rPr>
          <w:i w:val="0"/>
          <w:sz w:val="20"/>
        </w:rPr>
        <w:t xml:space="preserve"> (pp. 5–12). EUROSIS.</w:t>
      </w:r>
    </w:p>
    <w:p>
      <w:pPr>
        <w:spacing w:after="80"/>
        <w:ind w:left="567" w:hanging="567"/>
      </w:pPr>
      <w:r>
        <w:rPr>
          <w:i w:val="0"/>
          <w:sz w:val="20"/>
        </w:rPr>
        <w:t xml:space="preserve">Fry, B. (2007). </w:t>
      </w:r>
      <w:r>
        <w:rPr>
          <w:i/>
          <w:sz w:val="20"/>
        </w:rPr>
        <w:t>Visualizing data: Exploring and explaining data with the Processing environment</w:t>
      </w:r>
      <w:r>
        <w:rPr>
          <w:i w:val="0"/>
          <w:sz w:val="20"/>
        </w:rPr>
        <w:t>. O'Reilly Media.</w:t>
      </w:r>
    </w:p>
    <w:p>
      <w:pPr>
        <w:spacing w:after="80"/>
        <w:ind w:left="567" w:hanging="567"/>
      </w:pPr>
      <w:r>
        <w:rPr>
          <w:i w:val="0"/>
          <w:sz w:val="20"/>
        </w:rPr>
        <w:t xml:space="preserve">Goodfellow, I., Bengio, Y., &amp; Courville, A. (2016). </w:t>
      </w:r>
      <w:r>
        <w:rPr>
          <w:i/>
          <w:sz w:val="20"/>
        </w:rPr>
        <w:t>Deep learning</w:t>
      </w:r>
      <w:r>
        <w:rPr>
          <w:i w:val="0"/>
          <w:sz w:val="20"/>
        </w:rPr>
        <w:t>. MIT Press.</w:t>
      </w:r>
    </w:p>
    <w:p>
      <w:pPr>
        <w:spacing w:after="80"/>
        <w:ind w:left="567" w:hanging="567"/>
      </w:pPr>
      <w:r>
        <w:rPr>
          <w:i w:val="0"/>
          <w:sz w:val="20"/>
        </w:rPr>
        <w:t xml:space="preserve">Hoerl, A. E., &amp; Kennard, R. W. (1970). Ridge regression: Biased estimation for nonorthogonal problems. </w:t>
      </w:r>
      <w:r>
        <w:rPr>
          <w:i/>
          <w:sz w:val="20"/>
        </w:rPr>
        <w:t>Technometrics, 12</w:t>
      </w:r>
      <w:r>
        <w:rPr>
          <w:i w:val="0"/>
          <w:sz w:val="20"/>
        </w:rPr>
        <w:t>(1), 55–67.</w:t>
      </w:r>
    </w:p>
    <w:p>
      <w:pPr>
        <w:spacing w:after="80"/>
        <w:ind w:left="567" w:hanging="567"/>
      </w:pPr>
      <w:r>
        <w:rPr>
          <w:i w:val="0"/>
          <w:sz w:val="20"/>
        </w:rPr>
        <w:t xml:space="preserve">Hunter, J. D. (2007). Matplotlib: A 2D graphics environment. </w:t>
      </w:r>
      <w:r>
        <w:rPr>
          <w:i/>
          <w:sz w:val="20"/>
        </w:rPr>
        <w:t>Computing in Science &amp; Engineering, 9</w:t>
      </w:r>
      <w:r>
        <w:rPr>
          <w:i w:val="0"/>
          <w:sz w:val="20"/>
        </w:rPr>
        <w:t>(3), 90–95.</w:t>
      </w:r>
    </w:p>
    <w:p>
      <w:pPr>
        <w:spacing w:after="80"/>
        <w:ind w:left="567" w:hanging="567"/>
      </w:pPr>
      <w:r>
        <w:rPr>
          <w:i w:val="0"/>
          <w:sz w:val="20"/>
        </w:rPr>
        <w:t xml:space="preserve">Kingma, D. P., &amp; Ba, J. (2015). Adam: A method for stochastic optimization. </w:t>
      </w:r>
      <w:r>
        <w:rPr>
          <w:i/>
          <w:sz w:val="20"/>
        </w:rPr>
        <w:t>3rd International Conference on Learning Representations (ICLR 2015)</w:t>
      </w:r>
      <w:r>
        <w:rPr>
          <w:i w:val="0"/>
          <w:sz w:val="20"/>
        </w:rPr>
        <w:t>.</w:t>
      </w:r>
    </w:p>
    <w:p>
      <w:pPr>
        <w:spacing w:after="80"/>
        <w:ind w:left="567" w:hanging="567"/>
      </w:pPr>
      <w:r>
        <w:rPr>
          <w:i w:val="0"/>
          <w:sz w:val="20"/>
        </w:rPr>
        <w:t xml:space="preserve">Pedregosa, F., Varoquaux, G., Gramfort, A., Michel, V., Thirion, B., Grisel, O., et al. (2011). Scikit-learn: Machine learning in Python. </w:t>
      </w:r>
      <w:r>
        <w:rPr>
          <w:i/>
          <w:sz w:val="20"/>
        </w:rPr>
        <w:t>Journal of Machine Learning Research, 12</w:t>
      </w:r>
      <w:r>
        <w:rPr>
          <w:i w:val="0"/>
          <w:sz w:val="20"/>
        </w:rPr>
        <w:t>, 2825–2830.</w:t>
      </w:r>
    </w:p>
    <w:p>
      <w:pPr>
        <w:spacing w:after="80"/>
        <w:ind w:left="567" w:hanging="567"/>
      </w:pPr>
      <w:r>
        <w:rPr>
          <w:i w:val="0"/>
          <w:sz w:val="20"/>
        </w:rPr>
        <w:t xml:space="preserve">Srivastava, N., Hinton, G., Krizhevsky, A., Sutskever, I., &amp; Salakhutdinov, R. (2014). Dropout: A simple way to prevent neural networks from overfitting. </w:t>
      </w:r>
      <w:r>
        <w:rPr>
          <w:i/>
          <w:sz w:val="20"/>
        </w:rPr>
        <w:t>Journal of Machine Learning Research, 15</w:t>
      </w:r>
      <w:r>
        <w:rPr>
          <w:i w:val="0"/>
          <w:sz w:val="20"/>
        </w:rPr>
        <w:t>(56), 1929–1958.</w:t>
      </w:r>
    </w:p>
    <w:p>
      <w:pPr>
        <w:spacing w:after="80"/>
        <w:ind w:left="567" w:hanging="567"/>
      </w:pPr>
      <w:r>
        <w:rPr>
          <w:i w:val="0"/>
          <w:sz w:val="20"/>
        </w:rPr>
        <w:t xml:space="preserve">Tukey, J. W. (1977). </w:t>
      </w:r>
      <w:r>
        <w:rPr>
          <w:i/>
          <w:sz w:val="20"/>
        </w:rPr>
        <w:t>Exploratory data analysis</w:t>
      </w:r>
      <w:r>
        <w:rPr>
          <w:i w:val="0"/>
          <w:sz w:val="20"/>
        </w:rPr>
        <w:t>. Addison-Wesley.</w:t>
      </w:r>
    </w:p>
    <w:p>
      <w:pPr>
        <w:spacing w:after="80"/>
        <w:ind w:left="567" w:hanging="567"/>
      </w:pPr>
      <w:r>
        <w:rPr>
          <w:i w:val="0"/>
          <w:sz w:val="20"/>
        </w:rPr>
        <w:t xml:space="preserve">Virtanen, P., Gommers, R., Oliphant, T. E., et al. (2020). SciPy 1.0: Fundamental algorithms for scientific computing in Python. </w:t>
      </w:r>
      <w:r>
        <w:rPr>
          <w:i/>
          <w:sz w:val="20"/>
        </w:rPr>
        <w:t>Nature Methods, 17</w:t>
      </w:r>
      <w:r>
        <w:rPr>
          <w:i w:val="0"/>
          <w:sz w:val="20"/>
        </w:rPr>
        <w:t>, 261–272.</w:t>
      </w:r>
    </w:p>
    <w:p>
      <w:pPr>
        <w:spacing w:after="80"/>
        <w:ind w:left="567" w:hanging="567"/>
      </w:pPr>
      <w:r>
        <w:rPr>
          <w:i w:val="0"/>
          <w:sz w:val="20"/>
        </w:rPr>
        <w:t xml:space="preserve">Waskom, M. L. (2021). seaborn: Statistical data visualization. </w:t>
      </w:r>
      <w:r>
        <w:rPr>
          <w:i/>
          <w:sz w:val="20"/>
        </w:rPr>
        <w:t>Journal of Open Source Software, 6</w:t>
      </w:r>
      <w:r>
        <w:rPr>
          <w:i w:val="0"/>
          <w:sz w:val="20"/>
        </w:rPr>
        <w:t>(60), 3021.</w:t>
      </w:r>
    </w:p>
    <w:p>
      <w:pPr>
        <w:pStyle w:val="Heading1"/>
      </w:pPr>
      <w:r>
        <w:t>10. Rubric Alignment</w:t>
      </w:r>
    </w:p>
    <w:p>
      <w:r>
        <w:rPr>
          <w:b w:val="0"/>
          <w:i w:val="0"/>
        </w:rPr>
        <w:t>The table maps each assessment criterion in the assignment sheet to the evidence in this report and repository. It lists where the evidence is; it does not claim any marks.</w:t>
      </w:r>
    </w:p>
    <w:p>
      <w:pPr>
        <w:keepNext/>
        <w:spacing w:after="60"/>
      </w:pPr>
      <w:r>
        <w:rPr>
          <w:b/>
          <w:i w:val="0"/>
          <w:color w:val="1F4E8C"/>
          <w:sz w:val="20"/>
        </w:rPr>
        <w:t>Table 22: Rubric alignment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175"/>
        <w:gridCol w:w="2041"/>
        <w:gridCol w:w="4195"/>
      </w:tblGrid>
      <w:tr>
        <w:trPr>
          <w:tblHeader w:val="true"/>
        </w:trPr>
        <w:tc>
          <w:tcPr>
            <w:tcW w:type="dxa" w:w="3175"/>
            <w:shd w:val="clear" w:color="auto" w:fill="1F4E8C"/>
          </w:tcPr>
          <w:p>
            <w:pPr>
              <w:spacing w:after="0"/>
            </w:pPr>
            <w:r>
              <w:rPr>
                <w:b/>
                <w:color w:val="FFFFFF"/>
                <w:sz w:val="17"/>
              </w:rPr>
              <w:t>CO / Criterion (marks)</w:t>
            </w:r>
          </w:p>
        </w:tc>
        <w:tc>
          <w:tcPr>
            <w:tcW w:type="dxa" w:w="2041"/>
            <w:shd w:val="clear" w:color="auto" w:fill="1F4E8C"/>
          </w:tcPr>
          <w:p>
            <w:pPr>
              <w:spacing w:after="0"/>
            </w:pPr>
            <w:r>
              <w:rPr>
                <w:b/>
                <w:color w:val="FFFFFF"/>
                <w:sz w:val="17"/>
              </w:rPr>
              <w:t>Report section</w:t>
            </w:r>
          </w:p>
        </w:tc>
        <w:tc>
          <w:tcPr>
            <w:tcW w:type="dxa" w:w="4195"/>
            <w:shd w:val="clear" w:color="auto" w:fill="1F4E8C"/>
          </w:tcPr>
          <w:p>
            <w:pPr>
              <w:spacing w:after="0"/>
            </w:pPr>
            <w:r>
              <w:rPr>
                <w:b/>
                <w:color w:val="FFFFFF"/>
                <w:sz w:val="17"/>
              </w:rPr>
              <w:t>Evidence provided</w:t>
            </w:r>
          </w:p>
        </w:tc>
      </w:tr>
      <w:tr>
        <w:trPr>
          <w:cantSplit w:val="true"/>
        </w:trPr>
        <w:tc>
          <w:tcPr>
            <w:tcW w:type="dxa" w:w="3175"/>
          </w:tcPr>
          <w:p>
            <w:pPr>
              <w:spacing w:after="0" w:line="240" w:lineRule="auto"/>
            </w:pPr>
            <w:r>
              <w:rPr>
                <w:b w:val="0"/>
                <w:i w:val="0"/>
                <w:sz w:val="17"/>
              </w:rPr>
              <w:t>CO3 – Selection and creation of visualizations (3)</w:t>
            </w:r>
          </w:p>
        </w:tc>
        <w:tc>
          <w:tcPr>
            <w:tcW w:type="dxa" w:w="2041"/>
          </w:tcPr>
          <w:p>
            <w:pPr>
              <w:spacing w:after="0" w:line="240" w:lineRule="auto"/>
            </w:pPr>
            <w:r>
              <w:rPr>
                <w:b w:val="0"/>
                <w:i w:val="0"/>
                <w:sz w:val="17"/>
              </w:rPr>
              <w:t>4.1, 4.4, Figs. 1–12; Ch. 7, Figs. 13–20</w:t>
            </w:r>
          </w:p>
        </w:tc>
        <w:tc>
          <w:tcPr>
            <w:tcW w:type="dxa" w:w="4195"/>
          </w:tcPr>
          <w:p>
            <w:pPr>
              <w:spacing w:after="0" w:line="240" w:lineRule="auto"/>
            </w:pPr>
            <w:r>
              <w:rPr>
                <w:b w:val="0"/>
                <w:i w:val="0"/>
                <w:sz w:val="17"/>
              </w:rPr>
              <w:t>20 figures of 12+ types (bar, histogram, boxplot, scatter, heat-map, pairplot, Q–Q, PCA, dot-and-interval, line, residual, importance) chosen by data type; 2 interactive pages</w:t>
            </w:r>
          </w:p>
        </w:tc>
      </w:tr>
      <w:tr>
        <w:trPr>
          <w:cantSplit w:val="true"/>
        </w:trPr>
        <w:tc>
          <w:tcPr>
            <w:tcW w:type="dxa" w:w="3175"/>
            <w:shd w:val="clear" w:color="auto" w:fill="F1F5FB"/>
          </w:tcPr>
          <w:p>
            <w:pPr>
              <w:spacing w:after="0" w:line="240" w:lineRule="auto"/>
            </w:pPr>
            <w:r>
              <w:rPr>
                <w:b w:val="0"/>
                <w:i w:val="0"/>
                <w:sz w:val="17"/>
              </w:rPr>
              <w:t>CO3 – Quality and presentation (2)</w:t>
            </w:r>
          </w:p>
        </w:tc>
        <w:tc>
          <w:tcPr>
            <w:tcW w:type="dxa" w:w="2041"/>
            <w:shd w:val="clear" w:color="auto" w:fill="F1F5FB"/>
          </w:tcPr>
          <w:p>
            <w:pPr>
              <w:spacing w:after="0" w:line="240" w:lineRule="auto"/>
            </w:pPr>
            <w:r>
              <w:rPr>
                <w:b w:val="0"/>
                <w:i w:val="0"/>
                <w:sz w:val="17"/>
              </w:rPr>
              <w:t>4.2</w:t>
            </w:r>
          </w:p>
        </w:tc>
        <w:tc>
          <w:tcPr>
            <w:tcW w:type="dxa" w:w="4195"/>
            <w:shd w:val="clear" w:color="auto" w:fill="F1F5FB"/>
          </w:tcPr>
          <w:p>
            <w:pPr>
              <w:spacing w:after="0" w:line="240" w:lineRule="auto"/>
            </w:pPr>
            <w:r>
              <w:rPr>
                <w:b w:val="0"/>
                <w:i w:val="0"/>
                <w:sz w:val="17"/>
              </w:rPr>
              <w:t>Numbered titles, labelled axes, legends, direct labels, colour-blind-safe palette, consistent colours</w:t>
            </w:r>
          </w:p>
        </w:tc>
      </w:tr>
      <w:tr>
        <w:trPr>
          <w:cantSplit w:val="true"/>
        </w:trPr>
        <w:tc>
          <w:tcPr>
            <w:tcW w:type="dxa" w:w="3175"/>
          </w:tcPr>
          <w:p>
            <w:pPr>
              <w:spacing w:after="0" w:line="240" w:lineRule="auto"/>
            </w:pPr>
            <w:r>
              <w:rPr>
                <w:b w:val="0"/>
                <w:i w:val="0"/>
                <w:sz w:val="17"/>
              </w:rPr>
              <w:t>CO3 – Interpretation of visualizations (3)</w:t>
            </w:r>
          </w:p>
        </w:tc>
        <w:tc>
          <w:tcPr>
            <w:tcW w:type="dxa" w:w="2041"/>
          </w:tcPr>
          <w:p>
            <w:pPr>
              <w:spacing w:after="0" w:line="240" w:lineRule="auto"/>
            </w:pPr>
            <w:r>
              <w:rPr>
                <w:b w:val="0"/>
                <w:i w:val="0"/>
                <w:sz w:val="17"/>
              </w:rPr>
              <w:t>4.4, 7.3</w:t>
            </w:r>
          </w:p>
        </w:tc>
        <w:tc>
          <w:tcPr>
            <w:tcW w:type="dxa" w:w="4195"/>
          </w:tcPr>
          <w:p>
            <w:pPr>
              <w:spacing w:after="0" w:line="240" w:lineRule="auto"/>
            </w:pPr>
            <w:r>
              <w:rPr>
                <w:b w:val="0"/>
                <w:i w:val="0"/>
                <w:sz w:val="17"/>
              </w:rPr>
              <w:t>Purpose / variables / chart type / why / insight table for every figure</w:t>
            </w:r>
          </w:p>
        </w:tc>
      </w:tr>
      <w:tr>
        <w:trPr>
          <w:cantSplit w:val="true"/>
        </w:trPr>
        <w:tc>
          <w:tcPr>
            <w:tcW w:type="dxa" w:w="3175"/>
            <w:shd w:val="clear" w:color="auto" w:fill="F1F5FB"/>
          </w:tcPr>
          <w:p>
            <w:pPr>
              <w:spacing w:after="0" w:line="240" w:lineRule="auto"/>
            </w:pPr>
            <w:r>
              <w:rPr>
                <w:b w:val="0"/>
                <w:i w:val="0"/>
                <w:sz w:val="17"/>
              </w:rPr>
              <w:t>CO4 – Univariate analysis and distribution exploration (4)</w:t>
            </w:r>
          </w:p>
        </w:tc>
        <w:tc>
          <w:tcPr>
            <w:tcW w:type="dxa" w:w="2041"/>
            <w:shd w:val="clear" w:color="auto" w:fill="F1F5FB"/>
          </w:tcPr>
          <w:p>
            <w:pPr>
              <w:spacing w:after="0" w:line="240" w:lineRule="auto"/>
            </w:pPr>
            <w:r>
              <w:rPr>
                <w:b w:val="0"/>
                <w:i w:val="0"/>
                <w:sz w:val="17"/>
              </w:rPr>
              <w:t>2.5, 5.1, Figs. 1–5</w:t>
            </w:r>
          </w:p>
        </w:tc>
        <w:tc>
          <w:tcPr>
            <w:tcW w:type="dxa" w:w="4195"/>
            <w:shd w:val="clear" w:color="auto" w:fill="F1F5FB"/>
          </w:tcPr>
          <w:p>
            <w:pPr>
              <w:spacing w:after="0" w:line="240" w:lineRule="auto"/>
            </w:pPr>
            <w:r>
              <w:rPr>
                <w:b w:val="0"/>
                <w:i w:val="0"/>
                <w:sz w:val="17"/>
              </w:rPr>
              <w:t>Mean, median, mode, SD, quartiles, skew, histograms, boxplots, outlier analysis</w:t>
            </w:r>
          </w:p>
        </w:tc>
      </w:tr>
      <w:tr>
        <w:trPr>
          <w:cantSplit w:val="true"/>
        </w:trPr>
        <w:tc>
          <w:tcPr>
            <w:tcW w:type="dxa" w:w="3175"/>
          </w:tcPr>
          <w:p>
            <w:pPr>
              <w:spacing w:after="0" w:line="240" w:lineRule="auto"/>
            </w:pPr>
            <w:r>
              <w:rPr>
                <w:b w:val="0"/>
                <w:i w:val="0"/>
                <w:sz w:val="17"/>
              </w:rPr>
              <w:t>CO4 – Discrete / continuous distributions (4)</w:t>
            </w:r>
          </w:p>
        </w:tc>
        <w:tc>
          <w:tcPr>
            <w:tcW w:type="dxa" w:w="2041"/>
          </w:tcPr>
          <w:p>
            <w:pPr>
              <w:spacing w:after="0" w:line="240" w:lineRule="auto"/>
            </w:pPr>
            <w:r>
              <w:rPr>
                <w:b w:val="0"/>
                <w:i w:val="0"/>
                <w:sz w:val="17"/>
              </w:rPr>
              <w:t>5.2, Figs. 5–6</w:t>
            </w:r>
          </w:p>
        </w:tc>
        <w:tc>
          <w:tcPr>
            <w:tcW w:type="dxa" w:w="4195"/>
          </w:tcPr>
          <w:p>
            <w:pPr>
              <w:spacing w:after="0" w:line="240" w:lineRule="auto"/>
            </w:pPr>
            <w:r>
              <w:rPr>
                <w:b w:val="0"/>
                <w:i w:val="0"/>
                <w:sz w:val="17"/>
              </w:rPr>
              <w:t>Normal fit and Q–Q with and without zeros; Bernoulli/Binomial; Poisson and negative binomial for absences</w:t>
            </w:r>
          </w:p>
        </w:tc>
      </w:tr>
      <w:tr>
        <w:trPr>
          <w:cantSplit w:val="true"/>
        </w:trPr>
        <w:tc>
          <w:tcPr>
            <w:tcW w:type="dxa" w:w="3175"/>
            <w:shd w:val="clear" w:color="auto" w:fill="F1F5FB"/>
          </w:tcPr>
          <w:p>
            <w:pPr>
              <w:spacing w:after="0" w:line="240" w:lineRule="auto"/>
            </w:pPr>
            <w:r>
              <w:rPr>
                <w:b w:val="0"/>
                <w:i w:val="0"/>
                <w:sz w:val="17"/>
              </w:rPr>
              <w:t>CO4 – Bivariate / multivariate analysis (4)</w:t>
            </w:r>
          </w:p>
        </w:tc>
        <w:tc>
          <w:tcPr>
            <w:tcW w:type="dxa" w:w="2041"/>
            <w:shd w:val="clear" w:color="auto" w:fill="F1F5FB"/>
          </w:tcPr>
          <w:p>
            <w:pPr>
              <w:spacing w:after="0" w:line="240" w:lineRule="auto"/>
            </w:pPr>
            <w:r>
              <w:rPr>
                <w:b w:val="0"/>
                <w:i w:val="0"/>
                <w:sz w:val="17"/>
              </w:rPr>
              <w:t>5.3, 5.4, Figs. 7–12</w:t>
            </w:r>
          </w:p>
        </w:tc>
        <w:tc>
          <w:tcPr>
            <w:tcW w:type="dxa" w:w="4195"/>
            <w:shd w:val="clear" w:color="auto" w:fill="F1F5FB"/>
          </w:tcPr>
          <w:p>
            <w:pPr>
              <w:spacing w:after="0" w:line="240" w:lineRule="auto"/>
            </w:pPr>
            <w:r>
              <w:rPr>
                <w:b w:val="0"/>
                <w:i w:val="0"/>
                <w:sz w:val="17"/>
              </w:rPr>
              <w:t>Spearman, Mann–Whitney, Kruskal–Wallis with effect sizes, heat-maps, VIF, PCA, pairplot, scatter</w:t>
            </w:r>
          </w:p>
        </w:tc>
      </w:tr>
      <w:tr>
        <w:trPr>
          <w:cantSplit w:val="true"/>
        </w:trPr>
        <w:tc>
          <w:tcPr>
            <w:tcW w:type="dxa" w:w="3175"/>
          </w:tcPr>
          <w:p>
            <w:pPr>
              <w:spacing w:after="0" w:line="240" w:lineRule="auto"/>
            </w:pPr>
            <w:r>
              <w:rPr>
                <w:b w:val="0"/>
                <w:i w:val="0"/>
                <w:sz w:val="17"/>
              </w:rPr>
              <w:t>CO4 – Interpretation of patterns and findings (4)</w:t>
            </w:r>
          </w:p>
        </w:tc>
        <w:tc>
          <w:tcPr>
            <w:tcW w:type="dxa" w:w="2041"/>
          </w:tcPr>
          <w:p>
            <w:pPr>
              <w:spacing w:after="0" w:line="240" w:lineRule="auto"/>
            </w:pPr>
            <w:r>
              <w:rPr>
                <w:b w:val="0"/>
                <w:i w:val="0"/>
                <w:sz w:val="17"/>
              </w:rPr>
              <w:t>5.5, 3.7</w:t>
            </w:r>
          </w:p>
        </w:tc>
        <w:tc>
          <w:tcPr>
            <w:tcW w:type="dxa" w:w="4195"/>
          </w:tcPr>
          <w:p>
            <w:pPr>
              <w:spacing w:after="0" w:line="240" w:lineRule="auto"/>
            </w:pPr>
            <w:r>
              <w:rPr>
                <w:b w:val="0"/>
                <w:i w:val="0"/>
                <w:sz w:val="17"/>
              </w:rPr>
              <w:t>Plain-language findings table linked to evidence</w:t>
            </w:r>
          </w:p>
        </w:tc>
      </w:tr>
      <w:tr>
        <w:trPr>
          <w:cantSplit w:val="true"/>
        </w:trPr>
        <w:tc>
          <w:tcPr>
            <w:tcW w:type="dxa" w:w="3175"/>
            <w:shd w:val="clear" w:color="auto" w:fill="F1F5FB"/>
          </w:tcPr>
          <w:p>
            <w:pPr>
              <w:spacing w:after="0" w:line="240" w:lineRule="auto"/>
            </w:pPr>
            <w:r>
              <w:rPr>
                <w:b w:val="0"/>
                <w:i w:val="0"/>
                <w:sz w:val="17"/>
              </w:rPr>
              <w:t>CO5 – Real-world problem / application (3)</w:t>
            </w:r>
          </w:p>
        </w:tc>
        <w:tc>
          <w:tcPr>
            <w:tcW w:type="dxa" w:w="2041"/>
            <w:shd w:val="clear" w:color="auto" w:fill="F1F5FB"/>
          </w:tcPr>
          <w:p>
            <w:pPr>
              <w:spacing w:after="0" w:line="240" w:lineRule="auto"/>
            </w:pPr>
            <w:r>
              <w:rPr>
                <w:b w:val="0"/>
                <w:i w:val="0"/>
                <w:sz w:val="17"/>
              </w:rPr>
              <w:t>1.2–1.5, 2.2</w:t>
            </w:r>
          </w:p>
        </w:tc>
        <w:tc>
          <w:tcPr>
            <w:tcW w:type="dxa" w:w="4195"/>
            <w:shd w:val="clear" w:color="auto" w:fill="F1F5FB"/>
          </w:tcPr>
          <w:p>
            <w:pPr>
              <w:spacing w:after="0" w:line="240" w:lineRule="auto"/>
            </w:pPr>
            <w:r>
              <w:rPr>
                <w:b w:val="0"/>
                <w:i w:val="0"/>
                <w:sz w:val="17"/>
              </w:rPr>
              <w:t>Early prediction of final grades from school and family data</w:t>
            </w:r>
          </w:p>
        </w:tc>
      </w:tr>
      <w:tr>
        <w:trPr>
          <w:cantSplit w:val="true"/>
        </w:trPr>
        <w:tc>
          <w:tcPr>
            <w:tcW w:type="dxa" w:w="3175"/>
          </w:tcPr>
          <w:p>
            <w:pPr>
              <w:spacing w:after="0" w:line="240" w:lineRule="auto"/>
            </w:pPr>
            <w:r>
              <w:rPr>
                <w:b w:val="0"/>
                <w:i w:val="0"/>
                <w:sz w:val="17"/>
              </w:rPr>
              <w:t>CO5 – Application of EDA techniques (3)</w:t>
            </w:r>
          </w:p>
        </w:tc>
        <w:tc>
          <w:tcPr>
            <w:tcW w:type="dxa" w:w="2041"/>
          </w:tcPr>
          <w:p>
            <w:pPr>
              <w:spacing w:after="0" w:line="240" w:lineRule="auto"/>
            </w:pPr>
            <w:r>
              <w:rPr>
                <w:b w:val="0"/>
                <w:i w:val="0"/>
                <w:sz w:val="17"/>
              </w:rPr>
              <w:t>Chapter 3</w:t>
            </w:r>
          </w:p>
        </w:tc>
        <w:tc>
          <w:tcPr>
            <w:tcW w:type="dxa" w:w="4195"/>
          </w:tcPr>
          <w:p>
            <w:pPr>
              <w:spacing w:after="0" w:line="240" w:lineRule="auto"/>
            </w:pPr>
            <w:r>
              <w:rPr>
                <w:b w:val="0"/>
                <w:i w:val="0"/>
                <w:sz w:val="17"/>
              </w:rPr>
              <w:t>Missing/duplicate checks, outliers, encoding, scaling, stratified split, leakage control, two settings</w:t>
            </w:r>
          </w:p>
        </w:tc>
      </w:tr>
      <w:tr>
        <w:trPr>
          <w:cantSplit w:val="true"/>
        </w:trPr>
        <w:tc>
          <w:tcPr>
            <w:tcW w:type="dxa" w:w="3175"/>
            <w:shd w:val="clear" w:color="auto" w:fill="F1F5FB"/>
          </w:tcPr>
          <w:p>
            <w:pPr>
              <w:spacing w:after="0" w:line="240" w:lineRule="auto"/>
            </w:pPr>
            <w:r>
              <w:rPr>
                <w:b w:val="0"/>
                <w:i w:val="0"/>
                <w:sz w:val="17"/>
              </w:rPr>
              <w:t>CO5 – Insights and interpretation (3)</w:t>
            </w:r>
          </w:p>
        </w:tc>
        <w:tc>
          <w:tcPr>
            <w:tcW w:type="dxa" w:w="2041"/>
            <w:shd w:val="clear" w:color="auto" w:fill="F1F5FB"/>
          </w:tcPr>
          <w:p>
            <w:pPr>
              <w:spacing w:after="0" w:line="240" w:lineRule="auto"/>
            </w:pPr>
            <w:r>
              <w:rPr>
                <w:b w:val="0"/>
                <w:i w:val="0"/>
                <w:sz w:val="17"/>
              </w:rPr>
              <w:t>3.7, 5.5, 4.4</w:t>
            </w:r>
          </w:p>
        </w:tc>
        <w:tc>
          <w:tcPr>
            <w:tcW w:type="dxa" w:w="4195"/>
            <w:shd w:val="clear" w:color="auto" w:fill="F1F5FB"/>
          </w:tcPr>
          <w:p>
            <w:pPr>
              <w:spacing w:after="0" w:line="240" w:lineRule="auto"/>
            </w:pPr>
            <w:r>
              <w:rPr>
                <w:b w:val="0"/>
                <w:i w:val="0"/>
                <w:sz w:val="17"/>
              </w:rPr>
              <w:t>Zero-grade finding, failures and aspiration effects, over-dispersed absences, dependence on G1/G2</w:t>
            </w:r>
          </w:p>
        </w:tc>
      </w:tr>
      <w:tr>
        <w:trPr>
          <w:cantSplit w:val="true"/>
        </w:trPr>
        <w:tc>
          <w:tcPr>
            <w:tcW w:type="dxa" w:w="3175"/>
          </w:tcPr>
          <w:p>
            <w:pPr>
              <w:spacing w:after="0" w:line="240" w:lineRule="auto"/>
            </w:pPr>
            <w:r>
              <w:rPr>
                <w:b w:val="0"/>
                <w:i w:val="0"/>
                <w:sz w:val="17"/>
              </w:rPr>
              <w:t>CO5 – Conclusion and recommendations (3)</w:t>
            </w:r>
          </w:p>
        </w:tc>
        <w:tc>
          <w:tcPr>
            <w:tcW w:type="dxa" w:w="2041"/>
          </w:tcPr>
          <w:p>
            <w:pPr>
              <w:spacing w:after="0" w:line="240" w:lineRule="auto"/>
            </w:pPr>
            <w:r>
              <w:rPr>
                <w:b w:val="0"/>
                <w:i w:val="0"/>
                <w:sz w:val="17"/>
              </w:rPr>
              <w:t>Chapter 8</w:t>
            </w:r>
          </w:p>
        </w:tc>
        <w:tc>
          <w:tcPr>
            <w:tcW w:type="dxa" w:w="4195"/>
          </w:tcPr>
          <w:p>
            <w:pPr>
              <w:spacing w:after="0" w:line="240" w:lineRule="auto"/>
            </w:pPr>
            <w:r>
              <w:rPr>
                <w:b w:val="0"/>
                <w:i w:val="0"/>
                <w:sz w:val="17"/>
              </w:rPr>
              <w:t>Findings, model performance, limitations, future scope</w:t>
            </w:r>
          </w:p>
        </w:tc>
      </w:tr>
      <w:tr>
        <w:trPr>
          <w:cantSplit w:val="true"/>
        </w:trPr>
        <w:tc>
          <w:tcPr>
            <w:tcW w:type="dxa" w:w="3175"/>
            <w:shd w:val="clear" w:color="auto" w:fill="F1F5FB"/>
          </w:tcPr>
          <w:p>
            <w:pPr>
              <w:spacing w:after="0" w:line="240" w:lineRule="auto"/>
            </w:pPr>
            <w:r>
              <w:rPr>
                <w:b w:val="0"/>
                <w:i w:val="0"/>
                <w:sz w:val="17"/>
              </w:rPr>
              <w:t>CO5 – GitHub repository and documentation (4)</w:t>
            </w:r>
          </w:p>
        </w:tc>
        <w:tc>
          <w:tcPr>
            <w:tcW w:type="dxa" w:w="2041"/>
            <w:shd w:val="clear" w:color="auto" w:fill="F1F5FB"/>
          </w:tcPr>
          <w:p>
            <w:pPr>
              <w:spacing w:after="0" w:line="240" w:lineRule="auto"/>
            </w:pPr>
            <w:r>
              <w:rPr>
                <w:b w:val="0"/>
                <w:i w:val="0"/>
                <w:sz w:val="17"/>
              </w:rPr>
              <w:t>Appendix B</w:t>
            </w:r>
          </w:p>
        </w:tc>
        <w:tc>
          <w:tcPr>
            <w:tcW w:type="dxa" w:w="4195"/>
            <w:shd w:val="clear" w:color="auto" w:fill="F1F5FB"/>
          </w:tcPr>
          <w:p>
            <w:pPr>
              <w:spacing w:after="0" w:line="240" w:lineRule="auto"/>
            </w:pPr>
            <w:r>
              <w:rPr>
                <w:b w:val="0"/>
                <w:i w:val="0"/>
                <w:sz w:val="17"/>
              </w:rPr>
              <w:t>Repository structure, README, requirements, dataset, code, report; public link to be added after upload</w:t>
            </w:r>
          </w:p>
        </w:tc>
      </w:tr>
      <w:tr>
        <w:trPr>
          <w:cantSplit w:val="true"/>
        </w:trPr>
        <w:tc>
          <w:tcPr>
            <w:tcW w:type="dxa" w:w="3175"/>
          </w:tcPr>
          <w:p>
            <w:pPr>
              <w:spacing w:after="0" w:line="240" w:lineRule="auto"/>
            </w:pPr>
            <w:r>
              <w:rPr>
                <w:b w:val="0"/>
                <w:i w:val="0"/>
                <w:sz w:val="17"/>
              </w:rPr>
              <w:t>Enrichment – ML/DL (optional)</w:t>
            </w:r>
          </w:p>
        </w:tc>
        <w:tc>
          <w:tcPr>
            <w:tcW w:type="dxa" w:w="2041"/>
          </w:tcPr>
          <w:p>
            <w:pPr>
              <w:spacing w:after="0" w:line="240" w:lineRule="auto"/>
            </w:pPr>
            <w:r>
              <w:rPr>
                <w:b w:val="0"/>
                <w:i w:val="0"/>
                <w:sz w:val="17"/>
              </w:rPr>
              <w:t>Ch. 6, 7</w:t>
            </w:r>
          </w:p>
        </w:tc>
        <w:tc>
          <w:tcPr>
            <w:tcW w:type="dxa" w:w="4195"/>
          </w:tcPr>
          <w:p>
            <w:pPr>
              <w:spacing w:after="0" w:line="240" w:lineRule="auto"/>
            </w:pPr>
            <w:r>
              <w:rPr>
                <w:b w:val="0"/>
                <w:i w:val="0"/>
                <w:sz w:val="17"/>
              </w:rPr>
              <w:t>Tuned MLP regressor in two settings, baselines, permutation importance, error analysis, 10-split stability</w:t>
            </w:r>
          </w:p>
        </w:tc>
      </w:tr>
    </w:tbl>
    <w:p>
      <w:pPr>
        <w:spacing w:after="80"/>
      </w:pPr>
    </w:p>
    <w:p>
      <w:r>
        <w:br w:type="page"/>
      </w:r>
    </w:p>
    <w:p>
      <w:pPr>
        <w:pStyle w:val="Heading1"/>
      </w:pPr>
      <w:r>
        <w:t>Appendix A – Complete Python Source Code</w:t>
      </w:r>
    </w:p>
    <w:p>
      <w:r>
        <w:rPr>
          <w:b w:val="0"/>
          <w:i w:val="0"/>
          <w:sz w:val="20"/>
        </w:rPr>
        <w:t>Files are shown in the order in which the pipeline runs. Run everything with: python src/run_all.py</w:t>
      </w:r>
    </w:p>
    <w:p>
      <w:pPr>
        <w:pStyle w:val="Heading2"/>
      </w:pPr>
      <w:r>
        <w:t>A.1 config.py – paths, seed, column groups, plot style</w:t>
      </w:r>
    </w:p>
    <w:p>
      <w:pPr>
        <w:spacing w:after="0" w:line="240" w:lineRule="auto"/>
        <w:ind w:left="113"/>
      </w:pPr>
      <w:r>
        <w:rPr>
          <w:rFonts w:ascii="Courier New" w:hAnsi="Courier New" w:eastAsia="Courier New"/>
          <w:sz w:val="13"/>
        </w:rPr>
        <w:t>"""Project-wide configuration: paths, random seed, column groups and plot style."""</w:t>
      </w:r>
    </w:p>
    <w:p>
      <w:pPr>
        <w:spacing w:after="0" w:line="240" w:lineRule="auto"/>
        <w:ind w:left="113"/>
      </w:pPr>
      <w:r>
        <w:rPr>
          <w:rFonts w:ascii="Courier New" w:hAnsi="Courier New" w:eastAsia="Courier New"/>
          <w:sz w:val="13"/>
        </w:rPr>
        <w:t>from pathlib import Path</w:t>
      </w:r>
    </w:p>
    <w:p>
      <w:pPr>
        <w:spacing w:after="0" w:line="240" w:lineRule="auto"/>
        <w:ind w:left="113"/>
      </w:pPr>
      <w:r>
        <w:rPr>
          <w:rFonts w:ascii="Courier New" w:hAnsi="Courier New" w:eastAsia="Courier New"/>
          <w:sz w:val="13"/>
        </w:rPr>
        <w:t>import matplotlib</w:t>
      </w:r>
    </w:p>
    <w:p>
      <w:pPr>
        <w:spacing w:after="0" w:line="240" w:lineRule="auto"/>
        <w:ind w:left="113"/>
      </w:pPr>
      <w:r>
        <w:rPr>
          <w:rFonts w:ascii="Courier New" w:hAnsi="Courier New" w:eastAsia="Courier New"/>
          <w:sz w:val="13"/>
        </w:rPr>
        <w:t>matplotlib.use("Agg")                      # headless backend (no display needed)</w:t>
      </w:r>
    </w:p>
    <w:p>
      <w:pPr>
        <w:spacing w:after="0" w:line="240" w:lineRule="auto"/>
        <w:ind w:left="113"/>
      </w:pPr>
      <w:r>
        <w:rPr>
          <w:rFonts w:ascii="Courier New" w:hAnsi="Courier New" w:eastAsia="Courier New"/>
          <w:sz w:val="13"/>
        </w:rPr>
        <w:t>import matplotlib.pyplot as plt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ROOT = Path(__file__).resolve().parents[1]</w:t>
      </w:r>
    </w:p>
    <w:p>
      <w:pPr>
        <w:spacing w:after="0" w:line="240" w:lineRule="auto"/>
        <w:ind w:left="113"/>
      </w:pPr>
      <w:r>
        <w:rPr>
          <w:rFonts w:ascii="Courier New" w:hAnsi="Courier New" w:eastAsia="Courier New"/>
          <w:sz w:val="13"/>
        </w:rPr>
        <w:t>DATA_PATH = ROOT / "data" / "student-por.csv"</w:t>
      </w:r>
    </w:p>
    <w:p>
      <w:pPr>
        <w:spacing w:after="0" w:line="240" w:lineRule="auto"/>
        <w:ind w:left="113"/>
      </w:pPr>
      <w:r>
        <w:rPr>
          <w:rFonts w:ascii="Courier New" w:hAnsi="Courier New" w:eastAsia="Courier New"/>
          <w:sz w:val="13"/>
        </w:rPr>
        <w:t>EDA_DIR = ROOT / "outputs" / "eda"</w:t>
      </w:r>
    </w:p>
    <w:p>
      <w:pPr>
        <w:spacing w:after="0" w:line="240" w:lineRule="auto"/>
        <w:ind w:left="113"/>
      </w:pPr>
      <w:r>
        <w:rPr>
          <w:rFonts w:ascii="Courier New" w:hAnsi="Courier New" w:eastAsia="Courier New"/>
          <w:sz w:val="13"/>
        </w:rPr>
        <w:t>EVAL_DIR = ROOT / "outputs" / "model_evaluation"</w:t>
      </w:r>
    </w:p>
    <w:p>
      <w:pPr>
        <w:spacing w:after="0" w:line="240" w:lineRule="auto"/>
        <w:ind w:left="113"/>
      </w:pPr>
      <w:r>
        <w:rPr>
          <w:rFonts w:ascii="Courier New" w:hAnsi="Courier New" w:eastAsia="Courier New"/>
          <w:sz w:val="13"/>
        </w:rPr>
        <w:t>MODEL_DIR = ROOT / "models"</w:t>
      </w:r>
    </w:p>
    <w:p>
      <w:pPr>
        <w:spacing w:after="0" w:line="240" w:lineRule="auto"/>
        <w:ind w:left="113"/>
      </w:pPr>
      <w:r>
        <w:rPr>
          <w:rFonts w:ascii="Courier New" w:hAnsi="Courier New" w:eastAsia="Courier New"/>
          <w:sz w:val="13"/>
        </w:rPr>
        <w:t>for d in (EDA_DIR, EVAL_DIR, MODEL_DIR):</w:t>
      </w:r>
    </w:p>
    <w:p>
      <w:pPr>
        <w:spacing w:after="0" w:line="240" w:lineRule="auto"/>
        <w:ind w:left="113"/>
      </w:pPr>
      <w:r>
        <w:rPr>
          <w:rFonts w:ascii="Courier New" w:hAnsi="Courier New" w:eastAsia="Courier New"/>
          <w:sz w:val="13"/>
        </w:rPr>
        <w:t xml:space="preserve">    d.mkdir(parents=True, exist_ok=True)</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SEED = 42</w:t>
      </w:r>
    </w:p>
    <w:p>
      <w:pPr>
        <w:spacing w:after="0" w:line="240" w:lineRule="auto"/>
        <w:ind w:left="113"/>
      </w:pPr>
      <w:r>
        <w:rPr>
          <w:rFonts w:ascii="Courier New" w:hAnsi="Courier New" w:eastAsia="Courier New"/>
          <w:sz w:val="13"/>
        </w:rPr>
        <w:t>TARGET = "G3"                               # final grade, 0-20 (regression target)</w:t>
      </w:r>
    </w:p>
    <w:p>
      <w:pPr>
        <w:spacing w:after="0" w:line="240" w:lineRule="auto"/>
        <w:ind w:left="113"/>
      </w:pPr>
      <w:r>
        <w:rPr>
          <w:rFonts w:ascii="Courier New" w:hAnsi="Courier New" w:eastAsia="Courier New"/>
          <w:sz w:val="13"/>
        </w:rPr>
        <w:t>PASS_MARK = 10                              # G3 &gt;= 10 counts as "pass" in the Portuguese system</w:t>
      </w:r>
    </w:p>
    <w:p>
      <w:pPr>
        <w:spacing w:after="0" w:line="240" w:lineRule="auto"/>
        <w:ind w:left="113"/>
      </w:pPr>
      <w:r>
        <w:rPr>
          <w:rFonts w:ascii="Courier New" w:hAnsi="Courier New" w:eastAsia="Courier New"/>
          <w:sz w:val="13"/>
        </w:rPr>
        <w:t>GRADE_COLS = ["G1", "G2"]                   # earlier period grades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 Column groups (32 input features) --------------------------------------</w:t>
      </w:r>
    </w:p>
    <w:p>
      <w:pPr>
        <w:spacing w:after="0" w:line="240" w:lineRule="auto"/>
        <w:ind w:left="113"/>
      </w:pPr>
      <w:r>
        <w:rPr>
          <w:rFonts w:ascii="Courier New" w:hAnsi="Courier New" w:eastAsia="Courier New"/>
          <w:sz w:val="13"/>
        </w:rPr>
        <w:t>BINARY_COLS = ["school", "sex", "address", "famsize", "Pstatus", "schoolsup", "famsup", "paid",</w:t>
      </w:r>
    </w:p>
    <w:p>
      <w:pPr>
        <w:spacing w:after="0" w:line="240" w:lineRule="auto"/>
        <w:ind w:left="113"/>
      </w:pPr>
      <w:r>
        <w:rPr>
          <w:rFonts w:ascii="Courier New" w:hAnsi="Courier New" w:eastAsia="Courier New"/>
          <w:sz w:val="13"/>
        </w:rPr>
        <w:t xml:space="preserve">               "activities", "nursery", "higher", "internet", "romantic"]</w:t>
      </w:r>
    </w:p>
    <w:p>
      <w:pPr>
        <w:spacing w:after="0" w:line="240" w:lineRule="auto"/>
        <w:ind w:left="113"/>
      </w:pPr>
      <w:r>
        <w:rPr>
          <w:rFonts w:ascii="Courier New" w:hAnsi="Courier New" w:eastAsia="Courier New"/>
          <w:sz w:val="13"/>
        </w:rPr>
        <w:t>NOMINAL_COLS = ["Mjob", "Fjob", "reason", "guardian"]</w:t>
      </w:r>
    </w:p>
    <w:p>
      <w:pPr>
        <w:spacing w:after="0" w:line="240" w:lineRule="auto"/>
        <w:ind w:left="113"/>
      </w:pPr>
      <w:r>
        <w:rPr>
          <w:rFonts w:ascii="Courier New" w:hAnsi="Courier New" w:eastAsia="Courier New"/>
          <w:sz w:val="13"/>
        </w:rPr>
        <w:t># Everything else is numeric: ordinal 1-5 ratings and counts are kept as numbers.</w:t>
      </w:r>
    </w:p>
    <w:p>
      <w:pPr>
        <w:spacing w:after="0" w:line="240" w:lineRule="auto"/>
        <w:ind w:left="113"/>
      </w:pPr>
      <w:r>
        <w:rPr>
          <w:rFonts w:ascii="Courier New" w:hAnsi="Courier New" w:eastAsia="Courier New"/>
          <w:sz w:val="13"/>
        </w:rPr>
        <w:t>ORDINAL_COLS = ["Medu", "Fedu", "traveltime", "studytime", "failures", "famrel", "freetime",</w:t>
      </w:r>
    </w:p>
    <w:p>
      <w:pPr>
        <w:spacing w:after="0" w:line="240" w:lineRule="auto"/>
        <w:ind w:left="113"/>
      </w:pPr>
      <w:r>
        <w:rPr>
          <w:rFonts w:ascii="Courier New" w:hAnsi="Courier New" w:eastAsia="Courier New"/>
          <w:sz w:val="13"/>
        </w:rPr>
        <w:t xml:space="preserve">                "goout", "Dalc", "Walc", "health"]</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 Plot style: validated categorical slots 1-3 + neutral inks --------------</w:t>
      </w:r>
    </w:p>
    <w:p>
      <w:pPr>
        <w:spacing w:after="0" w:line="240" w:lineRule="auto"/>
        <w:ind w:left="113"/>
      </w:pPr>
      <w:r>
        <w:rPr>
          <w:rFonts w:ascii="Courier New" w:hAnsi="Courier New" w:eastAsia="Courier New"/>
          <w:sz w:val="13"/>
        </w:rPr>
        <w:t>BLUE, ORANGE, GREEN = "#2a78d6", "#eb6834", "#1baf7a"</w:t>
      </w:r>
    </w:p>
    <w:p>
      <w:pPr>
        <w:spacing w:after="0" w:line="240" w:lineRule="auto"/>
        <w:ind w:left="113"/>
      </w:pPr>
      <w:r>
        <w:rPr>
          <w:rFonts w:ascii="Courier New" w:hAnsi="Courier New" w:eastAsia="Courier New"/>
          <w:sz w:val="13"/>
        </w:rPr>
        <w:t>INK, INK2, GRID = "#0b0b0b", "#52514e", "#e4e3df"</w:t>
      </w:r>
    </w:p>
    <w:p>
      <w:pPr>
        <w:spacing w:after="0" w:line="240" w:lineRule="auto"/>
        <w:ind w:left="113"/>
      </w:pPr>
      <w:r>
        <w:rPr>
          <w:rFonts w:ascii="Courier New" w:hAnsi="Courier New" w:eastAsia="Courier New"/>
          <w:sz w:val="13"/>
        </w:rPr>
        <w:t>PASS_COLORS = {"Pass": BLUE, "Fail": ORANGE}</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set_style():</w:t>
      </w:r>
    </w:p>
    <w:p>
      <w:pPr>
        <w:spacing w:after="0" w:line="240" w:lineRule="auto"/>
        <w:ind w:left="113"/>
      </w:pPr>
      <w:r>
        <w:rPr>
          <w:rFonts w:ascii="Courier New" w:hAnsi="Courier New" w:eastAsia="Courier New"/>
          <w:sz w:val="13"/>
        </w:rPr>
        <w:t xml:space="preserve">    plt.rcParams.update({</w:t>
      </w:r>
    </w:p>
    <w:p>
      <w:pPr>
        <w:spacing w:after="0" w:line="240" w:lineRule="auto"/>
        <w:ind w:left="113"/>
      </w:pPr>
      <w:r>
        <w:rPr>
          <w:rFonts w:ascii="Courier New" w:hAnsi="Courier New" w:eastAsia="Courier New"/>
          <w:sz w:val="13"/>
        </w:rPr>
        <w:t xml:space="preserve">        "figure.dpi": 110, "savefig.dpi": 200, "savefig.bbox": "tight",</w:t>
      </w:r>
    </w:p>
    <w:p>
      <w:pPr>
        <w:spacing w:after="0" w:line="240" w:lineRule="auto"/>
        <w:ind w:left="113"/>
      </w:pPr>
      <w:r>
        <w:rPr>
          <w:rFonts w:ascii="Courier New" w:hAnsi="Courier New" w:eastAsia="Courier New"/>
          <w:sz w:val="13"/>
        </w:rPr>
        <w:t xml:space="preserve">        "font.size": 10, "axes.titlesize": 12, "axes.titleweight": "bold",</w:t>
      </w:r>
    </w:p>
    <w:p>
      <w:pPr>
        <w:spacing w:after="0" w:line="240" w:lineRule="auto"/>
        <w:ind w:left="113"/>
      </w:pPr>
      <w:r>
        <w:rPr>
          <w:rFonts w:ascii="Courier New" w:hAnsi="Courier New" w:eastAsia="Courier New"/>
          <w:sz w:val="13"/>
        </w:rPr>
        <w:t xml:space="preserve">        "axes.labelsize": 10, "axes.edgecolor": INK2, "axes.labelcolor": INK,</w:t>
      </w:r>
    </w:p>
    <w:p>
      <w:pPr>
        <w:spacing w:after="0" w:line="240" w:lineRule="auto"/>
        <w:ind w:left="113"/>
      </w:pPr>
      <w:r>
        <w:rPr>
          <w:rFonts w:ascii="Courier New" w:hAnsi="Courier New" w:eastAsia="Courier New"/>
          <w:sz w:val="13"/>
        </w:rPr>
        <w:t xml:space="preserve">        "text.color": INK, "xtick.color": INK2, "ytick.color": INK2,</w:t>
      </w:r>
    </w:p>
    <w:p>
      <w:pPr>
        <w:spacing w:after="0" w:line="240" w:lineRule="auto"/>
        <w:ind w:left="113"/>
      </w:pPr>
      <w:r>
        <w:rPr>
          <w:rFonts w:ascii="Courier New" w:hAnsi="Courier New" w:eastAsia="Courier New"/>
          <w:sz w:val="13"/>
        </w:rPr>
        <w:t xml:space="preserve">        "axes.spines.top": False, "axes.spines.right": False,</w:t>
      </w:r>
    </w:p>
    <w:p>
      <w:pPr>
        <w:spacing w:after="0" w:line="240" w:lineRule="auto"/>
        <w:ind w:left="113"/>
      </w:pPr>
      <w:r>
        <w:rPr>
          <w:rFonts w:ascii="Courier New" w:hAnsi="Courier New" w:eastAsia="Courier New"/>
          <w:sz w:val="13"/>
        </w:rPr>
        <w:t xml:space="preserve">        "axes.grid": True, "grid.color": GRID, "grid.linewidth": 0.7,</w:t>
      </w:r>
    </w:p>
    <w:p>
      <w:pPr>
        <w:spacing w:after="0" w:line="240" w:lineRule="auto"/>
        <w:ind w:left="113"/>
      </w:pPr>
      <w:r>
        <w:rPr>
          <w:rFonts w:ascii="Courier New" w:hAnsi="Courier New" w:eastAsia="Courier New"/>
          <w:sz w:val="13"/>
        </w:rPr>
        <w:t xml:space="preserve">        "axes.axisbelow": True, "legend.frameon": False,</w:t>
      </w:r>
    </w:p>
    <w:p>
      <w:pPr>
        <w:spacing w:after="0" w:line="240" w:lineRule="auto"/>
        <w:ind w:left="113"/>
      </w:pPr>
      <w:r>
        <w:rPr>
          <w:rFonts w:ascii="Courier New" w:hAnsi="Courier New" w:eastAsia="Courier New"/>
          <w:sz w:val="13"/>
        </w:rPr>
        <w:t xml:space="preserve">        "figure.facecolor": "white", "axes.facecolor": "white",</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save_fig(fig, path):</w:t>
      </w:r>
    </w:p>
    <w:p>
      <w:pPr>
        <w:spacing w:after="0" w:line="240" w:lineRule="auto"/>
        <w:ind w:left="113"/>
      </w:pPr>
      <w:r>
        <w:rPr>
          <w:rFonts w:ascii="Courier New" w:hAnsi="Courier New" w:eastAsia="Courier New"/>
          <w:sz w:val="13"/>
        </w:rPr>
        <w:t xml:space="preserve">    fig.savefig(path)</w:t>
      </w:r>
    </w:p>
    <w:p>
      <w:pPr>
        <w:spacing w:after="0" w:line="240" w:lineRule="auto"/>
        <w:ind w:left="113"/>
      </w:pPr>
      <w:r>
        <w:rPr>
          <w:rFonts w:ascii="Courier New" w:hAnsi="Courier New" w:eastAsia="Courier New"/>
          <w:sz w:val="13"/>
        </w:rPr>
        <w:t xml:space="preserve">    plt.close(fig)</w:t>
      </w:r>
    </w:p>
    <w:p>
      <w:pPr>
        <w:pStyle w:val="Heading2"/>
      </w:pPr>
      <w:r>
        <w:t>A.2 data_preprocessing.py – loading, cleaning, split, pipeline</w:t>
      </w:r>
    </w:p>
    <w:p>
      <w:pPr>
        <w:spacing w:after="0" w:line="240" w:lineRule="auto"/>
        <w:ind w:left="113"/>
      </w:pPr>
      <w:r>
        <w:rPr>
          <w:rFonts w:ascii="Courier New" w:hAnsi="Courier New" w:eastAsia="Courier New"/>
          <w:sz w:val="13"/>
        </w:rPr>
        <w:t>"""Data loading, cleaning checks, splitting and the leakage-safe preprocessing pipeline."""</w:t>
      </w:r>
    </w:p>
    <w:p>
      <w:pPr>
        <w:spacing w:after="0" w:line="240" w:lineRule="auto"/>
        <w:ind w:left="113"/>
      </w:pPr>
      <w:r>
        <w:rPr>
          <w:rFonts w:ascii="Courier New" w:hAnsi="Courier New" w:eastAsia="Courier New"/>
          <w:sz w:val="13"/>
        </w:rPr>
        <w:t>import numpy as np</w:t>
      </w:r>
    </w:p>
    <w:p>
      <w:pPr>
        <w:spacing w:after="0" w:line="240" w:lineRule="auto"/>
        <w:ind w:left="113"/>
      </w:pPr>
      <w:r>
        <w:rPr>
          <w:rFonts w:ascii="Courier New" w:hAnsi="Courier New" w:eastAsia="Courier New"/>
          <w:sz w:val="13"/>
        </w:rPr>
        <w:t>import pandas as pd</w:t>
      </w:r>
    </w:p>
    <w:p>
      <w:pPr>
        <w:spacing w:after="0" w:line="240" w:lineRule="auto"/>
        <w:ind w:left="113"/>
      </w:pPr>
      <w:r>
        <w:rPr>
          <w:rFonts w:ascii="Courier New" w:hAnsi="Courier New" w:eastAsia="Courier New"/>
          <w:sz w:val="13"/>
        </w:rPr>
        <w:t>from sklearn.base import BaseEstimator, TransformerMixin</w:t>
      </w:r>
    </w:p>
    <w:p>
      <w:pPr>
        <w:spacing w:after="0" w:line="240" w:lineRule="auto"/>
        <w:ind w:left="113"/>
      </w:pPr>
      <w:r>
        <w:rPr>
          <w:rFonts w:ascii="Courier New" w:hAnsi="Courier New" w:eastAsia="Courier New"/>
          <w:sz w:val="13"/>
        </w:rPr>
        <w:t>from sklearn.compose import ColumnTransformer</w:t>
      </w:r>
    </w:p>
    <w:p>
      <w:pPr>
        <w:spacing w:after="0" w:line="240" w:lineRule="auto"/>
        <w:ind w:left="113"/>
      </w:pPr>
      <w:r>
        <w:rPr>
          <w:rFonts w:ascii="Courier New" w:hAnsi="Courier New" w:eastAsia="Courier New"/>
          <w:sz w:val="13"/>
        </w:rPr>
        <w:t>from sklearn.model_selection import train_test_split</w:t>
      </w:r>
    </w:p>
    <w:p>
      <w:pPr>
        <w:spacing w:after="0" w:line="240" w:lineRule="auto"/>
        <w:ind w:left="113"/>
      </w:pPr>
      <w:r>
        <w:rPr>
          <w:rFonts w:ascii="Courier New" w:hAnsi="Courier New" w:eastAsia="Courier New"/>
          <w:sz w:val="13"/>
        </w:rPr>
        <w:t>from sklearn.pipeline import Pipeline</w:t>
      </w:r>
    </w:p>
    <w:p>
      <w:pPr>
        <w:spacing w:after="0" w:line="240" w:lineRule="auto"/>
        <w:ind w:left="113"/>
      </w:pPr>
      <w:r>
        <w:rPr>
          <w:rFonts w:ascii="Courier New" w:hAnsi="Courier New" w:eastAsia="Courier New"/>
          <w:sz w:val="13"/>
        </w:rPr>
        <w:t>from sklearn.preprocessing import OneHotEncoder, OrdinalEncoder, StandardScaler</w:t>
      </w:r>
    </w:p>
    <w:p>
      <w:pPr>
        <w:spacing w:after="0" w:line="240" w:lineRule="auto"/>
        <w:ind w:left="113"/>
      </w:pPr>
      <w:r>
        <w:rPr>
          <w:rFonts w:ascii="Courier New" w:hAnsi="Courier New" w:eastAsia="Courier New"/>
          <w:sz w:val="13"/>
        </w:rPr>
        <w:t>from config import (DATA_PATH, TARGET, SEED, BINARY_COLS, NOMINAL_COLS, GRADE_COLS)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load_data(path=DATA_PATH) -&gt; pd.DataFrame:</w:t>
      </w:r>
    </w:p>
    <w:p>
      <w:pPr>
        <w:spacing w:after="0" w:line="240" w:lineRule="auto"/>
        <w:ind w:left="113"/>
      </w:pPr>
      <w:r>
        <w:rPr>
          <w:rFonts w:ascii="Courier New" w:hAnsi="Courier New" w:eastAsia="Courier New"/>
          <w:sz w:val="13"/>
        </w:rPr>
        <w:t xml:space="preserve">    """Load the UCI 'Student Performance' (Portuguese course) CSV (comma separated)."""</w:t>
      </w:r>
    </w:p>
    <w:p>
      <w:pPr>
        <w:spacing w:after="0" w:line="240" w:lineRule="auto"/>
        <w:ind w:left="113"/>
      </w:pPr>
      <w:r>
        <w:rPr>
          <w:rFonts w:ascii="Courier New" w:hAnsi="Courier New" w:eastAsia="Courier New"/>
          <w:sz w:val="13"/>
        </w:rPr>
        <w:t xml:space="preserve">    df = pd.read_csv(path)</w:t>
      </w:r>
    </w:p>
    <w:p>
      <w:pPr>
        <w:spacing w:after="0" w:line="240" w:lineRule="auto"/>
        <w:ind w:left="113"/>
      </w:pPr>
      <w:r>
        <w:rPr>
          <w:rFonts w:ascii="Courier New" w:hAnsi="Courier New" w:eastAsia="Courier New"/>
          <w:sz w:val="13"/>
        </w:rPr>
        <w:t xml:space="preserve">    df.columns = df.columns.str.strip()</w:t>
      </w:r>
    </w:p>
    <w:p>
      <w:pPr>
        <w:spacing w:after="0" w:line="240" w:lineRule="auto"/>
        <w:ind w:left="113"/>
      </w:pPr>
      <w:r>
        <w:rPr>
          <w:rFonts w:ascii="Courier New" w:hAnsi="Courier New" w:eastAsia="Courier New"/>
          <w:sz w:val="13"/>
        </w:rPr>
        <w:t xml:space="preserve">    return df</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numeric_cols(df: pd.DataFrame):</w:t>
      </w:r>
    </w:p>
    <w:p>
      <w:pPr>
        <w:spacing w:after="0" w:line="240" w:lineRule="auto"/>
        <w:ind w:left="113"/>
      </w:pPr>
      <w:r>
        <w:rPr>
          <w:rFonts w:ascii="Courier New" w:hAnsi="Courier New" w:eastAsia="Courier New"/>
          <w:sz w:val="13"/>
        </w:rPr>
        <w:t xml:space="preserve">    """Numeric features = everything that is neither a binary flag nor a nominal code (target excluded)."""</w:t>
      </w:r>
    </w:p>
    <w:p>
      <w:pPr>
        <w:spacing w:after="0" w:line="240" w:lineRule="auto"/>
        <w:ind w:left="113"/>
      </w:pPr>
      <w:r>
        <w:rPr>
          <w:rFonts w:ascii="Courier New" w:hAnsi="Courier New" w:eastAsia="Courier New"/>
          <w:sz w:val="13"/>
        </w:rPr>
        <w:t xml:space="preserve">    return [c for c in df.columns if c not in BINARY_COLS + NOMINAL_COLS + [TARGET]]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clean_data(df: pd.DataFrame):</w:t>
      </w:r>
    </w:p>
    <w:p>
      <w:pPr>
        <w:spacing w:after="0" w:line="240" w:lineRule="auto"/>
        <w:ind w:left="113"/>
      </w:pPr>
      <w:r>
        <w:rPr>
          <w:rFonts w:ascii="Courier New" w:hAnsi="Courier New" w:eastAsia="Courier New"/>
          <w:sz w:val="13"/>
        </w:rPr>
        <w:t xml:space="preserve">    """Remove exact duplicate rows; report missing values. Returns (clean_df, report dict)."""</w:t>
      </w:r>
    </w:p>
    <w:p>
      <w:pPr>
        <w:spacing w:after="0" w:line="240" w:lineRule="auto"/>
        <w:ind w:left="113"/>
      </w:pPr>
      <w:r>
        <w:rPr>
          <w:rFonts w:ascii="Courier New" w:hAnsi="Courier New" w:eastAsia="Courier New"/>
          <w:sz w:val="13"/>
        </w:rPr>
        <w:t xml:space="preserve">    report = {"rows_before": len(df), "missing_cells": int(df.isna().sum().sum()),</w:t>
      </w:r>
    </w:p>
    <w:p>
      <w:pPr>
        <w:spacing w:after="0" w:line="240" w:lineRule="auto"/>
        <w:ind w:left="113"/>
      </w:pPr>
      <w:r>
        <w:rPr>
          <w:rFonts w:ascii="Courier New" w:hAnsi="Courier New" w:eastAsia="Courier New"/>
          <w:sz w:val="13"/>
        </w:rPr>
        <w:t xml:space="preserve">              "duplicate_rows": int(df.duplicated().sum())}</w:t>
      </w:r>
    </w:p>
    <w:p>
      <w:pPr>
        <w:spacing w:after="0" w:line="240" w:lineRule="auto"/>
        <w:ind w:left="113"/>
      </w:pPr>
      <w:r>
        <w:rPr>
          <w:rFonts w:ascii="Courier New" w:hAnsi="Courier New" w:eastAsia="Courier New"/>
          <w:sz w:val="13"/>
        </w:rPr>
        <w:t xml:space="preserve">    df = df.drop_duplicates().reset_index(drop=True)</w:t>
      </w:r>
    </w:p>
    <w:p>
      <w:pPr>
        <w:spacing w:after="0" w:line="240" w:lineRule="auto"/>
        <w:ind w:left="113"/>
      </w:pPr>
      <w:r>
        <w:rPr>
          <w:rFonts w:ascii="Courier New" w:hAnsi="Courier New" w:eastAsia="Courier New"/>
          <w:sz w:val="13"/>
        </w:rPr>
        <w:t xml:space="preserve">    report["rows_after"] = len(df)</w:t>
      </w:r>
    </w:p>
    <w:p>
      <w:pPr>
        <w:spacing w:after="0" w:line="240" w:lineRule="auto"/>
        <w:ind w:left="113"/>
      </w:pPr>
      <w:r>
        <w:rPr>
          <w:rFonts w:ascii="Courier New" w:hAnsi="Courier New" w:eastAsia="Courier New"/>
          <w:sz w:val="13"/>
        </w:rPr>
        <w:t xml:space="preserve">    return df, report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class Winsorizer(BaseEstimator, TransformerMixin):</w:t>
      </w:r>
    </w:p>
    <w:p>
      <w:pPr>
        <w:spacing w:after="0" w:line="240" w:lineRule="auto"/>
        <w:ind w:left="113"/>
      </w:pPr>
      <w:r>
        <w:rPr>
          <w:rFonts w:ascii="Courier New" w:hAnsi="Courier New" w:eastAsia="Courier New"/>
          <w:sz w:val="13"/>
        </w:rPr>
        <w:t xml:space="preserve">    """Clip each column to its [lower, upper] percentile, learned on TRAINING data only."""</w:t>
      </w:r>
    </w:p>
    <w:p>
      <w:pPr>
        <w:spacing w:after="0" w:line="240" w:lineRule="auto"/>
        <w:ind w:left="113"/>
      </w:pPr>
      <w:r>
        <w:rPr>
          <w:rFonts w:ascii="Courier New" w:hAnsi="Courier New" w:eastAsia="Courier New"/>
          <w:sz w:val="13"/>
        </w:rPr>
        <w:t xml:space="preserve">    def __init__(self, lower=1, upper=99):</w:t>
      </w:r>
    </w:p>
    <w:p>
      <w:pPr>
        <w:spacing w:after="0" w:line="240" w:lineRule="auto"/>
        <w:ind w:left="113"/>
      </w:pPr>
      <w:r>
        <w:rPr>
          <w:rFonts w:ascii="Courier New" w:hAnsi="Courier New" w:eastAsia="Courier New"/>
          <w:sz w:val="13"/>
        </w:rPr>
        <w:t xml:space="preserve">        self.lower, self.upper = lower, upper</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def fit(self, X, y=None):</w:t>
      </w:r>
    </w:p>
    <w:p>
      <w:pPr>
        <w:spacing w:after="0" w:line="240" w:lineRule="auto"/>
        <w:ind w:left="113"/>
      </w:pPr>
      <w:r>
        <w:rPr>
          <w:rFonts w:ascii="Courier New" w:hAnsi="Courier New" w:eastAsia="Courier New"/>
          <w:sz w:val="13"/>
        </w:rPr>
        <w:t xml:space="preserve">        X = np.asarray(X, dtype=float)</w:t>
      </w:r>
    </w:p>
    <w:p>
      <w:pPr>
        <w:spacing w:after="0" w:line="240" w:lineRule="auto"/>
        <w:ind w:left="113"/>
      </w:pPr>
      <w:r>
        <w:rPr>
          <w:rFonts w:ascii="Courier New" w:hAnsi="Courier New" w:eastAsia="Courier New"/>
          <w:sz w:val="13"/>
        </w:rPr>
        <w:t xml:space="preserve">        self.lo_ = np.percentile(X, self.lower, axis=0)</w:t>
      </w:r>
    </w:p>
    <w:p>
      <w:pPr>
        <w:spacing w:after="0" w:line="240" w:lineRule="auto"/>
        <w:ind w:left="113"/>
      </w:pPr>
      <w:r>
        <w:rPr>
          <w:rFonts w:ascii="Courier New" w:hAnsi="Courier New" w:eastAsia="Courier New"/>
          <w:sz w:val="13"/>
        </w:rPr>
        <w:t xml:space="preserve">        self.hi_ = np.percentile(X, self.upper, axis=0)</w:t>
      </w:r>
    </w:p>
    <w:p>
      <w:pPr>
        <w:spacing w:after="0" w:line="240" w:lineRule="auto"/>
        <w:ind w:left="113"/>
      </w:pPr>
      <w:r>
        <w:rPr>
          <w:rFonts w:ascii="Courier New" w:hAnsi="Courier New" w:eastAsia="Courier New"/>
          <w:sz w:val="13"/>
        </w:rPr>
        <w:t xml:space="preserve">        return self</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def transform(self, X):</w:t>
      </w:r>
    </w:p>
    <w:p>
      <w:pPr>
        <w:spacing w:after="0" w:line="240" w:lineRule="auto"/>
        <w:ind w:left="113"/>
      </w:pPr>
      <w:r>
        <w:rPr>
          <w:rFonts w:ascii="Courier New" w:hAnsi="Courier New" w:eastAsia="Courier New"/>
          <w:sz w:val="13"/>
        </w:rPr>
        <w:t xml:space="preserve">        return np.clip(np.asarray(X, dtype=float), self.lo_, self.hi_)</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feature_columns(df, use_grades=True):</w:t>
      </w:r>
    </w:p>
    <w:p>
      <w:pPr>
        <w:spacing w:after="0" w:line="240" w:lineRule="auto"/>
        <w:ind w:left="113"/>
      </w:pPr>
      <w:r>
        <w:rPr>
          <w:rFonts w:ascii="Courier New" w:hAnsi="Courier New" w:eastAsia="Courier New"/>
          <w:sz w:val="13"/>
        </w:rPr>
        <w:t xml:space="preserve">    """Input columns for the two experimental settings:</w:t>
      </w:r>
    </w:p>
    <w:p>
      <w:pPr>
        <w:spacing w:after="0" w:line="240" w:lineRule="auto"/>
        <w:ind w:left="113"/>
      </w:pPr>
      <w:r>
        <w:rPr>
          <w:rFonts w:ascii="Courier New" w:hAnsi="Courier New" w:eastAsia="Courier New"/>
          <w:sz w:val="13"/>
        </w:rPr>
        <w:t xml:space="preserve">       use_grades=True  -&gt; all 32 features (includes G1, G2)</w:t>
      </w:r>
    </w:p>
    <w:p>
      <w:pPr>
        <w:spacing w:after="0" w:line="240" w:lineRule="auto"/>
        <w:ind w:left="113"/>
      </w:pPr>
      <w:r>
        <w:rPr>
          <w:rFonts w:ascii="Courier New" w:hAnsi="Courier New" w:eastAsia="Courier New"/>
          <w:sz w:val="13"/>
        </w:rPr>
        <w:t xml:space="preserve">       use_grades=False -&gt; 30 features (early-warning setting: no earlier grades)."""</w:t>
      </w:r>
    </w:p>
    <w:p>
      <w:pPr>
        <w:spacing w:after="0" w:line="240" w:lineRule="auto"/>
        <w:ind w:left="113"/>
      </w:pPr>
      <w:r>
        <w:rPr>
          <w:rFonts w:ascii="Courier New" w:hAnsi="Courier New" w:eastAsia="Courier New"/>
          <w:sz w:val="13"/>
        </w:rPr>
        <w:t xml:space="preserve">    cols = [c for c in df.columns if c != TARGET]</w:t>
      </w:r>
    </w:p>
    <w:p>
      <w:pPr>
        <w:spacing w:after="0" w:line="240" w:lineRule="auto"/>
        <w:ind w:left="113"/>
      </w:pPr>
      <w:r>
        <w:rPr>
          <w:rFonts w:ascii="Courier New" w:hAnsi="Courier New" w:eastAsia="Courier New"/>
          <w:sz w:val="13"/>
        </w:rPr>
        <w:t xml:space="preserve">    return cols if use_grades else [c for c in cols if c not in GRADE_COLS]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build_preprocessor(columns) -&gt; ColumnTransformer:</w:t>
      </w:r>
    </w:p>
    <w:p>
      <w:pPr>
        <w:spacing w:after="0" w:line="240" w:lineRule="auto"/>
        <w:ind w:left="113"/>
      </w:pPr>
      <w:r>
        <w:rPr>
          <w:rFonts w:ascii="Courier New" w:hAnsi="Courier New" w:eastAsia="Courier New"/>
          <w:sz w:val="13"/>
        </w:rPr>
        <w:t xml:space="preserve">    """numeric -&gt; winsorise -&gt; standardise | nominal -&gt; one-hot | binary -&gt; 0/1 ordinal encoding."""</w:t>
      </w:r>
    </w:p>
    <w:p>
      <w:pPr>
        <w:spacing w:after="0" w:line="240" w:lineRule="auto"/>
        <w:ind w:left="113"/>
      </w:pPr>
      <w:r>
        <w:rPr>
          <w:rFonts w:ascii="Courier New" w:hAnsi="Courier New" w:eastAsia="Courier New"/>
          <w:sz w:val="13"/>
        </w:rPr>
        <w:t xml:space="preserve">    num = [c for c in columns if c not in BINARY_COLS + NOMINAL_COLS]</w:t>
      </w:r>
    </w:p>
    <w:p>
      <w:pPr>
        <w:spacing w:after="0" w:line="240" w:lineRule="auto"/>
        <w:ind w:left="113"/>
      </w:pPr>
      <w:r>
        <w:rPr>
          <w:rFonts w:ascii="Courier New" w:hAnsi="Courier New" w:eastAsia="Courier New"/>
          <w:sz w:val="13"/>
        </w:rPr>
        <w:t xml:space="preserve">    return ColumnTransformer([</w:t>
      </w:r>
    </w:p>
    <w:p>
      <w:pPr>
        <w:spacing w:after="0" w:line="240" w:lineRule="auto"/>
        <w:ind w:left="113"/>
      </w:pPr>
      <w:r>
        <w:rPr>
          <w:rFonts w:ascii="Courier New" w:hAnsi="Courier New" w:eastAsia="Courier New"/>
          <w:sz w:val="13"/>
        </w:rPr>
        <w:t xml:space="preserve">        ("num", Pipeline([("clip", Winsorizer(1, 99)), ("scale", StandardScaler())]), num),</w:t>
      </w:r>
    </w:p>
    <w:p>
      <w:pPr>
        <w:spacing w:after="0" w:line="240" w:lineRule="auto"/>
        <w:ind w:left="113"/>
      </w:pPr>
      <w:r>
        <w:rPr>
          <w:rFonts w:ascii="Courier New" w:hAnsi="Courier New" w:eastAsia="Courier New"/>
          <w:sz w:val="13"/>
        </w:rPr>
        <w:t xml:space="preserve">        ("cat", OneHotEncoder(handle_unknown="ignore", sparse_output=False), [c for c in NOMINAL_COLS if c in columns]),</w:t>
      </w:r>
    </w:p>
    <w:p>
      <w:pPr>
        <w:spacing w:after="0" w:line="240" w:lineRule="auto"/>
        <w:ind w:left="113"/>
      </w:pPr>
      <w:r>
        <w:rPr>
          <w:rFonts w:ascii="Courier New" w:hAnsi="Courier New" w:eastAsia="Courier New"/>
          <w:sz w:val="13"/>
        </w:rPr>
        <w:t xml:space="preserve">        ("bin", OrdinalEncoder(), [c for c in BINARY_COLS if c in columns]),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split_data(df: pd.DataFrame, seed=SEED, val_size=0.15, test_size=0.15):</w:t>
      </w:r>
    </w:p>
    <w:p>
      <w:pPr>
        <w:spacing w:after="0" w:line="240" w:lineRule="auto"/>
        <w:ind w:left="113"/>
      </w:pPr>
      <w:r>
        <w:rPr>
          <w:rFonts w:ascii="Courier New" w:hAnsi="Courier New" w:eastAsia="Courier New"/>
          <w:sz w:val="13"/>
        </w:rPr>
        <w:t xml:space="preserve">    """70/15/15 split. Stratified on grade band (fail &lt;10, 10-13, &gt;=14) so every subset has a similar grade mix."""</w:t>
      </w:r>
    </w:p>
    <w:p>
      <w:pPr>
        <w:spacing w:after="0" w:line="240" w:lineRule="auto"/>
        <w:ind w:left="113"/>
      </w:pPr>
      <w:r>
        <w:rPr>
          <w:rFonts w:ascii="Courier New" w:hAnsi="Courier New" w:eastAsia="Courier New"/>
          <w:sz w:val="13"/>
        </w:rPr>
        <w:t xml:space="preserve">    X, y = df.drop(columns=[TARGET]), df[TARGET].astype(float)</w:t>
      </w:r>
    </w:p>
    <w:p>
      <w:pPr>
        <w:spacing w:after="0" w:line="240" w:lineRule="auto"/>
        <w:ind w:left="113"/>
      </w:pPr>
      <w:r>
        <w:rPr>
          <w:rFonts w:ascii="Courier New" w:hAnsi="Courier New" w:eastAsia="Courier New"/>
          <w:sz w:val="13"/>
        </w:rPr>
        <w:t xml:space="preserve">    band = pd.cut(y, [-1, 9, 13, 20], labels=False)</w:t>
      </w:r>
    </w:p>
    <w:p>
      <w:pPr>
        <w:spacing w:after="0" w:line="240" w:lineRule="auto"/>
        <w:ind w:left="113"/>
      </w:pPr>
      <w:r>
        <w:rPr>
          <w:rFonts w:ascii="Courier New" w:hAnsi="Courier New" w:eastAsia="Courier New"/>
          <w:sz w:val="13"/>
        </w:rPr>
        <w:t xml:space="preserve">    X_tr, X_tmp, y_tr, y_tmp, b_tr, b_tmp = train_test_split(</w:t>
      </w:r>
    </w:p>
    <w:p>
      <w:pPr>
        <w:spacing w:after="0" w:line="240" w:lineRule="auto"/>
        <w:ind w:left="113"/>
      </w:pPr>
      <w:r>
        <w:rPr>
          <w:rFonts w:ascii="Courier New" w:hAnsi="Courier New" w:eastAsia="Courier New"/>
          <w:sz w:val="13"/>
        </w:rPr>
        <w:t xml:space="preserve">        X, y, band, test_size=val_size + test_size, stratify=band, random_state=seed)</w:t>
      </w:r>
    </w:p>
    <w:p>
      <w:pPr>
        <w:spacing w:after="0" w:line="240" w:lineRule="auto"/>
        <w:ind w:left="113"/>
      </w:pPr>
      <w:r>
        <w:rPr>
          <w:rFonts w:ascii="Courier New" w:hAnsi="Courier New" w:eastAsia="Courier New"/>
          <w:sz w:val="13"/>
        </w:rPr>
        <w:t xml:space="preserve">    X_val, X_te, y_val, y_te = train_test_split(</w:t>
      </w:r>
    </w:p>
    <w:p>
      <w:pPr>
        <w:spacing w:after="0" w:line="240" w:lineRule="auto"/>
        <w:ind w:left="113"/>
      </w:pPr>
      <w:r>
        <w:rPr>
          <w:rFonts w:ascii="Courier New" w:hAnsi="Courier New" w:eastAsia="Courier New"/>
          <w:sz w:val="13"/>
        </w:rPr>
        <w:t xml:space="preserve">        X_tmp, y_tmp, test_size=test_size / (val_size + test_size), stratify=b_tmp, random_state=seed)</w:t>
      </w:r>
    </w:p>
    <w:p>
      <w:pPr>
        <w:spacing w:after="0" w:line="240" w:lineRule="auto"/>
        <w:ind w:left="113"/>
      </w:pPr>
      <w:r>
        <w:rPr>
          <w:rFonts w:ascii="Courier New" w:hAnsi="Courier New" w:eastAsia="Courier New"/>
          <w:sz w:val="13"/>
        </w:rPr>
        <w:t xml:space="preserve">    return X_tr, X_val, X_te, y_tr, y_val, y_te</w:t>
      </w:r>
    </w:p>
    <w:p>
      <w:pPr>
        <w:pStyle w:val="Heading2"/>
      </w:pPr>
      <w:r>
        <w:t>A.3 eda.py – statistics and distribution fitting</w:t>
      </w:r>
    </w:p>
    <w:p>
      <w:pPr>
        <w:spacing w:after="0" w:line="240" w:lineRule="auto"/>
        <w:ind w:left="113"/>
      </w:pPr>
      <w:r>
        <w:rPr>
          <w:rFonts w:ascii="Courier New" w:hAnsi="Courier New" w:eastAsia="Courier New"/>
          <w:sz w:val="13"/>
        </w:rPr>
        <w:t>"""Statistical EDA: inspection, outliers, univariate / bivariate / multivariate statistics and</w:t>
      </w:r>
    </w:p>
    <w:p>
      <w:pPr>
        <w:spacing w:after="0" w:line="240" w:lineRule="auto"/>
        <w:ind w:left="113"/>
      </w:pPr>
      <w:r>
        <w:rPr>
          <w:rFonts w:ascii="Courier New" w:hAnsi="Courier New" w:eastAsia="Courier New"/>
          <w:sz w:val="13"/>
        </w:rPr>
        <w:t>distribution fitting. Writes CSV tables and results_eda.json (used by the report)."""</w:t>
      </w:r>
    </w:p>
    <w:p>
      <w:pPr>
        <w:spacing w:after="0" w:line="240" w:lineRule="auto"/>
        <w:ind w:left="113"/>
      </w:pPr>
      <w:r>
        <w:rPr>
          <w:rFonts w:ascii="Courier New" w:hAnsi="Courier New" w:eastAsia="Courier New"/>
          <w:sz w:val="13"/>
        </w:rPr>
        <w:t>import json</w:t>
      </w:r>
    </w:p>
    <w:p>
      <w:pPr>
        <w:spacing w:after="0" w:line="240" w:lineRule="auto"/>
        <w:ind w:left="113"/>
      </w:pPr>
      <w:r>
        <w:rPr>
          <w:rFonts w:ascii="Courier New" w:hAnsi="Courier New" w:eastAsia="Courier New"/>
          <w:sz w:val="13"/>
        </w:rPr>
        <w:t>import numpy as np</w:t>
      </w:r>
    </w:p>
    <w:p>
      <w:pPr>
        <w:spacing w:after="0" w:line="240" w:lineRule="auto"/>
        <w:ind w:left="113"/>
      </w:pPr>
      <w:r>
        <w:rPr>
          <w:rFonts w:ascii="Courier New" w:hAnsi="Courier New" w:eastAsia="Courier New"/>
          <w:sz w:val="13"/>
        </w:rPr>
        <w:t>import pandas as pd</w:t>
      </w:r>
    </w:p>
    <w:p>
      <w:pPr>
        <w:spacing w:after="0" w:line="240" w:lineRule="auto"/>
        <w:ind w:left="113"/>
      </w:pPr>
      <w:r>
        <w:rPr>
          <w:rFonts w:ascii="Courier New" w:hAnsi="Courier New" w:eastAsia="Courier New"/>
          <w:sz w:val="13"/>
        </w:rPr>
        <w:t>from scipy import stats</w:t>
      </w:r>
    </w:p>
    <w:p>
      <w:pPr>
        <w:spacing w:after="0" w:line="240" w:lineRule="auto"/>
        <w:ind w:left="113"/>
      </w:pPr>
      <w:r>
        <w:rPr>
          <w:rFonts w:ascii="Courier New" w:hAnsi="Courier New" w:eastAsia="Courier New"/>
          <w:sz w:val="13"/>
        </w:rPr>
        <w:t>from sklearn.decomposition import PCA</w:t>
      </w:r>
    </w:p>
    <w:p>
      <w:pPr>
        <w:spacing w:after="0" w:line="240" w:lineRule="auto"/>
        <w:ind w:left="113"/>
      </w:pPr>
      <w:r>
        <w:rPr>
          <w:rFonts w:ascii="Courier New" w:hAnsi="Courier New" w:eastAsia="Courier New"/>
          <w:sz w:val="13"/>
        </w:rPr>
        <w:t>from sklearn.linear_model import LinearRegression</w:t>
      </w:r>
    </w:p>
    <w:p>
      <w:pPr>
        <w:spacing w:after="0" w:line="240" w:lineRule="auto"/>
        <w:ind w:left="113"/>
      </w:pPr>
      <w:r>
        <w:rPr>
          <w:rFonts w:ascii="Courier New" w:hAnsi="Courier New" w:eastAsia="Courier New"/>
          <w:sz w:val="13"/>
        </w:rPr>
        <w:t>from sklearn.preprocessing import StandardScaler</w:t>
      </w:r>
    </w:p>
    <w:p>
      <w:pPr>
        <w:spacing w:after="0" w:line="240" w:lineRule="auto"/>
        <w:ind w:left="113"/>
      </w:pPr>
      <w:r>
        <w:rPr>
          <w:rFonts w:ascii="Courier New" w:hAnsi="Courier New" w:eastAsia="Courier New"/>
          <w:sz w:val="13"/>
        </w:rPr>
        <w:t>from config import EDA_DIR, TARGET, BINARY_COLS, NOMINAL_COLS, PASS_MARK</w:t>
      </w:r>
    </w:p>
    <w:p>
      <w:pPr>
        <w:spacing w:after="0" w:line="240" w:lineRule="auto"/>
        <w:ind w:left="113"/>
      </w:pPr>
      <w:r>
        <w:rPr>
          <w:rFonts w:ascii="Courier New" w:hAnsi="Courier New" w:eastAsia="Courier New"/>
          <w:sz w:val="13"/>
        </w:rPr>
        <w:t>from data_preprocessing import load_data, clean_data, numeric_cols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inspect(df):</w:t>
      </w:r>
    </w:p>
    <w:p>
      <w:pPr>
        <w:spacing w:after="0" w:line="240" w:lineRule="auto"/>
        <w:ind w:left="113"/>
      </w:pPr>
      <w:r>
        <w:rPr>
          <w:rFonts w:ascii="Courier New" w:hAnsi="Courier New" w:eastAsia="Courier New"/>
          <w:sz w:val="13"/>
        </w:rPr>
        <w:t xml:space="preserve">    """Dtypes + descriptive statistics (mean/median/mode/std/quantiles/skew/kurtosis) of numeric columns."""</w:t>
      </w:r>
    </w:p>
    <w:p>
      <w:pPr>
        <w:spacing w:after="0" w:line="240" w:lineRule="auto"/>
        <w:ind w:left="113"/>
      </w:pPr>
      <w:r>
        <w:rPr>
          <w:rFonts w:ascii="Courier New" w:hAnsi="Courier New" w:eastAsia="Courier New"/>
          <w:sz w:val="13"/>
        </w:rPr>
        <w:t xml:space="preserve">    num = numeric_cols(df) + [TARGET]</w:t>
      </w:r>
    </w:p>
    <w:p>
      <w:pPr>
        <w:spacing w:after="0" w:line="240" w:lineRule="auto"/>
        <w:ind w:left="113"/>
      </w:pPr>
      <w:r>
        <w:rPr>
          <w:rFonts w:ascii="Courier New" w:hAnsi="Courier New" w:eastAsia="Courier New"/>
          <w:sz w:val="13"/>
        </w:rPr>
        <w:t xml:space="preserve">    pd.DataFrame({"dtype": df.dtypes.astype(str), "n_unique": df.nunique(),</w:t>
      </w:r>
    </w:p>
    <w:p>
      <w:pPr>
        <w:spacing w:after="0" w:line="240" w:lineRule="auto"/>
        <w:ind w:left="113"/>
      </w:pPr>
      <w:r>
        <w:rPr>
          <w:rFonts w:ascii="Courier New" w:hAnsi="Courier New" w:eastAsia="Courier New"/>
          <w:sz w:val="13"/>
        </w:rPr>
        <w:t xml:space="preserve">                  "missing": df.isna().sum()}).to_csv(EDA_DIR / "table_dtypes.csv")</w:t>
      </w:r>
    </w:p>
    <w:p>
      <w:pPr>
        <w:spacing w:after="0" w:line="240" w:lineRule="auto"/>
        <w:ind w:left="113"/>
      </w:pPr>
      <w:r>
        <w:rPr>
          <w:rFonts w:ascii="Courier New" w:hAnsi="Courier New" w:eastAsia="Courier New"/>
          <w:sz w:val="13"/>
        </w:rPr>
        <w:t xml:space="preserve">    rows = []</w:t>
      </w:r>
    </w:p>
    <w:p>
      <w:pPr>
        <w:spacing w:after="0" w:line="240" w:lineRule="auto"/>
        <w:ind w:left="113"/>
      </w:pPr>
      <w:r>
        <w:rPr>
          <w:rFonts w:ascii="Courier New" w:hAnsi="Courier New" w:eastAsia="Courier New"/>
          <w:sz w:val="13"/>
        </w:rPr>
        <w:t xml:space="preserve">    for c in num:</w:t>
      </w:r>
    </w:p>
    <w:p>
      <w:pPr>
        <w:spacing w:after="0" w:line="240" w:lineRule="auto"/>
        <w:ind w:left="113"/>
      </w:pPr>
      <w:r>
        <w:rPr>
          <w:rFonts w:ascii="Courier New" w:hAnsi="Courier New" w:eastAsia="Courier New"/>
          <w:sz w:val="13"/>
        </w:rPr>
        <w:t xml:space="preserve">        s = df[c]</w:t>
      </w:r>
    </w:p>
    <w:p>
      <w:pPr>
        <w:spacing w:after="0" w:line="240" w:lineRule="auto"/>
        <w:ind w:left="113"/>
      </w:pPr>
      <w:r>
        <w:rPr>
          <w:rFonts w:ascii="Courier New" w:hAnsi="Courier New" w:eastAsia="Courier New"/>
          <w:sz w:val="13"/>
        </w:rPr>
        <w:t xml:space="preserve">        rows.append({"feature": c, "mean": s.mean(), "median": s.median(), "mode": s.mode().iloc[0],</w:t>
      </w:r>
    </w:p>
    <w:p>
      <w:pPr>
        <w:spacing w:after="0" w:line="240" w:lineRule="auto"/>
        <w:ind w:left="113"/>
      </w:pPr>
      <w:r>
        <w:rPr>
          <w:rFonts w:ascii="Courier New" w:hAnsi="Courier New" w:eastAsia="Courier New"/>
          <w:sz w:val="13"/>
        </w:rPr>
        <w:t xml:space="preserve">                     "std": s.std(), "min": s.min(), "q25": s.quantile(.25), "q75": s.quantile(.75),</w:t>
      </w:r>
    </w:p>
    <w:p>
      <w:pPr>
        <w:spacing w:after="0" w:line="240" w:lineRule="auto"/>
        <w:ind w:left="113"/>
      </w:pPr>
      <w:r>
        <w:rPr>
          <w:rFonts w:ascii="Courier New" w:hAnsi="Courier New" w:eastAsia="Courier New"/>
          <w:sz w:val="13"/>
        </w:rPr>
        <w:t xml:space="preserve">                     "max": s.max(), "skew": s.skew(), "kurtosis": s.kurt()})</w:t>
      </w:r>
    </w:p>
    <w:p>
      <w:pPr>
        <w:spacing w:after="0" w:line="240" w:lineRule="auto"/>
        <w:ind w:left="113"/>
      </w:pPr>
      <w:r>
        <w:rPr>
          <w:rFonts w:ascii="Courier New" w:hAnsi="Courier New" w:eastAsia="Courier New"/>
          <w:sz w:val="13"/>
        </w:rPr>
        <w:t xml:space="preserve">    desc = pd.DataFrame(rows).set_index("feature"); desc.round(3).to_csv(EDA_DIR / "table_descriptive_numeric.csv")</w:t>
      </w:r>
    </w:p>
    <w:p>
      <w:pPr>
        <w:spacing w:after="0" w:line="240" w:lineRule="auto"/>
        <w:ind w:left="113"/>
      </w:pPr>
      <w:r>
        <w:rPr>
          <w:rFonts w:ascii="Courier New" w:hAnsi="Courier New" w:eastAsia="Courier New"/>
          <w:sz w:val="13"/>
        </w:rPr>
        <w:t xml:space="preserve">    return desc</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outlier_table(df):</w:t>
      </w:r>
    </w:p>
    <w:p>
      <w:pPr>
        <w:spacing w:after="0" w:line="240" w:lineRule="auto"/>
        <w:ind w:left="113"/>
      </w:pPr>
      <w:r>
        <w:rPr>
          <w:rFonts w:ascii="Courier New" w:hAnsi="Courier New" w:eastAsia="Courier New"/>
          <w:sz w:val="13"/>
        </w:rPr>
        <w:t xml:space="preserve">    """IQR (1.5x) and |z|&gt;3 outlier counts for numeric columns with more than 5 distinct values."""</w:t>
      </w:r>
    </w:p>
    <w:p>
      <w:pPr>
        <w:spacing w:after="0" w:line="240" w:lineRule="auto"/>
        <w:ind w:left="113"/>
      </w:pPr>
      <w:r>
        <w:rPr>
          <w:rFonts w:ascii="Courier New" w:hAnsi="Courier New" w:eastAsia="Courier New"/>
          <w:sz w:val="13"/>
        </w:rPr>
        <w:t xml:space="preserve">    rows = []</w:t>
      </w:r>
    </w:p>
    <w:p>
      <w:pPr>
        <w:spacing w:after="0" w:line="240" w:lineRule="auto"/>
        <w:ind w:left="113"/>
      </w:pPr>
      <w:r>
        <w:rPr>
          <w:rFonts w:ascii="Courier New" w:hAnsi="Courier New" w:eastAsia="Courier New"/>
          <w:sz w:val="13"/>
        </w:rPr>
        <w:t xml:space="preserve">    for c in numeric_cols(df) + [TARGET]:</w:t>
      </w:r>
    </w:p>
    <w:p>
      <w:pPr>
        <w:spacing w:after="0" w:line="240" w:lineRule="auto"/>
        <w:ind w:left="113"/>
      </w:pPr>
      <w:r>
        <w:rPr>
          <w:rFonts w:ascii="Courier New" w:hAnsi="Courier New" w:eastAsia="Courier New"/>
          <w:sz w:val="13"/>
        </w:rPr>
        <w:t xml:space="preserve">        s = df[c]</w:t>
      </w:r>
    </w:p>
    <w:p>
      <w:pPr>
        <w:spacing w:after="0" w:line="240" w:lineRule="auto"/>
        <w:ind w:left="113"/>
      </w:pPr>
      <w:r>
        <w:rPr>
          <w:rFonts w:ascii="Courier New" w:hAnsi="Courier New" w:eastAsia="Courier New"/>
          <w:sz w:val="13"/>
        </w:rPr>
        <w:t xml:space="preserve">        if s.nunique() &lt;= 5:</w:t>
      </w:r>
    </w:p>
    <w:p>
      <w:pPr>
        <w:spacing w:after="0" w:line="240" w:lineRule="auto"/>
        <w:ind w:left="113"/>
      </w:pPr>
      <w:r>
        <w:rPr>
          <w:rFonts w:ascii="Courier New" w:hAnsi="Courier New" w:eastAsia="Courier New"/>
          <w:sz w:val="13"/>
        </w:rPr>
        <w:t xml:space="preserve">            continue</w:t>
      </w:r>
    </w:p>
    <w:p>
      <w:pPr>
        <w:spacing w:after="0" w:line="240" w:lineRule="auto"/>
        <w:ind w:left="113"/>
      </w:pPr>
      <w:r>
        <w:rPr>
          <w:rFonts w:ascii="Courier New" w:hAnsi="Courier New" w:eastAsia="Courier New"/>
          <w:sz w:val="13"/>
        </w:rPr>
        <w:t xml:space="preserve">        q1, q3 = s.quantile([.25, .75]); iqr = q3 - q1; lo, hi = q1 - 1.5 * iqr, q3 + 1.5 * iqr</w:t>
      </w:r>
    </w:p>
    <w:p>
      <w:pPr>
        <w:spacing w:after="0" w:line="240" w:lineRule="auto"/>
        <w:ind w:left="113"/>
      </w:pPr>
      <w:r>
        <w:rPr>
          <w:rFonts w:ascii="Courier New" w:hAnsi="Courier New" w:eastAsia="Courier New"/>
          <w:sz w:val="13"/>
        </w:rPr>
        <w:t xml:space="preserve">        n_iqr = int(((s &lt; lo) | (s &gt; hi)).sum())</w:t>
      </w:r>
    </w:p>
    <w:p>
      <w:pPr>
        <w:spacing w:after="0" w:line="240" w:lineRule="auto"/>
        <w:ind w:left="113"/>
      </w:pPr>
      <w:r>
        <w:rPr>
          <w:rFonts w:ascii="Courier New" w:hAnsi="Courier New" w:eastAsia="Courier New"/>
          <w:sz w:val="13"/>
        </w:rPr>
        <w:t xml:space="preserve">        rows.append({"feature": c, "lower_fence": lo, "upper_fence": hi, "iqr_outliers": n_iqr,</w:t>
      </w:r>
    </w:p>
    <w:p>
      <w:pPr>
        <w:spacing w:after="0" w:line="240" w:lineRule="auto"/>
        <w:ind w:left="113"/>
      </w:pPr>
      <w:r>
        <w:rPr>
          <w:rFonts w:ascii="Courier New" w:hAnsi="Courier New" w:eastAsia="Courier New"/>
          <w:sz w:val="13"/>
        </w:rPr>
        <w:t xml:space="preserve">                     "iqr_pct": 100 * n_iqr / len(s), "z_gt_3": int((np.abs((s - s.mean()) / s.std()) &gt; 3).sum())})</w:t>
      </w:r>
    </w:p>
    <w:p>
      <w:pPr>
        <w:spacing w:after="0" w:line="240" w:lineRule="auto"/>
        <w:ind w:left="113"/>
      </w:pPr>
      <w:r>
        <w:rPr>
          <w:rFonts w:ascii="Courier New" w:hAnsi="Courier New" w:eastAsia="Courier New"/>
          <w:sz w:val="13"/>
        </w:rPr>
        <w:t xml:space="preserve">    t = pd.DataFrame(rows).set_index("feature").sort_values("iqr_pct", ascending=False)</w:t>
      </w:r>
    </w:p>
    <w:p>
      <w:pPr>
        <w:spacing w:after="0" w:line="240" w:lineRule="auto"/>
        <w:ind w:left="113"/>
      </w:pPr>
      <w:r>
        <w:rPr>
          <w:rFonts w:ascii="Courier New" w:hAnsi="Courier New" w:eastAsia="Courier New"/>
          <w:sz w:val="13"/>
        </w:rPr>
        <w:t xml:space="preserve">    t.round(3).to_csv(EDA_DIR / "table_outliers.csv"); return 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bivariate_tests(df):</w:t>
      </w:r>
    </w:p>
    <w:p>
      <w:pPr>
        <w:spacing w:after="0" w:line="240" w:lineRule="auto"/>
        <w:ind w:left="113"/>
      </w:pPr>
      <w:r>
        <w:rPr>
          <w:rFonts w:ascii="Courier New" w:hAnsi="Courier New" w:eastAsia="Courier New"/>
          <w:sz w:val="13"/>
        </w:rPr>
        <w:t xml:space="preserve">    """Association of every input feature with the numeric target G3.</w:t>
      </w:r>
    </w:p>
    <w:p>
      <w:pPr>
        <w:spacing w:after="0" w:line="240" w:lineRule="auto"/>
        <w:ind w:left="113"/>
      </w:pPr>
      <w:r>
        <w:rPr>
          <w:rFonts w:ascii="Courier New" w:hAnsi="Courier New" w:eastAsia="Courier New"/>
          <w:sz w:val="13"/>
        </w:rPr>
        <w:t xml:space="preserve">    numeric/ordinal -&gt; Spearman rho (+p); binary -&gt; Mann-Whitney U with Cohen's d (mean diff / pooled SD);</w:t>
      </w:r>
    </w:p>
    <w:p>
      <w:pPr>
        <w:spacing w:after="0" w:line="240" w:lineRule="auto"/>
        <w:ind w:left="113"/>
      </w:pPr>
      <w:r>
        <w:rPr>
          <w:rFonts w:ascii="Courier New" w:hAnsi="Courier New" w:eastAsia="Courier New"/>
          <w:sz w:val="13"/>
        </w:rPr>
        <w:t xml:space="preserve">    nominal (&gt;2 levels) -&gt; Kruskal-Wallis H with epsilon^2 effect size."""</w:t>
      </w:r>
    </w:p>
    <w:p>
      <w:pPr>
        <w:spacing w:after="0" w:line="240" w:lineRule="auto"/>
        <w:ind w:left="113"/>
      </w:pPr>
      <w:r>
        <w:rPr>
          <w:rFonts w:ascii="Courier New" w:hAnsi="Courier New" w:eastAsia="Courier New"/>
          <w:sz w:val="13"/>
        </w:rPr>
        <w:t xml:space="preserve">    n = len(df); rows = []</w:t>
      </w:r>
    </w:p>
    <w:p>
      <w:pPr>
        <w:spacing w:after="0" w:line="240" w:lineRule="auto"/>
        <w:ind w:left="113"/>
      </w:pPr>
      <w:r>
        <w:rPr>
          <w:rFonts w:ascii="Courier New" w:hAnsi="Courier New" w:eastAsia="Courier New"/>
          <w:sz w:val="13"/>
        </w:rPr>
        <w:t xml:space="preserve">    for c in numeric_cols(df):</w:t>
      </w:r>
    </w:p>
    <w:p>
      <w:pPr>
        <w:spacing w:after="0" w:line="240" w:lineRule="auto"/>
        <w:ind w:left="113"/>
      </w:pPr>
      <w:r>
        <w:rPr>
          <w:rFonts w:ascii="Courier New" w:hAnsi="Courier New" w:eastAsia="Courier New"/>
          <w:sz w:val="13"/>
        </w:rPr>
        <w:t xml:space="preserve">        r, p = stats.spearmanr(df[c], df[TARGET])</w:t>
      </w:r>
    </w:p>
    <w:p>
      <w:pPr>
        <w:spacing w:after="0" w:line="240" w:lineRule="auto"/>
        <w:ind w:left="113"/>
      </w:pPr>
      <w:r>
        <w:rPr>
          <w:rFonts w:ascii="Courier New" w:hAnsi="Courier New" w:eastAsia="Courier New"/>
          <w:sz w:val="13"/>
        </w:rPr>
        <w:t xml:space="preserve">        rows.append({"feature": c, "type": "numeric/ordinal", "test": "Spearman", "statistic": r, "p_value": p, "effect_size": abs(r)})</w:t>
      </w:r>
    </w:p>
    <w:p>
      <w:pPr>
        <w:spacing w:after="0" w:line="240" w:lineRule="auto"/>
        <w:ind w:left="113"/>
      </w:pPr>
      <w:r>
        <w:rPr>
          <w:rFonts w:ascii="Courier New" w:hAnsi="Courier New" w:eastAsia="Courier New"/>
          <w:sz w:val="13"/>
        </w:rPr>
        <w:t xml:space="preserve">    for c in BINARY_COLS:</w:t>
      </w:r>
    </w:p>
    <w:p>
      <w:pPr>
        <w:spacing w:after="0" w:line="240" w:lineRule="auto"/>
        <w:ind w:left="113"/>
      </w:pPr>
      <w:r>
        <w:rPr>
          <w:rFonts w:ascii="Courier New" w:hAnsi="Courier New" w:eastAsia="Courier New"/>
          <w:sz w:val="13"/>
        </w:rPr>
        <w:t xml:space="preserve">        g = [x[TARGET].values for _, x in df.groupby(c)]</w:t>
      </w:r>
    </w:p>
    <w:p>
      <w:pPr>
        <w:spacing w:after="0" w:line="240" w:lineRule="auto"/>
        <w:ind w:left="113"/>
      </w:pPr>
      <w:r>
        <w:rPr>
          <w:rFonts w:ascii="Courier New" w:hAnsi="Courier New" w:eastAsia="Courier New"/>
          <w:sz w:val="13"/>
        </w:rPr>
        <w:t xml:space="preserve">        U, p = stats.mannwhitneyu(g[0], g[1]); sp = np.sqrt(((len(g[0]) - 1) * g[0].var(ddof=1) + (len(g[1]) - 1) * g[1].var(ddof=1)) / (n - 2))</w:t>
      </w:r>
    </w:p>
    <w:p>
      <w:pPr>
        <w:spacing w:after="0" w:line="240" w:lineRule="auto"/>
        <w:ind w:left="113"/>
      </w:pPr>
      <w:r>
        <w:rPr>
          <w:rFonts w:ascii="Courier New" w:hAnsi="Courier New" w:eastAsia="Courier New"/>
          <w:sz w:val="13"/>
        </w:rPr>
        <w:t xml:space="preserve">        d = (g[1].mean() - g[0].mean()) / sp</w:t>
      </w:r>
    </w:p>
    <w:p>
      <w:pPr>
        <w:spacing w:after="0" w:line="240" w:lineRule="auto"/>
        <w:ind w:left="113"/>
      </w:pPr>
      <w:r>
        <w:rPr>
          <w:rFonts w:ascii="Courier New" w:hAnsi="Courier New" w:eastAsia="Courier New"/>
          <w:sz w:val="13"/>
        </w:rPr>
        <w:t xml:space="preserve">        rows.append({"feature": c, "type": "binary", "test": "Mann-Whitney U", "statistic": U, "p_value": p, "effect_size": abs(d)})</w:t>
      </w:r>
    </w:p>
    <w:p>
      <w:pPr>
        <w:spacing w:after="0" w:line="240" w:lineRule="auto"/>
        <w:ind w:left="113"/>
      </w:pPr>
      <w:r>
        <w:rPr>
          <w:rFonts w:ascii="Courier New" w:hAnsi="Courier New" w:eastAsia="Courier New"/>
          <w:sz w:val="13"/>
        </w:rPr>
        <w:t xml:space="preserve">    for c in NOMINAL_COLS:</w:t>
      </w:r>
    </w:p>
    <w:p>
      <w:pPr>
        <w:spacing w:after="0" w:line="240" w:lineRule="auto"/>
        <w:ind w:left="113"/>
      </w:pPr>
      <w:r>
        <w:rPr>
          <w:rFonts w:ascii="Courier New" w:hAnsi="Courier New" w:eastAsia="Courier New"/>
          <w:sz w:val="13"/>
        </w:rPr>
        <w:t xml:space="preserve">        g = [x[TARGET].values for _, x in df.groupby(c)]; H, p = stats.kruskal(*g)</w:t>
      </w:r>
    </w:p>
    <w:p>
      <w:pPr>
        <w:spacing w:after="0" w:line="240" w:lineRule="auto"/>
        <w:ind w:left="113"/>
      </w:pPr>
      <w:r>
        <w:rPr>
          <w:rFonts w:ascii="Courier New" w:hAnsi="Courier New" w:eastAsia="Courier New"/>
          <w:sz w:val="13"/>
        </w:rPr>
        <w:t xml:space="preserve">        rows.append({"feature": c, "type": "nominal", "test": "Kruskal-Wallis", "statistic": H, "p_value": p, "effect_size": (H - len(g) + 1) / (n - len(g))})</w:t>
      </w:r>
    </w:p>
    <w:p>
      <w:pPr>
        <w:spacing w:after="0" w:line="240" w:lineRule="auto"/>
        <w:ind w:left="113"/>
      </w:pPr>
      <w:r>
        <w:rPr>
          <w:rFonts w:ascii="Courier New" w:hAnsi="Courier New" w:eastAsia="Courier New"/>
          <w:sz w:val="13"/>
        </w:rPr>
        <w:t xml:space="preserve">    t = pd.DataFrame(rows).set_index("feature").sort_values("effect_size", ascending=False)</w:t>
      </w:r>
    </w:p>
    <w:p>
      <w:pPr>
        <w:spacing w:after="0" w:line="240" w:lineRule="auto"/>
        <w:ind w:left="113"/>
      </w:pPr>
      <w:r>
        <w:rPr>
          <w:rFonts w:ascii="Courier New" w:hAnsi="Courier New" w:eastAsia="Courier New"/>
          <w:sz w:val="13"/>
        </w:rPr>
        <w:t xml:space="preserve">    t.to_csv(EDA_DIR / "table_bivariate_tests.csv"); return 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multivariate(df):</w:t>
      </w:r>
    </w:p>
    <w:p>
      <w:pPr>
        <w:spacing w:after="0" w:line="240" w:lineRule="auto"/>
        <w:ind w:left="113"/>
      </w:pPr>
      <w:r>
        <w:rPr>
          <w:rFonts w:ascii="Courier New" w:hAnsi="Courier New" w:eastAsia="Courier New"/>
          <w:sz w:val="13"/>
        </w:rPr>
        <w:t xml:space="preserve">    """Spearman matrix (numeric + target), VIF on numeric features and PCA."""</w:t>
      </w:r>
    </w:p>
    <w:p>
      <w:pPr>
        <w:spacing w:after="0" w:line="240" w:lineRule="auto"/>
        <w:ind w:left="113"/>
      </w:pPr>
      <w:r>
        <w:rPr>
          <w:rFonts w:ascii="Courier New" w:hAnsi="Courier New" w:eastAsia="Courier New"/>
          <w:sz w:val="13"/>
        </w:rPr>
        <w:t xml:space="preserve">    num = numeric_cols(df)</w:t>
      </w:r>
    </w:p>
    <w:p>
      <w:pPr>
        <w:spacing w:after="0" w:line="240" w:lineRule="auto"/>
        <w:ind w:left="113"/>
      </w:pPr>
      <w:r>
        <w:rPr>
          <w:rFonts w:ascii="Courier New" w:hAnsi="Courier New" w:eastAsia="Courier New"/>
          <w:sz w:val="13"/>
        </w:rPr>
        <w:t xml:space="preserve">    corr = df[num + [TARGET]].corr(method="spearman"); corr.round(3).to_csv(EDA_DIR / "table_spearman_corr.csv")</w:t>
      </w:r>
    </w:p>
    <w:p>
      <w:pPr>
        <w:spacing w:after="0" w:line="240" w:lineRule="auto"/>
        <w:ind w:left="113"/>
      </w:pPr>
      <w:r>
        <w:rPr>
          <w:rFonts w:ascii="Courier New" w:hAnsi="Courier New" w:eastAsia="Courier New"/>
          <w:sz w:val="13"/>
        </w:rPr>
        <w:t xml:space="preserve">    X = StandardScaler().fit_transform(df[num]); vif = {}</w:t>
      </w:r>
    </w:p>
    <w:p>
      <w:pPr>
        <w:spacing w:after="0" w:line="240" w:lineRule="auto"/>
        <w:ind w:left="113"/>
      </w:pPr>
      <w:r>
        <w:rPr>
          <w:rFonts w:ascii="Courier New" w:hAnsi="Courier New" w:eastAsia="Courier New"/>
          <w:sz w:val="13"/>
        </w:rPr>
        <w:t xml:space="preserve">    for i, c in enumerate(num):</w:t>
      </w:r>
    </w:p>
    <w:p>
      <w:pPr>
        <w:spacing w:after="0" w:line="240" w:lineRule="auto"/>
        <w:ind w:left="113"/>
      </w:pPr>
      <w:r>
        <w:rPr>
          <w:rFonts w:ascii="Courier New" w:hAnsi="Courier New" w:eastAsia="Courier New"/>
          <w:sz w:val="13"/>
        </w:rPr>
        <w:t xml:space="preserve">        o = np.delete(X, i, 1); r2 = LinearRegression().fit(o, X[:, i]).score(o, X[:, i]); vif[c] = 1 / (1 - r2)</w:t>
      </w:r>
    </w:p>
    <w:p>
      <w:pPr>
        <w:spacing w:after="0" w:line="240" w:lineRule="auto"/>
        <w:ind w:left="113"/>
      </w:pPr>
      <w:r>
        <w:rPr>
          <w:rFonts w:ascii="Courier New" w:hAnsi="Courier New" w:eastAsia="Courier New"/>
          <w:sz w:val="13"/>
        </w:rPr>
        <w:t xml:space="preserve">    vif = pd.Series(vif, name="VIF").sort_values(ascending=False); vif.round(2).to_csv(EDA_DIR / "table_vif.csv")</w:t>
      </w:r>
    </w:p>
    <w:p>
      <w:pPr>
        <w:spacing w:after="0" w:line="240" w:lineRule="auto"/>
        <w:ind w:left="113"/>
      </w:pPr>
      <w:r>
        <w:rPr>
          <w:rFonts w:ascii="Courier New" w:hAnsi="Courier New" w:eastAsia="Courier New"/>
          <w:sz w:val="13"/>
        </w:rPr>
        <w:t xml:space="preserve">    return corr, vif, PCA().fit(X).explained_variance_ratio_</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distribution_fits(df):</w:t>
      </w:r>
    </w:p>
    <w:p>
      <w:pPr>
        <w:spacing w:after="0" w:line="240" w:lineRule="auto"/>
        <w:ind w:left="113"/>
      </w:pPr>
      <w:r>
        <w:rPr>
          <w:rFonts w:ascii="Courier New" w:hAnsi="Courier New" w:eastAsia="Courier New"/>
          <w:sz w:val="13"/>
        </w:rPr>
        <w:t xml:space="preserve">    """Continuous: normal fit of G3 (with and without the zero grades). Discrete: Poisson vs negative binomial</w:t>
      </w:r>
    </w:p>
    <w:p>
      <w:pPr>
        <w:spacing w:after="0" w:line="240" w:lineRule="auto"/>
        <w:ind w:left="113"/>
      </w:pPr>
      <w:r>
        <w:rPr>
          <w:rFonts w:ascii="Courier New" w:hAnsi="Courier New" w:eastAsia="Courier New"/>
          <w:sz w:val="13"/>
        </w:rPr>
        <w:t xml:space="preserve">    for absences; Bernoulli/Binomial for pass/fail; frequency distribution of alcohol ratings."""</w:t>
      </w:r>
    </w:p>
    <w:p>
      <w:pPr>
        <w:spacing w:after="0" w:line="240" w:lineRule="auto"/>
        <w:ind w:left="113"/>
      </w:pPr>
      <w:r>
        <w:rPr>
          <w:rFonts w:ascii="Courier New" w:hAnsi="Courier New" w:eastAsia="Courier New"/>
          <w:sz w:val="13"/>
        </w:rPr>
        <w:t xml:space="preserve">    out = {}; g3 = df[TARGET]; nz = g3[g3 &gt; 0]</w:t>
      </w:r>
    </w:p>
    <w:p>
      <w:pPr>
        <w:spacing w:after="0" w:line="240" w:lineRule="auto"/>
        <w:ind w:left="113"/>
      </w:pPr>
      <w:r>
        <w:rPr>
          <w:rFonts w:ascii="Courier New" w:hAnsi="Courier New" w:eastAsia="Courier New"/>
          <w:sz w:val="13"/>
        </w:rPr>
        <w:t xml:space="preserve">    mu, sd = stats.norm.fit(g3); mu2, sd2 = stats.norm.fit(nz)</w:t>
      </w:r>
    </w:p>
    <w:p>
      <w:pPr>
        <w:spacing w:after="0" w:line="240" w:lineRule="auto"/>
        <w:ind w:left="113"/>
      </w:pPr>
      <w:r>
        <w:rPr>
          <w:rFonts w:ascii="Courier New" w:hAnsi="Courier New" w:eastAsia="Courier New"/>
          <w:sz w:val="13"/>
        </w:rPr>
        <w:t xml:space="preserve">    out["G3_all"] = {"mean": mu, "std": sd, "skew": g3.skew(), "excess_kurtosis": g3.kurt(),</w:t>
      </w:r>
    </w:p>
    <w:p>
      <w:pPr>
        <w:spacing w:after="0" w:line="240" w:lineRule="auto"/>
        <w:ind w:left="113"/>
      </w:pPr>
      <w:r>
        <w:rPr>
          <w:rFonts w:ascii="Courier New" w:hAnsi="Courier New" w:eastAsia="Courier New"/>
          <w:sz w:val="13"/>
        </w:rPr>
        <w:t xml:space="preserve">                     "dagostino_p": stats.normaltest(g3)[1], "ks_D": stats.kstest(g3, stats.norm(mu, sd).cdf).statistic}</w:t>
      </w:r>
    </w:p>
    <w:p>
      <w:pPr>
        <w:spacing w:after="0" w:line="240" w:lineRule="auto"/>
        <w:ind w:left="113"/>
      </w:pPr>
      <w:r>
        <w:rPr>
          <w:rFonts w:ascii="Courier New" w:hAnsi="Courier New" w:eastAsia="Courier New"/>
          <w:sz w:val="13"/>
        </w:rPr>
        <w:t xml:space="preserve">    out["G3_nonzero"] = {"n": int(len(nz)), "mean": mu2, "std": sd2, "skew": nz.skew(), "excess_kurtosis": nz.kurt(),</w:t>
      </w:r>
    </w:p>
    <w:p>
      <w:pPr>
        <w:spacing w:after="0" w:line="240" w:lineRule="auto"/>
        <w:ind w:left="113"/>
      </w:pPr>
      <w:r>
        <w:rPr>
          <w:rFonts w:ascii="Courier New" w:hAnsi="Courier New" w:eastAsia="Courier New"/>
          <w:sz w:val="13"/>
        </w:rPr>
        <w:t xml:space="preserve">                         "dagostino_p": stats.normaltest(nz)[1], "ks_D": stats.kstest(nz, stats.norm(mu2, sd2).cdf).statistic}</w:t>
      </w:r>
    </w:p>
    <w:p>
      <w:pPr>
        <w:spacing w:after="0" w:line="240" w:lineRule="auto"/>
        <w:ind w:left="113"/>
      </w:pPr>
      <w:r>
        <w:rPr>
          <w:rFonts w:ascii="Courier New" w:hAnsi="Courier New" w:eastAsia="Courier New"/>
          <w:sz w:val="13"/>
        </w:rPr>
        <w:t xml:space="preserve">    out["n_G3_zero"] = int((g3 == 0).sum())</w:t>
      </w:r>
    </w:p>
    <w:p>
      <w:pPr>
        <w:spacing w:after="0" w:line="240" w:lineRule="auto"/>
        <w:ind w:left="113"/>
      </w:pPr>
      <w:r>
        <w:rPr>
          <w:rFonts w:ascii="Courier New" w:hAnsi="Courier New" w:eastAsia="Courier New"/>
          <w:sz w:val="13"/>
        </w:rPr>
        <w:t xml:space="preserve">    ab = df["absences"]; m, v = ab.mean(), ab.var()</w:t>
      </w:r>
    </w:p>
    <w:p>
      <w:pPr>
        <w:spacing w:after="0" w:line="240" w:lineRule="auto"/>
        <w:ind w:left="113"/>
      </w:pPr>
      <w:r>
        <w:rPr>
          <w:rFonts w:ascii="Courier New" w:hAnsi="Courier New" w:eastAsia="Courier New"/>
          <w:sz w:val="13"/>
        </w:rPr>
        <w:t xml:space="preserve">    out["absences"] = {"mean": m, "variance": v, "dispersion_index": v / m, "zero_share": float((ab == 0).mean())}</w:t>
      </w:r>
    </w:p>
    <w:p>
      <w:pPr>
        <w:spacing w:after="0" w:line="240" w:lineRule="auto"/>
        <w:ind w:left="113"/>
      </w:pPr>
      <w:r>
        <w:rPr>
          <w:rFonts w:ascii="Courier New" w:hAnsi="Courier New" w:eastAsia="Courier New"/>
          <w:sz w:val="13"/>
        </w:rPr>
        <w:t xml:space="preserve">    # negative binomial by method of moments (r, p): mean = r(1-p)/p, var = r(1-p)/p^2</w:t>
      </w:r>
    </w:p>
    <w:p>
      <w:pPr>
        <w:spacing w:after="0" w:line="240" w:lineRule="auto"/>
        <w:ind w:left="113"/>
      </w:pPr>
      <w:r>
        <w:rPr>
          <w:rFonts w:ascii="Courier New" w:hAnsi="Courier New" w:eastAsia="Courier New"/>
          <w:sz w:val="13"/>
        </w:rPr>
        <w:t xml:space="preserve">    p_nb = m / v; r_nb = m * p_nb / (1 - p_nb); out["absences"].update(nb_r=r_nb, nb_p=p_nb)</w:t>
      </w:r>
    </w:p>
    <w:p>
      <w:pPr>
        <w:spacing w:after="0" w:line="240" w:lineRule="auto"/>
        <w:ind w:left="113"/>
      </w:pPr>
      <w:r>
        <w:rPr>
          <w:rFonts w:ascii="Courier New" w:hAnsi="Courier New" w:eastAsia="Courier New"/>
          <w:sz w:val="13"/>
        </w:rPr>
        <w:t xml:space="preserve">    k = np.arange(0, int(ab.max()) + 1); obs = ab.value_counts(normalize=True).reindex(k, fill_value=0).values</w:t>
      </w:r>
    </w:p>
    <w:p>
      <w:pPr>
        <w:spacing w:after="0" w:line="240" w:lineRule="auto"/>
        <w:ind w:left="113"/>
      </w:pPr>
      <w:r>
        <w:rPr>
          <w:rFonts w:ascii="Courier New" w:hAnsi="Courier New" w:eastAsia="Courier New"/>
          <w:sz w:val="13"/>
        </w:rPr>
        <w:t xml:space="preserve">    out["absences"]["tv_poisson"] = 0.5 * float(np.abs(obs - stats.poisson.pmf(k, m)).sum())</w:t>
      </w:r>
    </w:p>
    <w:p>
      <w:pPr>
        <w:spacing w:after="0" w:line="240" w:lineRule="auto"/>
        <w:ind w:left="113"/>
      </w:pPr>
      <w:r>
        <w:rPr>
          <w:rFonts w:ascii="Courier New" w:hAnsi="Courier New" w:eastAsia="Courier New"/>
          <w:sz w:val="13"/>
        </w:rPr>
        <w:t xml:space="preserve">    out["absences"]["tv_negbin"] = 0.5 * float(np.abs(obs - stats.nbinom.pmf(k, r_nb, p_nb)).sum())</w:t>
      </w:r>
    </w:p>
    <w:p>
      <w:pPr>
        <w:spacing w:after="0" w:line="240" w:lineRule="auto"/>
        <w:ind w:left="113"/>
      </w:pPr>
      <w:r>
        <w:rPr>
          <w:rFonts w:ascii="Courier New" w:hAnsi="Courier New" w:eastAsia="Courier New"/>
          <w:sz w:val="13"/>
        </w:rPr>
        <w:t xml:space="preserve">    ps = (g3 &gt;= PASS_MARK).mean(); lo, hi = stats.binomtest(int((g3 &gt;= PASS_MARK).sum()), len(g3)).proportion_ci(method="wilson")</w:t>
      </w:r>
    </w:p>
    <w:p>
      <w:pPr>
        <w:spacing w:after="0" w:line="240" w:lineRule="auto"/>
        <w:ind w:left="113"/>
      </w:pPr>
      <w:r>
        <w:rPr>
          <w:rFonts w:ascii="Courier New" w:hAnsi="Courier New" w:eastAsia="Courier New"/>
          <w:sz w:val="13"/>
        </w:rPr>
        <w:t xml:space="preserve">    out["pass_rate"] = ps; out["pass_wilson_ci"] = [lo, hi]</w:t>
      </w:r>
    </w:p>
    <w:p>
      <w:pPr>
        <w:spacing w:after="0" w:line="240" w:lineRule="auto"/>
        <w:ind w:left="113"/>
      </w:pPr>
      <w:r>
        <w:rPr>
          <w:rFonts w:ascii="Courier New" w:hAnsi="Courier New" w:eastAsia="Courier New"/>
          <w:sz w:val="13"/>
        </w:rPr>
        <w:t xml:space="preserve">    for c in ["Dalc", "Walc"]:</w:t>
      </w:r>
    </w:p>
    <w:p>
      <w:pPr>
        <w:spacing w:after="0" w:line="240" w:lineRule="auto"/>
        <w:ind w:left="113"/>
      </w:pPr>
      <w:r>
        <w:rPr>
          <w:rFonts w:ascii="Courier New" w:hAnsi="Courier New" w:eastAsia="Courier New"/>
          <w:sz w:val="13"/>
        </w:rPr>
        <w:t xml:space="preserve">        out[c + "_pct"] = {int(k): round(100 * v, 1) for k, v in df[c].value_counts(normalize=True).sort_index().items()}</w:t>
      </w:r>
    </w:p>
    <w:p>
      <w:pPr>
        <w:spacing w:after="0" w:line="240" w:lineRule="auto"/>
        <w:ind w:left="113"/>
      </w:pPr>
      <w:r>
        <w:rPr>
          <w:rFonts w:ascii="Courier New" w:hAnsi="Courier New" w:eastAsia="Courier New"/>
          <w:sz w:val="13"/>
        </w:rPr>
        <w:t xml:space="preserve">    return out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run():</w:t>
      </w:r>
    </w:p>
    <w:p>
      <w:pPr>
        <w:spacing w:after="0" w:line="240" w:lineRule="auto"/>
        <w:ind w:left="113"/>
      </w:pPr>
      <w:r>
        <w:rPr>
          <w:rFonts w:ascii="Courier New" w:hAnsi="Courier New" w:eastAsia="Courier New"/>
          <w:sz w:val="13"/>
        </w:rPr>
        <w:t xml:space="preserve">    raw = load_data(); df, rep = clean_data(raw)</w:t>
      </w:r>
    </w:p>
    <w:p>
      <w:pPr>
        <w:spacing w:after="0" w:line="240" w:lineRule="auto"/>
        <w:ind w:left="113"/>
      </w:pPr>
      <w:r>
        <w:rPr>
          <w:rFonts w:ascii="Courier New" w:hAnsi="Courier New" w:eastAsia="Courier New"/>
          <w:sz w:val="13"/>
        </w:rPr>
        <w:t xml:space="preserve">    desc = inspect(df); ot = outlier_table(df); bt = bivariate_tests(df); corr, vif, evr = multivariate(df)</w:t>
      </w:r>
    </w:p>
    <w:p>
      <w:pPr>
        <w:spacing w:after="0" w:line="240" w:lineRule="auto"/>
        <w:ind w:left="113"/>
      </w:pPr>
      <w:r>
        <w:rPr>
          <w:rFonts w:ascii="Courier New" w:hAnsi="Courier New" w:eastAsia="Courier New"/>
          <w:sz w:val="13"/>
        </w:rPr>
        <w:t xml:space="preserve">    out = {"shape": list(raw.shape), "clean_report": rep, "n_numeric": len(numeric_cols(df)), "n_binary": len(BINARY_COLS),</w:t>
      </w:r>
    </w:p>
    <w:p>
      <w:pPr>
        <w:spacing w:after="0" w:line="240" w:lineRule="auto"/>
        <w:ind w:left="113"/>
      </w:pPr>
      <w:r>
        <w:rPr>
          <w:rFonts w:ascii="Courier New" w:hAnsi="Courier New" w:eastAsia="Courier New"/>
          <w:sz w:val="13"/>
        </w:rPr>
        <w:t xml:space="preserve">           "n_nominal": len(NOMINAL_COLS), "dtypes": pd.Series(df.dtypes.astype(str)).value_counts().to_dict(),</w:t>
      </w:r>
    </w:p>
    <w:p>
      <w:pPr>
        <w:spacing w:after="0" w:line="240" w:lineRule="auto"/>
        <w:ind w:left="113"/>
      </w:pPr>
      <w:r>
        <w:rPr>
          <w:rFonts w:ascii="Courier New" w:hAnsi="Courier New" w:eastAsia="Courier New"/>
          <w:sz w:val="13"/>
        </w:rPr>
        <w:t xml:space="preserve">           "g3_desc": desc.loc[TARGET].round(3).to_dict(), "pass_count": int((df[TARGET] &gt;= PASS_MARK).sum()),</w:t>
      </w:r>
    </w:p>
    <w:p>
      <w:pPr>
        <w:spacing w:after="0" w:line="240" w:lineRule="auto"/>
        <w:ind w:left="113"/>
      </w:pPr>
      <w:r>
        <w:rPr>
          <w:rFonts w:ascii="Courier New" w:hAnsi="Courier New" w:eastAsia="Courier New"/>
          <w:sz w:val="13"/>
        </w:rPr>
        <w:t xml:space="preserve">           "outliers": ot.round(2).reset_index().to_dict("records"), "bivariate": bt.reset_index().round(5).to_dict("records"),</w:t>
      </w:r>
    </w:p>
    <w:p>
      <w:pPr>
        <w:spacing w:after="0" w:line="240" w:lineRule="auto"/>
        <w:ind w:left="113"/>
      </w:pPr>
      <w:r>
        <w:rPr>
          <w:rFonts w:ascii="Courier New" w:hAnsi="Courier New" w:eastAsia="Courier New"/>
          <w:sz w:val="13"/>
        </w:rPr>
        <w:t xml:space="preserve">           "vif": vif.round(2).to_dict(), "pca_var_ratio": [round(float(x), 4) for x in evr],</w:t>
      </w:r>
    </w:p>
    <w:p>
      <w:pPr>
        <w:spacing w:after="0" w:line="240" w:lineRule="auto"/>
        <w:ind w:left="113"/>
      </w:pPr>
      <w:r>
        <w:rPr>
          <w:rFonts w:ascii="Courier New" w:hAnsi="Courier New" w:eastAsia="Courier New"/>
          <w:sz w:val="13"/>
        </w:rPr>
        <w:t xml:space="preserve">           "distribution_fits": distribution_fits(df)}</w:t>
      </w:r>
    </w:p>
    <w:p>
      <w:pPr>
        <w:spacing w:after="0" w:line="240" w:lineRule="auto"/>
        <w:ind w:left="113"/>
      </w:pPr>
      <w:r>
        <w:rPr>
          <w:rFonts w:ascii="Courier New" w:hAnsi="Courier New" w:eastAsia="Courier New"/>
          <w:sz w:val="13"/>
        </w:rPr>
        <w:t xml:space="preserve">    # group means used in the narrative</w:t>
      </w:r>
    </w:p>
    <w:p>
      <w:pPr>
        <w:spacing w:after="0" w:line="240" w:lineRule="auto"/>
        <w:ind w:left="113"/>
      </w:pPr>
      <w:r>
        <w:rPr>
          <w:rFonts w:ascii="Courier New" w:hAnsi="Courier New" w:eastAsia="Courier New"/>
          <w:sz w:val="13"/>
        </w:rPr>
        <w:t xml:space="preserve">    gm = {}</w:t>
      </w:r>
    </w:p>
    <w:p>
      <w:pPr>
        <w:spacing w:after="0" w:line="240" w:lineRule="auto"/>
        <w:ind w:left="113"/>
      </w:pPr>
      <w:r>
        <w:rPr>
          <w:rFonts w:ascii="Courier New" w:hAnsi="Courier New" w:eastAsia="Courier New"/>
          <w:sz w:val="13"/>
        </w:rPr>
        <w:t xml:space="preserve">    for c in ["school", "higher", "sex", "failures", "studytime", "schoolsup", "internet", "address", "romantic", "paid"]:</w:t>
      </w:r>
    </w:p>
    <w:p>
      <w:pPr>
        <w:spacing w:after="0" w:line="240" w:lineRule="auto"/>
        <w:ind w:left="113"/>
      </w:pPr>
      <w:r>
        <w:rPr>
          <w:rFonts w:ascii="Courier New" w:hAnsi="Courier New" w:eastAsia="Courier New"/>
          <w:sz w:val="13"/>
        </w:rPr>
        <w:t xml:space="preserve">        gm[c] = df.groupby(c)[TARGET].agg(["mean", "size"]).round(2).reset_index().astype(object).values.tolist()</w:t>
      </w:r>
    </w:p>
    <w:p>
      <w:pPr>
        <w:spacing w:after="0" w:line="240" w:lineRule="auto"/>
        <w:ind w:left="113"/>
      </w:pPr>
      <w:r>
        <w:rPr>
          <w:rFonts w:ascii="Courier New" w:hAnsi="Courier New" w:eastAsia="Courier New"/>
          <w:sz w:val="13"/>
        </w:rPr>
        <w:t xml:space="preserve">    out["group_means"] = gm</w:t>
      </w:r>
    </w:p>
    <w:p>
      <w:pPr>
        <w:spacing w:after="0" w:line="240" w:lineRule="auto"/>
        <w:ind w:left="113"/>
      </w:pPr>
      <w:r>
        <w:rPr>
          <w:rFonts w:ascii="Courier New" w:hAnsi="Courier New" w:eastAsia="Courier New"/>
          <w:sz w:val="13"/>
        </w:rPr>
        <w:t xml:space="preserve">    out["g3_zero_profile"] = {"mean_G2_of_zero": float(df[df[TARGET] == 0]["G2"].mean()), "mean_absences_of_zero": float(df[df[TARGET] == 0]["absences"].mean()),</w:t>
      </w:r>
    </w:p>
    <w:p>
      <w:pPr>
        <w:spacing w:after="0" w:line="240" w:lineRule="auto"/>
        <w:ind w:left="113"/>
      </w:pPr>
      <w:r>
        <w:rPr>
          <w:rFonts w:ascii="Courier New" w:hAnsi="Courier New" w:eastAsia="Courier New"/>
          <w:sz w:val="13"/>
        </w:rPr>
        <w:t xml:space="preserve">                              "mean_absences_others": float(df[df[TARGET] &gt; 0]["absences"].mean()),</w:t>
      </w:r>
    </w:p>
    <w:p>
      <w:pPr>
        <w:spacing w:after="0" w:line="240" w:lineRule="auto"/>
        <w:ind w:left="113"/>
      </w:pPr>
      <w:r>
        <w:rPr>
          <w:rFonts w:ascii="Courier New" w:hAnsi="Courier New" w:eastAsia="Courier New"/>
          <w:sz w:val="13"/>
        </w:rPr>
        <w:t xml:space="preserve">                              "zero_with_G2_zero": int(((df[TARGET] == 0) &amp; (df["G2"] == 0)).sum())}</w:t>
      </w:r>
    </w:p>
    <w:p>
      <w:pPr>
        <w:spacing w:after="0" w:line="240" w:lineRule="auto"/>
        <w:ind w:left="113"/>
      </w:pPr>
      <w:r>
        <w:rPr>
          <w:rFonts w:ascii="Courier New" w:hAnsi="Courier New" w:eastAsia="Courier New"/>
          <w:sz w:val="13"/>
        </w:rPr>
        <w:t xml:space="preserve">    c = corr.where(np.triu(np.ones(corr.shape, bool), 1)).stack().sort_values(key=abs, ascending=False)</w:t>
      </w:r>
    </w:p>
    <w:p>
      <w:pPr>
        <w:spacing w:after="0" w:line="240" w:lineRule="auto"/>
        <w:ind w:left="113"/>
      </w:pPr>
      <w:r>
        <w:rPr>
          <w:rFonts w:ascii="Courier New" w:hAnsi="Courier New" w:eastAsia="Courier New"/>
          <w:sz w:val="13"/>
        </w:rPr>
        <w:t xml:space="preserve">    out["top_corr_pairs"] = [[a, b, round(float(v), 3)] for (a, b), v in c.head(8).items()]</w:t>
      </w:r>
    </w:p>
    <w:p>
      <w:pPr>
        <w:spacing w:after="0" w:line="240" w:lineRule="auto"/>
        <w:ind w:left="113"/>
      </w:pPr>
      <w:r>
        <w:rPr>
          <w:rFonts w:ascii="Courier New" w:hAnsi="Courier New" w:eastAsia="Courier New"/>
          <w:sz w:val="13"/>
        </w:rPr>
        <w:t xml:space="preserve">    out["pearson_G2_G3"] = float(df["G2"].corr(df[TARGET])); out["pearson_G1_G3"] = float(df["G1"].corr(df[TARGET]))</w:t>
      </w:r>
    </w:p>
    <w:p>
      <w:pPr>
        <w:spacing w:after="0" w:line="240" w:lineRule="auto"/>
        <w:ind w:left="113"/>
      </w:pPr>
      <w:r>
        <w:rPr>
          <w:rFonts w:ascii="Courier New" w:hAnsi="Courier New" w:eastAsia="Courier New"/>
          <w:sz w:val="13"/>
        </w:rPr>
        <w:t xml:space="preserve">    with open(EDA_DIR / "results_eda.json", "w") as fh:</w:t>
      </w:r>
    </w:p>
    <w:p>
      <w:pPr>
        <w:spacing w:after="0" w:line="240" w:lineRule="auto"/>
        <w:ind w:left="113"/>
      </w:pPr>
      <w:r>
        <w:rPr>
          <w:rFonts w:ascii="Courier New" w:hAnsi="Courier New" w:eastAsia="Courier New"/>
          <w:sz w:val="13"/>
        </w:rPr>
        <w:t xml:space="preserve">        json.dump(out, fh, indent=1, default=lambda o: o.item() if hasattr(o, "item") else str(o))</w:t>
      </w:r>
    </w:p>
    <w:p>
      <w:pPr>
        <w:spacing w:after="0" w:line="240" w:lineRule="auto"/>
        <w:ind w:left="113"/>
      </w:pPr>
      <w:r>
        <w:rPr>
          <w:rFonts w:ascii="Courier New" w:hAnsi="Courier New" w:eastAsia="Courier New"/>
          <w:sz w:val="13"/>
        </w:rPr>
        <w:t xml:space="preserve">    print(json.dumps({k: out[k] for k in ["shape", "clean_report", "pass_count", "g3_zero_profile", "top_corr_pairs", "pearson_G2_G3"]}, indent=1, default=str))</w:t>
      </w:r>
    </w:p>
    <w:p>
      <w:pPr>
        <w:spacing w:after="0" w:line="240" w:lineRule="auto"/>
        <w:ind w:left="113"/>
      </w:pPr>
      <w:r>
        <w:rPr>
          <w:rFonts w:ascii="Courier New" w:hAnsi="Courier New" w:eastAsia="Courier New"/>
          <w:sz w:val="13"/>
        </w:rPr>
        <w:t xml:space="preserve">    print(bt.head(14)[["type", "statistic", "p_value", "effect_size"]].round(4)); print(vif.head(5)); print(out["distribution_fits"])</w:t>
      </w:r>
    </w:p>
    <w:p>
      <w:pPr>
        <w:spacing w:after="0" w:line="240" w:lineRule="auto"/>
        <w:ind w:left="113"/>
      </w:pPr>
      <w:r>
        <w:rPr>
          <w:rFonts w:ascii="Courier New" w:hAnsi="Courier New" w:eastAsia="Courier New"/>
          <w:sz w:val="13"/>
        </w:rPr>
        <w:t xml:space="preserve">    return df</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run()</w:t>
      </w:r>
    </w:p>
    <w:p>
      <w:pPr>
        <w:pStyle w:val="Heading2"/>
      </w:pPr>
      <w:r>
        <w:t>A.4 visualizations.py – Figures 1–12 and interactive pages</w:t>
      </w:r>
    </w:p>
    <w:p>
      <w:pPr>
        <w:spacing w:after="0" w:line="240" w:lineRule="auto"/>
        <w:ind w:left="113"/>
      </w:pPr>
      <w:r>
        <w:rPr>
          <w:rFonts w:ascii="Courier New" w:hAnsi="Courier New" w:eastAsia="Courier New"/>
          <w:sz w:val="13"/>
        </w:rPr>
        <w:t>"""EDA visualisations (Figures 1-12) + two interactive Plotly pages (stage 7: Interact)."""</w:t>
      </w:r>
    </w:p>
    <w:p>
      <w:pPr>
        <w:spacing w:after="0" w:line="240" w:lineRule="auto"/>
        <w:ind w:left="113"/>
      </w:pPr>
      <w:r>
        <w:rPr>
          <w:rFonts w:ascii="Courier New" w:hAnsi="Courier New" w:eastAsia="Courier New"/>
          <w:sz w:val="13"/>
        </w:rPr>
        <w:t>import numpy as np</w:t>
      </w:r>
    </w:p>
    <w:p>
      <w:pPr>
        <w:spacing w:after="0" w:line="240" w:lineRule="auto"/>
        <w:ind w:left="113"/>
      </w:pPr>
      <w:r>
        <w:rPr>
          <w:rFonts w:ascii="Courier New" w:hAnsi="Courier New" w:eastAsia="Courier New"/>
          <w:sz w:val="13"/>
        </w:rPr>
        <w:t>import pandas as pd</w:t>
      </w:r>
    </w:p>
    <w:p>
      <w:pPr>
        <w:spacing w:after="0" w:line="240" w:lineRule="auto"/>
        <w:ind w:left="113"/>
      </w:pPr>
      <w:r>
        <w:rPr>
          <w:rFonts w:ascii="Courier New" w:hAnsi="Courier New" w:eastAsia="Courier New"/>
          <w:sz w:val="13"/>
        </w:rPr>
        <w:t>import matplotlib.pyplot as plt</w:t>
      </w:r>
    </w:p>
    <w:p>
      <w:pPr>
        <w:spacing w:after="0" w:line="240" w:lineRule="auto"/>
        <w:ind w:left="113"/>
      </w:pPr>
      <w:r>
        <w:rPr>
          <w:rFonts w:ascii="Courier New" w:hAnsi="Courier New" w:eastAsia="Courier New"/>
          <w:sz w:val="13"/>
        </w:rPr>
        <w:t>import seaborn as sns</w:t>
      </w:r>
    </w:p>
    <w:p>
      <w:pPr>
        <w:spacing w:after="0" w:line="240" w:lineRule="auto"/>
        <w:ind w:left="113"/>
      </w:pPr>
      <w:r>
        <w:rPr>
          <w:rFonts w:ascii="Courier New" w:hAnsi="Courier New" w:eastAsia="Courier New"/>
          <w:sz w:val="13"/>
        </w:rPr>
        <w:t>from scipy import stats</w:t>
      </w:r>
    </w:p>
    <w:p>
      <w:pPr>
        <w:spacing w:after="0" w:line="240" w:lineRule="auto"/>
        <w:ind w:left="113"/>
      </w:pPr>
      <w:r>
        <w:rPr>
          <w:rFonts w:ascii="Courier New" w:hAnsi="Courier New" w:eastAsia="Courier New"/>
          <w:sz w:val="13"/>
        </w:rPr>
        <w:t>from sklearn.decomposition import PCA</w:t>
      </w:r>
    </w:p>
    <w:p>
      <w:pPr>
        <w:spacing w:after="0" w:line="240" w:lineRule="auto"/>
        <w:ind w:left="113"/>
      </w:pPr>
      <w:r>
        <w:rPr>
          <w:rFonts w:ascii="Courier New" w:hAnsi="Courier New" w:eastAsia="Courier New"/>
          <w:sz w:val="13"/>
        </w:rPr>
        <w:t>from sklearn.preprocessing import StandardScaler</w:t>
      </w:r>
    </w:p>
    <w:p>
      <w:pPr>
        <w:spacing w:after="0" w:line="240" w:lineRule="auto"/>
        <w:ind w:left="113"/>
      </w:pPr>
      <w:r>
        <w:rPr>
          <w:rFonts w:ascii="Courier New" w:hAnsi="Courier New" w:eastAsia="Courier New"/>
          <w:sz w:val="13"/>
        </w:rPr>
        <w:t>from config import (EDA_DIR, TARGET, PASS_MARK, BLUE, ORANGE, GREEN, PASS_COLORS, SEED,</w:t>
      </w:r>
    </w:p>
    <w:p>
      <w:pPr>
        <w:spacing w:after="0" w:line="240" w:lineRule="auto"/>
        <w:ind w:left="113"/>
      </w:pPr>
      <w:r>
        <w:rPr>
          <w:rFonts w:ascii="Courier New" w:hAnsi="Courier New" w:eastAsia="Courier New"/>
          <w:sz w:val="13"/>
        </w:rPr>
        <w:t xml:space="preserve">                    BINARY_COLS, set_style, save_fig)</w:t>
      </w:r>
    </w:p>
    <w:p>
      <w:pPr>
        <w:spacing w:after="0" w:line="240" w:lineRule="auto"/>
        <w:ind w:left="113"/>
      </w:pPr>
      <w:r>
        <w:rPr>
          <w:rFonts w:ascii="Courier New" w:hAnsi="Courier New" w:eastAsia="Courier New"/>
          <w:sz w:val="13"/>
        </w:rPr>
        <w:t>from data_preprocessing import load_data, clean_data, numeric_cols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NICE = {"higher": "Wants higher education", "school": "School (GP vs MS)", "address": "Home address (urban vs rural)",</w:t>
      </w:r>
    </w:p>
    <w:p>
      <w:pPr>
        <w:spacing w:after="0" w:line="240" w:lineRule="auto"/>
        <w:ind w:left="113"/>
      </w:pPr>
      <w:r>
        <w:rPr>
          <w:rFonts w:ascii="Courier New" w:hAnsi="Courier New" w:eastAsia="Courier New"/>
          <w:sz w:val="13"/>
        </w:rPr>
        <w:t xml:space="preserve">        "internet": "Internet at home", "sex": "Sex (F vs M)", "paid": "Extra paid classes", "schoolsup": "School support",</w:t>
      </w:r>
    </w:p>
    <w:p>
      <w:pPr>
        <w:spacing w:after="0" w:line="240" w:lineRule="auto"/>
        <w:ind w:left="113"/>
      </w:pPr>
      <w:r>
        <w:rPr>
          <w:rFonts w:ascii="Courier New" w:hAnsi="Courier New" w:eastAsia="Courier New"/>
          <w:sz w:val="13"/>
        </w:rPr>
        <w:t xml:space="preserve">        "romantic": "In a relationship", "famsup": "Family support", "activities": "Extra-curricular activities",</w:t>
      </w:r>
    </w:p>
    <w:p>
      <w:pPr>
        <w:spacing w:after="0" w:line="240" w:lineRule="auto"/>
        <w:ind w:left="113"/>
      </w:pPr>
      <w:r>
        <w:rPr>
          <w:rFonts w:ascii="Courier New" w:hAnsi="Courier New" w:eastAsia="Courier New"/>
          <w:sz w:val="13"/>
        </w:rPr>
        <w:t xml:space="preserve">        "nursery": "Attended nursery", "famsize": "Family size (LE3 vs GT3)", "Pstatus": "Parents (A apart vs T together)"}</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_pf(df):</w:t>
      </w:r>
    </w:p>
    <w:p>
      <w:pPr>
        <w:spacing w:after="0" w:line="240" w:lineRule="auto"/>
        <w:ind w:left="113"/>
      </w:pPr>
      <w:r>
        <w:rPr>
          <w:rFonts w:ascii="Courier New" w:hAnsi="Courier New" w:eastAsia="Courier New"/>
          <w:sz w:val="13"/>
        </w:rPr>
        <w:t xml:space="preserve">    return np.where(df[TARGET] &gt;= PASS_MARK, "Pass", "Fail")</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fig01_target(df):</w:t>
      </w:r>
    </w:p>
    <w:p>
      <w:pPr>
        <w:spacing w:after="0" w:line="240" w:lineRule="auto"/>
        <w:ind w:left="113"/>
      </w:pPr>
      <w:r>
        <w:rPr>
          <w:rFonts w:ascii="Courier New" w:hAnsi="Courier New" w:eastAsia="Courier New"/>
          <w:sz w:val="13"/>
        </w:rPr>
        <w:t xml:space="preserve">    """Distribution of the target G3 (histogram with the pass mark)."""</w:t>
      </w:r>
    </w:p>
    <w:p>
      <w:pPr>
        <w:spacing w:after="0" w:line="240" w:lineRule="auto"/>
        <w:ind w:left="113"/>
      </w:pPr>
      <w:r>
        <w:rPr>
          <w:rFonts w:ascii="Courier New" w:hAnsi="Courier New" w:eastAsia="Courier New"/>
          <w:sz w:val="13"/>
        </w:rPr>
        <w:t xml:space="preserve">    fig, ax = plt.subplots(figsize=(7, 3.9)); s = df[TARGET]</w:t>
      </w:r>
    </w:p>
    <w:p>
      <w:pPr>
        <w:spacing w:after="0" w:line="240" w:lineRule="auto"/>
        <w:ind w:left="113"/>
      </w:pPr>
      <w:r>
        <w:rPr>
          <w:rFonts w:ascii="Courier New" w:hAnsi="Courier New" w:eastAsia="Courier New"/>
          <w:sz w:val="13"/>
        </w:rPr>
        <w:t xml:space="preserve">    ax.bar(*np.unique(s, return_counts=True), color=[ORANGE if v &lt; PASS_MARK else BLUE for v in np.unique(s)], width=0.8)</w:t>
      </w:r>
    </w:p>
    <w:p>
      <w:pPr>
        <w:spacing w:after="0" w:line="240" w:lineRule="auto"/>
        <w:ind w:left="113"/>
      </w:pPr>
      <w:r>
        <w:rPr>
          <w:rFonts w:ascii="Courier New" w:hAnsi="Courier New" w:eastAsia="Courier New"/>
          <w:sz w:val="13"/>
        </w:rPr>
        <w:t xml:space="preserve">    ax.axvline(PASS_MARK - 0.5, color=INK2 if False else "#52514e", ls="--", lw=1.3); ax.set_ylim(0, 118); ax.text(PASS_MARK - 0.3, 112, "pass mark (10)", fontsize=8)</w:t>
      </w:r>
    </w:p>
    <w:p>
      <w:pPr>
        <w:spacing w:after="0" w:line="240" w:lineRule="auto"/>
        <w:ind w:left="113"/>
      </w:pPr>
      <w:r>
        <w:rPr>
          <w:rFonts w:ascii="Courier New" w:hAnsi="Courier New" w:eastAsia="Courier New"/>
          <w:sz w:val="13"/>
        </w:rPr>
        <w:t xml:space="preserve">    ax.annotate(f"{(s == 0).sum()} students\nwith G3 = 0", xy=(0, (s == 0).sum()), xytext=(2.2, 70), fontsize=8, arrowprops=dict(arrowstyle="-&gt;", color="#52514e"))</w:t>
      </w:r>
    </w:p>
    <w:p>
      <w:pPr>
        <w:spacing w:after="0" w:line="240" w:lineRule="auto"/>
        <w:ind w:left="113"/>
      </w:pPr>
      <w:r>
        <w:rPr>
          <w:rFonts w:ascii="Courier New" w:hAnsi="Courier New" w:eastAsia="Courier New"/>
          <w:sz w:val="13"/>
        </w:rPr>
        <w:t xml:space="preserve">    ax.set(title="Fig. 1  Distribution of the final grade (G3)", xlabel="Final grade G3 (0-20)", ylabel="Number of students")</w:t>
      </w:r>
    </w:p>
    <w:p>
      <w:pPr>
        <w:spacing w:after="0" w:line="240" w:lineRule="auto"/>
        <w:ind w:left="113"/>
      </w:pPr>
      <w:r>
        <w:rPr>
          <w:rFonts w:ascii="Courier New" w:hAnsi="Courier New" w:eastAsia="Courier New"/>
          <w:sz w:val="13"/>
        </w:rPr>
        <w:t xml:space="preserve">    save_fig(fig, EDA_DIR / "fig01_target_distribution.png")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fig02_hist(df):</w:t>
      </w:r>
    </w:p>
    <w:p>
      <w:pPr>
        <w:spacing w:after="0" w:line="240" w:lineRule="auto"/>
        <w:ind w:left="113"/>
      </w:pPr>
      <w:r>
        <w:rPr>
          <w:rFonts w:ascii="Courier New" w:hAnsi="Courier New" w:eastAsia="Courier New"/>
          <w:sz w:val="13"/>
        </w:rPr>
        <w:t xml:space="preserve">    """Histograms with mean (solid) and median (dashed) for six numeric variables."""</w:t>
      </w:r>
    </w:p>
    <w:p>
      <w:pPr>
        <w:spacing w:after="0" w:line="240" w:lineRule="auto"/>
        <w:ind w:left="113"/>
      </w:pPr>
      <w:r>
        <w:rPr>
          <w:rFonts w:ascii="Courier New" w:hAnsi="Courier New" w:eastAsia="Courier New"/>
          <w:sz w:val="13"/>
        </w:rPr>
        <w:t xml:space="preserve">    cols = ["G1", "G2", "age", "absences", "studytime", "failures"]</w:t>
      </w:r>
    </w:p>
    <w:p>
      <w:pPr>
        <w:spacing w:after="0" w:line="240" w:lineRule="auto"/>
        <w:ind w:left="113"/>
      </w:pPr>
      <w:r>
        <w:rPr>
          <w:rFonts w:ascii="Courier New" w:hAnsi="Courier New" w:eastAsia="Courier New"/>
          <w:sz w:val="13"/>
        </w:rPr>
        <w:t xml:space="preserve">    fig, axes = plt.subplots(2, 3, figsize=(11, 6))</w:t>
      </w:r>
    </w:p>
    <w:p>
      <w:pPr>
        <w:spacing w:after="0" w:line="240" w:lineRule="auto"/>
        <w:ind w:left="113"/>
      </w:pPr>
      <w:r>
        <w:rPr>
          <w:rFonts w:ascii="Courier New" w:hAnsi="Courier New" w:eastAsia="Courier New"/>
          <w:sz w:val="13"/>
        </w:rPr>
        <w:t xml:space="preserve">    for ax, c in zip(axes.ravel(), cols):</w:t>
      </w:r>
    </w:p>
    <w:p>
      <w:pPr>
        <w:spacing w:after="0" w:line="240" w:lineRule="auto"/>
        <w:ind w:left="113"/>
      </w:pPr>
      <w:r>
        <w:rPr>
          <w:rFonts w:ascii="Courier New" w:hAnsi="Courier New" w:eastAsia="Courier New"/>
          <w:sz w:val="13"/>
        </w:rPr>
        <w:t xml:space="preserve">        s = df[c]; bins = np.arange(s.min() - .5, s.max() + 1.5, 1) if s.nunique() &lt; 25 else 30</w:t>
      </w:r>
    </w:p>
    <w:p>
      <w:pPr>
        <w:spacing w:after="0" w:line="240" w:lineRule="auto"/>
        <w:ind w:left="113"/>
      </w:pPr>
      <w:r>
        <w:rPr>
          <w:rFonts w:ascii="Courier New" w:hAnsi="Courier New" w:eastAsia="Courier New"/>
          <w:sz w:val="13"/>
        </w:rPr>
        <w:t xml:space="preserve">        ax.hist(s, bins=bins, color=BLUE, edgecolor="white", linewidth=0.5)</w:t>
      </w:r>
    </w:p>
    <w:p>
      <w:pPr>
        <w:spacing w:after="0" w:line="240" w:lineRule="auto"/>
        <w:ind w:left="113"/>
      </w:pPr>
      <w:r>
        <w:rPr>
          <w:rFonts w:ascii="Courier New" w:hAnsi="Courier New" w:eastAsia="Courier New"/>
          <w:sz w:val="13"/>
        </w:rPr>
        <w:t xml:space="preserve">        ax.axvline(s.mean(), color="#0b0b0b", lw=1.6, label=f"mean {s.mean():.1f}"); ax.axvline(s.median(), color=ORANGE, lw=1.6, ls="--", label=f"median {s.median():.1f}")</w:t>
      </w:r>
    </w:p>
    <w:p>
      <w:pPr>
        <w:spacing w:after="0" w:line="240" w:lineRule="auto"/>
        <w:ind w:left="113"/>
      </w:pPr>
      <w:r>
        <w:rPr>
          <w:rFonts w:ascii="Courier New" w:hAnsi="Courier New" w:eastAsia="Courier New"/>
          <w:sz w:val="13"/>
        </w:rPr>
        <w:t xml:space="preserve">        ax.set(title=c, xlabel=c, ylabel="Frequency"); ax.legend(fontsize=8)</w:t>
      </w:r>
    </w:p>
    <w:p>
      <w:pPr>
        <w:spacing w:after="0" w:line="240" w:lineRule="auto"/>
        <w:ind w:left="113"/>
      </w:pPr>
      <w:r>
        <w:rPr>
          <w:rFonts w:ascii="Courier New" w:hAnsi="Courier New" w:eastAsia="Courier New"/>
          <w:sz w:val="13"/>
        </w:rPr>
        <w:t xml:space="preserve">    fig.suptitle("Fig. 2  Histograms of key numeric variables", fontweight="bold", y=1.0); fig.tight_layout()</w:t>
      </w:r>
    </w:p>
    <w:p>
      <w:pPr>
        <w:spacing w:after="0" w:line="240" w:lineRule="auto"/>
        <w:ind w:left="113"/>
      </w:pPr>
      <w:r>
        <w:rPr>
          <w:rFonts w:ascii="Courier New" w:hAnsi="Courier New" w:eastAsia="Courier New"/>
          <w:sz w:val="13"/>
        </w:rPr>
        <w:t xml:space="preserve">    save_fig(fig, EDA_DIR / "fig02_histograms.png")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fig03_box(df):</w:t>
      </w:r>
    </w:p>
    <w:p>
      <w:pPr>
        <w:spacing w:after="0" w:line="240" w:lineRule="auto"/>
        <w:ind w:left="113"/>
      </w:pPr>
      <w:r>
        <w:rPr>
          <w:rFonts w:ascii="Courier New" w:hAnsi="Courier New" w:eastAsia="Courier New"/>
          <w:sz w:val="13"/>
        </w:rPr>
        <w:t xml:space="preserve">    """Boxplots of G3 grouped by five factors."""</w:t>
      </w:r>
    </w:p>
    <w:p>
      <w:pPr>
        <w:spacing w:after="0" w:line="240" w:lineRule="auto"/>
        <w:ind w:left="113"/>
      </w:pPr>
      <w:r>
        <w:rPr>
          <w:rFonts w:ascii="Courier New" w:hAnsi="Courier New" w:eastAsia="Courier New"/>
          <w:sz w:val="13"/>
        </w:rPr>
        <w:t xml:space="preserve">    cols = ["school", "failures", "studytime", "higher", "Dalc"]</w:t>
      </w:r>
    </w:p>
    <w:p>
      <w:pPr>
        <w:spacing w:after="0" w:line="240" w:lineRule="auto"/>
        <w:ind w:left="113"/>
      </w:pPr>
      <w:r>
        <w:rPr>
          <w:rFonts w:ascii="Courier New" w:hAnsi="Courier New" w:eastAsia="Courier New"/>
          <w:sz w:val="13"/>
        </w:rPr>
        <w:t xml:space="preserve">    labs = {"school": "School", "failures": "Past failures", "studytime": "Weekly study time (1-4)", "higher": "Wants higher education", "Dalc": "Workday alcohol (1-5)"}</w:t>
      </w:r>
    </w:p>
    <w:p>
      <w:pPr>
        <w:spacing w:after="0" w:line="240" w:lineRule="auto"/>
        <w:ind w:left="113"/>
      </w:pPr>
      <w:r>
        <w:rPr>
          <w:rFonts w:ascii="Courier New" w:hAnsi="Courier New" w:eastAsia="Courier New"/>
          <w:sz w:val="13"/>
        </w:rPr>
        <w:t xml:space="preserve">    fig, axes = plt.subplots(1, 5, figsize=(14, 3.8), sharey=True)</w:t>
      </w:r>
    </w:p>
    <w:p>
      <w:pPr>
        <w:spacing w:after="0" w:line="240" w:lineRule="auto"/>
        <w:ind w:left="113"/>
      </w:pPr>
      <w:r>
        <w:rPr>
          <w:rFonts w:ascii="Courier New" w:hAnsi="Courier New" w:eastAsia="Courier New"/>
          <w:sz w:val="13"/>
        </w:rPr>
        <w:t xml:space="preserve">    for ax, c in zip(axes, cols):</w:t>
      </w:r>
    </w:p>
    <w:p>
      <w:pPr>
        <w:spacing w:after="0" w:line="240" w:lineRule="auto"/>
        <w:ind w:left="113"/>
      </w:pPr>
      <w:r>
        <w:rPr>
          <w:rFonts w:ascii="Courier New" w:hAnsi="Courier New" w:eastAsia="Courier New"/>
          <w:sz w:val="13"/>
        </w:rPr>
        <w:t xml:space="preserve">        sns.boxplot(data=df, x=c, y=TARGET, color=BLUE, width=0.6, linewidth=1, fliersize=2, ax=ax)</w:t>
      </w:r>
    </w:p>
    <w:p>
      <w:pPr>
        <w:spacing w:after="0" w:line="240" w:lineRule="auto"/>
        <w:ind w:left="113"/>
      </w:pPr>
      <w:r>
        <w:rPr>
          <w:rFonts w:ascii="Courier New" w:hAnsi="Courier New" w:eastAsia="Courier New"/>
          <w:sz w:val="13"/>
        </w:rPr>
        <w:t xml:space="preserve">        ax.set_title(labs[c], fontsize=9); ax.set_xlabel(""); ax.set_ylabel("Final grade G3" if c == "school" else "")</w:t>
      </w:r>
    </w:p>
    <w:p>
      <w:pPr>
        <w:spacing w:after="0" w:line="240" w:lineRule="auto"/>
        <w:ind w:left="113"/>
      </w:pPr>
      <w:r>
        <w:rPr>
          <w:rFonts w:ascii="Courier New" w:hAnsi="Courier New" w:eastAsia="Courier New"/>
          <w:sz w:val="13"/>
        </w:rPr>
        <w:t xml:space="preserve">    fig.suptitle("Fig. 3  Final grade (G3) by key factors", fontweight="bold", y=1.03); fig.tight_layout()</w:t>
      </w:r>
    </w:p>
    <w:p>
      <w:pPr>
        <w:spacing w:after="0" w:line="240" w:lineRule="auto"/>
        <w:ind w:left="113"/>
      </w:pPr>
      <w:r>
        <w:rPr>
          <w:rFonts w:ascii="Courier New" w:hAnsi="Courier New" w:eastAsia="Courier New"/>
          <w:sz w:val="13"/>
        </w:rPr>
        <w:t xml:space="preserve">    save_fig(fig, EDA_DIR / "fig03_boxplots_g3_by_factor.png")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fig04_outliers(df):</w:t>
      </w:r>
    </w:p>
    <w:p>
      <w:pPr>
        <w:spacing w:after="0" w:line="240" w:lineRule="auto"/>
        <w:ind w:left="113"/>
      </w:pPr>
      <w:r>
        <w:rPr>
          <w:rFonts w:ascii="Courier New" w:hAnsi="Courier New" w:eastAsia="Courier New"/>
          <w:sz w:val="13"/>
        </w:rPr>
        <w:t xml:space="preserve">    """Share of IQR outliers per numeric feature."""</w:t>
      </w:r>
    </w:p>
    <w:p>
      <w:pPr>
        <w:spacing w:after="0" w:line="240" w:lineRule="auto"/>
        <w:ind w:left="113"/>
      </w:pPr>
      <w:r>
        <w:rPr>
          <w:rFonts w:ascii="Courier New" w:hAnsi="Courier New" w:eastAsia="Courier New"/>
          <w:sz w:val="13"/>
        </w:rPr>
        <w:t xml:space="preserve">    t = pd.read_csv(EDA_DIR / "table_outliers.csv", index_col=0).sort_values("iqr_pct")</w:t>
      </w:r>
    </w:p>
    <w:p>
      <w:pPr>
        <w:spacing w:after="0" w:line="240" w:lineRule="auto"/>
        <w:ind w:left="113"/>
      </w:pPr>
      <w:r>
        <w:rPr>
          <w:rFonts w:ascii="Courier New" w:hAnsi="Courier New" w:eastAsia="Courier New"/>
          <w:sz w:val="13"/>
        </w:rPr>
        <w:t xml:space="preserve">    fig, ax = plt.subplots(figsize=(7, 3.8)); ax.barh(t.index, t["iqr_pct"], color=BLUE, height=0.65)</w:t>
      </w:r>
    </w:p>
    <w:p>
      <w:pPr>
        <w:spacing w:after="0" w:line="240" w:lineRule="auto"/>
        <w:ind w:left="113"/>
      </w:pPr>
      <w:r>
        <w:rPr>
          <w:rFonts w:ascii="Courier New" w:hAnsi="Courier New" w:eastAsia="Courier New"/>
          <w:sz w:val="13"/>
        </w:rPr>
        <w:t xml:space="preserve">    for y, v in enumerate(t["iqr_pct"]): ax.text(v + 0.2, y, f"{v:.1f}%", va="center", fontsize=8)</w:t>
      </w:r>
    </w:p>
    <w:p>
      <w:pPr>
        <w:spacing w:after="0" w:line="240" w:lineRule="auto"/>
        <w:ind w:left="113"/>
      </w:pPr>
      <w:r>
        <w:rPr>
          <w:rFonts w:ascii="Courier New" w:hAnsi="Courier New" w:eastAsia="Courier New"/>
          <w:sz w:val="13"/>
        </w:rPr>
        <w:t xml:space="preserve">    ax.set(title="Fig. 4  Share of IQR outliers per numeric feature", xlabel="Rows outside Q1 - 1.5 IQR / Q3 + 1.5 IQR (%)"); ax.grid(axis="y", visible=False)</w:t>
      </w:r>
    </w:p>
    <w:p>
      <w:pPr>
        <w:spacing w:after="0" w:line="240" w:lineRule="auto"/>
        <w:ind w:left="113"/>
      </w:pPr>
      <w:r>
        <w:rPr>
          <w:rFonts w:ascii="Courier New" w:hAnsi="Courier New" w:eastAsia="Courier New"/>
          <w:sz w:val="13"/>
        </w:rPr>
        <w:t xml:space="preserve">    ax.set_xlim(0, t["iqr_pct"].max() * 1.15); save_fig(fig, EDA_DIR / "fig04_outlier_share.png")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fig05_normal(df):</w:t>
      </w:r>
    </w:p>
    <w:p>
      <w:pPr>
        <w:spacing w:after="0" w:line="240" w:lineRule="auto"/>
        <w:ind w:left="113"/>
      </w:pPr>
      <w:r>
        <w:rPr>
          <w:rFonts w:ascii="Courier New" w:hAnsi="Courier New" w:eastAsia="Courier New"/>
          <w:sz w:val="13"/>
        </w:rPr>
        <w:t xml:space="preserve">    """Continuous distribution: normal fit and Q-Q plot of G3 for (a) all students, (b) students with G3 &gt; 0."""</w:t>
      </w:r>
    </w:p>
    <w:p>
      <w:pPr>
        <w:spacing w:after="0" w:line="240" w:lineRule="auto"/>
        <w:ind w:left="113"/>
      </w:pPr>
      <w:r>
        <w:rPr>
          <w:rFonts w:ascii="Courier New" w:hAnsi="Courier New" w:eastAsia="Courier New"/>
          <w:sz w:val="13"/>
        </w:rPr>
        <w:t xml:space="preserve">    fig, axes = plt.subplots(1, 3, figsize=(13, 3.8)); s = df[TARGET]; nz = s[s &gt; 0]</w:t>
      </w:r>
    </w:p>
    <w:p>
      <w:pPr>
        <w:spacing w:after="0" w:line="240" w:lineRule="auto"/>
        <w:ind w:left="113"/>
      </w:pPr>
      <w:r>
        <w:rPr>
          <w:rFonts w:ascii="Courier New" w:hAnsi="Courier New" w:eastAsia="Courier New"/>
          <w:sz w:val="13"/>
        </w:rPr>
        <w:t xml:space="preserve">    for ax, d, ttl in [(axes[0], s, "(a) G3, all students"), (axes[1], nz, "(b) G3 &gt; 0 (zero grades removed)")]:</w:t>
      </w:r>
    </w:p>
    <w:p>
      <w:pPr>
        <w:spacing w:after="0" w:line="240" w:lineRule="auto"/>
        <w:ind w:left="113"/>
      </w:pPr>
      <w:r>
        <w:rPr>
          <w:rFonts w:ascii="Courier New" w:hAnsi="Courier New" w:eastAsia="Courier New"/>
          <w:sz w:val="13"/>
        </w:rPr>
        <w:t xml:space="preserve">        mu, sd = stats.norm.fit(d); ax.hist(d, bins=np.arange(d.min() - .5, d.max() + 1.5, 1), density=True, color=BLUE, edgecolor="white", linewidth=.5, label="Observed")</w:t>
      </w:r>
    </w:p>
    <w:p>
      <w:pPr>
        <w:spacing w:after="0" w:line="240" w:lineRule="auto"/>
        <w:ind w:left="113"/>
      </w:pPr>
      <w:r>
        <w:rPr>
          <w:rFonts w:ascii="Courier New" w:hAnsi="Courier New" w:eastAsia="Courier New"/>
          <w:sz w:val="13"/>
        </w:rPr>
        <w:t xml:space="preserve">        x = np.linspace(d.min(), d.max(), 300); ax.plot(x, stats.norm.pdf(x, mu, sd), color=ORANGE, lw=2, label=f"Normal (μ={mu:.1f}, σ={sd:.1f})")</w:t>
      </w:r>
    </w:p>
    <w:p>
      <w:pPr>
        <w:spacing w:after="0" w:line="240" w:lineRule="auto"/>
        <w:ind w:left="113"/>
      </w:pPr>
      <w:r>
        <w:rPr>
          <w:rFonts w:ascii="Courier New" w:hAnsi="Courier New" w:eastAsia="Courier New"/>
          <w:sz w:val="13"/>
        </w:rPr>
        <w:t xml:space="preserve">        ax.set(title=ttl, xlabel="G3", ylabel="Density"); ax.legend(fontsize=8)</w:t>
      </w:r>
    </w:p>
    <w:p>
      <w:pPr>
        <w:spacing w:after="0" w:line="240" w:lineRule="auto"/>
        <w:ind w:left="113"/>
      </w:pPr>
      <w:r>
        <w:rPr>
          <w:rFonts w:ascii="Courier New" w:hAnsi="Courier New" w:eastAsia="Courier New"/>
          <w:sz w:val="13"/>
        </w:rPr>
        <w:t xml:space="preserve">    stats.probplot(s, dist="norm", plot=axes[2]); axes[2].get_lines()[0].set(color=BLUE, markersize=3, label="all"); axes[2].get_lines()[1].set(color=ORANGE, lw=2)</w:t>
      </w:r>
    </w:p>
    <w:p>
      <w:pPr>
        <w:spacing w:after="0" w:line="240" w:lineRule="auto"/>
        <w:ind w:left="113"/>
      </w:pPr>
      <w:r>
        <w:rPr>
          <w:rFonts w:ascii="Courier New" w:hAnsi="Courier New" w:eastAsia="Courier New"/>
          <w:sz w:val="13"/>
        </w:rPr>
        <w:t xml:space="preserve">    z = stats.probplot(nz, dist="norm", fit=False); axes[2].plot(z[0], z[1], ".", color=GREEN, markersize=3, label="G3 &gt; 0")</w:t>
      </w:r>
    </w:p>
    <w:p>
      <w:pPr>
        <w:spacing w:after="0" w:line="240" w:lineRule="auto"/>
        <w:ind w:left="113"/>
      </w:pPr>
      <w:r>
        <w:rPr>
          <w:rFonts w:ascii="Courier New" w:hAnsi="Courier New" w:eastAsia="Courier New"/>
          <w:sz w:val="13"/>
        </w:rPr>
        <w:t xml:space="preserve">    axes[2].set(title="(c) Normal Q-Q plot", xlabel="Theoretical quantiles", ylabel="Ordered values"); axes[2].legend(fontsize=8)</w:t>
      </w:r>
    </w:p>
    <w:p>
      <w:pPr>
        <w:spacing w:after="0" w:line="240" w:lineRule="auto"/>
        <w:ind w:left="113"/>
      </w:pPr>
      <w:r>
        <w:rPr>
          <w:rFonts w:ascii="Courier New" w:hAnsi="Courier New" w:eastAsia="Courier New"/>
          <w:sz w:val="13"/>
        </w:rPr>
        <w:t xml:space="preserve">    fig.suptitle("Fig. 5  Continuous distribution: final grade G3", fontweight="bold", y=1.03); fig.tight_layout()</w:t>
      </w:r>
    </w:p>
    <w:p>
      <w:pPr>
        <w:spacing w:after="0" w:line="240" w:lineRule="auto"/>
        <w:ind w:left="113"/>
      </w:pPr>
      <w:r>
        <w:rPr>
          <w:rFonts w:ascii="Courier New" w:hAnsi="Courier New" w:eastAsia="Courier New"/>
          <w:sz w:val="13"/>
        </w:rPr>
        <w:t xml:space="preserve">    save_fig(fig, EDA_DIR / "fig05_normal_fit_qq.png")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fig06_discrete(df):</w:t>
      </w:r>
    </w:p>
    <w:p>
      <w:pPr>
        <w:spacing w:after="0" w:line="240" w:lineRule="auto"/>
        <w:ind w:left="113"/>
      </w:pPr>
      <w:r>
        <w:rPr>
          <w:rFonts w:ascii="Courier New" w:hAnsi="Courier New" w:eastAsia="Courier New"/>
          <w:sz w:val="13"/>
        </w:rPr>
        <w:t xml:space="preserve">    """Discrete distributions: (a) Poisson vs negative binomial for absences, (b) Binomial(10, p) for passes."""</w:t>
      </w:r>
    </w:p>
    <w:p>
      <w:pPr>
        <w:spacing w:after="0" w:line="240" w:lineRule="auto"/>
        <w:ind w:left="113"/>
      </w:pPr>
      <w:r>
        <w:rPr>
          <w:rFonts w:ascii="Courier New" w:hAnsi="Courier New" w:eastAsia="Courier New"/>
          <w:sz w:val="13"/>
        </w:rPr>
        <w:t xml:space="preserve">    ab = df["absences"]; m = ab.mean(); v = ab.var(); p_nb = m / v; r_nb = m * p_nb / (1 - p_nb)</w:t>
      </w:r>
    </w:p>
    <w:p>
      <w:pPr>
        <w:spacing w:after="0" w:line="240" w:lineRule="auto"/>
        <w:ind w:left="113"/>
      </w:pPr>
      <w:r>
        <w:rPr>
          <w:rFonts w:ascii="Courier New" w:hAnsi="Courier New" w:eastAsia="Courier New"/>
          <w:sz w:val="13"/>
        </w:rPr>
        <w:t xml:space="preserve">    k = np.arange(0, 26); obs = ab.value_counts(normalize=True).reindex(k, fill_value=0)</w:t>
      </w:r>
    </w:p>
    <w:p>
      <w:pPr>
        <w:spacing w:after="0" w:line="240" w:lineRule="auto"/>
        <w:ind w:left="113"/>
      </w:pPr>
      <w:r>
        <w:rPr>
          <w:rFonts w:ascii="Courier New" w:hAnsi="Courier New" w:eastAsia="Courier New"/>
          <w:sz w:val="13"/>
        </w:rPr>
        <w:t xml:space="preserve">    fig, (a, b) = plt.subplots(1, 2, figsize=(11, 3.9)); w = 0.28</w:t>
      </w:r>
    </w:p>
    <w:p>
      <w:pPr>
        <w:spacing w:after="0" w:line="240" w:lineRule="auto"/>
        <w:ind w:left="113"/>
      </w:pPr>
      <w:r>
        <w:rPr>
          <w:rFonts w:ascii="Courier New" w:hAnsi="Courier New" w:eastAsia="Courier New"/>
          <w:sz w:val="13"/>
        </w:rPr>
        <w:t xml:space="preserve">    a.bar(k - w, obs.values, width=w, color=BLUE, label="Observed"); a.bar(k, stats.poisson.pmf(k, m), width=w, color=ORANGE, label=f"Poisson (λ={m:.2f})")</w:t>
      </w:r>
    </w:p>
    <w:p>
      <w:pPr>
        <w:spacing w:after="0" w:line="240" w:lineRule="auto"/>
        <w:ind w:left="113"/>
      </w:pPr>
      <w:r>
        <w:rPr>
          <w:rFonts w:ascii="Courier New" w:hAnsi="Courier New" w:eastAsia="Courier New"/>
          <w:sz w:val="13"/>
        </w:rPr>
        <w:t xml:space="preserve">    a.bar(k + w, stats.nbinom.pmf(k, r_nb, p_nb), width=w, color=GREEN, label=f"Negative binomial (r={r_nb:.2f})")</w:t>
      </w:r>
    </w:p>
    <w:p>
      <w:pPr>
        <w:spacing w:after="0" w:line="240" w:lineRule="auto"/>
        <w:ind w:left="113"/>
      </w:pPr>
      <w:r>
        <w:rPr>
          <w:rFonts w:ascii="Courier New" w:hAnsi="Courier New" w:eastAsia="Courier New"/>
          <w:sz w:val="13"/>
        </w:rPr>
        <w:t xml:space="preserve">    a.set(title="(a) Number of school absences (shown 0-25)", xlabel="Absences", ylabel="Probability"); a.legend(fontsize=8)</w:t>
      </w:r>
    </w:p>
    <w:p>
      <w:pPr>
        <w:spacing w:after="0" w:line="240" w:lineRule="auto"/>
        <w:ind w:left="113"/>
      </w:pPr>
      <w:r>
        <w:rPr>
          <w:rFonts w:ascii="Courier New" w:hAnsi="Courier New" w:eastAsia="Courier New"/>
          <w:sz w:val="13"/>
        </w:rPr>
        <w:t xml:space="preserve">    p = (df[TARGET] &gt;= PASS_MARK).mean(); n = 10; rng = np.random.default_rng(SEED)</w:t>
      </w:r>
    </w:p>
    <w:p>
      <w:pPr>
        <w:spacing w:after="0" w:line="240" w:lineRule="auto"/>
        <w:ind w:left="113"/>
      </w:pPr>
      <w:r>
        <w:rPr>
          <w:rFonts w:ascii="Courier New" w:hAnsi="Courier New" w:eastAsia="Courier New"/>
          <w:sz w:val="13"/>
        </w:rPr>
        <w:t xml:space="preserve">    sims = np.array([(df[TARGET].sample(n, random_state=int(r)) &gt;= PASS_MARK).sum() for r in rng.integers(0, 10**6, 5000)])</w:t>
      </w:r>
    </w:p>
    <w:p>
      <w:pPr>
        <w:spacing w:after="0" w:line="240" w:lineRule="auto"/>
        <w:ind w:left="113"/>
      </w:pPr>
      <w:r>
        <w:rPr>
          <w:rFonts w:ascii="Courier New" w:hAnsi="Courier New" w:eastAsia="Courier New"/>
          <w:sz w:val="13"/>
        </w:rPr>
        <w:t xml:space="preserve">    kk = np.arange(0, n + 1); emp = np.bincount(sims, minlength=n + 1) / len(sims)</w:t>
      </w:r>
    </w:p>
    <w:p>
      <w:pPr>
        <w:spacing w:after="0" w:line="240" w:lineRule="auto"/>
        <w:ind w:left="113"/>
      </w:pPr>
      <w:r>
        <w:rPr>
          <w:rFonts w:ascii="Courier New" w:hAnsi="Courier New" w:eastAsia="Courier New"/>
          <w:sz w:val="13"/>
        </w:rPr>
        <w:t xml:space="preserve">    b.bar(kk - .2, emp, width=.4, color=BLUE, label="Simulated (5000 samples of 10 students)"); b.bar(kk + .2, stats.binom.pmf(kk, n, p), width=.4, color=ORANGE, label=f"Binomial(10, p={p:.3f})")</w:t>
      </w:r>
    </w:p>
    <w:p>
      <w:pPr>
        <w:spacing w:after="0" w:line="240" w:lineRule="auto"/>
        <w:ind w:left="113"/>
      </w:pPr>
      <w:r>
        <w:rPr>
          <w:rFonts w:ascii="Courier New" w:hAnsi="Courier New" w:eastAsia="Courier New"/>
          <w:sz w:val="13"/>
        </w:rPr>
        <w:t xml:space="preserve">    b.set(title="(b) Passing students among 10 random students", xlabel="Number who pass", ylabel="Probability"); b.legend(fontsize=8, loc="upper left")</w:t>
      </w:r>
    </w:p>
    <w:p>
      <w:pPr>
        <w:spacing w:after="0" w:line="240" w:lineRule="auto"/>
        <w:ind w:left="113"/>
      </w:pPr>
      <w:r>
        <w:rPr>
          <w:rFonts w:ascii="Courier New" w:hAnsi="Courier New" w:eastAsia="Courier New"/>
          <w:sz w:val="13"/>
        </w:rPr>
        <w:t xml:space="preserve">    fig.suptitle("Fig. 6  Discrete distributions: Poisson, negative binomial and Binomial", fontweight="bold", y=1.03); fig.tight_layout()</w:t>
      </w:r>
    </w:p>
    <w:p>
      <w:pPr>
        <w:spacing w:after="0" w:line="240" w:lineRule="auto"/>
        <w:ind w:left="113"/>
      </w:pPr>
      <w:r>
        <w:rPr>
          <w:rFonts w:ascii="Courier New" w:hAnsi="Courier New" w:eastAsia="Courier New"/>
          <w:sz w:val="13"/>
        </w:rPr>
        <w:t xml:space="preserve">    save_fig(fig, EDA_DIR / "fig06_discrete_distributions.png")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fig07_corr(df):</w:t>
      </w:r>
    </w:p>
    <w:p>
      <w:pPr>
        <w:spacing w:after="0" w:line="240" w:lineRule="auto"/>
        <w:ind w:left="113"/>
      </w:pPr>
      <w:r>
        <w:rPr>
          <w:rFonts w:ascii="Courier New" w:hAnsi="Courier New" w:eastAsia="Courier New"/>
          <w:sz w:val="13"/>
        </w:rPr>
        <w:t xml:space="preserve">    """Spearman correlation heat-map (numeric/ordinal features and G3)."""</w:t>
      </w:r>
    </w:p>
    <w:p>
      <w:pPr>
        <w:spacing w:after="0" w:line="240" w:lineRule="auto"/>
        <w:ind w:left="113"/>
      </w:pPr>
      <w:r>
        <w:rPr>
          <w:rFonts w:ascii="Courier New" w:hAnsi="Courier New" w:eastAsia="Courier New"/>
          <w:sz w:val="13"/>
        </w:rPr>
        <w:t xml:space="preserve">    cols = numeric_cols(df) + [TARGET]; corr = df[cols].corr(method="spearman"); fig, ax = plt.subplots(figsize=(8.4, 7))</w:t>
      </w:r>
    </w:p>
    <w:p>
      <w:pPr>
        <w:spacing w:after="0" w:line="240" w:lineRule="auto"/>
        <w:ind w:left="113"/>
      </w:pPr>
      <w:r>
        <w:rPr>
          <w:rFonts w:ascii="Courier New" w:hAnsi="Courier New" w:eastAsia="Courier New"/>
          <w:sz w:val="13"/>
        </w:rPr>
        <w:t xml:space="preserve">    sns.heatmap(corr, mask=np.triu(np.ones_like(corr, bool), 1), cmap=sns.diverging_palette(40, 250, s=85, l=50, as_cmap=True), center=0, vmin=-1, vmax=1,</w:t>
      </w:r>
    </w:p>
    <w:p>
      <w:pPr>
        <w:spacing w:after="0" w:line="240" w:lineRule="auto"/>
        <w:ind w:left="113"/>
      </w:pPr>
      <w:r>
        <w:rPr>
          <w:rFonts w:ascii="Courier New" w:hAnsi="Courier New" w:eastAsia="Courier New"/>
          <w:sz w:val="13"/>
        </w:rPr>
        <w:t xml:space="preserve">                annot=True, fmt=".2f", annot_kws={"size": 7}, linewidths=.4, linecolor="white", cbar_kws={"label": "Spearman ρ", "shrink": .7}, ax=ax)</w:t>
      </w:r>
    </w:p>
    <w:p>
      <w:pPr>
        <w:spacing w:after="0" w:line="240" w:lineRule="auto"/>
        <w:ind w:left="113"/>
      </w:pPr>
      <w:r>
        <w:rPr>
          <w:rFonts w:ascii="Courier New" w:hAnsi="Courier New" w:eastAsia="Courier New"/>
          <w:sz w:val="13"/>
        </w:rPr>
        <w:t xml:space="preserve">    ax.grid(False); ax.set_title("Fig. 7  Spearman correlation heatmap"); save_fig(fig, EDA_DIR / "fig07_correlation_heatmap.png")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fig08_group_means(df):</w:t>
      </w:r>
    </w:p>
    <w:p>
      <w:pPr>
        <w:spacing w:after="0" w:line="240" w:lineRule="auto"/>
        <w:ind w:left="113"/>
      </w:pPr>
      <w:r>
        <w:rPr>
          <w:rFonts w:ascii="Courier New" w:hAnsi="Courier New" w:eastAsia="Courier New"/>
          <w:sz w:val="13"/>
        </w:rPr>
        <w:t xml:space="preserve">    """Mean G3 with 95% CI for the two levels of each binary factor, sorted by size of the gap."""</w:t>
      </w:r>
    </w:p>
    <w:p>
      <w:pPr>
        <w:spacing w:after="0" w:line="240" w:lineRule="auto"/>
        <w:ind w:left="113"/>
      </w:pPr>
      <w:r>
        <w:rPr>
          <w:rFonts w:ascii="Courier New" w:hAnsi="Courier New" w:eastAsia="Courier New"/>
          <w:sz w:val="13"/>
        </w:rPr>
        <w:t xml:space="preserve">    rows = []</w:t>
      </w:r>
    </w:p>
    <w:p>
      <w:pPr>
        <w:spacing w:after="0" w:line="240" w:lineRule="auto"/>
        <w:ind w:left="113"/>
      </w:pPr>
      <w:r>
        <w:rPr>
          <w:rFonts w:ascii="Courier New" w:hAnsi="Courier New" w:eastAsia="Courier New"/>
          <w:sz w:val="13"/>
        </w:rPr>
        <w:t xml:space="preserve">    for c in BINARY_COLS:</w:t>
      </w:r>
    </w:p>
    <w:p>
      <w:pPr>
        <w:spacing w:after="0" w:line="240" w:lineRule="auto"/>
        <w:ind w:left="113"/>
      </w:pPr>
      <w:r>
        <w:rPr>
          <w:rFonts w:ascii="Courier New" w:hAnsi="Courier New" w:eastAsia="Courier New"/>
          <w:sz w:val="13"/>
        </w:rPr>
        <w:t xml:space="preserve">        for lv, g in df.groupby(c)[TARGET]:</w:t>
      </w:r>
    </w:p>
    <w:p>
      <w:pPr>
        <w:spacing w:after="0" w:line="240" w:lineRule="auto"/>
        <w:ind w:left="113"/>
      </w:pPr>
      <w:r>
        <w:rPr>
          <w:rFonts w:ascii="Courier New" w:hAnsi="Courier New" w:eastAsia="Courier New"/>
          <w:sz w:val="13"/>
        </w:rPr>
        <w:t xml:space="preserve">            rows.append({"factor": c, "level": lv, "mean": g.mean(), "ci": 1.96 * g.std(ddof=1) / np.sqrt(len(g)), "n": len(g)})</w:t>
      </w:r>
    </w:p>
    <w:p>
      <w:pPr>
        <w:spacing w:after="0" w:line="240" w:lineRule="auto"/>
        <w:ind w:left="113"/>
      </w:pPr>
      <w:r>
        <w:rPr>
          <w:rFonts w:ascii="Courier New" w:hAnsi="Courier New" w:eastAsia="Courier New"/>
          <w:sz w:val="13"/>
        </w:rPr>
        <w:t xml:space="preserve">    t = pd.DataFrame(rows); gap = t.groupby("factor")["mean"].agg(lambda s: abs(s.iloc[0] - s.iloc[1])).sort_values()</w:t>
      </w:r>
    </w:p>
    <w:p>
      <w:pPr>
        <w:spacing w:after="0" w:line="240" w:lineRule="auto"/>
        <w:ind w:left="113"/>
      </w:pPr>
      <w:r>
        <w:rPr>
          <w:rFonts w:ascii="Courier New" w:hAnsi="Courier New" w:eastAsia="Courier New"/>
          <w:sz w:val="13"/>
        </w:rPr>
        <w:t xml:space="preserve">    fig, ax = plt.subplots(figsize=(7.6, 5.4)); y = np.arange(len(gap))</w:t>
      </w:r>
    </w:p>
    <w:p>
      <w:pPr>
        <w:spacing w:after="0" w:line="240" w:lineRule="auto"/>
        <w:ind w:left="113"/>
      </w:pPr>
      <w:r>
        <w:rPr>
          <w:rFonts w:ascii="Courier New" w:hAnsi="Courier New" w:eastAsia="Courier New"/>
          <w:sz w:val="13"/>
        </w:rPr>
        <w:t xml:space="preserve">    for i, f in enumerate(gap.index):</w:t>
      </w:r>
    </w:p>
    <w:p>
      <w:pPr>
        <w:spacing w:after="0" w:line="240" w:lineRule="auto"/>
        <w:ind w:left="113"/>
      </w:pPr>
      <w:r>
        <w:rPr>
          <w:rFonts w:ascii="Courier New" w:hAnsi="Courier New" w:eastAsia="Courier New"/>
          <w:sz w:val="13"/>
        </w:rPr>
        <w:t xml:space="preserve">        a, b = t[t.factor == f].iloc[0], t[t.factor == f].iloc[1]</w:t>
      </w:r>
    </w:p>
    <w:p>
      <w:pPr>
        <w:spacing w:after="0" w:line="240" w:lineRule="auto"/>
        <w:ind w:left="113"/>
      </w:pPr>
      <w:r>
        <w:rPr>
          <w:rFonts w:ascii="Courier New" w:hAnsi="Courier New" w:eastAsia="Courier New"/>
          <w:sz w:val="13"/>
        </w:rPr>
        <w:t xml:space="preserve">        ax.plot([a["mean"], b["mean"]], [i, i], color="#b9b8b2", lw=2, zorder=1)</w:t>
      </w:r>
    </w:p>
    <w:p>
      <w:pPr>
        <w:spacing w:after="0" w:line="240" w:lineRule="auto"/>
        <w:ind w:left="113"/>
      </w:pPr>
      <w:r>
        <w:rPr>
          <w:rFonts w:ascii="Courier New" w:hAnsi="Courier New" w:eastAsia="Courier New"/>
          <w:sz w:val="13"/>
        </w:rPr>
        <w:t xml:space="preserve">        ax.errorbar(a["mean"], i, xerr=a["ci"], fmt="o", color=ORANGE, ms=7, capsize=3, zorder=3); ax.errorbar(b["mean"], i, xerr=b["ci"], fmt="o", color=BLUE, ms=7, capsize=3, zorder=3)</w:t>
      </w:r>
    </w:p>
    <w:p>
      <w:pPr>
        <w:spacing w:after="0" w:line="240" w:lineRule="auto"/>
        <w:ind w:left="113"/>
      </w:pPr>
      <w:r>
        <w:rPr>
          <w:rFonts w:ascii="Courier New" w:hAnsi="Courier New" w:eastAsia="Courier New"/>
          <w:sz w:val="13"/>
        </w:rPr>
        <w:t xml:space="preserve">        ax.text(max(a["mean"] + a["ci"], b["mean"] + b["ci"]) + .15, i, f"{a['level']} (n={a['n']})  vs  {b['level']} (n={b['n']})", va="center", fontsize=7, color="#52514e")</w:t>
      </w:r>
    </w:p>
    <w:p>
      <w:pPr>
        <w:spacing w:after="0" w:line="240" w:lineRule="auto"/>
        <w:ind w:left="113"/>
      </w:pPr>
      <w:r>
        <w:rPr>
          <w:rFonts w:ascii="Courier New" w:hAnsi="Courier New" w:eastAsia="Courier New"/>
          <w:sz w:val="13"/>
        </w:rPr>
        <w:t xml:space="preserve">    ax.set_yticks(y); ax.set_yticklabels([NICE.get(f, f) for f in gap.index]); ax.set(xlabel="Mean final grade G3 (95% confidence interval)", xlim=(7.5, 17.5), title="Fig. 8  Mean G3 for each binary factor")</w:t>
      </w:r>
    </w:p>
    <w:p>
      <w:pPr>
        <w:spacing w:after="0" w:line="240" w:lineRule="auto"/>
        <w:ind w:left="113"/>
      </w:pPr>
      <w:r>
        <w:rPr>
          <w:rFonts w:ascii="Courier New" w:hAnsi="Courier New" w:eastAsia="Courier New"/>
          <w:sz w:val="13"/>
        </w:rPr>
        <w:t xml:space="preserve">    ax.scatter([], [], color=ORANGE, label="first level (alphabetical)"); ax.scatter([], [], color=BLUE, label="second level"); ax.legend(loc="lower right", fontsize=8); ax.grid(axis="y", visible=False)</w:t>
      </w:r>
    </w:p>
    <w:p>
      <w:pPr>
        <w:spacing w:after="0" w:line="240" w:lineRule="auto"/>
        <w:ind w:left="113"/>
      </w:pPr>
      <w:r>
        <w:rPr>
          <w:rFonts w:ascii="Courier New" w:hAnsi="Courier New" w:eastAsia="Courier New"/>
          <w:sz w:val="13"/>
        </w:rPr>
        <w:t xml:space="preserve">    save_fig(fig, EDA_DIR / "fig08_group_means.png")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fig09_scatter(df):</w:t>
      </w:r>
    </w:p>
    <w:p>
      <w:pPr>
        <w:spacing w:after="0" w:line="240" w:lineRule="auto"/>
        <w:ind w:left="113"/>
      </w:pPr>
      <w:r>
        <w:rPr>
          <w:rFonts w:ascii="Courier New" w:hAnsi="Courier New" w:eastAsia="Courier New"/>
          <w:sz w:val="13"/>
        </w:rPr>
        <w:t xml:space="preserve">    """Scatter plots of G1 and G2 against G3 with regression line (jittered, coloured by pass/fail)."""</w:t>
      </w:r>
    </w:p>
    <w:p>
      <w:pPr>
        <w:spacing w:after="0" w:line="240" w:lineRule="auto"/>
        <w:ind w:left="113"/>
      </w:pPr>
      <w:r>
        <w:rPr>
          <w:rFonts w:ascii="Courier New" w:hAnsi="Courier New" w:eastAsia="Courier New"/>
          <w:sz w:val="13"/>
        </w:rPr>
        <w:t xml:space="preserve">    rng = np.random.default_rng(SEED); pf = _pf(df); fig, axes = plt.subplots(1, 2, figsize=(10.5, 4.6), sharey=True)</w:t>
      </w:r>
    </w:p>
    <w:p>
      <w:pPr>
        <w:spacing w:after="0" w:line="240" w:lineRule="auto"/>
        <w:ind w:left="113"/>
      </w:pPr>
      <w:r>
        <w:rPr>
          <w:rFonts w:ascii="Courier New" w:hAnsi="Courier New" w:eastAsia="Courier New"/>
          <w:sz w:val="13"/>
        </w:rPr>
        <w:t xml:space="preserve">    for ax, c in zip(axes, ["G1", "G2"]):</w:t>
      </w:r>
    </w:p>
    <w:p>
      <w:pPr>
        <w:spacing w:after="0" w:line="240" w:lineRule="auto"/>
        <w:ind w:left="113"/>
      </w:pPr>
      <w:r>
        <w:rPr>
          <w:rFonts w:ascii="Courier New" w:hAnsi="Courier New" w:eastAsia="Courier New"/>
          <w:sz w:val="13"/>
        </w:rPr>
        <w:t xml:space="preserve">        for lab in ["Pass", "Fail"]:</w:t>
      </w:r>
    </w:p>
    <w:p>
      <w:pPr>
        <w:spacing w:after="0" w:line="240" w:lineRule="auto"/>
        <w:ind w:left="113"/>
      </w:pPr>
      <w:r>
        <w:rPr>
          <w:rFonts w:ascii="Courier New" w:hAnsi="Courier New" w:eastAsia="Courier New"/>
          <w:sz w:val="13"/>
        </w:rPr>
        <w:t xml:space="preserve">            m = pf == lab; ax.scatter(df[c][m] + rng.normal(0, .12, m.sum()), df[TARGET][m] + rng.normal(0, .12, m.sum()), s=14, alpha=.5, color=PASS_COLORS[lab], edgecolor="none", label=lab)</w:t>
      </w:r>
    </w:p>
    <w:p>
      <w:pPr>
        <w:spacing w:after="0" w:line="240" w:lineRule="auto"/>
        <w:ind w:left="113"/>
      </w:pPr>
      <w:r>
        <w:rPr>
          <w:rFonts w:ascii="Courier New" w:hAnsi="Courier New" w:eastAsia="Courier New"/>
          <w:sz w:val="13"/>
        </w:rPr>
        <w:t xml:space="preserve">        b, a = np.polyfit(df[c], df[TARGET], 1); xs = np.array([df[c].min(), df[c].max()]); ax.plot(xs, a + b * xs, color="#0b0b0b", lw=1.6, label=f"line: G3 = {a:.2f} + {b:.2f}·{c}")</w:t>
      </w:r>
    </w:p>
    <w:p>
      <w:pPr>
        <w:spacing w:after="0" w:line="240" w:lineRule="auto"/>
        <w:ind w:left="113"/>
      </w:pPr>
      <w:r>
        <w:rPr>
          <w:rFonts w:ascii="Courier New" w:hAnsi="Courier New" w:eastAsia="Courier New"/>
          <w:sz w:val="13"/>
        </w:rPr>
        <w:t xml:space="preserve">        r = df[c].corr(df[TARGET]); ax.set(title=f"{c} vs G3 (Pearson r = {r:.3f})", xlabel=f"{c} (0-20)", ylabel="G3 (0-20)" if c == "G1" else ""); ax.legend(fontsize=8, loc="upper left")</w:t>
      </w:r>
    </w:p>
    <w:p>
      <w:pPr>
        <w:spacing w:after="0" w:line="240" w:lineRule="auto"/>
        <w:ind w:left="113"/>
      </w:pPr>
      <w:r>
        <w:rPr>
          <w:rFonts w:ascii="Courier New" w:hAnsi="Courier New" w:eastAsia="Courier New"/>
          <w:sz w:val="13"/>
        </w:rPr>
        <w:t xml:space="preserve">    fig.suptitle("Fig. 9  Earlier grades against the final grade", fontweight="bold", y=1.02); fig.tight_layout(); save_fig(fig, EDA_DIR / "fig09_grade_scatter.png")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fig10_pca(df):</w:t>
      </w:r>
    </w:p>
    <w:p>
      <w:pPr>
        <w:spacing w:after="0" w:line="240" w:lineRule="auto"/>
        <w:ind w:left="113"/>
      </w:pPr>
      <w:r>
        <w:rPr>
          <w:rFonts w:ascii="Courier New" w:hAnsi="Courier New" w:eastAsia="Courier New"/>
          <w:sz w:val="13"/>
        </w:rPr>
        <w:t xml:space="preserve">    """PCA projection of standardised numeric features, coloured by G3 (sequential scale)."""</w:t>
      </w:r>
    </w:p>
    <w:p>
      <w:pPr>
        <w:spacing w:after="0" w:line="240" w:lineRule="auto"/>
        <w:ind w:left="113"/>
      </w:pPr>
      <w:r>
        <w:rPr>
          <w:rFonts w:ascii="Courier New" w:hAnsi="Courier New" w:eastAsia="Courier New"/>
          <w:sz w:val="13"/>
        </w:rPr>
        <w:t xml:space="preserve">    num = numeric_cols(df); Z = StandardScaler().fit_transform(df[num]); pca = PCA(2, random_state=SEED).fit(Z); P = pca.transform(Z)</w:t>
      </w:r>
    </w:p>
    <w:p>
      <w:pPr>
        <w:spacing w:after="0" w:line="240" w:lineRule="auto"/>
        <w:ind w:left="113"/>
      </w:pPr>
      <w:r>
        <w:rPr>
          <w:rFonts w:ascii="Courier New" w:hAnsi="Courier New" w:eastAsia="Courier New"/>
          <w:sz w:val="13"/>
        </w:rPr>
        <w:t xml:space="preserve">    fig, ax = plt.subplots(figsize=(6.6, 5.2)); sc = ax.scatter(P[:, 0], P[:, 1], c=df[TARGET], cmap="viridis", s=14, alpha=.8, edgecolor="none")</w:t>
      </w:r>
    </w:p>
    <w:p>
      <w:pPr>
        <w:spacing w:after="0" w:line="240" w:lineRule="auto"/>
        <w:ind w:left="113"/>
      </w:pPr>
      <w:r>
        <w:rPr>
          <w:rFonts w:ascii="Courier New" w:hAnsi="Courier New" w:eastAsia="Courier New"/>
          <w:sz w:val="13"/>
        </w:rPr>
        <w:t xml:space="preserve">    cb = fig.colorbar(sc, ax=ax); cb.set_label("Final grade G3"); ev = pca.explained_variance_ratio_ * 100</w:t>
      </w:r>
    </w:p>
    <w:p>
      <w:pPr>
        <w:spacing w:after="0" w:line="240" w:lineRule="auto"/>
        <w:ind w:left="113"/>
      </w:pPr>
      <w:r>
        <w:rPr>
          <w:rFonts w:ascii="Courier New" w:hAnsi="Courier New" w:eastAsia="Courier New"/>
          <w:sz w:val="13"/>
        </w:rPr>
        <w:t xml:space="preserve">    ax.set(title="Fig. 10  PCA projection of numeric features", xlabel=f"PC1 ({ev[0]:.1f}% variance)", ylabel=f"PC2 ({ev[1]:.1f}% variance)"); save_fig(fig, EDA_DIR / "fig10_pca.png")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fig11_pair(df):</w:t>
      </w:r>
    </w:p>
    <w:p>
      <w:pPr>
        <w:spacing w:after="0" w:line="240" w:lineRule="auto"/>
        <w:ind w:left="113"/>
      </w:pPr>
      <w:r>
        <w:rPr>
          <w:rFonts w:ascii="Courier New" w:hAnsi="Courier New" w:eastAsia="Courier New"/>
          <w:sz w:val="13"/>
        </w:rPr>
        <w:t xml:space="preserve">    """Pairplot of key variables coloured by pass/fail."""</w:t>
      </w:r>
    </w:p>
    <w:p>
      <w:pPr>
        <w:spacing w:after="0" w:line="240" w:lineRule="auto"/>
        <w:ind w:left="113"/>
      </w:pPr>
      <w:r>
        <w:rPr>
          <w:rFonts w:ascii="Courier New" w:hAnsi="Courier New" w:eastAsia="Courier New"/>
          <w:sz w:val="13"/>
        </w:rPr>
        <w:t xml:space="preserve">    d = df[["G2", "failures", "studytime", "absences", "age", TARGET]].copy(); d["Outcome"] = _pf(df)</w:t>
      </w:r>
    </w:p>
    <w:p>
      <w:pPr>
        <w:spacing w:after="0" w:line="240" w:lineRule="auto"/>
        <w:ind w:left="113"/>
      </w:pPr>
      <w:r>
        <w:rPr>
          <w:rFonts w:ascii="Courier New" w:hAnsi="Courier New" w:eastAsia="Courier New"/>
          <w:sz w:val="13"/>
        </w:rPr>
        <w:t xml:space="preserve">    g = sns.pairplot(d, hue="Outcome", hue_order=["Pass", "Fail"], palette=PASS_COLORS, corner=True, plot_kws={"s": 9, "alpha": .4, "edgecolor": "none"}, diag_kind="kde", height=1.8)</w:t>
      </w:r>
    </w:p>
    <w:p>
      <w:pPr>
        <w:spacing w:after="0" w:line="240" w:lineRule="auto"/>
        <w:ind w:left="113"/>
      </w:pPr>
      <w:r>
        <w:rPr>
          <w:rFonts w:ascii="Courier New" w:hAnsi="Courier New" w:eastAsia="Courier New"/>
          <w:sz w:val="13"/>
        </w:rPr>
        <w:t xml:space="preserve">    g.figure.suptitle("Fig. 11  Pairplot of key variables", fontweight="bold", y=1.01); g.figure.savefig(EDA_DIR / "fig11_pairplot.png"); plt.close(g.figure)</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fig12_heat(df):</w:t>
      </w:r>
    </w:p>
    <w:p>
      <w:pPr>
        <w:spacing w:after="0" w:line="240" w:lineRule="auto"/>
        <w:ind w:left="113"/>
      </w:pPr>
      <w:r>
        <w:rPr>
          <w:rFonts w:ascii="Courier New" w:hAnsi="Courier New" w:eastAsia="Courier New"/>
          <w:sz w:val="13"/>
        </w:rPr>
        <w:t xml:space="preserve">    """Mean G3 for each combination of study time and past failures (cell counts printed)."""</w:t>
      </w:r>
    </w:p>
    <w:p>
      <w:pPr>
        <w:spacing w:after="0" w:line="240" w:lineRule="auto"/>
        <w:ind w:left="113"/>
      </w:pPr>
      <w:r>
        <w:rPr>
          <w:rFonts w:ascii="Courier New" w:hAnsi="Courier New" w:eastAsia="Courier New"/>
          <w:sz w:val="13"/>
        </w:rPr>
        <w:t xml:space="preserve">    m = df.pivot_table(index="studytime", columns="failures", values=TARGET, aggfunc="mean"); n = df.pivot_table(index="studytime", columns="failures", values=TARGET, aggfunc="size")</w:t>
      </w:r>
    </w:p>
    <w:p>
      <w:pPr>
        <w:spacing w:after="0" w:line="240" w:lineRule="auto"/>
        <w:ind w:left="113"/>
      </w:pPr>
      <w:r>
        <w:rPr>
          <w:rFonts w:ascii="Courier New" w:hAnsi="Courier New" w:eastAsia="Courier New"/>
          <w:sz w:val="13"/>
        </w:rPr>
        <w:t xml:space="preserve">    fig, ax = plt.subplots(figsize=(6.2, 4.4)); sns.heatmap(m, annot=False, cmap="Blues", vmin=6, vmax=15, linewidths=1, linecolor="white", cbar_kws={"label": "Mean G3"}, ax=ax)</w:t>
      </w:r>
    </w:p>
    <w:p>
      <w:pPr>
        <w:spacing w:after="0" w:line="240" w:lineRule="auto"/>
        <w:ind w:left="113"/>
      </w:pPr>
      <w:r>
        <w:rPr>
          <w:rFonts w:ascii="Courier New" w:hAnsi="Courier New" w:eastAsia="Courier New"/>
          <w:sz w:val="13"/>
        </w:rPr>
        <w:t xml:space="preserve">    for i in range(m.shape[0]):</w:t>
      </w:r>
    </w:p>
    <w:p>
      <w:pPr>
        <w:spacing w:after="0" w:line="240" w:lineRule="auto"/>
        <w:ind w:left="113"/>
      </w:pPr>
      <w:r>
        <w:rPr>
          <w:rFonts w:ascii="Courier New" w:hAnsi="Courier New" w:eastAsia="Courier New"/>
          <w:sz w:val="13"/>
        </w:rPr>
        <w:t xml:space="preserve">        for j in range(m.shape[1]):</w:t>
      </w:r>
    </w:p>
    <w:p>
      <w:pPr>
        <w:spacing w:after="0" w:line="240" w:lineRule="auto"/>
        <w:ind w:left="113"/>
      </w:pPr>
      <w:r>
        <w:rPr>
          <w:rFonts w:ascii="Courier New" w:hAnsi="Courier New" w:eastAsia="Courier New"/>
          <w:sz w:val="13"/>
        </w:rPr>
        <w:t xml:space="preserve">            if not np.isnan(m.iloc[i, j]): ax.text(j + .5, i + .5, f"{m.iloc[i, j]:.1f}\n(n={int(n.iloc[i, j])})", ha="center", va="center", fontsize=8, color="white" if m.iloc[i, j] &gt; 11.5 else "#0b0b0b")</w:t>
      </w:r>
    </w:p>
    <w:p>
      <w:pPr>
        <w:spacing w:after="0" w:line="240" w:lineRule="auto"/>
        <w:ind w:left="113"/>
      </w:pPr>
      <w:r>
        <w:rPr>
          <w:rFonts w:ascii="Courier New" w:hAnsi="Courier New" w:eastAsia="Courier New"/>
          <w:sz w:val="13"/>
        </w:rPr>
        <w:t xml:space="preserve">    ax.grid(False); ax.set(title="Fig. 12  Mean G3 by study time and past failures", xlabel="Past class failures", ylabel="Weekly study time (1 = &lt;2 h … 4 = &gt;10 h)"); save_fig(fig, EDA_DIR / "fig12_studytime_failures.png")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interactive(df):</w:t>
      </w:r>
    </w:p>
    <w:p>
      <w:pPr>
        <w:spacing w:after="0" w:line="240" w:lineRule="auto"/>
        <w:ind w:left="113"/>
      </w:pPr>
      <w:r>
        <w:rPr>
          <w:rFonts w:ascii="Courier New" w:hAnsi="Courier New" w:eastAsia="Courier New"/>
          <w:sz w:val="13"/>
        </w:rPr>
        <w:t xml:space="preserve">    """Stage 7 (Interact): hover / zoom / legend-filter pages built with Plotly."""</w:t>
      </w:r>
    </w:p>
    <w:p>
      <w:pPr>
        <w:spacing w:after="0" w:line="240" w:lineRule="auto"/>
        <w:ind w:left="113"/>
      </w:pPr>
      <w:r>
        <w:rPr>
          <w:rFonts w:ascii="Courier New" w:hAnsi="Courier New" w:eastAsia="Courier New"/>
          <w:sz w:val="13"/>
        </w:rPr>
        <w:t xml:space="preserve">    import plotly.express as px</w:t>
      </w:r>
    </w:p>
    <w:p>
      <w:pPr>
        <w:spacing w:after="0" w:line="240" w:lineRule="auto"/>
        <w:ind w:left="113"/>
      </w:pPr>
      <w:r>
        <w:rPr>
          <w:rFonts w:ascii="Courier New" w:hAnsi="Courier New" w:eastAsia="Courier New"/>
          <w:sz w:val="13"/>
        </w:rPr>
        <w:t xml:space="preserve">    d = df.copy(); d["Outcome"] = _pf(df)</w:t>
      </w:r>
    </w:p>
    <w:p>
      <w:pPr>
        <w:spacing w:after="0" w:line="240" w:lineRule="auto"/>
        <w:ind w:left="113"/>
      </w:pPr>
      <w:r>
        <w:rPr>
          <w:rFonts w:ascii="Courier New" w:hAnsi="Courier New" w:eastAsia="Courier New"/>
          <w:sz w:val="13"/>
        </w:rPr>
        <w:t xml:space="preserve">    f1 = px.scatter(d, x="G2", y=TARGET, color="Outcome", color_discrete_map=PASS_COLORS, opacity=.6, hover_data=["G1", "failures", "studytime", "absences", "school", "higher"], title="Interactive: second-period grade vs final grade (click legend to filter)")</w:t>
      </w:r>
    </w:p>
    <w:p>
      <w:pPr>
        <w:spacing w:after="0" w:line="240" w:lineRule="auto"/>
        <w:ind w:left="113"/>
      </w:pPr>
      <w:r>
        <w:rPr>
          <w:rFonts w:ascii="Courier New" w:hAnsi="Courier New" w:eastAsia="Courier New"/>
          <w:sz w:val="13"/>
        </w:rPr>
        <w:t xml:space="preserve">    f1.write_html(EDA_DIR / "interactive_g2_vs_g3.html", include_plotlyjs="cdn")</w:t>
      </w:r>
    </w:p>
    <w:p>
      <w:pPr>
        <w:spacing w:after="0" w:line="240" w:lineRule="auto"/>
        <w:ind w:left="113"/>
      </w:pPr>
      <w:r>
        <w:rPr>
          <w:rFonts w:ascii="Courier New" w:hAnsi="Courier New" w:eastAsia="Courier New"/>
          <w:sz w:val="13"/>
        </w:rPr>
        <w:t xml:space="preserve">    f2 = px.box(d, x="failures", y=TARGET, color="school", points="all", title="Interactive: final grade by past failures and school")</w:t>
      </w:r>
    </w:p>
    <w:p>
      <w:pPr>
        <w:spacing w:after="0" w:line="240" w:lineRule="auto"/>
        <w:ind w:left="113"/>
      </w:pPr>
      <w:r>
        <w:rPr>
          <w:rFonts w:ascii="Courier New" w:hAnsi="Courier New" w:eastAsia="Courier New"/>
          <w:sz w:val="13"/>
        </w:rPr>
        <w:t xml:space="preserve">    f2.write_html(EDA_DIR / "interactive_g3_by_failures.html", include_plotlyjs="cdn")</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run():</w:t>
      </w:r>
    </w:p>
    <w:p>
      <w:pPr>
        <w:spacing w:after="0" w:line="240" w:lineRule="auto"/>
        <w:ind w:left="113"/>
      </w:pPr>
      <w:r>
        <w:rPr>
          <w:rFonts w:ascii="Courier New" w:hAnsi="Courier New" w:eastAsia="Courier New"/>
          <w:sz w:val="13"/>
        </w:rPr>
        <w:t xml:space="preserve">    set_style(); df, _ = clean_data(load_data())</w:t>
      </w:r>
    </w:p>
    <w:p>
      <w:pPr>
        <w:spacing w:after="0" w:line="240" w:lineRule="auto"/>
        <w:ind w:left="113"/>
      </w:pPr>
      <w:r>
        <w:rPr>
          <w:rFonts w:ascii="Courier New" w:hAnsi="Courier New" w:eastAsia="Courier New"/>
          <w:sz w:val="13"/>
        </w:rPr>
        <w:t xml:space="preserve">    for f in (fig01_target, fig02_hist, fig03_box, fig04_outliers, fig05_normal, fig06_discrete, fig07_corr, fig08_group_means, fig09_scatter, fig10_pca, fig11_pair, fig12_heat, interactive):</w:t>
      </w:r>
    </w:p>
    <w:p>
      <w:pPr>
        <w:spacing w:after="0" w:line="240" w:lineRule="auto"/>
        <w:ind w:left="113"/>
      </w:pPr>
      <w:r>
        <w:rPr>
          <w:rFonts w:ascii="Courier New" w:hAnsi="Courier New" w:eastAsia="Courier New"/>
          <w:sz w:val="13"/>
        </w:rPr>
        <w:t xml:space="preserve">        f(df); print("done", f.__name__)</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run()</w:t>
      </w:r>
    </w:p>
    <w:p>
      <w:pPr>
        <w:pStyle w:val="Heading2"/>
      </w:pPr>
      <w:r>
        <w:t>A.5 train_model.py – tuning, training, baselines, repeated splits</w:t>
      </w:r>
    </w:p>
    <w:p>
      <w:pPr>
        <w:spacing w:after="0" w:line="240" w:lineRule="auto"/>
        <w:ind w:left="113"/>
      </w:pPr>
      <w:r>
        <w:rPr>
          <w:rFonts w:ascii="Courier New" w:hAnsi="Courier New" w:eastAsia="Courier New"/>
          <w:sz w:val="13"/>
        </w:rPr>
        <w:t>"""Train the regression MLP for two experimental settings and run the baselines.</w:t>
      </w:r>
    </w:p>
    <w:p>
      <w:pPr>
        <w:spacing w:after="0" w:line="240" w:lineRule="auto"/>
        <w:ind w:left="113"/>
      </w:pPr>
      <w:r>
        <w:rPr>
          <w:rFonts w:ascii="Courier New" w:hAnsi="Courier New" w:eastAsia="Courier New"/>
          <w:sz w:val="13"/>
        </w:rPr>
        <w:t xml:space="preserve">  Setting A: all 32 features (includes the earlier grades G1 and G2)</w:t>
      </w:r>
    </w:p>
    <w:p>
      <w:pPr>
        <w:spacing w:after="0" w:line="240" w:lineRule="auto"/>
        <w:ind w:left="113"/>
      </w:pPr>
      <w:r>
        <w:rPr>
          <w:rFonts w:ascii="Courier New" w:hAnsi="Courier New" w:eastAsia="Courier New"/>
          <w:sz w:val="13"/>
        </w:rPr>
        <w:t xml:space="preserve">  Setting B: 30 features, NO earlier grades (early-warning setting)</w:t>
      </w:r>
    </w:p>
    <w:p>
      <w:pPr>
        <w:spacing w:after="0" w:line="240" w:lineRule="auto"/>
        <w:ind w:left="113"/>
      </w:pPr>
      <w:r>
        <w:rPr>
          <w:rFonts w:ascii="Courier New" w:hAnsi="Courier New" w:eastAsia="Courier New"/>
          <w:sz w:val="13"/>
        </w:rPr>
        <w:t>Hyperparameters are chosen by grid search on the VALIDATION set only (split seed 42).</w:t>
      </w:r>
    </w:p>
    <w:p>
      <w:pPr>
        <w:spacing w:after="0" w:line="240" w:lineRule="auto"/>
        <w:ind w:left="113"/>
      </w:pPr>
      <w:r>
        <w:rPr>
          <w:rFonts w:ascii="Courier New" w:hAnsi="Courier New" w:eastAsia="Courier New"/>
          <w:sz w:val="13"/>
        </w:rPr>
        <w:t>Then a repeated-split experiment (10 random splits) measures how stable the results are."""</w:t>
      </w:r>
    </w:p>
    <w:p>
      <w:pPr>
        <w:spacing w:after="0" w:line="240" w:lineRule="auto"/>
        <w:ind w:left="113"/>
      </w:pPr>
      <w:r>
        <w:rPr>
          <w:rFonts w:ascii="Courier New" w:hAnsi="Courier New" w:eastAsia="Courier New"/>
          <w:sz w:val="13"/>
        </w:rPr>
        <w:t>import itertools, json, os, time</w:t>
      </w:r>
    </w:p>
    <w:p>
      <w:pPr>
        <w:spacing w:after="0" w:line="240" w:lineRule="auto"/>
        <w:ind w:left="113"/>
      </w:pPr>
      <w:r>
        <w:rPr>
          <w:rFonts w:ascii="Courier New" w:hAnsi="Courier New" w:eastAsia="Courier New"/>
          <w:sz w:val="13"/>
        </w:rPr>
        <w:t>os.environ.setdefault("TF_CPP_MIN_LOG_LEVEL", "2")</w:t>
      </w:r>
    </w:p>
    <w:p>
      <w:pPr>
        <w:spacing w:after="0" w:line="240" w:lineRule="auto"/>
        <w:ind w:left="113"/>
      </w:pPr>
      <w:r>
        <w:rPr>
          <w:rFonts w:ascii="Courier New" w:hAnsi="Courier New" w:eastAsia="Courier New"/>
          <w:sz w:val="13"/>
        </w:rPr>
        <w:t>import joblib</w:t>
      </w:r>
    </w:p>
    <w:p>
      <w:pPr>
        <w:spacing w:after="0" w:line="240" w:lineRule="auto"/>
        <w:ind w:left="113"/>
      </w:pPr>
      <w:r>
        <w:rPr>
          <w:rFonts w:ascii="Courier New" w:hAnsi="Courier New" w:eastAsia="Courier New"/>
          <w:sz w:val="13"/>
        </w:rPr>
        <w:t>import numpy as np</w:t>
      </w:r>
    </w:p>
    <w:p>
      <w:pPr>
        <w:spacing w:after="0" w:line="240" w:lineRule="auto"/>
        <w:ind w:left="113"/>
      </w:pPr>
      <w:r>
        <w:rPr>
          <w:rFonts w:ascii="Courier New" w:hAnsi="Courier New" w:eastAsia="Courier New"/>
          <w:sz w:val="13"/>
        </w:rPr>
        <w:t>import pandas as pd</w:t>
      </w:r>
    </w:p>
    <w:p>
      <w:pPr>
        <w:spacing w:after="0" w:line="240" w:lineRule="auto"/>
        <w:ind w:left="113"/>
      </w:pPr>
      <w:r>
        <w:rPr>
          <w:rFonts w:ascii="Courier New" w:hAnsi="Courier New" w:eastAsia="Courier New"/>
          <w:sz w:val="13"/>
        </w:rPr>
        <w:t>import tensorflow as tf</w:t>
      </w:r>
    </w:p>
    <w:p>
      <w:pPr>
        <w:spacing w:after="0" w:line="240" w:lineRule="auto"/>
        <w:ind w:left="113"/>
      </w:pPr>
      <w:r>
        <w:rPr>
          <w:rFonts w:ascii="Courier New" w:hAnsi="Courier New" w:eastAsia="Courier New"/>
          <w:sz w:val="13"/>
        </w:rPr>
        <w:t>from sklearn.dummy import DummyRegressor</w:t>
      </w:r>
    </w:p>
    <w:p>
      <w:pPr>
        <w:spacing w:after="0" w:line="240" w:lineRule="auto"/>
        <w:ind w:left="113"/>
      </w:pPr>
      <w:r>
        <w:rPr>
          <w:rFonts w:ascii="Courier New" w:hAnsi="Courier New" w:eastAsia="Courier New"/>
          <w:sz w:val="13"/>
        </w:rPr>
        <w:t>from sklearn.ensemble import RandomForestRegressor</w:t>
      </w:r>
    </w:p>
    <w:p>
      <w:pPr>
        <w:spacing w:after="0" w:line="240" w:lineRule="auto"/>
        <w:ind w:left="113"/>
      </w:pPr>
      <w:r>
        <w:rPr>
          <w:rFonts w:ascii="Courier New" w:hAnsi="Courier New" w:eastAsia="Courier New"/>
          <w:sz w:val="13"/>
        </w:rPr>
        <w:t>from sklearn.linear_model import Ridge</w:t>
      </w:r>
    </w:p>
    <w:p>
      <w:pPr>
        <w:spacing w:after="0" w:line="240" w:lineRule="auto"/>
        <w:ind w:left="113"/>
      </w:pPr>
      <w:r>
        <w:rPr>
          <w:rFonts w:ascii="Courier New" w:hAnsi="Courier New" w:eastAsia="Courier New"/>
          <w:sz w:val="13"/>
        </w:rPr>
        <w:t>from sklearn.metrics import mean_absolute_error, mean_squared_error, r2_score</w:t>
      </w:r>
    </w:p>
    <w:p>
      <w:pPr>
        <w:spacing w:after="0" w:line="240" w:lineRule="auto"/>
        <w:ind w:left="113"/>
      </w:pPr>
      <w:r>
        <w:rPr>
          <w:rFonts w:ascii="Courier New" w:hAnsi="Courier New" w:eastAsia="Courier New"/>
          <w:sz w:val="13"/>
        </w:rPr>
        <w:t>from config import MODEL_DIR, EVAL_DIR, SEED, PASS_MARK</w:t>
      </w:r>
    </w:p>
    <w:p>
      <w:pPr>
        <w:spacing w:after="0" w:line="240" w:lineRule="auto"/>
        <w:ind w:left="113"/>
      </w:pPr>
      <w:r>
        <w:rPr>
          <w:rFonts w:ascii="Courier New" w:hAnsi="Courier New" w:eastAsia="Courier New"/>
          <w:sz w:val="13"/>
        </w:rPr>
        <w:t>from data_preprocessing import load_data, clean_data, split_data, build_preprocessor, feature_columns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BATCH_SIZE, MAX_EPOCHS, PATIENCE = 32, 300, 25</w:t>
      </w:r>
    </w:p>
    <w:p>
      <w:pPr>
        <w:spacing w:after="0" w:line="240" w:lineRule="auto"/>
        <w:ind w:left="113"/>
      </w:pPr>
      <w:r>
        <w:rPr>
          <w:rFonts w:ascii="Courier New" w:hAnsi="Courier New" w:eastAsia="Courier New"/>
          <w:sz w:val="13"/>
        </w:rPr>
        <w:t>GRID = {"hidden": [(32, 16), (64, 32), (64, 32, 16)], "dropout": [0.1, 0.3], "lr": [1e-3, 3e-3]}</w:t>
      </w:r>
    </w:p>
    <w:p>
      <w:pPr>
        <w:spacing w:after="0" w:line="240" w:lineRule="auto"/>
        <w:ind w:left="113"/>
      </w:pPr>
      <w:r>
        <w:rPr>
          <w:rFonts w:ascii="Courier New" w:hAnsi="Courier New" w:eastAsia="Courier New"/>
          <w:sz w:val="13"/>
        </w:rPr>
        <w:t>SETTINGS = {"A": True, "B": False}                      # name -&gt; use_grades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build_mlp(n_in, hidden, dropout, lr):</w:t>
      </w:r>
    </w:p>
    <w:p>
      <w:pPr>
        <w:spacing w:after="0" w:line="240" w:lineRule="auto"/>
        <w:ind w:left="113"/>
      </w:pPr>
      <w:r>
        <w:rPr>
          <w:rFonts w:ascii="Courier New" w:hAnsi="Courier New" w:eastAsia="Courier New"/>
          <w:sz w:val="13"/>
        </w:rPr>
        <w:t xml:space="preserve">    """MLP regressor: [Dense(ReLU, L2) -&gt; BatchNorm -&gt; Dropout] x L -&gt; Dense(1, linear)."""</w:t>
      </w:r>
    </w:p>
    <w:p>
      <w:pPr>
        <w:spacing w:after="0" w:line="240" w:lineRule="auto"/>
        <w:ind w:left="113"/>
      </w:pPr>
      <w:r>
        <w:rPr>
          <w:rFonts w:ascii="Courier New" w:hAnsi="Courier New" w:eastAsia="Courier New"/>
          <w:sz w:val="13"/>
        </w:rPr>
        <w:t xml:space="preserve">    layers = [tf.keras.layers.Input((n_in,))]</w:t>
      </w:r>
    </w:p>
    <w:p>
      <w:pPr>
        <w:spacing w:after="0" w:line="240" w:lineRule="auto"/>
        <w:ind w:left="113"/>
      </w:pPr>
      <w:r>
        <w:rPr>
          <w:rFonts w:ascii="Courier New" w:hAnsi="Courier New" w:eastAsia="Courier New"/>
          <w:sz w:val="13"/>
        </w:rPr>
        <w:t xml:space="preserve">    for h in hidden:</w:t>
      </w:r>
    </w:p>
    <w:p>
      <w:pPr>
        <w:spacing w:after="0" w:line="240" w:lineRule="auto"/>
        <w:ind w:left="113"/>
      </w:pPr>
      <w:r>
        <w:rPr>
          <w:rFonts w:ascii="Courier New" w:hAnsi="Courier New" w:eastAsia="Courier New"/>
          <w:sz w:val="13"/>
        </w:rPr>
        <w:t xml:space="preserve">        layers += [tf.keras.layers.Dense(h, activation="relu", kernel_regularizer=tf.keras.regularizers.l2(1e-4)),</w:t>
      </w:r>
    </w:p>
    <w:p>
      <w:pPr>
        <w:spacing w:after="0" w:line="240" w:lineRule="auto"/>
        <w:ind w:left="113"/>
      </w:pPr>
      <w:r>
        <w:rPr>
          <w:rFonts w:ascii="Courier New" w:hAnsi="Courier New" w:eastAsia="Courier New"/>
          <w:sz w:val="13"/>
        </w:rPr>
        <w:t xml:space="preserve">                   tf.keras.layers.BatchNormalization(), tf.keras.layers.Dropout(dropout)]</w:t>
      </w:r>
    </w:p>
    <w:p>
      <w:pPr>
        <w:spacing w:after="0" w:line="240" w:lineRule="auto"/>
        <w:ind w:left="113"/>
      </w:pPr>
      <w:r>
        <w:rPr>
          <w:rFonts w:ascii="Courier New" w:hAnsi="Courier New" w:eastAsia="Courier New"/>
          <w:sz w:val="13"/>
        </w:rPr>
        <w:t xml:space="preserve">    layers.append(tf.keras.layers.Dense(1))</w:t>
      </w:r>
    </w:p>
    <w:p>
      <w:pPr>
        <w:spacing w:after="0" w:line="240" w:lineRule="auto"/>
        <w:ind w:left="113"/>
      </w:pPr>
      <w:r>
        <w:rPr>
          <w:rFonts w:ascii="Courier New" w:hAnsi="Courier New" w:eastAsia="Courier New"/>
          <w:sz w:val="13"/>
        </w:rPr>
        <w:t xml:space="preserve">    m = tf.keras.Sequential(layers)</w:t>
      </w:r>
    </w:p>
    <w:p>
      <w:pPr>
        <w:spacing w:after="0" w:line="240" w:lineRule="auto"/>
        <w:ind w:left="113"/>
      </w:pPr>
      <w:r>
        <w:rPr>
          <w:rFonts w:ascii="Courier New" w:hAnsi="Courier New" w:eastAsia="Courier New"/>
          <w:sz w:val="13"/>
        </w:rPr>
        <w:t xml:space="preserve">    m.compile(optimizer=tf.keras.optimizers.Adam(lr), loss="mse", metrics=["mae"])</w:t>
      </w:r>
    </w:p>
    <w:p>
      <w:pPr>
        <w:spacing w:after="0" w:line="240" w:lineRule="auto"/>
        <w:ind w:left="113"/>
      </w:pPr>
      <w:r>
        <w:rPr>
          <w:rFonts w:ascii="Courier New" w:hAnsi="Courier New" w:eastAsia="Courier New"/>
          <w:sz w:val="13"/>
        </w:rPr>
        <w:t xml:space="preserve">    return m</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fit_mlp(Xtr, ytr, Xval, yval, hidden, dropout, lr, seed=SEED):</w:t>
      </w:r>
    </w:p>
    <w:p>
      <w:pPr>
        <w:spacing w:after="0" w:line="240" w:lineRule="auto"/>
        <w:ind w:left="113"/>
      </w:pPr>
      <w:r>
        <w:rPr>
          <w:rFonts w:ascii="Courier New" w:hAnsi="Courier New" w:eastAsia="Courier New"/>
          <w:sz w:val="13"/>
        </w:rPr>
        <w:t xml:space="preserve">    """Train with early stopping on validation loss. The target is standardised (train mean/std) for stable training."""</w:t>
      </w:r>
    </w:p>
    <w:p>
      <w:pPr>
        <w:spacing w:after="0" w:line="240" w:lineRule="auto"/>
        <w:ind w:left="113"/>
      </w:pPr>
      <w:r>
        <w:rPr>
          <w:rFonts w:ascii="Courier New" w:hAnsi="Courier New" w:eastAsia="Courier New"/>
          <w:sz w:val="13"/>
        </w:rPr>
        <w:t xml:space="preserve">    tf.keras.utils.set_random_seed(seed)</w:t>
      </w:r>
    </w:p>
    <w:p>
      <w:pPr>
        <w:spacing w:after="0" w:line="240" w:lineRule="auto"/>
        <w:ind w:left="113"/>
      </w:pPr>
      <w:r>
        <w:rPr>
          <w:rFonts w:ascii="Courier New" w:hAnsi="Courier New" w:eastAsia="Courier New"/>
          <w:sz w:val="13"/>
        </w:rPr>
        <w:t xml:space="preserve">    mu, sd = ytr.mean(), ytr.std()</w:t>
      </w:r>
    </w:p>
    <w:p>
      <w:pPr>
        <w:spacing w:after="0" w:line="240" w:lineRule="auto"/>
        <w:ind w:left="113"/>
      </w:pPr>
      <w:r>
        <w:rPr>
          <w:rFonts w:ascii="Courier New" w:hAnsi="Courier New" w:eastAsia="Courier New"/>
          <w:sz w:val="13"/>
        </w:rPr>
        <w:t xml:space="preserve">    m = build_mlp(Xtr.shape[1], hidden, dropout, lr)</w:t>
      </w:r>
    </w:p>
    <w:p>
      <w:pPr>
        <w:spacing w:after="0" w:line="240" w:lineRule="auto"/>
        <w:ind w:left="113"/>
      </w:pPr>
      <w:r>
        <w:rPr>
          <w:rFonts w:ascii="Courier New" w:hAnsi="Courier New" w:eastAsia="Courier New"/>
          <w:sz w:val="13"/>
        </w:rPr>
        <w:t xml:space="preserve">    es = tf.keras.callbacks.EarlyStopping(monitor="val_loss", patience=PATIENCE, restore_best_weights=True)</w:t>
      </w:r>
    </w:p>
    <w:p>
      <w:pPr>
        <w:spacing w:after="0" w:line="240" w:lineRule="auto"/>
        <w:ind w:left="113"/>
      </w:pPr>
      <w:r>
        <w:rPr>
          <w:rFonts w:ascii="Courier New" w:hAnsi="Courier New" w:eastAsia="Courier New"/>
          <w:sz w:val="13"/>
        </w:rPr>
        <w:t xml:space="preserve">    h = m.fit(Xtr, (ytr - mu) / sd, validation_data=(Xval, (yval - mu) / sd), epochs=MAX_EPOCHS,</w:t>
      </w:r>
    </w:p>
    <w:p>
      <w:pPr>
        <w:spacing w:after="0" w:line="240" w:lineRule="auto"/>
        <w:ind w:left="113"/>
      </w:pPr>
      <w:r>
        <w:rPr>
          <w:rFonts w:ascii="Courier New" w:hAnsi="Courier New" w:eastAsia="Courier New"/>
          <w:sz w:val="13"/>
        </w:rPr>
        <w:t xml:space="preserve">              batch_size=BATCH_SIZE, callbacks=[es], verbose=0)</w:t>
      </w:r>
    </w:p>
    <w:p>
      <w:pPr>
        <w:spacing w:after="0" w:line="240" w:lineRule="auto"/>
        <w:ind w:left="113"/>
      </w:pPr>
      <w:r>
        <w:rPr>
          <w:rFonts w:ascii="Courier New" w:hAnsi="Courier New" w:eastAsia="Courier New"/>
          <w:sz w:val="13"/>
        </w:rPr>
        <w:t xml:space="preserve">    return m, h.history, (mu, sd)</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predict(m, X, scale):</w:t>
      </w:r>
    </w:p>
    <w:p>
      <w:pPr>
        <w:spacing w:after="0" w:line="240" w:lineRule="auto"/>
        <w:ind w:left="113"/>
      </w:pPr>
      <w:r>
        <w:rPr>
          <w:rFonts w:ascii="Courier New" w:hAnsi="Courier New" w:eastAsia="Courier New"/>
          <w:sz w:val="13"/>
        </w:rPr>
        <w:t xml:space="preserve">    """Back-transform to grade points and clip to the valid 0-20 range."""</w:t>
      </w:r>
    </w:p>
    <w:p>
      <w:pPr>
        <w:spacing w:after="0" w:line="240" w:lineRule="auto"/>
        <w:ind w:left="113"/>
      </w:pPr>
      <w:r>
        <w:rPr>
          <w:rFonts w:ascii="Courier New" w:hAnsi="Courier New" w:eastAsia="Courier New"/>
          <w:sz w:val="13"/>
        </w:rPr>
        <w:t xml:space="preserve">    return np.clip(m.predict(X, verbose=0).ravel() * scale[1] + scale[0], 0, 20)</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reg_metrics(y, p):</w:t>
      </w:r>
    </w:p>
    <w:p>
      <w:pPr>
        <w:spacing w:after="0" w:line="240" w:lineRule="auto"/>
        <w:ind w:left="113"/>
      </w:pPr>
      <w:r>
        <w:rPr>
          <w:rFonts w:ascii="Courier New" w:hAnsi="Courier New" w:eastAsia="Courier New"/>
          <w:sz w:val="13"/>
        </w:rPr>
        <w:t xml:space="preserve">    return {"MAE": mean_absolute_error(y, p), "RMSE": float(np.sqrt(mean_squared_error(y, p))), "R2": r2_score(y, p)}</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prepare(df, use_grades, seed=SEED):</w:t>
      </w:r>
    </w:p>
    <w:p>
      <w:pPr>
        <w:spacing w:after="0" w:line="240" w:lineRule="auto"/>
        <w:ind w:left="113"/>
      </w:pPr>
      <w:r>
        <w:rPr>
          <w:rFonts w:ascii="Courier New" w:hAnsi="Courier New" w:eastAsia="Courier New"/>
          <w:sz w:val="13"/>
        </w:rPr>
        <w:t xml:space="preserve">    cols = feature_columns(df, use_grades); Xtr, Xval, Xte, ytr, yval, yte = split_data(df, seed)</w:t>
      </w:r>
    </w:p>
    <w:p>
      <w:pPr>
        <w:spacing w:after="0" w:line="240" w:lineRule="auto"/>
        <w:ind w:left="113"/>
      </w:pPr>
      <w:r>
        <w:rPr>
          <w:rFonts w:ascii="Courier New" w:hAnsi="Courier New" w:eastAsia="Courier New"/>
          <w:sz w:val="13"/>
        </w:rPr>
        <w:t xml:space="preserve">    pre = build_preprocessor(cols).fit(Xtr[cols])                    # fitted on TRAIN only (no leakage)</w:t>
      </w:r>
    </w:p>
    <w:p>
      <w:pPr>
        <w:spacing w:after="0" w:line="240" w:lineRule="auto"/>
        <w:ind w:left="113"/>
      </w:pPr>
      <w:r>
        <w:rPr>
          <w:rFonts w:ascii="Courier New" w:hAnsi="Courier New" w:eastAsia="Courier New"/>
          <w:sz w:val="13"/>
        </w:rPr>
        <w:t xml:space="preserve">    f = lambda X: pre.transform(X[cols]).astype("float32")</w:t>
      </w:r>
    </w:p>
    <w:p>
      <w:pPr>
        <w:spacing w:after="0" w:line="240" w:lineRule="auto"/>
        <w:ind w:left="113"/>
      </w:pPr>
      <w:r>
        <w:rPr>
          <w:rFonts w:ascii="Courier New" w:hAnsi="Courier New" w:eastAsia="Courier New"/>
          <w:sz w:val="13"/>
        </w:rPr>
        <w:t xml:space="preserve">    return pre, f(Xtr), f(Xval), f(Xte), ytr.values, yval.values, yte.values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run():</w:t>
      </w:r>
    </w:p>
    <w:p>
      <w:pPr>
        <w:spacing w:after="0" w:line="240" w:lineRule="auto"/>
        <w:ind w:left="113"/>
      </w:pPr>
      <w:r>
        <w:rPr>
          <w:rFonts w:ascii="Courier New" w:hAnsi="Courier New" w:eastAsia="Courier New"/>
          <w:sz w:val="13"/>
        </w:rPr>
        <w:t xml:space="preserve">    df, _ = clean_data(load_data()); summary = {"batch_size": BATCH_SIZE, "max_epochs": MAX_EPOCHS, "patience": PATIENCE, "settings": {}}</w:t>
      </w:r>
    </w:p>
    <w:p>
      <w:pPr>
        <w:spacing w:after="0" w:line="240" w:lineRule="auto"/>
        <w:ind w:left="113"/>
      </w:pPr>
      <w:r>
        <w:rPr>
          <w:rFonts w:ascii="Courier New" w:hAnsi="Courier New" w:eastAsia="Courier New"/>
          <w:sz w:val="13"/>
        </w:rPr>
        <w:t xml:space="preserve">    for name, use_g in SETTINGS.items():</w:t>
      </w:r>
    </w:p>
    <w:p>
      <w:pPr>
        <w:spacing w:after="0" w:line="240" w:lineRule="auto"/>
        <w:ind w:left="113"/>
      </w:pPr>
      <w:r>
        <w:rPr>
          <w:rFonts w:ascii="Courier New" w:hAnsi="Courier New" w:eastAsia="Courier New"/>
          <w:sz w:val="13"/>
        </w:rPr>
        <w:t xml:space="preserve">        pre, Xtr, Xval, Xte, ytr, yval, yte = prepare(df, use_g); joblib.dump(pre, MODEL_DIR / f"preprocessor_{name}.joblib")</w:t>
      </w:r>
    </w:p>
    <w:p>
      <w:pPr>
        <w:spacing w:after="0" w:line="240" w:lineRule="auto"/>
        <w:ind w:left="113"/>
      </w:pPr>
      <w:r>
        <w:rPr>
          <w:rFonts w:ascii="Courier New" w:hAnsi="Courier New" w:eastAsia="Courier New"/>
          <w:sz w:val="13"/>
        </w:rPr>
        <w:t xml:space="preserve">        rows, best = [], None</w:t>
      </w:r>
    </w:p>
    <w:p>
      <w:pPr>
        <w:spacing w:after="0" w:line="240" w:lineRule="auto"/>
        <w:ind w:left="113"/>
      </w:pPr>
      <w:r>
        <w:rPr>
          <w:rFonts w:ascii="Courier New" w:hAnsi="Courier New" w:eastAsia="Courier New"/>
          <w:sz w:val="13"/>
        </w:rPr>
        <w:t xml:space="preserve">        for hidden, dr, lr in itertools.product(GRID["hidden"], GRID["dropout"], GRID["lr"]):</w:t>
      </w:r>
    </w:p>
    <w:p>
      <w:pPr>
        <w:spacing w:after="0" w:line="240" w:lineRule="auto"/>
        <w:ind w:left="113"/>
      </w:pPr>
      <w:r>
        <w:rPr>
          <w:rFonts w:ascii="Courier New" w:hAnsi="Courier New" w:eastAsia="Courier New"/>
          <w:sz w:val="13"/>
        </w:rPr>
        <w:t xml:space="preserve">            t0 = time.time(); m, h, sc = fit_mlp(Xtr, ytr, Xval, yval, hidden, dr, lr)</w:t>
      </w:r>
    </w:p>
    <w:p>
      <w:pPr>
        <w:spacing w:after="0" w:line="240" w:lineRule="auto"/>
        <w:ind w:left="113"/>
      </w:pPr>
      <w:r>
        <w:rPr>
          <w:rFonts w:ascii="Courier New" w:hAnsi="Courier New" w:eastAsia="Courier New"/>
          <w:sz w:val="13"/>
        </w:rPr>
        <w:t xml:space="preserve">            vm = reg_metrics(yval, predict(m, Xval, sc))</w:t>
      </w:r>
    </w:p>
    <w:p>
      <w:pPr>
        <w:spacing w:after="0" w:line="240" w:lineRule="auto"/>
        <w:ind w:left="113"/>
      </w:pPr>
      <w:r>
        <w:rPr>
          <w:rFonts w:ascii="Courier New" w:hAnsi="Courier New" w:eastAsia="Courier New"/>
          <w:sz w:val="13"/>
        </w:rPr>
        <w:t xml:space="preserve">            rec = {"hidden": str(hidden), "dropout": dr, "lr": lr, "epochs_run": len(h["loss"]), "val_RMSE": vm["RMSE"], "val_MAE": vm["MAE"], "val_R2": vm["R2"], "seconds": round(time.time() - t0, 1)}</w:t>
      </w:r>
    </w:p>
    <w:p>
      <w:pPr>
        <w:spacing w:after="0" w:line="240" w:lineRule="auto"/>
        <w:ind w:left="113"/>
      </w:pPr>
      <w:r>
        <w:rPr>
          <w:rFonts w:ascii="Courier New" w:hAnsi="Courier New" w:eastAsia="Courier New"/>
          <w:sz w:val="13"/>
        </w:rPr>
        <w:t xml:space="preserve">            rows.append(rec); print(name, rec)</w:t>
      </w:r>
    </w:p>
    <w:p>
      <w:pPr>
        <w:spacing w:after="0" w:line="240" w:lineRule="auto"/>
        <w:ind w:left="113"/>
      </w:pPr>
      <w:r>
        <w:rPr>
          <w:rFonts w:ascii="Courier New" w:hAnsi="Courier New" w:eastAsia="Courier New"/>
          <w:sz w:val="13"/>
        </w:rPr>
        <w:t xml:space="preserve">            if best is None or vm["RMSE"] &lt; best["rmse"]:</w:t>
      </w:r>
    </w:p>
    <w:p>
      <w:pPr>
        <w:spacing w:after="0" w:line="240" w:lineRule="auto"/>
        <w:ind w:left="113"/>
      </w:pPr>
      <w:r>
        <w:rPr>
          <w:rFonts w:ascii="Courier New" w:hAnsi="Courier New" w:eastAsia="Courier New"/>
          <w:sz w:val="13"/>
        </w:rPr>
        <w:t xml:space="preserve">                best = {"rmse": vm["RMSE"], "model": m, "hist": h, "scale": sc, "cfg": {"hidden": list(hidden), "dropout": dr, "lr": lr}}</w:t>
      </w:r>
    </w:p>
    <w:p>
      <w:pPr>
        <w:spacing w:after="0" w:line="240" w:lineRule="auto"/>
        <w:ind w:left="113"/>
      </w:pPr>
      <w:r>
        <w:rPr>
          <w:rFonts w:ascii="Courier New" w:hAnsi="Courier New" w:eastAsia="Courier New"/>
          <w:sz w:val="13"/>
        </w:rPr>
        <w:t xml:space="preserve">        pd.DataFrame(rows).to_csv(EVAL_DIR / f"tuning_results_{name}.csv", index=False)</w:t>
      </w:r>
    </w:p>
    <w:p>
      <w:pPr>
        <w:spacing w:after="0" w:line="240" w:lineRule="auto"/>
        <w:ind w:left="113"/>
      </w:pPr>
      <w:r>
        <w:rPr>
          <w:rFonts w:ascii="Courier New" w:hAnsi="Courier New" w:eastAsia="Courier New"/>
          <w:sz w:val="13"/>
        </w:rPr>
        <w:t xml:space="preserve">        best["model"].save(MODEL_DIR / f"mlp_setting_{name}.keras")</w:t>
      </w:r>
    </w:p>
    <w:p>
      <w:pPr>
        <w:spacing w:after="0" w:line="240" w:lineRule="auto"/>
        <w:ind w:left="113"/>
      </w:pPr>
      <w:r>
        <w:rPr>
          <w:rFonts w:ascii="Courier New" w:hAnsi="Courier New" w:eastAsia="Courier New"/>
          <w:sz w:val="13"/>
        </w:rPr>
        <w:t xml:space="preserve">        json.dump({k: [float(x) for x in v] for k, v in best["hist"].items()}, open(EVAL_DIR / f"history_{name}.json", "w"))</w:t>
      </w:r>
    </w:p>
    <w:p>
      <w:pPr>
        <w:spacing w:after="0" w:line="240" w:lineRule="auto"/>
        <w:ind w:left="113"/>
      </w:pPr>
      <w:r>
        <w:rPr>
          <w:rFonts w:ascii="Courier New" w:hAnsi="Courier New" w:eastAsia="Courier New"/>
          <w:sz w:val="13"/>
        </w:rPr>
        <w:t xml:space="preserve">        summary["settings"][name] = {"use_grades": use_g, "n_inputs": int(Xtr.shape[1]), "best_config": best["cfg"], "scale": [float(best["scale"][0]), float(best["scale"][1])],</w:t>
      </w:r>
    </w:p>
    <w:p>
      <w:pPr>
        <w:spacing w:after="0" w:line="240" w:lineRule="auto"/>
        <w:ind w:left="113"/>
      </w:pPr>
      <w:r>
        <w:rPr>
          <w:rFonts w:ascii="Courier New" w:hAnsi="Courier New" w:eastAsia="Courier New"/>
          <w:sz w:val="13"/>
        </w:rPr>
        <w:t xml:space="preserve">                                     "epochs_run": len(best["hist"]["loss"]), "val_RMSE": best["rmse"], "n_params": int(best["model"].count_params()),</w:t>
      </w:r>
    </w:p>
    <w:p>
      <w:pPr>
        <w:spacing w:after="0" w:line="240" w:lineRule="auto"/>
        <w:ind w:left="113"/>
      </w:pPr>
      <w:r>
        <w:rPr>
          <w:rFonts w:ascii="Courier New" w:hAnsi="Courier New" w:eastAsia="Courier New"/>
          <w:sz w:val="13"/>
        </w:rPr>
        <w:t xml:space="preserve">                                     "sizes": {"train": len(ytr), "val": len(yval), "test": len(yte)}}</w:t>
      </w:r>
    </w:p>
    <w:p>
      <w:pPr>
        <w:spacing w:after="0" w:line="240" w:lineRule="auto"/>
        <w:ind w:left="113"/>
      </w:pPr>
      <w:r>
        <w:rPr>
          <w:rFonts w:ascii="Courier New" w:hAnsi="Courier New" w:eastAsia="Courier New"/>
          <w:sz w:val="13"/>
        </w:rPr>
        <w:t xml:space="preserve">    # ---- repeated random splits: stability of every model (config fixed from the seed-42 search) -------</w:t>
      </w:r>
    </w:p>
    <w:p>
      <w:pPr>
        <w:spacing w:after="0" w:line="240" w:lineRule="auto"/>
        <w:ind w:left="113"/>
      </w:pPr>
      <w:r>
        <w:rPr>
          <w:rFonts w:ascii="Courier New" w:hAnsi="Courier New" w:eastAsia="Courier New"/>
          <w:sz w:val="13"/>
        </w:rPr>
        <w:t xml:space="preserve">    reps = []</w:t>
      </w:r>
    </w:p>
    <w:p>
      <w:pPr>
        <w:spacing w:after="0" w:line="240" w:lineRule="auto"/>
        <w:ind w:left="113"/>
      </w:pPr>
      <w:r>
        <w:rPr>
          <w:rFonts w:ascii="Courier New" w:hAnsi="Courier New" w:eastAsia="Courier New"/>
          <w:sz w:val="13"/>
        </w:rPr>
        <w:t xml:space="preserve">    for seed in range(10):</w:t>
      </w:r>
    </w:p>
    <w:p>
      <w:pPr>
        <w:spacing w:after="0" w:line="240" w:lineRule="auto"/>
        <w:ind w:left="113"/>
      </w:pPr>
      <w:r>
        <w:rPr>
          <w:rFonts w:ascii="Courier New" w:hAnsi="Courier New" w:eastAsia="Courier New"/>
          <w:sz w:val="13"/>
        </w:rPr>
        <w:t xml:space="preserve">        for name, use_g in SETTINGS.items():</w:t>
      </w:r>
    </w:p>
    <w:p>
      <w:pPr>
        <w:spacing w:after="0" w:line="240" w:lineRule="auto"/>
        <w:ind w:left="113"/>
      </w:pPr>
      <w:r>
        <w:rPr>
          <w:rFonts w:ascii="Courier New" w:hAnsi="Courier New" w:eastAsia="Courier New"/>
          <w:sz w:val="13"/>
        </w:rPr>
        <w:t xml:space="preserve">            pre, Xtr, Xval, Xte, ytr, yval, yte = prepare(df, use_g, seed); c = summary["settings"][name]["best_config"]</w:t>
      </w:r>
    </w:p>
    <w:p>
      <w:pPr>
        <w:spacing w:after="0" w:line="240" w:lineRule="auto"/>
        <w:ind w:left="113"/>
      </w:pPr>
      <w:r>
        <w:rPr>
          <w:rFonts w:ascii="Courier New" w:hAnsi="Courier New" w:eastAsia="Courier New"/>
          <w:sz w:val="13"/>
        </w:rPr>
        <w:t xml:space="preserve">            m, h, sc = fit_mlp(Xtr, ytr, Xval, yval, tuple(c["hidden"]), c["dropout"], c["lr"], seed=seed)</w:t>
      </w:r>
    </w:p>
    <w:p>
      <w:pPr>
        <w:spacing w:after="0" w:line="240" w:lineRule="auto"/>
        <w:ind w:left="113"/>
      </w:pPr>
      <w:r>
        <w:rPr>
          <w:rFonts w:ascii="Courier New" w:hAnsi="Courier New" w:eastAsia="Courier New"/>
          <w:sz w:val="13"/>
        </w:rPr>
        <w:t xml:space="preserve">            models = {"MLP": predict(m, Xte, sc)}</w:t>
      </w:r>
    </w:p>
    <w:p>
      <w:pPr>
        <w:spacing w:after="0" w:line="240" w:lineRule="auto"/>
        <w:ind w:left="113"/>
      </w:pPr>
      <w:r>
        <w:rPr>
          <w:rFonts w:ascii="Courier New" w:hAnsi="Courier New" w:eastAsia="Courier New"/>
          <w:sz w:val="13"/>
        </w:rPr>
        <w:t xml:space="preserve">            for nm, mdl in {"Mean baseline": DummyRegressor(), "Ridge regression": Ridge(alpha=10.0), "Random forest": RandomForestRegressor(300, random_state=seed, n_jobs=-1, min_samples_leaf=2)}.items():</w:t>
      </w:r>
    </w:p>
    <w:p>
      <w:pPr>
        <w:spacing w:after="0" w:line="240" w:lineRule="auto"/>
        <w:ind w:left="113"/>
      </w:pPr>
      <w:r>
        <w:rPr>
          <w:rFonts w:ascii="Courier New" w:hAnsi="Courier New" w:eastAsia="Courier New"/>
          <w:sz w:val="13"/>
        </w:rPr>
        <w:t xml:space="preserve">                mdl.fit(Xtr, ytr); models[nm] = np.clip(mdl.predict(Xte), 0, 20)</w:t>
      </w:r>
    </w:p>
    <w:p>
      <w:pPr>
        <w:spacing w:after="0" w:line="240" w:lineRule="auto"/>
        <w:ind w:left="113"/>
      </w:pPr>
      <w:r>
        <w:rPr>
          <w:rFonts w:ascii="Courier New" w:hAnsi="Courier New" w:eastAsia="Courier New"/>
          <w:sz w:val="13"/>
        </w:rPr>
        <w:t xml:space="preserve">            for nm, p in models.items():</w:t>
      </w:r>
    </w:p>
    <w:p>
      <w:pPr>
        <w:spacing w:after="0" w:line="240" w:lineRule="auto"/>
        <w:ind w:left="113"/>
      </w:pPr>
      <w:r>
        <w:rPr>
          <w:rFonts w:ascii="Courier New" w:hAnsi="Courier New" w:eastAsia="Courier New"/>
          <w:sz w:val="13"/>
        </w:rPr>
        <w:t xml:space="preserve">                reps.append({"seed": seed, "setting": name, "model": nm, **reg_metrics(yte, p)})</w:t>
      </w:r>
    </w:p>
    <w:p>
      <w:pPr>
        <w:spacing w:after="0" w:line="240" w:lineRule="auto"/>
        <w:ind w:left="113"/>
      </w:pPr>
      <w:r>
        <w:rPr>
          <w:rFonts w:ascii="Courier New" w:hAnsi="Courier New" w:eastAsia="Courier New"/>
          <w:sz w:val="13"/>
        </w:rPr>
        <w:t xml:space="preserve">            print("repeat", seed, name, round(reps[-4]["RMSE"], 3))</w:t>
      </w:r>
    </w:p>
    <w:p>
      <w:pPr>
        <w:spacing w:after="0" w:line="240" w:lineRule="auto"/>
        <w:ind w:left="113"/>
      </w:pPr>
      <w:r>
        <w:rPr>
          <w:rFonts w:ascii="Courier New" w:hAnsi="Courier New" w:eastAsia="Courier New"/>
          <w:sz w:val="13"/>
        </w:rPr>
        <w:t xml:space="preserve">    pd.DataFrame(reps).to_csv(EVAL_DIR / "repeated_splits.csv", index=False)</w:t>
      </w:r>
    </w:p>
    <w:p>
      <w:pPr>
        <w:spacing w:after="0" w:line="240" w:lineRule="auto"/>
        <w:ind w:left="113"/>
      </w:pPr>
      <w:r>
        <w:rPr>
          <w:rFonts w:ascii="Courier New" w:hAnsi="Courier New" w:eastAsia="Courier New"/>
          <w:sz w:val="13"/>
        </w:rPr>
        <w:t xml:space="preserve">    # ---- baselines on the main split (seed 42) saved for the evaluation script -------------------------</w:t>
      </w:r>
    </w:p>
    <w:p>
      <w:pPr>
        <w:spacing w:after="0" w:line="240" w:lineRule="auto"/>
        <w:ind w:left="113"/>
      </w:pPr>
      <w:r>
        <w:rPr>
          <w:rFonts w:ascii="Courier New" w:hAnsi="Courier New" w:eastAsia="Courier New"/>
          <w:sz w:val="13"/>
        </w:rPr>
        <w:t xml:space="preserve">    for name, use_g in SETTINGS.items():</w:t>
      </w:r>
    </w:p>
    <w:p>
      <w:pPr>
        <w:spacing w:after="0" w:line="240" w:lineRule="auto"/>
        <w:ind w:left="113"/>
      </w:pPr>
      <w:r>
        <w:rPr>
          <w:rFonts w:ascii="Courier New" w:hAnsi="Courier New" w:eastAsia="Courier New"/>
          <w:sz w:val="13"/>
        </w:rPr>
        <w:t xml:space="preserve">        pre, Xtr, Xval, Xte, ytr, yval, yte = prepare(df, use_g)</w:t>
      </w:r>
    </w:p>
    <w:p>
      <w:pPr>
        <w:spacing w:after="0" w:line="240" w:lineRule="auto"/>
        <w:ind w:left="113"/>
      </w:pPr>
      <w:r>
        <w:rPr>
          <w:rFonts w:ascii="Courier New" w:hAnsi="Courier New" w:eastAsia="Courier New"/>
          <w:sz w:val="13"/>
        </w:rPr>
        <w:t xml:space="preserve">        for nm, mdl in {"ridge": Ridge(alpha=10.0), "forest": RandomForestRegressor(300, random_state=SEED, n_jobs=-1, min_samples_leaf=2)}.items():</w:t>
      </w:r>
    </w:p>
    <w:p>
      <w:pPr>
        <w:spacing w:after="0" w:line="240" w:lineRule="auto"/>
        <w:ind w:left="113"/>
      </w:pPr>
      <w:r>
        <w:rPr>
          <w:rFonts w:ascii="Courier New" w:hAnsi="Courier New" w:eastAsia="Courier New"/>
          <w:sz w:val="13"/>
        </w:rPr>
        <w:t xml:space="preserve">            mdl.fit(Xtr, ytr)</w:t>
      </w:r>
    </w:p>
    <w:p>
      <w:pPr>
        <w:spacing w:after="0" w:line="240" w:lineRule="auto"/>
        <w:ind w:left="113"/>
      </w:pPr>
      <w:r>
        <w:rPr>
          <w:rFonts w:ascii="Courier New" w:hAnsi="Courier New" w:eastAsia="Courier New"/>
          <w:sz w:val="13"/>
        </w:rPr>
        <w:t xml:space="preserve">            if nm == "ridge": joblib.dump(mdl, MODEL_DIR / f"baseline_ridge_{name}.joblib")</w:t>
      </w:r>
    </w:p>
    <w:p>
      <w:pPr>
        <w:spacing w:after="0" w:line="240" w:lineRule="auto"/>
        <w:ind w:left="113"/>
      </w:pPr>
      <w:r>
        <w:rPr>
          <w:rFonts w:ascii="Courier New" w:hAnsi="Courier New" w:eastAsia="Courier New"/>
          <w:sz w:val="13"/>
        </w:rPr>
        <w:t xml:space="preserve">    json.dump(summary, open(EVAL_DIR / "training_summary.json", "w"), indent=2)</w:t>
      </w:r>
    </w:p>
    <w:p>
      <w:pPr>
        <w:spacing w:after="0" w:line="240" w:lineRule="auto"/>
        <w:ind w:left="113"/>
      </w:pPr>
      <w:r>
        <w:rPr>
          <w:rFonts w:ascii="Courier New" w:hAnsi="Courier New" w:eastAsia="Courier New"/>
          <w:sz w:val="13"/>
        </w:rPr>
        <w:t xml:space="preserve">    print(json.dumps(summary, indent=1)[:1500])</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run()</w:t>
      </w:r>
    </w:p>
    <w:p>
      <w:pPr>
        <w:pStyle w:val="Heading2"/>
      </w:pPr>
      <w:r>
        <w:t>A.6 evaluate_model.py – evaluation, Figures 13–20</w:t>
      </w:r>
    </w:p>
    <w:p>
      <w:pPr>
        <w:spacing w:after="0" w:line="240" w:lineRule="auto"/>
        <w:ind w:left="113"/>
      </w:pPr>
      <w:r>
        <w:rPr>
          <w:rFonts w:ascii="Courier New" w:hAnsi="Courier New" w:eastAsia="Courier New"/>
          <w:sz w:val="13"/>
        </w:rPr>
        <w:t>"""Evaluate both MLP settings on the held-out TEST set (seed-42 split): metrics, error analysis,</w:t>
      </w:r>
    </w:p>
    <w:p>
      <w:pPr>
        <w:spacing w:after="0" w:line="240" w:lineRule="auto"/>
        <w:ind w:left="113"/>
      </w:pPr>
      <w:r>
        <w:rPr>
          <w:rFonts w:ascii="Courier New" w:hAnsi="Courier New" w:eastAsia="Courier New"/>
          <w:sz w:val="13"/>
        </w:rPr>
        <w:t>permutation importance and the repeated-split comparison. Writes Figures 13-20."""</w:t>
      </w:r>
    </w:p>
    <w:p>
      <w:pPr>
        <w:spacing w:after="0" w:line="240" w:lineRule="auto"/>
        <w:ind w:left="113"/>
      </w:pPr>
      <w:r>
        <w:rPr>
          <w:rFonts w:ascii="Courier New" w:hAnsi="Courier New" w:eastAsia="Courier New"/>
          <w:sz w:val="13"/>
        </w:rPr>
        <w:t>import json, os</w:t>
      </w:r>
    </w:p>
    <w:p>
      <w:pPr>
        <w:spacing w:after="0" w:line="240" w:lineRule="auto"/>
        <w:ind w:left="113"/>
      </w:pPr>
      <w:r>
        <w:rPr>
          <w:rFonts w:ascii="Courier New" w:hAnsi="Courier New" w:eastAsia="Courier New"/>
          <w:sz w:val="13"/>
        </w:rPr>
        <w:t>os.environ.setdefault("TF_CPP_MIN_LOG_LEVEL", "2")</w:t>
      </w:r>
    </w:p>
    <w:p>
      <w:pPr>
        <w:spacing w:after="0" w:line="240" w:lineRule="auto"/>
        <w:ind w:left="113"/>
      </w:pPr>
      <w:r>
        <w:rPr>
          <w:rFonts w:ascii="Courier New" w:hAnsi="Courier New" w:eastAsia="Courier New"/>
          <w:sz w:val="13"/>
        </w:rPr>
        <w:t>import numpy as np</w:t>
      </w:r>
    </w:p>
    <w:p>
      <w:pPr>
        <w:spacing w:after="0" w:line="240" w:lineRule="auto"/>
        <w:ind w:left="113"/>
      </w:pPr>
      <w:r>
        <w:rPr>
          <w:rFonts w:ascii="Courier New" w:hAnsi="Courier New" w:eastAsia="Courier New"/>
          <w:sz w:val="13"/>
        </w:rPr>
        <w:t>import pandas as pd</w:t>
      </w:r>
    </w:p>
    <w:p>
      <w:pPr>
        <w:spacing w:after="0" w:line="240" w:lineRule="auto"/>
        <w:ind w:left="113"/>
      </w:pPr>
      <w:r>
        <w:rPr>
          <w:rFonts w:ascii="Courier New" w:hAnsi="Courier New" w:eastAsia="Courier New"/>
          <w:sz w:val="13"/>
        </w:rPr>
        <w:t>import matplotlib.pyplot as plt</w:t>
      </w:r>
    </w:p>
    <w:p>
      <w:pPr>
        <w:spacing w:after="0" w:line="240" w:lineRule="auto"/>
        <w:ind w:left="113"/>
      </w:pPr>
      <w:r>
        <w:rPr>
          <w:rFonts w:ascii="Courier New" w:hAnsi="Courier New" w:eastAsia="Courier New"/>
          <w:sz w:val="13"/>
        </w:rPr>
        <w:t>import tensorflow as tf</w:t>
      </w:r>
    </w:p>
    <w:p>
      <w:pPr>
        <w:spacing w:after="0" w:line="240" w:lineRule="auto"/>
        <w:ind w:left="113"/>
      </w:pPr>
      <w:r>
        <w:rPr>
          <w:rFonts w:ascii="Courier New" w:hAnsi="Courier New" w:eastAsia="Courier New"/>
          <w:sz w:val="13"/>
        </w:rPr>
        <w:t>from scipy import stats</w:t>
      </w:r>
    </w:p>
    <w:p>
      <w:pPr>
        <w:spacing w:after="0" w:line="240" w:lineRule="auto"/>
        <w:ind w:left="113"/>
      </w:pPr>
      <w:r>
        <w:rPr>
          <w:rFonts w:ascii="Courier New" w:hAnsi="Courier New" w:eastAsia="Courier New"/>
          <w:sz w:val="13"/>
        </w:rPr>
        <w:t>from sklearn.dummy import DummyRegressor</w:t>
      </w:r>
    </w:p>
    <w:p>
      <w:pPr>
        <w:spacing w:after="0" w:line="240" w:lineRule="auto"/>
        <w:ind w:left="113"/>
      </w:pPr>
      <w:r>
        <w:rPr>
          <w:rFonts w:ascii="Courier New" w:hAnsi="Courier New" w:eastAsia="Courier New"/>
          <w:sz w:val="13"/>
        </w:rPr>
        <w:t>from sklearn.ensemble import RandomForestRegressor</w:t>
      </w:r>
    </w:p>
    <w:p>
      <w:pPr>
        <w:spacing w:after="0" w:line="240" w:lineRule="auto"/>
        <w:ind w:left="113"/>
      </w:pPr>
      <w:r>
        <w:rPr>
          <w:rFonts w:ascii="Courier New" w:hAnsi="Courier New" w:eastAsia="Courier New"/>
          <w:sz w:val="13"/>
        </w:rPr>
        <w:t>from sklearn.linear_model import Ridge</w:t>
      </w:r>
    </w:p>
    <w:p>
      <w:pPr>
        <w:spacing w:after="0" w:line="240" w:lineRule="auto"/>
        <w:ind w:left="113"/>
      </w:pPr>
      <w:r>
        <w:rPr>
          <w:rFonts w:ascii="Courier New" w:hAnsi="Courier New" w:eastAsia="Courier New"/>
          <w:sz w:val="13"/>
        </w:rPr>
        <w:t>from sklearn.metrics import roc_auc_score</w:t>
      </w:r>
    </w:p>
    <w:p>
      <w:pPr>
        <w:spacing w:after="0" w:line="240" w:lineRule="auto"/>
        <w:ind w:left="113"/>
      </w:pPr>
      <w:r>
        <w:rPr>
          <w:rFonts w:ascii="Courier New" w:hAnsi="Courier New" w:eastAsia="Courier New"/>
          <w:sz w:val="13"/>
        </w:rPr>
        <w:t>from config import MODEL_DIR, EVAL_DIR, SEED, PASS_MARK, BLUE, ORANGE, GREEN, set_style, save_fig</w:t>
      </w:r>
    </w:p>
    <w:p>
      <w:pPr>
        <w:spacing w:after="0" w:line="240" w:lineRule="auto"/>
        <w:ind w:left="113"/>
      </w:pPr>
      <w:r>
        <w:rPr>
          <w:rFonts w:ascii="Courier New" w:hAnsi="Courier New" w:eastAsia="Courier New"/>
          <w:sz w:val="13"/>
        </w:rPr>
        <w:t>from data_preprocessing import load_data, clean_data, feature_columns</w:t>
      </w:r>
    </w:p>
    <w:p>
      <w:pPr>
        <w:spacing w:after="0" w:line="240" w:lineRule="auto"/>
        <w:ind w:left="113"/>
      </w:pPr>
      <w:r>
        <w:rPr>
          <w:rFonts w:ascii="Courier New" w:hAnsi="Courier New" w:eastAsia="Courier New"/>
          <w:sz w:val="13"/>
        </w:rPr>
        <w:t>from train_model import prepare, predict, reg_metrics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TITLES = {"A": "Setting A: with G1 and G2", "B": "Setting B: without G1 and G2"}</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run():</w:t>
      </w:r>
    </w:p>
    <w:p>
      <w:pPr>
        <w:spacing w:after="0" w:line="240" w:lineRule="auto"/>
        <w:ind w:left="113"/>
      </w:pPr>
      <w:r>
        <w:rPr>
          <w:rFonts w:ascii="Courier New" w:hAnsi="Courier New" w:eastAsia="Courier New"/>
          <w:sz w:val="13"/>
        </w:rPr>
        <w:t xml:space="preserve">    set_style(); df, _ = clean_data(load_data()); S = json.load(open(EVAL_DIR / "training_summary.json"))["settings"]</w:t>
      </w:r>
    </w:p>
    <w:p>
      <w:pPr>
        <w:spacing w:after="0" w:line="240" w:lineRule="auto"/>
        <w:ind w:left="113"/>
      </w:pPr>
      <w:r>
        <w:rPr>
          <w:rFonts w:ascii="Courier New" w:hAnsi="Courier New" w:eastAsia="Courier New"/>
          <w:sz w:val="13"/>
        </w:rPr>
        <w:t xml:space="preserve">    res = {"metrics": {}, "passfail": {}}; P = {}; H = {}; imp_all = {}</w:t>
      </w:r>
    </w:p>
    <w:p>
      <w:pPr>
        <w:spacing w:after="0" w:line="240" w:lineRule="auto"/>
        <w:ind w:left="113"/>
      </w:pPr>
      <w:r>
        <w:rPr>
          <w:rFonts w:ascii="Courier New" w:hAnsi="Courier New" w:eastAsia="Courier New"/>
          <w:sz w:val="13"/>
        </w:rPr>
        <w:t xml:space="preserve">    for name, use_g in {"A": True, "B": False}.items():</w:t>
      </w:r>
    </w:p>
    <w:p>
      <w:pPr>
        <w:spacing w:after="0" w:line="240" w:lineRule="auto"/>
        <w:ind w:left="113"/>
      </w:pPr>
      <w:r>
        <w:rPr>
          <w:rFonts w:ascii="Courier New" w:hAnsi="Courier New" w:eastAsia="Courier New"/>
          <w:sz w:val="13"/>
        </w:rPr>
        <w:t xml:space="preserve">        pre, Xtr, Xval, Xte, ytr, yval, yte = prepare(df, use_g); cols = feature_columns(df, use_g)</w:t>
      </w:r>
    </w:p>
    <w:p>
      <w:pPr>
        <w:spacing w:after="0" w:line="240" w:lineRule="auto"/>
        <w:ind w:left="113"/>
      </w:pPr>
      <w:r>
        <w:rPr>
          <w:rFonts w:ascii="Courier New" w:hAnsi="Courier New" w:eastAsia="Courier New"/>
          <w:sz w:val="13"/>
        </w:rPr>
        <w:t xml:space="preserve">        mlp = tf.keras.models.load_model(MODEL_DIR / f"mlp_setting_{name}.keras"); sc = tuple(S[name]["scale"]); H[name] = json.load(open(EVAL_DIR / f"history_{name}.json"))</w:t>
      </w:r>
    </w:p>
    <w:p>
      <w:pPr>
        <w:spacing w:after="0" w:line="240" w:lineRule="auto"/>
        <w:ind w:left="113"/>
      </w:pPr>
      <w:r>
        <w:rPr>
          <w:rFonts w:ascii="Courier New" w:hAnsi="Courier New" w:eastAsia="Courier New"/>
          <w:sz w:val="13"/>
        </w:rPr>
        <w:t xml:space="preserve">        p = predict(mlp, Xte, sc); P[name] = (yte, p)</w:t>
      </w:r>
    </w:p>
    <w:p>
      <w:pPr>
        <w:spacing w:after="0" w:line="240" w:lineRule="auto"/>
        <w:ind w:left="113"/>
      </w:pPr>
      <w:r>
        <w:rPr>
          <w:rFonts w:ascii="Courier New" w:hAnsi="Courier New" w:eastAsia="Courier New"/>
          <w:sz w:val="13"/>
        </w:rPr>
        <w:t xml:space="preserve">        mm = {"MLP": reg_metrics(yte, p), "MLP (validation)": reg_metrics(yval, predict(mlp, Xval, sc)), "Mean baseline": reg_metrics(yte, np.full_like(yte, ytr.mean(), dtype=float))}</w:t>
      </w:r>
    </w:p>
    <w:p>
      <w:pPr>
        <w:spacing w:after="0" w:line="240" w:lineRule="auto"/>
        <w:ind w:left="113"/>
      </w:pPr>
      <w:r>
        <w:rPr>
          <w:rFonts w:ascii="Courier New" w:hAnsi="Courier New" w:eastAsia="Courier New"/>
          <w:sz w:val="13"/>
        </w:rPr>
        <w:t xml:space="preserve">        r = Ridge(alpha=10.0).fit(Xtr, ytr); mm["Ridge regression"] = reg_metrics(yte, np.clip(r.predict(Xte), 0, 20))</w:t>
      </w:r>
    </w:p>
    <w:p>
      <w:pPr>
        <w:spacing w:after="0" w:line="240" w:lineRule="auto"/>
        <w:ind w:left="113"/>
      </w:pPr>
      <w:r>
        <w:rPr>
          <w:rFonts w:ascii="Courier New" w:hAnsi="Courier New" w:eastAsia="Courier New"/>
          <w:sz w:val="13"/>
        </w:rPr>
        <w:t xml:space="preserve">        f = RandomForestRegressor(300, random_state=SEED, n_jobs=-1, min_samples_leaf=2).fit(Xtr, ytr); mm["Random forest"] = reg_metrics(yte, np.clip(f.predict(Xte), 0, 20))</w:t>
      </w:r>
    </w:p>
    <w:p>
      <w:pPr>
        <w:spacing w:after="0" w:line="240" w:lineRule="auto"/>
        <w:ind w:left="113"/>
      </w:pPr>
      <w:r>
        <w:rPr>
          <w:rFonts w:ascii="Courier New" w:hAnsi="Courier New" w:eastAsia="Courier New"/>
          <w:sz w:val="13"/>
        </w:rPr>
        <w:t xml:space="preserve">        res["metrics"][name] = mm</w:t>
      </w:r>
    </w:p>
    <w:p>
      <w:pPr>
        <w:spacing w:after="0" w:line="240" w:lineRule="auto"/>
        <w:ind w:left="113"/>
      </w:pPr>
      <w:r>
        <w:rPr>
          <w:rFonts w:ascii="Courier New" w:hAnsi="Courier New" w:eastAsia="Courier New"/>
          <w:sz w:val="13"/>
        </w:rPr>
        <w:t xml:space="preserve">        res["passfail"][name] = {"accuracy": float(((p &gt;= PASS_MARK - 0.5) == (yte &gt;= PASS_MARK)).mean()), "auc": float(roc_auc_score(yte &gt;= PASS_MARK, p)), "n_fail_test": int((yte &lt; PASS_MARK).sum()), "n_test": int(len(yte))}</w:t>
      </w:r>
    </w:p>
    <w:p>
      <w:pPr>
        <w:spacing w:after="0" w:line="240" w:lineRule="auto"/>
        <w:ind w:left="113"/>
      </w:pPr>
      <w:r>
        <w:rPr>
          <w:rFonts w:ascii="Courier New" w:hAnsi="Courier New" w:eastAsia="Courier New"/>
          <w:sz w:val="13"/>
        </w:rPr>
        <w:t xml:space="preserve">        # permutation importance on RAW columns: increase in test RMSE when a feature is shuffled</w:t>
      </w:r>
    </w:p>
    <w:p>
      <w:pPr>
        <w:spacing w:after="0" w:line="240" w:lineRule="auto"/>
        <w:ind w:left="113"/>
      </w:pPr>
      <w:r>
        <w:rPr>
          <w:rFonts w:ascii="Courier New" w:hAnsi="Courier New" w:eastAsia="Courier New"/>
          <w:sz w:val="13"/>
        </w:rPr>
        <w:t xml:space="preserve">        rng = np.random.default_rng(SEED); Xraw = pd.DataFrame(df.drop(columns=["G3"]).iloc[0:0]); base = mm["MLP"]["RMSE"]</w:t>
      </w:r>
    </w:p>
    <w:p>
      <w:pPr>
        <w:spacing w:after="0" w:line="240" w:lineRule="auto"/>
        <w:ind w:left="113"/>
      </w:pPr>
      <w:r>
        <w:rPr>
          <w:rFonts w:ascii="Courier New" w:hAnsi="Courier New" w:eastAsia="Courier New"/>
          <w:sz w:val="13"/>
        </w:rPr>
        <w:t xml:space="preserve">        from data_preprocessing import split_data</w:t>
      </w:r>
    </w:p>
    <w:p>
      <w:pPr>
        <w:spacing w:after="0" w:line="240" w:lineRule="auto"/>
        <w:ind w:left="113"/>
      </w:pPr>
      <w:r>
        <w:rPr>
          <w:rFonts w:ascii="Courier New" w:hAnsi="Courier New" w:eastAsia="Courier New"/>
          <w:sz w:val="13"/>
        </w:rPr>
        <w:t xml:space="preserve">        _, _, X_te_raw, _, _, y_te_raw = split_data(df); imp = {}</w:t>
      </w:r>
    </w:p>
    <w:p>
      <w:pPr>
        <w:spacing w:after="0" w:line="240" w:lineRule="auto"/>
        <w:ind w:left="113"/>
      </w:pPr>
      <w:r>
        <w:rPr>
          <w:rFonts w:ascii="Courier New" w:hAnsi="Courier New" w:eastAsia="Courier New"/>
          <w:sz w:val="13"/>
        </w:rPr>
        <w:t xml:space="preserve">        for col in cols:</w:t>
      </w:r>
    </w:p>
    <w:p>
      <w:pPr>
        <w:spacing w:after="0" w:line="240" w:lineRule="auto"/>
        <w:ind w:left="113"/>
      </w:pPr>
      <w:r>
        <w:rPr>
          <w:rFonts w:ascii="Courier New" w:hAnsi="Courier New" w:eastAsia="Courier New"/>
          <w:sz w:val="13"/>
        </w:rPr>
        <w:t xml:space="preserve">            d = []</w:t>
      </w:r>
    </w:p>
    <w:p>
      <w:pPr>
        <w:spacing w:after="0" w:line="240" w:lineRule="auto"/>
        <w:ind w:left="113"/>
      </w:pPr>
      <w:r>
        <w:rPr>
          <w:rFonts w:ascii="Courier New" w:hAnsi="Courier New" w:eastAsia="Courier New"/>
          <w:sz w:val="13"/>
        </w:rPr>
        <w:t xml:space="preserve">            for _ in range(10):</w:t>
      </w:r>
    </w:p>
    <w:p>
      <w:pPr>
        <w:spacing w:after="0" w:line="240" w:lineRule="auto"/>
        <w:ind w:left="113"/>
      </w:pPr>
      <w:r>
        <w:rPr>
          <w:rFonts w:ascii="Courier New" w:hAnsi="Courier New" w:eastAsia="Courier New"/>
          <w:sz w:val="13"/>
        </w:rPr>
        <w:t xml:space="preserve">                Xp = X_te_raw.copy(); Xp[col] = rng.permutation(Xp[col].values)</w:t>
      </w:r>
    </w:p>
    <w:p>
      <w:pPr>
        <w:spacing w:after="0" w:line="240" w:lineRule="auto"/>
        <w:ind w:left="113"/>
      </w:pPr>
      <w:r>
        <w:rPr>
          <w:rFonts w:ascii="Courier New" w:hAnsi="Courier New" w:eastAsia="Courier New"/>
          <w:sz w:val="13"/>
        </w:rPr>
        <w:t xml:space="preserve">                d.append(reg_metrics(yte, predict(mlp, pre.transform(Xp[cols]).astype("float32"), sc))["RMSE"] - base)</w:t>
      </w:r>
    </w:p>
    <w:p>
      <w:pPr>
        <w:spacing w:after="0" w:line="240" w:lineRule="auto"/>
        <w:ind w:left="113"/>
      </w:pPr>
      <w:r>
        <w:rPr>
          <w:rFonts w:ascii="Courier New" w:hAnsi="Courier New" w:eastAsia="Courier New"/>
          <w:sz w:val="13"/>
        </w:rPr>
        <w:t xml:space="preserve">            imp[col] = (np.mean(d), np.std(d))</w:t>
      </w:r>
    </w:p>
    <w:p>
      <w:pPr>
        <w:spacing w:after="0" w:line="240" w:lineRule="auto"/>
        <w:ind w:left="113"/>
      </w:pPr>
      <w:r>
        <w:rPr>
          <w:rFonts w:ascii="Courier New" w:hAnsi="Courier New" w:eastAsia="Courier New"/>
          <w:sz w:val="13"/>
        </w:rPr>
        <w:t xml:space="preserve">        imp = pd.DataFrame(imp, index=["mean_increase", "std"]).T.sort_values("mean_increase", ascending=False); imp.round(4).to_csv(EVAL_DIR / f"table_permutation_importance_{name}.csv"); imp_all[name] = imp</w:t>
      </w:r>
    </w:p>
    <w:p>
      <w:pPr>
        <w:spacing w:after="0" w:line="240" w:lineRule="auto"/>
        <w:ind w:left="113"/>
      </w:pPr>
      <w:r>
        <w:rPr>
          <w:rFonts w:ascii="Courier New" w:hAnsi="Courier New" w:eastAsia="Courier New"/>
          <w:sz w:val="13"/>
        </w:rPr>
        <w:t xml:space="preserve">        res["residual_stats_" + name] = {"mean_error": float((p - yte).mean()), "sd_error": float((p - yte).std(ddof=1)), "within_1": float((np.abs(p - yte) &lt;= 1).mean()), "within_2": float((np.abs(p - yte) &lt;= 2).mean()),</w:t>
      </w:r>
    </w:p>
    <w:p>
      <w:pPr>
        <w:spacing w:after="0" w:line="240" w:lineRule="auto"/>
        <w:ind w:left="113"/>
      </w:pPr>
      <w:r>
        <w:rPr>
          <w:rFonts w:ascii="Courier New" w:hAnsi="Courier New" w:eastAsia="Courier New"/>
          <w:sz w:val="13"/>
        </w:rPr>
        <w:t xml:space="preserve">                                         "shapiro_p": float(stats.shapiro(p - yte)[1]), "max_abs_error": float(np.abs(p - yte).max()), "worst_actual": float(yte[np.argmax(np.abs(p - yte))]), "worst_pred": float(p[np.argmax(np.abs(p - yte))])}</w:t>
      </w:r>
    </w:p>
    <w:p>
      <w:pPr>
        <w:spacing w:after="0" w:line="240" w:lineRule="auto"/>
        <w:ind w:left="113"/>
      </w:pPr>
      <w:r>
        <w:rPr>
          <w:rFonts w:ascii="Courier New" w:hAnsi="Courier New" w:eastAsia="Courier New"/>
          <w:sz w:val="13"/>
        </w:rPr>
        <w:t xml:space="preserve">    res["top_importance"] = {k: v.head(10).round(4).reset_index().rename(columns={"index": "feature"}).to_dict("records") for k, v in imp_all.items()}</w:t>
      </w:r>
    </w:p>
    <w:p>
      <w:pPr>
        <w:spacing w:after="0" w:line="240" w:lineRule="auto"/>
        <w:ind w:left="113"/>
      </w:pPr>
      <w:r>
        <w:rPr>
          <w:rFonts w:ascii="Courier New" w:hAnsi="Courier New" w:eastAsia="Courier New"/>
          <w:sz w:val="13"/>
        </w:rPr>
        <w:t xml:space="preserve">    pd.DataFrame({f"{n}|{k}": v for n, d in res["metrics"].items() for k, v in d.items()}).T.round(4).to_csv(EVAL_DIR / "table_test_metrics.csv")</w:t>
      </w:r>
    </w:p>
    <w:p>
      <w:pPr>
        <w:spacing w:after="0" w:line="240" w:lineRule="auto"/>
        <w:ind w:left="113"/>
      </w:pPr>
      <w:r>
        <w:rPr>
          <w:rFonts w:ascii="Courier New" w:hAnsi="Courier New" w:eastAsia="Courier New"/>
          <w:sz w:val="13"/>
        </w:rPr>
        <w:t xml:space="preserve">    # ---- Fig 13 / 14: learning curves -------------------------------------------------------------</w:t>
      </w:r>
    </w:p>
    <w:p>
      <w:pPr>
        <w:spacing w:after="0" w:line="240" w:lineRule="auto"/>
        <w:ind w:left="113"/>
      </w:pPr>
      <w:r>
        <w:rPr>
          <w:rFonts w:ascii="Courier New" w:hAnsi="Courier New" w:eastAsia="Courier New"/>
          <w:sz w:val="13"/>
        </w:rPr>
        <w:t xml:space="preserve">    for key, ttl, yl, fn in [("loss", "Fig. 13  Training vs validation loss (MSE, standardised target)", "MSE loss", "fig13_loss_vs_epoch.png"), ("mae", "Fig. 14  Training vs validation MAE (standardised target)", "MAE", "fig14_mae_vs_epoch.png")]:</w:t>
      </w:r>
    </w:p>
    <w:p>
      <w:pPr>
        <w:spacing w:after="0" w:line="240" w:lineRule="auto"/>
        <w:ind w:left="113"/>
      </w:pPr>
      <w:r>
        <w:rPr>
          <w:rFonts w:ascii="Courier New" w:hAnsi="Courier New" w:eastAsia="Courier New"/>
          <w:sz w:val="13"/>
        </w:rPr>
        <w:t xml:space="preserve">        fig, axes = plt.subplots(1, 2, figsize=(11, 3.9))</w:t>
      </w:r>
    </w:p>
    <w:p>
      <w:pPr>
        <w:spacing w:after="0" w:line="240" w:lineRule="auto"/>
        <w:ind w:left="113"/>
      </w:pPr>
      <w:r>
        <w:rPr>
          <w:rFonts w:ascii="Courier New" w:hAnsi="Courier New" w:eastAsia="Courier New"/>
          <w:sz w:val="13"/>
        </w:rPr>
        <w:t xml:space="preserve">        for ax, n in zip(axes, "AB"):</w:t>
      </w:r>
    </w:p>
    <w:p>
      <w:pPr>
        <w:spacing w:after="0" w:line="240" w:lineRule="auto"/>
        <w:ind w:left="113"/>
      </w:pPr>
      <w:r>
        <w:rPr>
          <w:rFonts w:ascii="Courier New" w:hAnsi="Courier New" w:eastAsia="Courier New"/>
          <w:sz w:val="13"/>
        </w:rPr>
        <w:t xml:space="preserve">            h = H[n]; ep = np.arange(1, len(h[key]) + 1); be = int(np.argmin(h["val_loss"])) + 1</w:t>
      </w:r>
    </w:p>
    <w:p>
      <w:pPr>
        <w:spacing w:after="0" w:line="240" w:lineRule="auto"/>
        <w:ind w:left="113"/>
      </w:pPr>
      <w:r>
        <w:rPr>
          <w:rFonts w:ascii="Courier New" w:hAnsi="Courier New" w:eastAsia="Courier New"/>
          <w:sz w:val="13"/>
        </w:rPr>
        <w:t xml:space="preserve">            ax.plot(ep, h[key], color=BLUE, lw=2, label="Training"); ax.plot(ep, h["val_" + key], color=ORANGE, lw=2, label="Validation"); ax.axvline(be, color="#52514e", ls=":", lw=1.2)</w:t>
      </w:r>
    </w:p>
    <w:p>
      <w:pPr>
        <w:spacing w:after="0" w:line="240" w:lineRule="auto"/>
        <w:ind w:left="113"/>
      </w:pPr>
      <w:r>
        <w:rPr>
          <w:rFonts w:ascii="Courier New" w:hAnsi="Courier New" w:eastAsia="Courier New"/>
          <w:sz w:val="13"/>
        </w:rPr>
        <w:t xml:space="preserve">            ax.text(be + .5, ax.get_ylim()[1] * .55, f"best epoch {be}", fontsize=8); ax.set(title=TITLES[n], xlabel="Epoch", ylabel=yl); ax.legend()</w:t>
      </w:r>
    </w:p>
    <w:p>
      <w:pPr>
        <w:spacing w:after="0" w:line="240" w:lineRule="auto"/>
        <w:ind w:left="113"/>
      </w:pPr>
      <w:r>
        <w:rPr>
          <w:rFonts w:ascii="Courier New" w:hAnsi="Courier New" w:eastAsia="Courier New"/>
          <w:sz w:val="13"/>
        </w:rPr>
        <w:t xml:space="preserve">            res.setdefault("best_epoch", {})[n] = be; res.setdefault("epochs_run", {})[n] = len(ep)</w:t>
      </w:r>
    </w:p>
    <w:p>
      <w:pPr>
        <w:spacing w:after="0" w:line="240" w:lineRule="auto"/>
        <w:ind w:left="113"/>
      </w:pPr>
      <w:r>
        <w:rPr>
          <w:rFonts w:ascii="Courier New" w:hAnsi="Courier New" w:eastAsia="Courier New"/>
          <w:sz w:val="13"/>
        </w:rPr>
        <w:t xml:space="preserve">        fig.suptitle(ttl, fontweight="bold", y=1.03); fig.tight_layout(); save_fig(fig, EVAL_DIR / fn)</w:t>
      </w:r>
    </w:p>
    <w:p>
      <w:pPr>
        <w:spacing w:after="0" w:line="240" w:lineRule="auto"/>
        <w:ind w:left="113"/>
      </w:pPr>
      <w:r>
        <w:rPr>
          <w:rFonts w:ascii="Courier New" w:hAnsi="Courier New" w:eastAsia="Courier New"/>
          <w:sz w:val="13"/>
        </w:rPr>
        <w:t xml:space="preserve">    # ---- Fig 15: predicted vs actual -----------------------------------------------------------------</w:t>
      </w:r>
    </w:p>
    <w:p>
      <w:pPr>
        <w:spacing w:after="0" w:line="240" w:lineRule="auto"/>
        <w:ind w:left="113"/>
      </w:pPr>
      <w:r>
        <w:rPr>
          <w:rFonts w:ascii="Courier New" w:hAnsi="Courier New" w:eastAsia="Courier New"/>
          <w:sz w:val="13"/>
        </w:rPr>
        <w:t xml:space="preserve">    rng = np.random.default_rng(SEED); fig, axes = plt.subplots(1, 2, figsize=(10.4, 4.8), sharex=True, sharey=True)</w:t>
      </w:r>
    </w:p>
    <w:p>
      <w:pPr>
        <w:spacing w:after="0" w:line="240" w:lineRule="auto"/>
        <w:ind w:left="113"/>
      </w:pPr>
      <w:r>
        <w:rPr>
          <w:rFonts w:ascii="Courier New" w:hAnsi="Courier New" w:eastAsia="Courier New"/>
          <w:sz w:val="13"/>
        </w:rPr>
        <w:t xml:space="preserve">    for ax, n in zip(axes, "AB"):</w:t>
      </w:r>
    </w:p>
    <w:p>
      <w:pPr>
        <w:spacing w:after="0" w:line="240" w:lineRule="auto"/>
        <w:ind w:left="113"/>
      </w:pPr>
      <w:r>
        <w:rPr>
          <w:rFonts w:ascii="Courier New" w:hAnsi="Courier New" w:eastAsia="Courier New"/>
          <w:sz w:val="13"/>
        </w:rPr>
        <w:t xml:space="preserve">        y, p = P[n]; ax.scatter(y + rng.normal(0, .12, len(y)), p, s=22, alpha=.7, color=BLUE, edgecolor="none"); ax.plot([0, 20], [0, 20], color=ORANGE, lw=1.8, label="Perfect prediction")</w:t>
      </w:r>
    </w:p>
    <w:p>
      <w:pPr>
        <w:spacing w:after="0" w:line="240" w:lineRule="auto"/>
        <w:ind w:left="113"/>
      </w:pPr>
      <w:r>
        <w:rPr>
          <w:rFonts w:ascii="Courier New" w:hAnsi="Courier New" w:eastAsia="Courier New"/>
          <w:sz w:val="13"/>
        </w:rPr>
        <w:t xml:space="preserve">        m = res["metrics"][n]["MLP"]; ax.set(title=f"{TITLES[n]}\nRMSE {m['RMSE']:.2f}, MAE {m['MAE']:.2f}, R² {m['R2']:.2f}", xlabel="Actual G3", ylabel="Predicted G3" if n == "A" else "", xlim=(-1, 20.5), ylim=(-1, 20.5)); ax.legend(loc="upper left"); ax.set_aspect("equal")</w:t>
      </w:r>
    </w:p>
    <w:p>
      <w:pPr>
        <w:spacing w:after="0" w:line="240" w:lineRule="auto"/>
        <w:ind w:left="113"/>
      </w:pPr>
      <w:r>
        <w:rPr>
          <w:rFonts w:ascii="Courier New" w:hAnsi="Courier New" w:eastAsia="Courier New"/>
          <w:sz w:val="13"/>
        </w:rPr>
        <w:t xml:space="preserve">    fig.suptitle("Fig. 15  Predicted vs actual final grade (test set)", fontweight="bold", y=1.02); fig.tight_layout(); save_fig(fig, EVAL_DIR / "fig15_predicted_vs_actual.png")</w:t>
      </w:r>
    </w:p>
    <w:p>
      <w:pPr>
        <w:spacing w:after="0" w:line="240" w:lineRule="auto"/>
        <w:ind w:left="113"/>
      </w:pPr>
      <w:r>
        <w:rPr>
          <w:rFonts w:ascii="Courier New" w:hAnsi="Courier New" w:eastAsia="Courier New"/>
          <w:sz w:val="13"/>
        </w:rPr>
        <w:t xml:space="preserve">    # ---- Fig 16: error distribution ---------------------------------------------------------------------</w:t>
      </w:r>
    </w:p>
    <w:p>
      <w:pPr>
        <w:spacing w:after="0" w:line="240" w:lineRule="auto"/>
        <w:ind w:left="113"/>
      </w:pPr>
      <w:r>
        <w:rPr>
          <w:rFonts w:ascii="Courier New" w:hAnsi="Courier New" w:eastAsia="Courier New"/>
          <w:sz w:val="13"/>
        </w:rPr>
        <w:t xml:space="preserve">    fig, axes = plt.subplots(1, 2, figsize=(10.4, 3.9), sharex=True)</w:t>
      </w:r>
    </w:p>
    <w:p>
      <w:pPr>
        <w:spacing w:after="0" w:line="240" w:lineRule="auto"/>
        <w:ind w:left="113"/>
      </w:pPr>
      <w:r>
        <w:rPr>
          <w:rFonts w:ascii="Courier New" w:hAnsi="Courier New" w:eastAsia="Courier New"/>
          <w:sz w:val="13"/>
        </w:rPr>
        <w:t xml:space="preserve">    for ax, n in zip(axes, "AB"):</w:t>
      </w:r>
    </w:p>
    <w:p>
      <w:pPr>
        <w:spacing w:after="0" w:line="240" w:lineRule="auto"/>
        <w:ind w:left="113"/>
      </w:pPr>
      <w:r>
        <w:rPr>
          <w:rFonts w:ascii="Courier New" w:hAnsi="Courier New" w:eastAsia="Courier New"/>
          <w:sz w:val="13"/>
        </w:rPr>
        <w:t xml:space="preserve">        y, p = P[n]; e = p - y; ax.hist(e, bins=np.arange(-12, 12.5, 1), color=BLUE, edgecolor="white", lw=.5); ax.axvline(0, color="#0b0b0b", lw=1.3); ax.axvline(e.mean(), color=ORANGE, ls="--", lw=1.6, label=f"mean error {e.mean():+.2f}")</w:t>
      </w:r>
    </w:p>
    <w:p>
      <w:pPr>
        <w:spacing w:after="0" w:line="240" w:lineRule="auto"/>
        <w:ind w:left="113"/>
      </w:pPr>
      <w:r>
        <w:rPr>
          <w:rFonts w:ascii="Courier New" w:hAnsi="Courier New" w:eastAsia="Courier New"/>
          <w:sz w:val="13"/>
        </w:rPr>
        <w:t xml:space="preserve">        ax.set(title=f"{TITLES[n]}  (SD {e.std(ddof=1):.2f})", xlabel="Prediction error (predicted - actual)", ylabel="Students" if n == "A" else ""); ax.legend()</w:t>
      </w:r>
    </w:p>
    <w:p>
      <w:pPr>
        <w:spacing w:after="0" w:line="240" w:lineRule="auto"/>
        <w:ind w:left="113"/>
      </w:pPr>
      <w:r>
        <w:rPr>
          <w:rFonts w:ascii="Courier New" w:hAnsi="Courier New" w:eastAsia="Courier New"/>
          <w:sz w:val="13"/>
        </w:rPr>
        <w:t xml:space="preserve">    fig.suptitle("Fig. 16  Error distribution (test set)", fontweight="bold", y=1.03); fig.tight_layout(); save_fig(fig, EVAL_DIR / "fig16_error_distribution.png")</w:t>
      </w:r>
    </w:p>
    <w:p>
      <w:pPr>
        <w:spacing w:after="0" w:line="240" w:lineRule="auto"/>
        <w:ind w:left="113"/>
      </w:pPr>
      <w:r>
        <w:rPr>
          <w:rFonts w:ascii="Courier New" w:hAnsi="Courier New" w:eastAsia="Courier New"/>
          <w:sz w:val="13"/>
        </w:rPr>
        <w:t xml:space="preserve">    # ---- Fig 17: residual vs predicted ----------------------------------------------------------------------</w:t>
      </w:r>
    </w:p>
    <w:p>
      <w:pPr>
        <w:spacing w:after="0" w:line="240" w:lineRule="auto"/>
        <w:ind w:left="113"/>
      </w:pPr>
      <w:r>
        <w:rPr>
          <w:rFonts w:ascii="Courier New" w:hAnsi="Courier New" w:eastAsia="Courier New"/>
          <w:sz w:val="13"/>
        </w:rPr>
        <w:t xml:space="preserve">    fig, axes = plt.subplots(1, 2, figsize=(10.4, 3.9), sharey=True)</w:t>
      </w:r>
    </w:p>
    <w:p>
      <w:pPr>
        <w:spacing w:after="0" w:line="240" w:lineRule="auto"/>
        <w:ind w:left="113"/>
      </w:pPr>
      <w:r>
        <w:rPr>
          <w:rFonts w:ascii="Courier New" w:hAnsi="Courier New" w:eastAsia="Courier New"/>
          <w:sz w:val="13"/>
        </w:rPr>
        <w:t xml:space="preserve">    for ax, n in zip(axes, "AB"):</w:t>
      </w:r>
    </w:p>
    <w:p>
      <w:pPr>
        <w:spacing w:after="0" w:line="240" w:lineRule="auto"/>
        <w:ind w:left="113"/>
      </w:pPr>
      <w:r>
        <w:rPr>
          <w:rFonts w:ascii="Courier New" w:hAnsi="Courier New" w:eastAsia="Courier New"/>
          <w:sz w:val="13"/>
        </w:rPr>
        <w:t xml:space="preserve">        y, p = P[n]; ax.scatter(p, p - y, s=20, alpha=.7, color=BLUE, edgecolor="none"); ax.axhline(0, color=ORANGE, lw=1.6); ax.set(title=TITLES[n], xlabel="Predicted G3", ylabel="Error (predicted - actual)" if n == "A" else "")</w:t>
      </w:r>
    </w:p>
    <w:p>
      <w:pPr>
        <w:spacing w:after="0" w:line="240" w:lineRule="auto"/>
        <w:ind w:left="113"/>
      </w:pPr>
      <w:r>
        <w:rPr>
          <w:rFonts w:ascii="Courier New" w:hAnsi="Courier New" w:eastAsia="Courier New"/>
          <w:sz w:val="13"/>
        </w:rPr>
        <w:t xml:space="preserve">    fig.suptitle("Fig. 17  Residual plot (test set)", fontweight="bold", y=1.03); fig.tight_layout(); save_fig(fig, EVAL_DIR / "fig17_residual_plot.png")</w:t>
      </w:r>
    </w:p>
    <w:p>
      <w:pPr>
        <w:spacing w:after="0" w:line="240" w:lineRule="auto"/>
        <w:ind w:left="113"/>
      </w:pPr>
      <w:r>
        <w:rPr>
          <w:rFonts w:ascii="Courier New" w:hAnsi="Courier New" w:eastAsia="Courier New"/>
          <w:sz w:val="13"/>
        </w:rPr>
        <w:t xml:space="preserve">    # ---- Fig 18: permutation importance ------------------------------------------------------------------------</w:t>
      </w:r>
    </w:p>
    <w:p>
      <w:pPr>
        <w:spacing w:after="0" w:line="240" w:lineRule="auto"/>
        <w:ind w:left="113"/>
      </w:pPr>
      <w:r>
        <w:rPr>
          <w:rFonts w:ascii="Courier New" w:hAnsi="Courier New" w:eastAsia="Courier New"/>
          <w:sz w:val="13"/>
        </w:rPr>
        <w:t xml:space="preserve">    fig, axes = plt.subplots(1, 2, figsize=(11.5, 4.6))</w:t>
      </w:r>
    </w:p>
    <w:p>
      <w:pPr>
        <w:spacing w:after="0" w:line="240" w:lineRule="auto"/>
        <w:ind w:left="113"/>
      </w:pPr>
      <w:r>
        <w:rPr>
          <w:rFonts w:ascii="Courier New" w:hAnsi="Courier New" w:eastAsia="Courier New"/>
          <w:sz w:val="13"/>
        </w:rPr>
        <w:t xml:space="preserve">    for ax, n in zip(axes, "AB"):</w:t>
      </w:r>
    </w:p>
    <w:p>
      <w:pPr>
        <w:spacing w:after="0" w:line="240" w:lineRule="auto"/>
        <w:ind w:left="113"/>
      </w:pPr>
      <w:r>
        <w:rPr>
          <w:rFonts w:ascii="Courier New" w:hAnsi="Courier New" w:eastAsia="Courier New"/>
          <w:sz w:val="13"/>
        </w:rPr>
        <w:t xml:space="preserve">        t = imp_all[n].head(10).iloc[::-1]; ax.barh(t.index, t.mean_increase, xerr=t["std"], color=BLUE, height=.65, error_kw={"lw": 1, "ecolor": "#52514e"})</w:t>
      </w:r>
    </w:p>
    <w:p>
      <w:pPr>
        <w:spacing w:after="0" w:line="240" w:lineRule="auto"/>
        <w:ind w:left="113"/>
      </w:pPr>
      <w:r>
        <w:rPr>
          <w:rFonts w:ascii="Courier New" w:hAnsi="Courier New" w:eastAsia="Courier New"/>
          <w:sz w:val="13"/>
        </w:rPr>
        <w:t xml:space="preserve">        ax.set(title=TITLES[n], xlabel="Increase in test RMSE when shuffled"); ax.grid(axis="y", visible=False)</w:t>
      </w:r>
    </w:p>
    <w:p>
      <w:pPr>
        <w:spacing w:after="0" w:line="240" w:lineRule="auto"/>
        <w:ind w:left="113"/>
      </w:pPr>
      <w:r>
        <w:rPr>
          <w:rFonts w:ascii="Courier New" w:hAnsi="Courier New" w:eastAsia="Courier New"/>
          <w:sz w:val="13"/>
        </w:rPr>
        <w:t xml:space="preserve">    fig.suptitle("Fig. 18  Permutation importance (top 10 features)", fontweight="bold", y=1.02); fig.tight_layout(); save_fig(fig, EVAL_DIR / "fig18_permutation_importance.png")</w:t>
      </w:r>
    </w:p>
    <w:p>
      <w:pPr>
        <w:spacing w:after="0" w:line="240" w:lineRule="auto"/>
        <w:ind w:left="113"/>
      </w:pPr>
      <w:r>
        <w:rPr>
          <w:rFonts w:ascii="Courier New" w:hAnsi="Courier New" w:eastAsia="Courier New"/>
          <w:sz w:val="13"/>
        </w:rPr>
        <w:t xml:space="preserve">    # ---- Fig 19: tuning --------------------------------------------------------------------------------------------</w:t>
      </w:r>
    </w:p>
    <w:p>
      <w:pPr>
        <w:spacing w:after="0" w:line="240" w:lineRule="auto"/>
        <w:ind w:left="113"/>
      </w:pPr>
      <w:r>
        <w:rPr>
          <w:rFonts w:ascii="Courier New" w:hAnsi="Courier New" w:eastAsia="Courier New"/>
          <w:sz w:val="13"/>
        </w:rPr>
        <w:t xml:space="preserve">    fig, axes = plt.subplots(1, 2, figsize=(11.5, 4.8))</w:t>
      </w:r>
    </w:p>
    <w:p>
      <w:pPr>
        <w:spacing w:after="0" w:line="240" w:lineRule="auto"/>
        <w:ind w:left="113"/>
      </w:pPr>
      <w:r>
        <w:rPr>
          <w:rFonts w:ascii="Courier New" w:hAnsi="Courier New" w:eastAsia="Courier New"/>
          <w:sz w:val="13"/>
        </w:rPr>
        <w:t xml:space="preserve">    for ax, n in zip(axes, "AB"):</w:t>
      </w:r>
    </w:p>
    <w:p>
      <w:pPr>
        <w:spacing w:after="0" w:line="240" w:lineRule="auto"/>
        <w:ind w:left="113"/>
      </w:pPr>
      <w:r>
        <w:rPr>
          <w:rFonts w:ascii="Courier New" w:hAnsi="Courier New" w:eastAsia="Courier New"/>
          <w:sz w:val="13"/>
        </w:rPr>
        <w:t xml:space="preserve">        t = pd.read_csv(EVAL_DIR / f"tuning_results_{n}.csv"); t["cfg"] = t.hidden + " d=" + t.dropout.astype(str) + " lr=" + t.lr.astype(str); t = t.sort_values("val_RMSE", ascending=False)</w:t>
      </w:r>
    </w:p>
    <w:p>
      <w:pPr>
        <w:spacing w:after="0" w:line="240" w:lineRule="auto"/>
        <w:ind w:left="113"/>
      </w:pPr>
      <w:r>
        <w:rPr>
          <w:rFonts w:ascii="Courier New" w:hAnsi="Courier New" w:eastAsia="Courier New"/>
          <w:sz w:val="13"/>
        </w:rPr>
        <w:t xml:space="preserve">        ax.barh(t.cfg, t.val_RMSE, color=[ORANGE if v == t.val_RMSE.min() else BLUE for v in t.val_RMSE], height=.65)</w:t>
      </w:r>
    </w:p>
    <w:p>
      <w:pPr>
        <w:spacing w:after="0" w:line="240" w:lineRule="auto"/>
        <w:ind w:left="113"/>
      </w:pPr>
      <w:r>
        <w:rPr>
          <w:rFonts w:ascii="Courier New" w:hAnsi="Courier New" w:eastAsia="Courier New"/>
          <w:sz w:val="13"/>
        </w:rPr>
        <w:t xml:space="preserve">        for y, v in enumerate(t.val_RMSE): ax.text(v + .01, y, f"{v:.2f}", va="center", fontsize=7)</w:t>
      </w:r>
    </w:p>
    <w:p>
      <w:pPr>
        <w:spacing w:after="0" w:line="240" w:lineRule="auto"/>
        <w:ind w:left="113"/>
      </w:pPr>
      <w:r>
        <w:rPr>
          <w:rFonts w:ascii="Courier New" w:hAnsi="Courier New" w:eastAsia="Courier New"/>
          <w:sz w:val="13"/>
        </w:rPr>
        <w:t xml:space="preserve">        ax.set(title=TITLES[n], xlabel="Validation RMSE (lower is better)", xlim=(0, t.val_RMSE.max() * 1.12)); ax.grid(axis="y", visible=False); ax.tick_params(axis="y", labelsize=7)</w:t>
      </w:r>
    </w:p>
    <w:p>
      <w:pPr>
        <w:spacing w:after="0" w:line="240" w:lineRule="auto"/>
        <w:ind w:left="113"/>
      </w:pPr>
      <w:r>
        <w:rPr>
          <w:rFonts w:ascii="Courier New" w:hAnsi="Courier New" w:eastAsia="Courier New"/>
          <w:sz w:val="13"/>
        </w:rPr>
        <w:t xml:space="preserve">    fig.suptitle("Fig. 19  Hyperparameter search results", fontweight="bold", y=1.02); fig.tight_layout(); save_fig(fig, EVAL_DIR / "fig19_tuning_results.png")</w:t>
      </w:r>
    </w:p>
    <w:p>
      <w:pPr>
        <w:spacing w:after="0" w:line="240" w:lineRule="auto"/>
        <w:ind w:left="113"/>
      </w:pPr>
      <w:r>
        <w:rPr>
          <w:rFonts w:ascii="Courier New" w:hAnsi="Courier New" w:eastAsia="Courier New"/>
          <w:sz w:val="13"/>
        </w:rPr>
        <w:t xml:space="preserve">    # ---- Fig 20: repeated random splits ----------------------------------------------------------------------------------</w:t>
      </w:r>
    </w:p>
    <w:p>
      <w:pPr>
        <w:spacing w:after="0" w:line="240" w:lineRule="auto"/>
        <w:ind w:left="113"/>
      </w:pPr>
      <w:r>
        <w:rPr>
          <w:rFonts w:ascii="Courier New" w:hAnsi="Courier New" w:eastAsia="Courier New"/>
          <w:sz w:val="13"/>
        </w:rPr>
        <w:t xml:space="preserve">    rp = pd.read_csv(EVAL_DIR / "repeated_splits.csv"); order = ["Mean baseline", "Ridge regression", "Random forest", "MLP"]; cols = {"Mean baseline": "#9b9a93", "Ridge regression": GREEN, "Random forest": ORANGE, "MLP": BLUE}</w:t>
      </w:r>
    </w:p>
    <w:p>
      <w:pPr>
        <w:spacing w:after="0" w:line="240" w:lineRule="auto"/>
        <w:ind w:left="113"/>
      </w:pPr>
      <w:r>
        <w:rPr>
          <w:rFonts w:ascii="Courier New" w:hAnsi="Courier New" w:eastAsia="Courier New"/>
          <w:sz w:val="13"/>
        </w:rPr>
        <w:t xml:space="preserve">    fig, axes = plt.subplots(1, 2, figsize=(11, 4.2), sharey=True)</w:t>
      </w:r>
    </w:p>
    <w:p>
      <w:pPr>
        <w:spacing w:after="0" w:line="240" w:lineRule="auto"/>
        <w:ind w:left="113"/>
      </w:pPr>
      <w:r>
        <w:rPr>
          <w:rFonts w:ascii="Courier New" w:hAnsi="Courier New" w:eastAsia="Courier New"/>
          <w:sz w:val="13"/>
        </w:rPr>
        <w:t xml:space="preserve">    for ax, n in zip(axes, "AB"):</w:t>
      </w:r>
    </w:p>
    <w:p>
      <w:pPr>
        <w:spacing w:after="0" w:line="240" w:lineRule="auto"/>
        <w:ind w:left="113"/>
      </w:pPr>
      <w:r>
        <w:rPr>
          <w:rFonts w:ascii="Courier New" w:hAnsi="Courier New" w:eastAsia="Courier New"/>
          <w:sz w:val="13"/>
        </w:rPr>
        <w:t xml:space="preserve">        d = [rp[(rp.setting == n) &amp; (rp.model == m)].RMSE.values for m in order]; bp = ax.boxplot(d, tick_labels=order, patch_artist=True, widths=.55, medianprops=dict(color="#0b0b0b"))</w:t>
      </w:r>
    </w:p>
    <w:p>
      <w:pPr>
        <w:spacing w:after="0" w:line="240" w:lineRule="auto"/>
        <w:ind w:left="113"/>
      </w:pPr>
      <w:r>
        <w:rPr>
          <w:rFonts w:ascii="Courier New" w:hAnsi="Courier New" w:eastAsia="Courier New"/>
          <w:sz w:val="13"/>
        </w:rPr>
        <w:t xml:space="preserve">        for b, m in zip(bp["boxes"], order): b.set(facecolor=cols[m], alpha=.85)</w:t>
      </w:r>
    </w:p>
    <w:p>
      <w:pPr>
        <w:spacing w:after="0" w:line="240" w:lineRule="auto"/>
        <w:ind w:left="113"/>
      </w:pPr>
      <w:r>
        <w:rPr>
          <w:rFonts w:ascii="Courier New" w:hAnsi="Courier New" w:eastAsia="Courier New"/>
          <w:sz w:val="13"/>
        </w:rPr>
        <w:t xml:space="preserve">        ax.set(title=TITLES[n], ylabel="Test RMSE over 10 random splits" if n == "A" else ""); ax.tick_params(axis="x", labelsize=8)</w:t>
      </w:r>
    </w:p>
    <w:p>
      <w:pPr>
        <w:spacing w:after="0" w:line="240" w:lineRule="auto"/>
        <w:ind w:left="113"/>
      </w:pPr>
      <w:r>
        <w:rPr>
          <w:rFonts w:ascii="Courier New" w:hAnsi="Courier New" w:eastAsia="Courier New"/>
          <w:sz w:val="13"/>
        </w:rPr>
        <w:t xml:space="preserve">    fig.suptitle("Fig. 20  Stability over 10 random train/validation/test splits", fontweight="bold", y=1.02); fig.tight_layout(); save_fig(fig, EVAL_DIR / "fig20_repeated_splits.png")</w:t>
      </w:r>
    </w:p>
    <w:p>
      <w:pPr>
        <w:spacing w:after="0" w:line="240" w:lineRule="auto"/>
        <w:ind w:left="113"/>
      </w:pPr>
      <w:r>
        <w:rPr>
          <w:rFonts w:ascii="Courier New" w:hAnsi="Courier New" w:eastAsia="Courier New"/>
          <w:sz w:val="13"/>
        </w:rPr>
        <w:t xml:space="preserve">    sm = rp.groupby(["setting", "model"])[["MAE", "RMSE", "R2"]].agg(["mean", "std"]).round(4); sm.to_csv(EVAL_DIR / "table_repeated_splits_summary.csv"); res["repeated"] = {f"{a}|{b}": {m: {"mean": float(sm.loc[(a, b), (m, "mean")]), "std": float(sm.loc[(a, b), (m, "std")])} for m in ["MAE", "RMSE", "R2"]} for a, b in sm.index}</w:t>
      </w:r>
    </w:p>
    <w:p>
      <w:pPr>
        <w:spacing w:after="0" w:line="240" w:lineRule="auto"/>
        <w:ind w:left="113"/>
      </w:pPr>
      <w:r>
        <w:rPr>
          <w:rFonts w:ascii="Courier New" w:hAnsi="Courier New" w:eastAsia="Courier New"/>
          <w:sz w:val="13"/>
        </w:rPr>
        <w:t xml:space="preserve">    json.dump(res, open(EVAL_DIR / "results_model.json", "w"), indent=1, default=float)</w:t>
      </w:r>
    </w:p>
    <w:p>
      <w:pPr>
        <w:spacing w:after="0" w:line="240" w:lineRule="auto"/>
        <w:ind w:left="113"/>
      </w:pPr>
      <w:r>
        <w:rPr>
          <w:rFonts w:ascii="Courier New" w:hAnsi="Courier New" w:eastAsia="Courier New"/>
          <w:sz w:val="13"/>
        </w:rPr>
        <w:t xml:space="preserve">    print(json.dumps({k: res[k] for k in ["metrics", "passfail", "residual_stats_A", "residual_stats_B", "best_epoch", "epochs_run"]}, indent=1, default=float)); print(sm); print(imp_all["A"].head(8)); print(imp_all["B"].head(8))</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run()</w:t>
      </w:r>
    </w:p>
    <w:p>
      <w:pPr>
        <w:pStyle w:val="Heading2"/>
      </w:pPr>
      <w:r>
        <w:t>A.7 diagrams.py – workflow and architecture diagrams</w:t>
      </w:r>
    </w:p>
    <w:p>
      <w:pPr>
        <w:spacing w:after="0" w:line="240" w:lineRule="auto"/>
        <w:ind w:left="113"/>
      </w:pPr>
      <w:r>
        <w:rPr>
          <w:rFonts w:ascii="Courier New" w:hAnsi="Courier New" w:eastAsia="Courier New"/>
          <w:sz w:val="13"/>
        </w:rPr>
        <w:t>"""Draw two explanatory diagrams: (1) project workflow, (2) MLP architecture."""</w:t>
      </w:r>
    </w:p>
    <w:p>
      <w:pPr>
        <w:spacing w:after="0" w:line="240" w:lineRule="auto"/>
        <w:ind w:left="113"/>
      </w:pPr>
      <w:r>
        <w:rPr>
          <w:rFonts w:ascii="Courier New" w:hAnsi="Courier New" w:eastAsia="Courier New"/>
          <w:sz w:val="13"/>
        </w:rPr>
        <w:t>import json</w:t>
      </w:r>
    </w:p>
    <w:p>
      <w:pPr>
        <w:spacing w:after="0" w:line="240" w:lineRule="auto"/>
        <w:ind w:left="113"/>
      </w:pPr>
      <w:r>
        <w:rPr>
          <w:rFonts w:ascii="Courier New" w:hAnsi="Courier New" w:eastAsia="Courier New"/>
          <w:sz w:val="13"/>
        </w:rPr>
        <w:t>import matplotlib.pyplot as plt</w:t>
      </w:r>
    </w:p>
    <w:p>
      <w:pPr>
        <w:spacing w:after="0" w:line="240" w:lineRule="auto"/>
        <w:ind w:left="113"/>
      </w:pPr>
      <w:r>
        <w:rPr>
          <w:rFonts w:ascii="Courier New" w:hAnsi="Courier New" w:eastAsia="Courier New"/>
          <w:sz w:val="13"/>
        </w:rPr>
        <w:t>from matplotlib.patches import FancyBboxPatch</w:t>
      </w:r>
    </w:p>
    <w:p>
      <w:pPr>
        <w:spacing w:after="0" w:line="240" w:lineRule="auto"/>
        <w:ind w:left="113"/>
      </w:pPr>
      <w:r>
        <w:rPr>
          <w:rFonts w:ascii="Courier New" w:hAnsi="Courier New" w:eastAsia="Courier New"/>
          <w:sz w:val="13"/>
        </w:rPr>
        <w:t>from config import EVAL_DIR, EDA_DIR, set_style, save_fig, INK, INK2</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box(ax, x, y, w, h, text, fc="#e8f0fb", ec="#2a78d6", fs=9):</w:t>
      </w:r>
    </w:p>
    <w:p>
      <w:pPr>
        <w:spacing w:after="0" w:line="240" w:lineRule="auto"/>
        <w:ind w:left="113"/>
      </w:pPr>
      <w:r>
        <w:rPr>
          <w:rFonts w:ascii="Courier New" w:hAnsi="Courier New" w:eastAsia="Courier New"/>
          <w:sz w:val="13"/>
        </w:rPr>
        <w:t xml:space="preserve">    ax.add_patch(FancyBboxPatch((x, y), w, h, boxstyle="round,pad=0.02,rounding_size=0.08", fc=fc, ec=ec, lw=1.3))</w:t>
      </w:r>
    </w:p>
    <w:p>
      <w:pPr>
        <w:spacing w:after="0" w:line="240" w:lineRule="auto"/>
        <w:ind w:left="113"/>
      </w:pPr>
      <w:r>
        <w:rPr>
          <w:rFonts w:ascii="Courier New" w:hAnsi="Courier New" w:eastAsia="Courier New"/>
          <w:sz w:val="13"/>
        </w:rPr>
        <w:t xml:space="preserve">    ax.text(x + w / 2, y + h / 2, text, ha="center", va="center", fontsize=fs, color=INK)</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arrow(ax, x1, y1, x2, y2):</w:t>
      </w:r>
    </w:p>
    <w:p>
      <w:pPr>
        <w:spacing w:after="0" w:line="240" w:lineRule="auto"/>
        <w:ind w:left="113"/>
      </w:pPr>
      <w:r>
        <w:rPr>
          <w:rFonts w:ascii="Courier New" w:hAnsi="Courier New" w:eastAsia="Courier New"/>
          <w:sz w:val="13"/>
        </w:rPr>
        <w:t xml:space="preserve">    ax.annotate("", xy=(x2, y2), xytext=(x1, y1), arrowprops=dict(arrowstyle="-|&gt;", color=INK2, lw=1.3))</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workflow():</w:t>
      </w:r>
    </w:p>
    <w:p>
      <w:pPr>
        <w:spacing w:after="0" w:line="240" w:lineRule="auto"/>
        <w:ind w:left="113"/>
      </w:pPr>
      <w:r>
        <w:rPr>
          <w:rFonts w:ascii="Courier New" w:hAnsi="Courier New" w:eastAsia="Courier New"/>
          <w:sz w:val="13"/>
        </w:rPr>
        <w:t xml:space="preserve">    fig, ax = plt.subplots(figsize=(10, 3.9)); ax.axis("off"); ax.set_xlim(0, 10); ax.set_ylim(0, 4)</w:t>
      </w:r>
    </w:p>
    <w:p>
      <w:pPr>
        <w:spacing w:after="0" w:line="240" w:lineRule="auto"/>
        <w:ind w:left="113"/>
      </w:pPr>
      <w:r>
        <w:rPr>
          <w:rFonts w:ascii="Courier New" w:hAnsi="Courier New" w:eastAsia="Courier New"/>
          <w:sz w:val="13"/>
        </w:rPr>
        <w:t xml:space="preserve">    top = [("1. Acquire\nUCI dataset\n649 x 33", 0.1), ("2. Parse &amp;\nclean\ntypes, duplicates,\nmissing values", 2.1), ("3. EDA &amp;\nstatistics\nunivariate →\nmultivariate", 4.1),</w:t>
      </w:r>
    </w:p>
    <w:p>
      <w:pPr>
        <w:spacing w:after="0" w:line="240" w:lineRule="auto"/>
        <w:ind w:left="113"/>
      </w:pPr>
      <w:r>
        <w:rPr>
          <w:rFonts w:ascii="Courier New" w:hAnsi="Courier New" w:eastAsia="Courier New"/>
          <w:sz w:val="13"/>
        </w:rPr>
        <w:t xml:space="preserve">           ("4. Visualise\n12 figures +\n2 interactive", 6.1), ("5. Split\n70 / 15 / 15\nstratified by\ngrade band", 8.1)]</w:t>
      </w:r>
    </w:p>
    <w:p>
      <w:pPr>
        <w:spacing w:after="0" w:line="240" w:lineRule="auto"/>
        <w:ind w:left="113"/>
      </w:pPr>
      <w:r>
        <w:rPr>
          <w:rFonts w:ascii="Courier New" w:hAnsi="Courier New" w:eastAsia="Courier New"/>
          <w:sz w:val="13"/>
        </w:rPr>
        <w:t xml:space="preserve">    for t, x in top: box(ax, x, 2.3, 1.75, 1.35, t, fs=8.5)</w:t>
      </w:r>
    </w:p>
    <w:p>
      <w:pPr>
        <w:spacing w:after="0" w:line="240" w:lineRule="auto"/>
        <w:ind w:left="113"/>
      </w:pPr>
      <w:r>
        <w:rPr>
          <w:rFonts w:ascii="Courier New" w:hAnsi="Courier New" w:eastAsia="Courier New"/>
          <w:sz w:val="13"/>
        </w:rPr>
        <w:t xml:space="preserve">    for i in range(4): arrow(ax, top[i][1] + 1.77, 2.97, top[i + 1][1] - 0.02, 2.97)</w:t>
      </w:r>
    </w:p>
    <w:p>
      <w:pPr>
        <w:spacing w:after="0" w:line="240" w:lineRule="auto"/>
        <w:ind w:left="113"/>
      </w:pPr>
      <w:r>
        <w:rPr>
          <w:rFonts w:ascii="Courier New" w:hAnsi="Courier New" w:eastAsia="Courier New"/>
          <w:sz w:val="13"/>
        </w:rPr>
        <w:t xml:space="preserve">    bot = [("6. Preprocess (train-fit)\nwinsorise → scale,\none-hot, 0/1 flags", 0.1), ("7. Tune MLP\n12 configurations\nfor each setting", 2.65), ("8. Train final MLPs\nA: with G1, G2\nB: without G1, G2", 5.2), ("9. Evaluate on test\nMAE, RMSE, R², errors,\nimportance, 10 splits", 7.75)]</w:t>
      </w:r>
    </w:p>
    <w:p>
      <w:pPr>
        <w:spacing w:after="0" w:line="240" w:lineRule="auto"/>
        <w:ind w:left="113"/>
      </w:pPr>
      <w:r>
        <w:rPr>
          <w:rFonts w:ascii="Courier New" w:hAnsi="Courier New" w:eastAsia="Courier New"/>
          <w:sz w:val="13"/>
        </w:rPr>
        <w:t xml:space="preserve">    for t, x in bot: box(ax, x, 0.35, 2.1, 1.25, t, fc="#fdeee6", ec="#eb6834", fs=8.5)</w:t>
      </w:r>
    </w:p>
    <w:p>
      <w:pPr>
        <w:spacing w:after="0" w:line="240" w:lineRule="auto"/>
        <w:ind w:left="113"/>
      </w:pPr>
      <w:r>
        <w:rPr>
          <w:rFonts w:ascii="Courier New" w:hAnsi="Courier New" w:eastAsia="Courier New"/>
          <w:sz w:val="13"/>
        </w:rPr>
        <w:t xml:space="preserve">    for i in range(3): arrow(ax, bot[i][1] + 2.12, 0.97, bot[i + 1][1] - 0.02, 0.97)</w:t>
      </w:r>
    </w:p>
    <w:p>
      <w:pPr>
        <w:spacing w:after="0" w:line="240" w:lineRule="auto"/>
        <w:ind w:left="113"/>
      </w:pPr>
      <w:r>
        <w:rPr>
          <w:rFonts w:ascii="Courier New" w:hAnsi="Courier New" w:eastAsia="Courier New"/>
          <w:sz w:val="13"/>
        </w:rPr>
        <w:t xml:space="preserve">    arrow(ax, 8.97, 2.28, 1.15, 1.62); ax.text(5.0, 3.95, "Diagram 1  End-to-end project workflow", ha="center", fontsize=12, fontweight="bold")</w:t>
      </w:r>
    </w:p>
    <w:p>
      <w:pPr>
        <w:spacing w:after="0" w:line="240" w:lineRule="auto"/>
        <w:ind w:left="113"/>
      </w:pPr>
      <w:r>
        <w:rPr>
          <w:rFonts w:ascii="Courier New" w:hAnsi="Courier New" w:eastAsia="Courier New"/>
          <w:sz w:val="13"/>
        </w:rPr>
        <w:t xml:space="preserve">    save_fig(fig, EDA_DIR / "diagram1_workflow.png")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architecture():</w:t>
      </w:r>
    </w:p>
    <w:p>
      <w:pPr>
        <w:spacing w:after="0" w:line="240" w:lineRule="auto"/>
        <w:ind w:left="113"/>
      </w:pPr>
      <w:r>
        <w:rPr>
          <w:rFonts w:ascii="Courier New" w:hAnsi="Courier New" w:eastAsia="Courier New"/>
          <w:sz w:val="13"/>
        </w:rPr>
        <w:t xml:space="preserve">    s = json.load(open(EVAL_DIR / "training_summary.json"))["settings"]["A"]; hid = s["best_config"]["hidden"]; dr = s["best_config"]["dropout"]</w:t>
      </w:r>
    </w:p>
    <w:p>
      <w:pPr>
        <w:spacing w:after="0" w:line="240" w:lineRule="auto"/>
        <w:ind w:left="113"/>
      </w:pPr>
      <w:r>
        <w:rPr>
          <w:rFonts w:ascii="Courier New" w:hAnsi="Courier New" w:eastAsia="Courier New"/>
          <w:sz w:val="13"/>
        </w:rPr>
        <w:t xml:space="preserve">    fig, ax = plt.subplots(figsize=(10, 3.4)); ax.axis("off"); ax.set_xlim(0, 10); ax.set_ylim(0, 3.4)</w:t>
      </w:r>
    </w:p>
    <w:p>
      <w:pPr>
        <w:spacing w:after="0" w:line="240" w:lineRule="auto"/>
        <w:ind w:left="113"/>
      </w:pPr>
      <w:r>
        <w:rPr>
          <w:rFonts w:ascii="Courier New" w:hAnsi="Courier New" w:eastAsia="Courier New"/>
          <w:sz w:val="13"/>
        </w:rPr>
        <w:t xml:space="preserve">    blocks = [(f"Input\n{s['n_inputs']} features", "#e8f0fb", "#2a78d6")] + [(f"Dense {h}\nReLU + L2\nBatchNorm\nDropout {dr}", "#eaf6f0", "#1baf7a") for h in hid] + [("Dense 1\nlinear", "#fdeee6", "#eb6834"), ("Output\npredicted G3\n(clipped to 0-20)", "#e8f0fb", "#2a78d6")]</w:t>
      </w:r>
    </w:p>
    <w:p>
      <w:pPr>
        <w:spacing w:after="0" w:line="240" w:lineRule="auto"/>
        <w:ind w:left="113"/>
      </w:pPr>
      <w:r>
        <w:rPr>
          <w:rFonts w:ascii="Courier New" w:hAnsi="Courier New" w:eastAsia="Courier New"/>
          <w:sz w:val="13"/>
        </w:rPr>
        <w:t xml:space="preserve">    n = len(blocks); w = 1.5; gap = (10 - 0.3 - n * w) / (n - 1)</w:t>
      </w:r>
    </w:p>
    <w:p>
      <w:pPr>
        <w:spacing w:after="0" w:line="240" w:lineRule="auto"/>
        <w:ind w:left="113"/>
      </w:pPr>
      <w:r>
        <w:rPr>
          <w:rFonts w:ascii="Courier New" w:hAnsi="Courier New" w:eastAsia="Courier New"/>
          <w:sz w:val="13"/>
        </w:rPr>
        <w:t xml:space="preserve">    for i, (t, fc, ec) in enumerate(blocks):</w:t>
      </w:r>
    </w:p>
    <w:p>
      <w:pPr>
        <w:spacing w:after="0" w:line="240" w:lineRule="auto"/>
        <w:ind w:left="113"/>
      </w:pPr>
      <w:r>
        <w:rPr>
          <w:rFonts w:ascii="Courier New" w:hAnsi="Courier New" w:eastAsia="Courier New"/>
          <w:sz w:val="13"/>
        </w:rPr>
        <w:t xml:space="preserve">        x = 0.15 + i * (w + gap); box(ax, x, 0.7, w, 1.6, t, fc=fc, ec=ec, fs=8.5)</w:t>
      </w:r>
    </w:p>
    <w:p>
      <w:pPr>
        <w:spacing w:after="0" w:line="240" w:lineRule="auto"/>
        <w:ind w:left="113"/>
      </w:pPr>
      <w:r>
        <w:rPr>
          <w:rFonts w:ascii="Courier New" w:hAnsi="Courier New" w:eastAsia="Courier New"/>
          <w:sz w:val="13"/>
        </w:rPr>
        <w:t xml:space="preserve">        if i &lt; n - 1: arrow(ax, x + w + 0.02, 1.5, x + w + gap - 0.02, 1.5)</w:t>
      </w:r>
    </w:p>
    <w:p>
      <w:pPr>
        <w:spacing w:after="0" w:line="240" w:lineRule="auto"/>
        <w:ind w:left="113"/>
      </w:pPr>
      <w:r>
        <w:rPr>
          <w:rFonts w:ascii="Courier New" w:hAnsi="Courier New" w:eastAsia="Courier New"/>
          <w:sz w:val="13"/>
        </w:rPr>
        <w:t xml:space="preserve">    ax.text(5, 3.0, f"Diagram 2  MLP architecture, setting A ({s['n_params']:,} parameters)", ha="center", fontsize=12, fontweight="bold")</w:t>
      </w:r>
    </w:p>
    <w:p>
      <w:pPr>
        <w:spacing w:after="0" w:line="240" w:lineRule="auto"/>
        <w:ind w:left="113"/>
      </w:pPr>
      <w:r>
        <w:rPr>
          <w:rFonts w:ascii="Courier New" w:hAnsi="Courier New" w:eastAsia="Courier New"/>
          <w:sz w:val="13"/>
        </w:rPr>
        <w:t xml:space="preserve">    save_fig(fig, EVAL_DIR / "diagram2_mlp_architecture.png")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set_style(); workflow(); architecture()</w:t>
      </w:r>
    </w:p>
    <w:p>
      <w:pPr>
        <w:pStyle w:val="Heading2"/>
      </w:pPr>
      <w:r>
        <w:t>A.8 run_all.py – run the whole pipeline</w:t>
      </w:r>
    </w:p>
    <w:p>
      <w:pPr>
        <w:spacing w:after="0" w:line="240" w:lineRule="auto"/>
        <w:ind w:left="113"/>
      </w:pPr>
      <w:r>
        <w:rPr>
          <w:rFonts w:ascii="Courier New" w:hAnsi="Courier New" w:eastAsia="Courier New"/>
          <w:sz w:val="13"/>
        </w:rPr>
        <w:t>"""Run the whole pipeline end-to-end:  python src/run_all.py"""</w:t>
      </w:r>
    </w:p>
    <w:p>
      <w:pPr>
        <w:spacing w:after="0" w:line="240" w:lineRule="auto"/>
        <w:ind w:left="113"/>
      </w:pPr>
      <w:r>
        <w:rPr>
          <w:rFonts w:ascii="Courier New" w:hAnsi="Courier New" w:eastAsia="Courier New"/>
          <w:sz w:val="13"/>
        </w:rPr>
        <w:t>import sys, pathlib</w:t>
      </w:r>
    </w:p>
    <w:p>
      <w:pPr>
        <w:spacing w:after="0" w:line="240" w:lineRule="auto"/>
        <w:ind w:left="113"/>
      </w:pPr>
      <w:r>
        <w:rPr>
          <w:rFonts w:ascii="Courier New" w:hAnsi="Courier New" w:eastAsia="Courier New"/>
          <w:sz w:val="13"/>
        </w:rPr>
        <w:t>sys.path.insert(0, str(pathlib.Path(__file__).parent))</w:t>
      </w:r>
    </w:p>
    <w:p>
      <w:pPr>
        <w:spacing w:after="0" w:line="240" w:lineRule="auto"/>
        <w:ind w:left="113"/>
      </w:pPr>
      <w:r>
        <w:rPr>
          <w:rFonts w:ascii="Courier New" w:hAnsi="Courier New" w:eastAsia="Courier New"/>
          <w:sz w:val="13"/>
        </w:rPr>
        <w:t>import eda, visualizations, train_model, evaluate_model, diagrams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eda.run()                 # tables + statistics</w:t>
      </w:r>
    </w:p>
    <w:p>
      <w:pPr>
        <w:spacing w:after="0" w:line="240" w:lineRule="auto"/>
        <w:ind w:left="113"/>
      </w:pPr>
      <w:r>
        <w:rPr>
          <w:rFonts w:ascii="Courier New" w:hAnsi="Courier New" w:eastAsia="Courier New"/>
          <w:sz w:val="13"/>
        </w:rPr>
        <w:t xml:space="preserve">    visualizations.run()      # Figures 1-12 + interactive pages</w:t>
      </w:r>
    </w:p>
    <w:p>
      <w:pPr>
        <w:spacing w:after="0" w:line="240" w:lineRule="auto"/>
        <w:ind w:left="113"/>
      </w:pPr>
      <w:r>
        <w:rPr>
          <w:rFonts w:ascii="Courier New" w:hAnsi="Courier New" w:eastAsia="Courier New"/>
          <w:sz w:val="13"/>
        </w:rPr>
        <w:t xml:space="preserve">    train_model.run()         # preprocessing, tuning (2 settings), baselines, 10 repeated splits</w:t>
      </w:r>
    </w:p>
    <w:p>
      <w:pPr>
        <w:spacing w:after="0" w:line="240" w:lineRule="auto"/>
        <w:ind w:left="113"/>
      </w:pPr>
      <w:r>
        <w:rPr>
          <w:rFonts w:ascii="Courier New" w:hAnsi="Courier New" w:eastAsia="Courier New"/>
          <w:sz w:val="13"/>
        </w:rPr>
        <w:t xml:space="preserve">    evaluate_model.run()      # test metrics + Figures 13-20</w:t>
      </w:r>
    </w:p>
    <w:p>
      <w:pPr>
        <w:spacing w:after="0" w:line="240" w:lineRule="auto"/>
        <w:ind w:left="113"/>
      </w:pPr>
      <w:r>
        <w:rPr>
          <w:rFonts w:ascii="Courier New" w:hAnsi="Courier New" w:eastAsia="Courier New"/>
          <w:sz w:val="13"/>
        </w:rPr>
        <w:t xml:space="preserve">    diagrams.set_style(); diagrams.workflow(); diagrams.architecture()</w:t>
      </w:r>
    </w:p>
    <w:p>
      <w:r>
        <w:br w:type="page"/>
      </w:r>
    </w:p>
    <w:p>
      <w:pPr>
        <w:pStyle w:val="Heading1"/>
      </w:pPr>
      <w:r>
        <w:t>Appendix B – GitHub Repository and Checklist</w:t>
      </w:r>
    </w:p>
    <w:p>
      <w:pPr>
        <w:pStyle w:val="Heading2"/>
      </w:pPr>
      <w:r>
        <w:t>B.1 Repository Structure</w:t>
      </w:r>
    </w:p>
    <w:p>
      <w:pPr>
        <w:spacing w:after="0" w:line="240" w:lineRule="auto"/>
        <w:ind w:left="113"/>
      </w:pPr>
      <w:r>
        <w:rPr>
          <w:rFonts w:ascii="Courier New" w:hAnsi="Courier New" w:eastAsia="Courier New"/>
          <w:sz w:val="16"/>
        </w:rPr>
        <w:t>student-grade-prediction/</w:t>
      </w:r>
    </w:p>
    <w:p>
      <w:pPr>
        <w:spacing w:after="0" w:line="240" w:lineRule="auto"/>
        <w:ind w:left="113"/>
      </w:pPr>
      <w:r>
        <w:rPr>
          <w:rFonts w:ascii="Courier New" w:hAnsi="Courier New" w:eastAsia="Courier New"/>
          <w:sz w:val="16"/>
        </w:rPr>
        <w:t>├── data/</w:t>
      </w:r>
    </w:p>
    <w:p>
      <w:pPr>
        <w:spacing w:after="0" w:line="240" w:lineRule="auto"/>
        <w:ind w:left="113"/>
      </w:pPr>
      <w:r>
        <w:rPr>
          <w:rFonts w:ascii="Courier New" w:hAnsi="Courier New" w:eastAsia="Courier New"/>
          <w:sz w:val="16"/>
        </w:rPr>
        <w:t>│   └── student-por.csv              # UCI dataset 320, Portuguese course (649 x 33)</w:t>
      </w:r>
    </w:p>
    <w:p>
      <w:pPr>
        <w:spacing w:after="0" w:line="240" w:lineRule="auto"/>
        <w:ind w:left="113"/>
      </w:pPr>
      <w:r>
        <w:rPr>
          <w:rFonts w:ascii="Courier New" w:hAnsi="Courier New" w:eastAsia="Courier New"/>
          <w:sz w:val="16"/>
        </w:rPr>
        <w:t>├── src/</w:t>
      </w:r>
    </w:p>
    <w:p>
      <w:pPr>
        <w:spacing w:after="0" w:line="240" w:lineRule="auto"/>
        <w:ind w:left="113"/>
      </w:pPr>
      <w:r>
        <w:rPr>
          <w:rFonts w:ascii="Courier New" w:hAnsi="Courier New" w:eastAsia="Courier New"/>
          <w:sz w:val="16"/>
        </w:rPr>
        <w:t>│   ├── config.py                    # paths, seed, column groups, plot style</w:t>
      </w:r>
    </w:p>
    <w:p>
      <w:pPr>
        <w:spacing w:after="0" w:line="240" w:lineRule="auto"/>
        <w:ind w:left="113"/>
      </w:pPr>
      <w:r>
        <w:rPr>
          <w:rFonts w:ascii="Courier New" w:hAnsi="Courier New" w:eastAsia="Courier New"/>
          <w:sz w:val="16"/>
        </w:rPr>
        <w:t>│   ├── data_preprocessing.py        # load, clean, split, leakage-safe pipeline</w:t>
      </w:r>
    </w:p>
    <w:p>
      <w:pPr>
        <w:spacing w:after="0" w:line="240" w:lineRule="auto"/>
        <w:ind w:left="113"/>
      </w:pPr>
      <w:r>
        <w:rPr>
          <w:rFonts w:ascii="Courier New" w:hAnsi="Courier New" w:eastAsia="Courier New"/>
          <w:sz w:val="16"/>
        </w:rPr>
        <w:t>│   ├── eda.py                       # tables + statistical tests + distribution fits</w:t>
      </w:r>
    </w:p>
    <w:p>
      <w:pPr>
        <w:spacing w:after="0" w:line="240" w:lineRule="auto"/>
        <w:ind w:left="113"/>
      </w:pPr>
      <w:r>
        <w:rPr>
          <w:rFonts w:ascii="Courier New" w:hAnsi="Courier New" w:eastAsia="Courier New"/>
          <w:sz w:val="16"/>
        </w:rPr>
        <w:t>│   ├── visualizations.py            # Figures 1-12 + interactive HTML pages</w:t>
      </w:r>
    </w:p>
    <w:p>
      <w:pPr>
        <w:spacing w:after="0" w:line="240" w:lineRule="auto"/>
        <w:ind w:left="113"/>
      </w:pPr>
      <w:r>
        <w:rPr>
          <w:rFonts w:ascii="Courier New" w:hAnsi="Courier New" w:eastAsia="Courier New"/>
          <w:sz w:val="16"/>
        </w:rPr>
        <w:t>│   ├── train_model.py               # grid search, MLP training, baselines, 10 splits</w:t>
      </w:r>
    </w:p>
    <w:p>
      <w:pPr>
        <w:spacing w:after="0" w:line="240" w:lineRule="auto"/>
        <w:ind w:left="113"/>
      </w:pPr>
      <w:r>
        <w:rPr>
          <w:rFonts w:ascii="Courier New" w:hAnsi="Courier New" w:eastAsia="Courier New"/>
          <w:sz w:val="16"/>
        </w:rPr>
        <w:t>│   ├── evaluate_model.py            # test metrics + Figures 13-20</w:t>
      </w:r>
    </w:p>
    <w:p>
      <w:pPr>
        <w:spacing w:after="0" w:line="240" w:lineRule="auto"/>
        <w:ind w:left="113"/>
      </w:pPr>
      <w:r>
        <w:rPr>
          <w:rFonts w:ascii="Courier New" w:hAnsi="Courier New" w:eastAsia="Courier New"/>
          <w:sz w:val="16"/>
        </w:rPr>
        <w:t>│   ├── diagrams.py                  # workflow / architecture diagrams</w:t>
      </w:r>
    </w:p>
    <w:p>
      <w:pPr>
        <w:spacing w:after="0" w:line="240" w:lineRule="auto"/>
        <w:ind w:left="113"/>
      </w:pPr>
      <w:r>
        <w:rPr>
          <w:rFonts w:ascii="Courier New" w:hAnsi="Courier New" w:eastAsia="Courier New"/>
          <w:sz w:val="16"/>
        </w:rPr>
        <w:t>│   └── run_all.py                   # runs the full pipeline</w:t>
      </w:r>
    </w:p>
    <w:p>
      <w:pPr>
        <w:spacing w:after="0" w:line="240" w:lineRule="auto"/>
        <w:ind w:left="113"/>
      </w:pPr>
      <w:r>
        <w:rPr>
          <w:rFonts w:ascii="Courier New" w:hAnsi="Courier New" w:eastAsia="Courier New"/>
          <w:sz w:val="16"/>
        </w:rPr>
        <w:t>├── outputs/</w:t>
      </w:r>
    </w:p>
    <w:p>
      <w:pPr>
        <w:spacing w:after="0" w:line="240" w:lineRule="auto"/>
        <w:ind w:left="113"/>
      </w:pPr>
      <w:r>
        <w:rPr>
          <w:rFonts w:ascii="Courier New" w:hAnsi="Courier New" w:eastAsia="Courier New"/>
          <w:sz w:val="16"/>
        </w:rPr>
        <w:t>│   ├── eda/                         # EDA figures, tables, interactive pages</w:t>
      </w:r>
    </w:p>
    <w:p>
      <w:pPr>
        <w:spacing w:after="0" w:line="240" w:lineRule="auto"/>
        <w:ind w:left="113"/>
      </w:pPr>
      <w:r>
        <w:rPr>
          <w:rFonts w:ascii="Courier New" w:hAnsi="Courier New" w:eastAsia="Courier New"/>
          <w:sz w:val="16"/>
        </w:rPr>
        <w:t>│   └── model_evaluation/            # evaluation figures, metrics JSON/CSV</w:t>
      </w:r>
    </w:p>
    <w:p>
      <w:pPr>
        <w:spacing w:after="0" w:line="240" w:lineRule="auto"/>
        <w:ind w:left="113"/>
      </w:pPr>
      <w:r>
        <w:rPr>
          <w:rFonts w:ascii="Courier New" w:hAnsi="Courier New" w:eastAsia="Courier New"/>
          <w:sz w:val="16"/>
        </w:rPr>
        <w:t>├── models/                          # saved MLPs (.keras) + preprocessors (.joblib)</w:t>
      </w:r>
    </w:p>
    <w:p>
      <w:pPr>
        <w:spacing w:after="0" w:line="240" w:lineRule="auto"/>
        <w:ind w:left="113"/>
      </w:pPr>
      <w:r>
        <w:rPr>
          <w:rFonts w:ascii="Courier New" w:hAnsi="Courier New" w:eastAsia="Courier New"/>
          <w:sz w:val="16"/>
        </w:rPr>
        <w:t>├── report/                          # Word + PDF report, report builder scripts</w:t>
      </w:r>
    </w:p>
    <w:p>
      <w:pPr>
        <w:spacing w:after="0" w:line="240" w:lineRule="auto"/>
        <w:ind w:left="113"/>
      </w:pPr>
      <w:r>
        <w:rPr>
          <w:rFonts w:ascii="Courier New" w:hAnsi="Courier New" w:eastAsia="Courier New"/>
          <w:sz w:val="16"/>
        </w:rPr>
        <w:t>├── requirements.txt</w:t>
      </w:r>
    </w:p>
    <w:p>
      <w:pPr>
        <w:spacing w:after="0" w:line="240" w:lineRule="auto"/>
        <w:ind w:left="113"/>
      </w:pPr>
      <w:r>
        <w:rPr>
          <w:rFonts w:ascii="Courier New" w:hAnsi="Courier New" w:eastAsia="Courier New"/>
          <w:sz w:val="16"/>
        </w:rPr>
        <w:t>├── README.md</w:t>
      </w:r>
    </w:p>
    <w:p>
      <w:pPr>
        <w:spacing w:after="0" w:line="240" w:lineRule="auto"/>
        <w:ind w:left="113"/>
      </w:pPr>
      <w:r>
        <w:rPr>
          <w:rFonts w:ascii="Courier New" w:hAnsi="Courier New" w:eastAsia="Courier New"/>
          <w:sz w:val="16"/>
        </w:rPr>
        <w:t>└── .gitignore</w:t>
      </w:r>
    </w:p>
    <w:p>
      <w:pPr>
        <w:keepNext/>
        <w:spacing w:after="60"/>
      </w:pPr>
      <w:r>
        <w:rPr>
          <w:b/>
          <w:i w:val="0"/>
          <w:color w:val="1F4E8C"/>
          <w:sz w:val="20"/>
        </w:rPr>
        <w:t>Table 23: Purpose of each folder and file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118"/>
        <w:gridCol w:w="6293"/>
      </w:tblGrid>
      <w:tr>
        <w:trPr>
          <w:tblHeader w:val="true"/>
        </w:trPr>
        <w:tc>
          <w:tcPr>
            <w:tcW w:type="dxa" w:w="3118"/>
            <w:shd w:val="clear" w:color="auto" w:fill="1F4E8C"/>
          </w:tcPr>
          <w:p>
            <w:pPr>
              <w:spacing w:after="0"/>
            </w:pPr>
            <w:r>
              <w:rPr>
                <w:b/>
                <w:color w:val="FFFFFF"/>
                <w:sz w:val="18"/>
              </w:rPr>
              <w:t>Path</w:t>
            </w:r>
          </w:p>
        </w:tc>
        <w:tc>
          <w:tcPr>
            <w:tcW w:type="dxa" w:w="6293"/>
            <w:shd w:val="clear" w:color="auto" w:fill="1F4E8C"/>
          </w:tcPr>
          <w:p>
            <w:pPr>
              <w:spacing w:after="0"/>
            </w:pPr>
            <w:r>
              <w:rPr>
                <w:b/>
                <w:color w:val="FFFFFF"/>
                <w:sz w:val="18"/>
              </w:rPr>
              <w:t>Purpose</w:t>
            </w:r>
          </w:p>
        </w:tc>
      </w:tr>
      <w:tr>
        <w:trPr>
          <w:cantSplit w:val="true"/>
        </w:trPr>
        <w:tc>
          <w:tcPr>
            <w:tcW w:type="dxa" w:w="3118"/>
          </w:tcPr>
          <w:p>
            <w:pPr>
              <w:spacing w:after="0" w:line="240" w:lineRule="auto"/>
            </w:pPr>
            <w:r>
              <w:rPr>
                <w:b w:val="0"/>
                <w:i w:val="0"/>
                <w:sz w:val="18"/>
              </w:rPr>
              <w:t>data/</w:t>
            </w:r>
          </w:p>
        </w:tc>
        <w:tc>
          <w:tcPr>
            <w:tcW w:type="dxa" w:w="6293"/>
          </w:tcPr>
          <w:p>
            <w:pPr>
              <w:spacing w:after="0" w:line="240" w:lineRule="auto"/>
            </w:pPr>
            <w:r>
              <w:rPr>
                <w:b w:val="0"/>
                <w:i w:val="0"/>
                <w:sz w:val="18"/>
              </w:rPr>
              <w:t>The dataset used. CC BY 4.0 – keep the citation in the README</w:t>
            </w:r>
          </w:p>
        </w:tc>
      </w:tr>
      <w:tr>
        <w:trPr>
          <w:cantSplit w:val="true"/>
        </w:trPr>
        <w:tc>
          <w:tcPr>
            <w:tcW w:type="dxa" w:w="3118"/>
            <w:shd w:val="clear" w:color="auto" w:fill="F1F5FB"/>
          </w:tcPr>
          <w:p>
            <w:pPr>
              <w:spacing w:after="0" w:line="240" w:lineRule="auto"/>
            </w:pPr>
            <w:r>
              <w:rPr>
                <w:b w:val="0"/>
                <w:i w:val="0"/>
                <w:sz w:val="18"/>
              </w:rPr>
              <w:t>src/</w:t>
            </w:r>
          </w:p>
        </w:tc>
        <w:tc>
          <w:tcPr>
            <w:tcW w:type="dxa" w:w="6293"/>
            <w:shd w:val="clear" w:color="auto" w:fill="F1F5FB"/>
          </w:tcPr>
          <w:p>
            <w:pPr>
              <w:spacing w:after="0" w:line="240" w:lineRule="auto"/>
            </w:pPr>
            <w:r>
              <w:rPr>
                <w:b w:val="0"/>
                <w:i w:val="0"/>
                <w:sz w:val="18"/>
              </w:rPr>
              <w:t>All source code, one module per stage so it is easy to read and explain in a viva</w:t>
            </w:r>
          </w:p>
        </w:tc>
      </w:tr>
      <w:tr>
        <w:trPr>
          <w:cantSplit w:val="true"/>
        </w:trPr>
        <w:tc>
          <w:tcPr>
            <w:tcW w:type="dxa" w:w="3118"/>
          </w:tcPr>
          <w:p>
            <w:pPr>
              <w:spacing w:after="0" w:line="240" w:lineRule="auto"/>
            </w:pPr>
            <w:r>
              <w:rPr>
                <w:b w:val="0"/>
                <w:i w:val="0"/>
                <w:sz w:val="18"/>
              </w:rPr>
              <w:t>outputs/eda, outputs/model_evaluation</w:t>
            </w:r>
          </w:p>
        </w:tc>
        <w:tc>
          <w:tcPr>
            <w:tcW w:type="dxa" w:w="6293"/>
          </w:tcPr>
          <w:p>
            <w:pPr>
              <w:spacing w:after="0" w:line="240" w:lineRule="auto"/>
            </w:pPr>
            <w:r>
              <w:rPr>
                <w:b w:val="0"/>
                <w:i w:val="0"/>
                <w:sz w:val="18"/>
              </w:rPr>
              <w:t>Generated figures, tables and metrics, so the report can be checked without re-running</w:t>
            </w:r>
          </w:p>
        </w:tc>
      </w:tr>
      <w:tr>
        <w:trPr>
          <w:cantSplit w:val="true"/>
        </w:trPr>
        <w:tc>
          <w:tcPr>
            <w:tcW w:type="dxa" w:w="3118"/>
            <w:shd w:val="clear" w:color="auto" w:fill="F1F5FB"/>
          </w:tcPr>
          <w:p>
            <w:pPr>
              <w:spacing w:after="0" w:line="240" w:lineRule="auto"/>
            </w:pPr>
            <w:r>
              <w:rPr>
                <w:b w:val="0"/>
                <w:i w:val="0"/>
                <w:sz w:val="18"/>
              </w:rPr>
              <w:t>models/</w:t>
            </w:r>
          </w:p>
        </w:tc>
        <w:tc>
          <w:tcPr>
            <w:tcW w:type="dxa" w:w="6293"/>
            <w:shd w:val="clear" w:color="auto" w:fill="F1F5FB"/>
          </w:tcPr>
          <w:p>
            <w:pPr>
              <w:spacing w:after="0" w:line="240" w:lineRule="auto"/>
            </w:pPr>
            <w:r>
              <w:rPr>
                <w:b w:val="0"/>
                <w:i w:val="0"/>
                <w:sz w:val="18"/>
              </w:rPr>
              <w:t>Trained MLPs and fitted preprocessors (small files)</w:t>
            </w:r>
          </w:p>
        </w:tc>
      </w:tr>
      <w:tr>
        <w:trPr>
          <w:cantSplit w:val="true"/>
        </w:trPr>
        <w:tc>
          <w:tcPr>
            <w:tcW w:type="dxa" w:w="3118"/>
          </w:tcPr>
          <w:p>
            <w:pPr>
              <w:spacing w:after="0" w:line="240" w:lineRule="auto"/>
            </w:pPr>
            <w:r>
              <w:rPr>
                <w:b w:val="0"/>
                <w:i w:val="0"/>
                <w:sz w:val="18"/>
              </w:rPr>
              <w:t>report/</w:t>
            </w:r>
          </w:p>
        </w:tc>
        <w:tc>
          <w:tcPr>
            <w:tcW w:type="dxa" w:w="6293"/>
          </w:tcPr>
          <w:p>
            <w:pPr>
              <w:spacing w:after="0" w:line="240" w:lineRule="auto"/>
            </w:pPr>
            <w:r>
              <w:rPr>
                <w:b w:val="0"/>
                <w:i w:val="0"/>
                <w:sz w:val="18"/>
              </w:rPr>
              <w:t>Final report (DOCX and PDF) and the scripts that build it from the saved results</w:t>
            </w:r>
          </w:p>
        </w:tc>
      </w:tr>
      <w:tr>
        <w:trPr>
          <w:cantSplit w:val="true"/>
        </w:trPr>
        <w:tc>
          <w:tcPr>
            <w:tcW w:type="dxa" w:w="3118"/>
            <w:shd w:val="clear" w:color="auto" w:fill="F1F5FB"/>
          </w:tcPr>
          <w:p>
            <w:pPr>
              <w:spacing w:after="0" w:line="240" w:lineRule="auto"/>
            </w:pPr>
            <w:r>
              <w:rPr>
                <w:b w:val="0"/>
                <w:i w:val="0"/>
                <w:sz w:val="18"/>
              </w:rPr>
              <w:t>requirements.txt</w:t>
            </w:r>
          </w:p>
        </w:tc>
        <w:tc>
          <w:tcPr>
            <w:tcW w:type="dxa" w:w="6293"/>
            <w:shd w:val="clear" w:color="auto" w:fill="F1F5FB"/>
          </w:tcPr>
          <w:p>
            <w:pPr>
              <w:spacing w:after="0" w:line="240" w:lineRule="auto"/>
            </w:pPr>
            <w:r>
              <w:rPr>
                <w:b w:val="0"/>
                <w:i w:val="0"/>
                <w:sz w:val="18"/>
              </w:rPr>
              <w:t>Exact library versions used</w:t>
            </w:r>
          </w:p>
        </w:tc>
      </w:tr>
      <w:tr>
        <w:trPr>
          <w:cantSplit w:val="true"/>
        </w:trPr>
        <w:tc>
          <w:tcPr>
            <w:tcW w:type="dxa" w:w="3118"/>
          </w:tcPr>
          <w:p>
            <w:pPr>
              <w:spacing w:after="0" w:line="240" w:lineRule="auto"/>
            </w:pPr>
            <w:r>
              <w:rPr>
                <w:b w:val="0"/>
                <w:i w:val="0"/>
                <w:sz w:val="18"/>
              </w:rPr>
              <w:t>README.md</w:t>
            </w:r>
          </w:p>
        </w:tc>
        <w:tc>
          <w:tcPr>
            <w:tcW w:type="dxa" w:w="6293"/>
          </w:tcPr>
          <w:p>
            <w:pPr>
              <w:spacing w:after="0" w:line="240" w:lineRule="auto"/>
            </w:pPr>
            <w:r>
              <w:rPr>
                <w:b w:val="0"/>
                <w:i w:val="0"/>
                <w:sz w:val="18"/>
              </w:rPr>
              <w:t>Project summary, results, how to run</w:t>
            </w:r>
          </w:p>
        </w:tc>
      </w:tr>
      <w:tr>
        <w:trPr>
          <w:cantSplit w:val="true"/>
        </w:trPr>
        <w:tc>
          <w:tcPr>
            <w:tcW w:type="dxa" w:w="3118"/>
            <w:shd w:val="clear" w:color="auto" w:fill="F1F5FB"/>
          </w:tcPr>
          <w:p>
            <w:pPr>
              <w:spacing w:after="0" w:line="240" w:lineRule="auto"/>
            </w:pPr>
            <w:r>
              <w:rPr>
                <w:b w:val="0"/>
                <w:i w:val="0"/>
                <w:sz w:val="18"/>
              </w:rPr>
              <w:t>.gitignore</w:t>
            </w:r>
          </w:p>
        </w:tc>
        <w:tc>
          <w:tcPr>
            <w:tcW w:type="dxa" w:w="6293"/>
            <w:shd w:val="clear" w:color="auto" w:fill="F1F5FB"/>
          </w:tcPr>
          <w:p>
            <w:pPr>
              <w:spacing w:after="0" w:line="240" w:lineRule="auto"/>
            </w:pPr>
            <w:r>
              <w:rPr>
                <w:b w:val="0"/>
                <w:i w:val="0"/>
                <w:sz w:val="18"/>
              </w:rPr>
              <w:t>Keeps caches and secrets out of the repository</w:t>
            </w:r>
          </w:p>
        </w:tc>
      </w:tr>
    </w:tbl>
    <w:p>
      <w:pPr>
        <w:spacing w:after="80"/>
      </w:pPr>
    </w:p>
    <w:p>
      <w:pPr>
        <w:pStyle w:val="Heading2"/>
      </w:pPr>
      <w:r>
        <w:t>B.2 README Outline</w:t>
      </w:r>
    </w:p>
    <w:p>
      <w:pPr>
        <w:pStyle w:val="ListBullet"/>
        <w:spacing w:after="40"/>
      </w:pPr>
      <w:r>
        <w:rPr>
          <w:b w:val="0"/>
          <w:i w:val="0"/>
        </w:rPr>
        <w:t>Title, one-paragraph summary and student details (RITHI R, 24AD091, U21ADP05)</w:t>
      </w:r>
    </w:p>
    <w:p>
      <w:pPr>
        <w:pStyle w:val="ListBullet"/>
        <w:spacing w:after="40"/>
      </w:pPr>
      <w:r>
        <w:rPr>
          <w:b w:val="0"/>
          <w:i w:val="0"/>
        </w:rPr>
        <w:t>Problem statement and objectives</w:t>
      </w:r>
    </w:p>
    <w:p>
      <w:pPr>
        <w:pStyle w:val="ListBullet"/>
        <w:spacing w:after="40"/>
      </w:pPr>
      <w:r>
        <w:rPr>
          <w:b w:val="0"/>
          <w:i w:val="0"/>
        </w:rPr>
        <w:t>Dataset: name, UCI URL, DOI, licence, size, target</w:t>
      </w:r>
    </w:p>
    <w:p>
      <w:pPr>
        <w:pStyle w:val="ListBullet"/>
        <w:spacing w:after="40"/>
      </w:pPr>
      <w:r>
        <w:rPr>
          <w:b w:val="0"/>
          <w:i w:val="0"/>
        </w:rPr>
        <w:t>Project structure (tree above)</w:t>
      </w:r>
    </w:p>
    <w:p>
      <w:pPr>
        <w:pStyle w:val="ListBullet"/>
        <w:spacing w:after="40"/>
      </w:pPr>
      <w:r>
        <w:rPr>
          <w:b w:val="0"/>
          <w:i w:val="0"/>
        </w:rPr>
        <w:t>How to run: pip install -r requirements.txt, then python src/run_all.py</w:t>
      </w:r>
    </w:p>
    <w:p>
      <w:pPr>
        <w:pStyle w:val="ListBullet"/>
        <w:spacing w:after="40"/>
      </w:pPr>
      <w:r>
        <w:rPr>
          <w:b w:val="0"/>
          <w:i w:val="0"/>
        </w:rPr>
        <w:t>Key results table and 3–4 sample figures</w:t>
      </w:r>
    </w:p>
    <w:p>
      <w:pPr>
        <w:pStyle w:val="ListBullet"/>
        <w:spacing w:after="40"/>
      </w:pPr>
      <w:r>
        <w:rPr>
          <w:b w:val="0"/>
          <w:i w:val="0"/>
        </w:rPr>
        <w:t>Key insights</w:t>
      </w:r>
    </w:p>
    <w:p>
      <w:pPr>
        <w:pStyle w:val="ListBullet"/>
        <w:spacing w:after="40"/>
      </w:pPr>
      <w:r>
        <w:rPr>
          <w:b w:val="0"/>
          <w:i w:val="0"/>
        </w:rPr>
        <w:t>Limitations and future work</w:t>
      </w:r>
    </w:p>
    <w:p>
      <w:pPr>
        <w:pStyle w:val="ListBullet"/>
        <w:spacing w:after="40"/>
      </w:pPr>
      <w:r>
        <w:rPr>
          <w:b w:val="0"/>
          <w:i w:val="0"/>
        </w:rPr>
        <w:t>References / citation of the dataset</w:t>
      </w:r>
    </w:p>
    <w:p>
      <w:pPr>
        <w:pStyle w:val="ListBullet"/>
        <w:spacing w:after="40"/>
      </w:pPr>
      <w:r>
        <w:rPr>
          <w:b w:val="0"/>
          <w:i w:val="0"/>
        </w:rPr>
        <w:t>Link to the report in report/</w:t>
      </w:r>
    </w:p>
    <w:p>
      <w:pPr>
        <w:pStyle w:val="Heading2"/>
      </w:pPr>
      <w:r>
        <w:t>B.3 Commands to Publish</w:t>
      </w:r>
    </w:p>
    <w:p>
      <w:pPr>
        <w:spacing w:after="0" w:line="240" w:lineRule="auto"/>
        <w:ind w:left="113"/>
      </w:pPr>
      <w:r>
        <w:rPr>
          <w:rFonts w:ascii="Courier New" w:hAnsi="Courier New" w:eastAsia="Courier New"/>
          <w:sz w:val="16"/>
        </w:rPr>
        <w:t>cd student-grade-prediction</w:t>
      </w:r>
    </w:p>
    <w:p>
      <w:pPr>
        <w:spacing w:after="0" w:line="240" w:lineRule="auto"/>
        <w:ind w:left="113"/>
      </w:pPr>
      <w:r>
        <w:rPr>
          <w:rFonts w:ascii="Courier New" w:hAnsi="Courier New" w:eastAsia="Courier New"/>
          <w:sz w:val="16"/>
        </w:rPr>
        <w:t>git init</w:t>
      </w:r>
    </w:p>
    <w:p>
      <w:pPr>
        <w:spacing w:after="0" w:line="240" w:lineRule="auto"/>
        <w:ind w:left="113"/>
      </w:pPr>
      <w:r>
        <w:rPr>
          <w:rFonts w:ascii="Courier New" w:hAnsi="Courier New" w:eastAsia="Courier New"/>
          <w:sz w:val="16"/>
        </w:rPr>
        <w:t>git add .</w:t>
      </w:r>
    </w:p>
    <w:p>
      <w:pPr>
        <w:spacing w:after="0" w:line="240" w:lineRule="auto"/>
        <w:ind w:left="113"/>
      </w:pPr>
      <w:r>
        <w:rPr>
          <w:rFonts w:ascii="Courier New" w:hAnsi="Courier New" w:eastAsia="Courier New"/>
          <w:sz w:val="16"/>
        </w:rPr>
        <w:t>git commit -m "Student grade prediction: EDA and MLP regression case study"</w:t>
      </w:r>
    </w:p>
    <w:p>
      <w:pPr>
        <w:spacing w:after="0" w:line="240" w:lineRule="auto"/>
        <w:ind w:left="113"/>
      </w:pPr>
      <w:r>
        <w:rPr>
          <w:rFonts w:ascii="Courier New" w:hAnsi="Courier New" w:eastAsia="Courier New"/>
          <w:sz w:val="16"/>
        </w:rPr>
        <w:t>git branch -M main</w:t>
      </w:r>
    </w:p>
    <w:p>
      <w:pPr>
        <w:spacing w:after="0" w:line="240" w:lineRule="auto"/>
        <w:ind w:left="113"/>
      </w:pPr>
      <w:r>
        <w:rPr>
          <w:rFonts w:ascii="Courier New" w:hAnsi="Courier New" w:eastAsia="Courier New"/>
          <w:sz w:val="16"/>
        </w:rPr>
        <w:t>git remote add origin https://github.com/&lt;your-github-id&gt;/student-grade-prediction.git</w:t>
      </w:r>
    </w:p>
    <w:p>
      <w:pPr>
        <w:spacing w:after="0" w:line="240" w:lineRule="auto"/>
        <w:ind w:left="113"/>
      </w:pPr>
      <w:r>
        <w:rPr>
          <w:rFonts w:ascii="Courier New" w:hAnsi="Courier New" w:eastAsia="Courier New"/>
          <w:sz w:val="16"/>
        </w:rPr>
        <w:t>git push -u origin main</w:t>
      </w:r>
    </w:p>
    <w:p>
      <w:pPr>
        <w:pStyle w:val="Heading2"/>
      </w:pPr>
      <w:r>
        <w:t>B.4 GitHub Submission Checklist</w:t>
      </w:r>
    </w:p>
    <w:p>
      <w:pPr>
        <w:keepNext/>
        <w:spacing w:after="60"/>
      </w:pPr>
      <w:r>
        <w:rPr>
          <w:b/>
          <w:i w:val="0"/>
          <w:color w:val="1F4E8C"/>
          <w:sz w:val="20"/>
        </w:rPr>
        <w:t>Table 24: Checklist before submitting the link</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680"/>
        <w:gridCol w:w="8731"/>
      </w:tblGrid>
      <w:tr>
        <w:trPr>
          <w:tblHeader w:val="true"/>
        </w:trPr>
        <w:tc>
          <w:tcPr>
            <w:tcW w:type="dxa" w:w="680"/>
            <w:shd w:val="clear" w:color="auto" w:fill="1F4E8C"/>
          </w:tcPr>
          <w:p>
            <w:pPr>
              <w:spacing w:after="0"/>
            </w:pPr>
            <w:r>
              <w:rPr>
                <w:b/>
                <w:color w:val="FFFFFF"/>
                <w:sz w:val="19"/>
              </w:rPr>
              <w:t>✔</w:t>
            </w:r>
          </w:p>
        </w:tc>
        <w:tc>
          <w:tcPr>
            <w:tcW w:type="dxa" w:w="8731"/>
            <w:shd w:val="clear" w:color="auto" w:fill="1F4E8C"/>
          </w:tcPr>
          <w:p>
            <w:pPr>
              <w:spacing w:after="0"/>
            </w:pPr>
            <w:r>
              <w:rPr>
                <w:b/>
                <w:color w:val="FFFFFF"/>
                <w:sz w:val="19"/>
              </w:rPr>
              <w:t>Item</w:t>
            </w:r>
          </w:p>
        </w:tc>
      </w:tr>
      <w:tr>
        <w:trPr>
          <w:cantSplit w:val="true"/>
        </w:trPr>
        <w:tc>
          <w:tcPr>
            <w:tcW w:type="dxa" w:w="680"/>
          </w:tcPr>
          <w:p>
            <w:pPr>
              <w:spacing w:after="0" w:line="240" w:lineRule="auto"/>
            </w:pPr>
            <w:r>
              <w:rPr>
                <w:b w:val="0"/>
                <w:i w:val="0"/>
                <w:sz w:val="19"/>
              </w:rPr>
              <w:t>☐</w:t>
            </w:r>
          </w:p>
        </w:tc>
        <w:tc>
          <w:tcPr>
            <w:tcW w:type="dxa" w:w="8731"/>
          </w:tcPr>
          <w:p>
            <w:pPr>
              <w:spacing w:after="0" w:line="240" w:lineRule="auto"/>
            </w:pPr>
            <w:r>
              <w:rPr>
                <w:b w:val="0"/>
                <w:i w:val="0"/>
                <w:sz w:val="19"/>
              </w:rPr>
              <w:t xml:space="preserve">Repository is </w:t>
            </w:r>
            <w:r>
              <w:rPr>
                <w:b/>
                <w:i w:val="0"/>
                <w:sz w:val="19"/>
              </w:rPr>
              <w:t>public</w:t>
            </w:r>
            <w:r>
              <w:rPr>
                <w:b w:val="0"/>
                <w:i w:val="0"/>
                <w:sz w:val="19"/>
              </w:rPr>
              <w:t xml:space="preserve"> and created under your own GitHub ID</w:t>
            </w:r>
          </w:p>
        </w:tc>
      </w:tr>
      <w:tr>
        <w:trPr>
          <w:cantSplit w:val="true"/>
        </w:trPr>
        <w:tc>
          <w:tcPr>
            <w:tcW w:type="dxa" w:w="680"/>
            <w:shd w:val="clear" w:color="auto" w:fill="F1F5FB"/>
          </w:tcPr>
          <w:p>
            <w:pPr>
              <w:spacing w:after="0" w:line="240" w:lineRule="auto"/>
            </w:pPr>
            <w:r>
              <w:rPr>
                <w:b w:val="0"/>
                <w:i w:val="0"/>
                <w:sz w:val="19"/>
              </w:rPr>
              <w:t>☐</w:t>
            </w:r>
          </w:p>
        </w:tc>
        <w:tc>
          <w:tcPr>
            <w:tcW w:type="dxa" w:w="8731"/>
            <w:shd w:val="clear" w:color="auto" w:fill="F1F5FB"/>
          </w:tcPr>
          <w:p>
            <w:pPr>
              <w:spacing w:after="0" w:line="240" w:lineRule="auto"/>
            </w:pPr>
            <w:r>
              <w:rPr>
                <w:b w:val="0"/>
                <w:i w:val="0"/>
                <w:sz w:val="19"/>
              </w:rPr>
              <w:t>Project report (PDF and Word) is inside report/</w:t>
            </w:r>
          </w:p>
        </w:tc>
      </w:tr>
      <w:tr>
        <w:trPr>
          <w:cantSplit w:val="true"/>
        </w:trPr>
        <w:tc>
          <w:tcPr>
            <w:tcW w:type="dxa" w:w="680"/>
          </w:tcPr>
          <w:p>
            <w:pPr>
              <w:spacing w:after="0" w:line="240" w:lineRule="auto"/>
            </w:pPr>
            <w:r>
              <w:rPr>
                <w:b w:val="0"/>
                <w:i w:val="0"/>
                <w:sz w:val="19"/>
              </w:rPr>
              <w:t>☐</w:t>
            </w:r>
          </w:p>
        </w:tc>
        <w:tc>
          <w:tcPr>
            <w:tcW w:type="dxa" w:w="8731"/>
          </w:tcPr>
          <w:p>
            <w:pPr>
              <w:spacing w:after="0" w:line="240" w:lineRule="auto"/>
            </w:pPr>
            <w:r>
              <w:rPr>
                <w:b w:val="0"/>
                <w:i w:val="0"/>
                <w:sz w:val="19"/>
              </w:rPr>
              <w:t>Source code (.py) is inside src/ and runs with python src/run_all.py</w:t>
            </w:r>
          </w:p>
        </w:tc>
      </w:tr>
      <w:tr>
        <w:trPr>
          <w:cantSplit w:val="true"/>
        </w:trPr>
        <w:tc>
          <w:tcPr>
            <w:tcW w:type="dxa" w:w="680"/>
            <w:shd w:val="clear" w:color="auto" w:fill="F1F5FB"/>
          </w:tcPr>
          <w:p>
            <w:pPr>
              <w:spacing w:after="0" w:line="240" w:lineRule="auto"/>
            </w:pPr>
            <w:r>
              <w:rPr>
                <w:b w:val="0"/>
                <w:i w:val="0"/>
                <w:sz w:val="19"/>
              </w:rPr>
              <w:t>☐</w:t>
            </w:r>
          </w:p>
        </w:tc>
        <w:tc>
          <w:tcPr>
            <w:tcW w:type="dxa" w:w="8731"/>
            <w:shd w:val="clear" w:color="auto" w:fill="F1F5FB"/>
          </w:tcPr>
          <w:p>
            <w:pPr>
              <w:spacing w:after="0" w:line="240" w:lineRule="auto"/>
            </w:pPr>
            <w:r>
              <w:rPr>
                <w:b w:val="0"/>
                <w:i w:val="0"/>
                <w:sz w:val="19"/>
              </w:rPr>
              <w:t>Dataset file is present (data/student-por.csv) and the UCI link is in the README</w:t>
            </w:r>
          </w:p>
        </w:tc>
      </w:tr>
      <w:tr>
        <w:trPr>
          <w:cantSplit w:val="true"/>
        </w:trPr>
        <w:tc>
          <w:tcPr>
            <w:tcW w:type="dxa" w:w="680"/>
          </w:tcPr>
          <w:p>
            <w:pPr>
              <w:spacing w:after="0" w:line="240" w:lineRule="auto"/>
            </w:pPr>
            <w:r>
              <w:rPr>
                <w:b w:val="0"/>
                <w:i w:val="0"/>
                <w:sz w:val="19"/>
              </w:rPr>
              <w:t>☐</w:t>
            </w:r>
          </w:p>
        </w:tc>
        <w:tc>
          <w:tcPr>
            <w:tcW w:type="dxa" w:w="8731"/>
          </w:tcPr>
          <w:p>
            <w:pPr>
              <w:spacing w:after="0" w:line="240" w:lineRule="auto"/>
            </w:pPr>
            <w:r>
              <w:rPr>
                <w:b w:val="0"/>
                <w:i w:val="0"/>
                <w:sz w:val="19"/>
              </w:rPr>
              <w:t>README.md has summary, dataset, how to run, results and limitations</w:t>
            </w:r>
          </w:p>
        </w:tc>
      </w:tr>
      <w:tr>
        <w:trPr>
          <w:cantSplit w:val="true"/>
        </w:trPr>
        <w:tc>
          <w:tcPr>
            <w:tcW w:type="dxa" w:w="680"/>
            <w:shd w:val="clear" w:color="auto" w:fill="F1F5FB"/>
          </w:tcPr>
          <w:p>
            <w:pPr>
              <w:spacing w:after="0" w:line="240" w:lineRule="auto"/>
            </w:pPr>
            <w:r>
              <w:rPr>
                <w:b w:val="0"/>
                <w:i w:val="0"/>
                <w:sz w:val="19"/>
              </w:rPr>
              <w:t>☐</w:t>
            </w:r>
          </w:p>
        </w:tc>
        <w:tc>
          <w:tcPr>
            <w:tcW w:type="dxa" w:w="8731"/>
            <w:shd w:val="clear" w:color="auto" w:fill="F1F5FB"/>
          </w:tcPr>
          <w:p>
            <w:pPr>
              <w:spacing w:after="0" w:line="240" w:lineRule="auto"/>
            </w:pPr>
            <w:r>
              <w:rPr>
                <w:b w:val="0"/>
                <w:i w:val="0"/>
                <w:sz w:val="19"/>
              </w:rPr>
              <w:t>No passwords, tokens, .env files or personal data are committed</w:t>
            </w:r>
          </w:p>
        </w:tc>
      </w:tr>
      <w:tr>
        <w:trPr>
          <w:cantSplit w:val="true"/>
        </w:trPr>
        <w:tc>
          <w:tcPr>
            <w:tcW w:type="dxa" w:w="680"/>
          </w:tcPr>
          <w:p>
            <w:pPr>
              <w:spacing w:after="0" w:line="240" w:lineRule="auto"/>
            </w:pPr>
            <w:r>
              <w:rPr>
                <w:b w:val="0"/>
                <w:i w:val="0"/>
                <w:sz w:val="19"/>
              </w:rPr>
              <w:t>☐</w:t>
            </w:r>
          </w:p>
        </w:tc>
        <w:tc>
          <w:tcPr>
            <w:tcW w:type="dxa" w:w="8731"/>
          </w:tcPr>
          <w:p>
            <w:pPr>
              <w:spacing w:after="0" w:line="240" w:lineRule="auto"/>
            </w:pPr>
            <w:r>
              <w:rPr>
                <w:b w:val="0"/>
                <w:i w:val="0"/>
                <w:sz w:val="19"/>
              </w:rPr>
              <w:t>Public GitHub link pasted into the Google Form (https://forms.gle/kT9DU5aERo2peTNh8) or emailed to the coordinator</w:t>
            </w:r>
          </w:p>
        </w:tc>
      </w:tr>
    </w:tbl>
    <w:p>
      <w:pPr>
        <w:spacing w:after="80"/>
      </w:pPr>
    </w:p>
    <w:p>
      <w:pPr>
        <w:pStyle w:val="Heading1"/>
      </w:pPr>
      <w:r>
        <w:t>Appendix C – Final Checklist Against the Assignment Requirements</w:t>
      </w:r>
    </w:p>
    <w:p>
      <w:pPr>
        <w:keepNext/>
        <w:spacing w:after="60"/>
      </w:pPr>
      <w:r>
        <w:rPr>
          <w:b/>
          <w:i w:val="0"/>
          <w:color w:val="1F4E8C"/>
          <w:sz w:val="20"/>
        </w:rPr>
        <w:t>Table 25: Requirement checklist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4195"/>
        <w:gridCol w:w="3402"/>
        <w:gridCol w:w="1814"/>
      </w:tblGrid>
      <w:tr>
        <w:trPr>
          <w:tblHeader w:val="true"/>
        </w:trPr>
        <w:tc>
          <w:tcPr>
            <w:tcW w:type="dxa" w:w="4195"/>
            <w:shd w:val="clear" w:color="auto" w:fill="1F4E8C"/>
          </w:tcPr>
          <w:p>
            <w:pPr>
              <w:spacing w:after="0"/>
            </w:pPr>
            <w:r>
              <w:rPr>
                <w:b/>
                <w:color w:val="FFFFFF"/>
                <w:sz w:val="17"/>
              </w:rPr>
              <w:t>Requirement from assignment sheet</w:t>
            </w:r>
          </w:p>
        </w:tc>
        <w:tc>
          <w:tcPr>
            <w:tcW w:type="dxa" w:w="3402"/>
            <w:shd w:val="clear" w:color="auto" w:fill="1F4E8C"/>
          </w:tcPr>
          <w:p>
            <w:pPr>
              <w:spacing w:after="0"/>
            </w:pPr>
            <w:r>
              <w:rPr>
                <w:b/>
                <w:color w:val="FFFFFF"/>
                <w:sz w:val="17"/>
              </w:rPr>
              <w:t>Status</w:t>
            </w:r>
          </w:p>
        </w:tc>
        <w:tc>
          <w:tcPr>
            <w:tcW w:type="dxa" w:w="1814"/>
            <w:shd w:val="clear" w:color="auto" w:fill="1F4E8C"/>
          </w:tcPr>
          <w:p>
            <w:pPr>
              <w:spacing w:after="0"/>
            </w:pPr>
            <w:r>
              <w:rPr>
                <w:b/>
                <w:color w:val="FFFFFF"/>
                <w:sz w:val="17"/>
              </w:rPr>
              <w:t>Where</w:t>
            </w:r>
          </w:p>
        </w:tc>
      </w:tr>
      <w:tr>
        <w:trPr>
          <w:cantSplit w:val="true"/>
        </w:trPr>
        <w:tc>
          <w:tcPr>
            <w:tcW w:type="dxa" w:w="4195"/>
          </w:tcPr>
          <w:p>
            <w:pPr>
              <w:spacing w:after="0" w:line="240" w:lineRule="auto"/>
            </w:pPr>
            <w:r>
              <w:rPr>
                <w:b w:val="0"/>
                <w:i w:val="0"/>
                <w:sz w:val="17"/>
              </w:rPr>
              <w:t>Real-world dataset with ≥ 15 features</w:t>
            </w:r>
          </w:p>
        </w:tc>
        <w:tc>
          <w:tcPr>
            <w:tcW w:type="dxa" w:w="3402"/>
          </w:tcPr>
          <w:p>
            <w:pPr>
              <w:spacing w:after="0" w:line="240" w:lineRule="auto"/>
            </w:pPr>
            <w:r>
              <w:rPr>
                <w:b w:val="0"/>
                <w:i w:val="0"/>
                <w:sz w:val="17"/>
              </w:rPr>
              <w:t>Done – 32 input features</w:t>
            </w:r>
          </w:p>
        </w:tc>
        <w:tc>
          <w:tcPr>
            <w:tcW w:type="dxa" w:w="1814"/>
          </w:tcPr>
          <w:p>
            <w:pPr>
              <w:spacing w:after="0" w:line="240" w:lineRule="auto"/>
            </w:pPr>
            <w:r>
              <w:rPr>
                <w:b w:val="0"/>
                <w:i w:val="0"/>
                <w:sz w:val="17"/>
              </w:rPr>
              <w:t>2.1–2.4</w:t>
            </w:r>
          </w:p>
        </w:tc>
      </w:tr>
      <w:tr>
        <w:trPr>
          <w:cantSplit w:val="true"/>
        </w:trPr>
        <w:tc>
          <w:tcPr>
            <w:tcW w:type="dxa" w:w="4195"/>
            <w:shd w:val="clear" w:color="auto" w:fill="F1F5FB"/>
          </w:tcPr>
          <w:p>
            <w:pPr>
              <w:spacing w:after="0" w:line="240" w:lineRule="auto"/>
            </w:pPr>
            <w:r>
              <w:rPr>
                <w:b w:val="0"/>
                <w:i w:val="0"/>
                <w:sz w:val="17"/>
              </w:rPr>
              <w:t>Load data and perform EDA</w:t>
            </w:r>
          </w:p>
        </w:tc>
        <w:tc>
          <w:tcPr>
            <w:tcW w:type="dxa" w:w="3402"/>
            <w:shd w:val="clear" w:color="auto" w:fill="F1F5FB"/>
          </w:tcPr>
          <w:p>
            <w:pPr>
              <w:spacing w:after="0" w:line="240" w:lineRule="auto"/>
            </w:pPr>
            <w:r>
              <w:rPr>
                <w:b w:val="0"/>
                <w:i w:val="0"/>
                <w:sz w:val="17"/>
              </w:rPr>
              <w:t>Done</w:t>
            </w:r>
          </w:p>
        </w:tc>
        <w:tc>
          <w:tcPr>
            <w:tcW w:type="dxa" w:w="1814"/>
            <w:shd w:val="clear" w:color="auto" w:fill="F1F5FB"/>
          </w:tcPr>
          <w:p>
            <w:pPr>
              <w:spacing w:after="0" w:line="240" w:lineRule="auto"/>
            </w:pPr>
            <w:r>
              <w:rPr>
                <w:b w:val="0"/>
                <w:i w:val="0"/>
                <w:sz w:val="17"/>
              </w:rPr>
              <w:t>Ch. 3, 5</w:t>
            </w:r>
          </w:p>
        </w:tc>
      </w:tr>
      <w:tr>
        <w:trPr>
          <w:cantSplit w:val="true"/>
        </w:trPr>
        <w:tc>
          <w:tcPr>
            <w:tcW w:type="dxa" w:w="4195"/>
          </w:tcPr>
          <w:p>
            <w:pPr>
              <w:spacing w:after="0" w:line="240" w:lineRule="auto"/>
            </w:pPr>
            <w:r>
              <w:rPr>
                <w:b w:val="0"/>
                <w:i w:val="0"/>
                <w:sz w:val="17"/>
              </w:rPr>
              <w:t>Handle missing values, outliers, duplicates</w:t>
            </w:r>
          </w:p>
        </w:tc>
        <w:tc>
          <w:tcPr>
            <w:tcW w:type="dxa" w:w="3402"/>
          </w:tcPr>
          <w:p>
            <w:pPr>
              <w:spacing w:after="0" w:line="240" w:lineRule="auto"/>
            </w:pPr>
            <w:r>
              <w:rPr>
                <w:b w:val="0"/>
                <w:i w:val="0"/>
                <w:sz w:val="17"/>
              </w:rPr>
              <w:t>Done – none missing/duplicated; outliers analysed and winsorised</w:t>
            </w:r>
          </w:p>
        </w:tc>
        <w:tc>
          <w:tcPr>
            <w:tcW w:type="dxa" w:w="1814"/>
          </w:tcPr>
          <w:p>
            <w:pPr>
              <w:spacing w:after="0" w:line="240" w:lineRule="auto"/>
            </w:pPr>
            <w:r>
              <w:rPr>
                <w:b w:val="0"/>
                <w:i w:val="0"/>
                <w:sz w:val="17"/>
              </w:rPr>
              <w:t>3.2, 3.3</w:t>
            </w:r>
          </w:p>
        </w:tc>
      </w:tr>
      <w:tr>
        <w:trPr>
          <w:cantSplit w:val="true"/>
        </w:trPr>
        <w:tc>
          <w:tcPr>
            <w:tcW w:type="dxa" w:w="4195"/>
            <w:shd w:val="clear" w:color="auto" w:fill="F1F5FB"/>
          </w:tcPr>
          <w:p>
            <w:pPr>
              <w:spacing w:after="0" w:line="240" w:lineRule="auto"/>
            </w:pPr>
            <w:r>
              <w:rPr>
                <w:b w:val="0"/>
                <w:i w:val="0"/>
                <w:sz w:val="17"/>
              </w:rPr>
              <w:t>Cleaning, transformation, encoding, scaling</w:t>
            </w:r>
          </w:p>
        </w:tc>
        <w:tc>
          <w:tcPr>
            <w:tcW w:type="dxa" w:w="3402"/>
            <w:shd w:val="clear" w:color="auto" w:fill="F1F5FB"/>
          </w:tcPr>
          <w:p>
            <w:pPr>
              <w:spacing w:after="0" w:line="240" w:lineRule="auto"/>
            </w:pPr>
            <w:r>
              <w:rPr>
                <w:b w:val="0"/>
                <w:i w:val="0"/>
                <w:sz w:val="17"/>
              </w:rPr>
              <w:t>Done</w:t>
            </w:r>
          </w:p>
        </w:tc>
        <w:tc>
          <w:tcPr>
            <w:tcW w:type="dxa" w:w="1814"/>
            <w:shd w:val="clear" w:color="auto" w:fill="F1F5FB"/>
          </w:tcPr>
          <w:p>
            <w:pPr>
              <w:spacing w:after="0" w:line="240" w:lineRule="auto"/>
            </w:pPr>
            <w:r>
              <w:rPr>
                <w:b w:val="0"/>
                <w:i w:val="0"/>
                <w:sz w:val="17"/>
              </w:rPr>
              <w:t>3.4</w:t>
            </w:r>
          </w:p>
        </w:tc>
      </w:tr>
      <w:tr>
        <w:trPr>
          <w:cantSplit w:val="true"/>
        </w:trPr>
        <w:tc>
          <w:tcPr>
            <w:tcW w:type="dxa" w:w="4195"/>
          </w:tcPr>
          <w:p>
            <w:pPr>
              <w:spacing w:after="0" w:line="240" w:lineRule="auto"/>
            </w:pPr>
            <w:r>
              <w:rPr>
                <w:b w:val="0"/>
                <w:i w:val="0"/>
                <w:sz w:val="17"/>
              </w:rPr>
              <w:t>Train / validation / test split</w:t>
            </w:r>
          </w:p>
        </w:tc>
        <w:tc>
          <w:tcPr>
            <w:tcW w:type="dxa" w:w="3402"/>
          </w:tcPr>
          <w:p>
            <w:pPr>
              <w:spacing w:after="0" w:line="240" w:lineRule="auto"/>
            </w:pPr>
            <w:r>
              <w:rPr>
                <w:b w:val="0"/>
                <w:i w:val="0"/>
                <w:sz w:val="17"/>
              </w:rPr>
              <w:t>Done – 70/15/15 stratified</w:t>
            </w:r>
          </w:p>
        </w:tc>
        <w:tc>
          <w:tcPr>
            <w:tcW w:type="dxa" w:w="1814"/>
          </w:tcPr>
          <w:p>
            <w:pPr>
              <w:spacing w:after="0" w:line="240" w:lineRule="auto"/>
            </w:pPr>
            <w:r>
              <w:rPr>
                <w:b w:val="0"/>
                <w:i w:val="0"/>
                <w:sz w:val="17"/>
              </w:rPr>
              <w:t>3.6</w:t>
            </w:r>
          </w:p>
        </w:tc>
      </w:tr>
      <w:tr>
        <w:trPr>
          <w:cantSplit w:val="true"/>
        </w:trPr>
        <w:tc>
          <w:tcPr>
            <w:tcW w:type="dxa" w:w="4195"/>
            <w:shd w:val="clear" w:color="auto" w:fill="F1F5FB"/>
          </w:tcPr>
          <w:p>
            <w:pPr>
              <w:spacing w:after="0" w:line="240" w:lineRule="auto"/>
            </w:pPr>
            <w:r>
              <w:rPr>
                <w:b w:val="0"/>
                <w:i w:val="0"/>
                <w:sz w:val="17"/>
              </w:rPr>
              <w:t>Minimum 5 visualisations covering all 7 stages</w:t>
            </w:r>
          </w:p>
        </w:tc>
        <w:tc>
          <w:tcPr>
            <w:tcW w:type="dxa" w:w="3402"/>
            <w:shd w:val="clear" w:color="auto" w:fill="F1F5FB"/>
          </w:tcPr>
          <w:p>
            <w:pPr>
              <w:spacing w:after="0" w:line="240" w:lineRule="auto"/>
            </w:pPr>
            <w:r>
              <w:rPr>
                <w:b w:val="0"/>
                <w:i w:val="0"/>
                <w:sz w:val="17"/>
              </w:rPr>
              <w:t>Done – 12 EDA + 8 model figures; stages mapped in Table 9</w:t>
            </w:r>
          </w:p>
        </w:tc>
        <w:tc>
          <w:tcPr>
            <w:tcW w:type="dxa" w:w="1814"/>
            <w:shd w:val="clear" w:color="auto" w:fill="F1F5FB"/>
          </w:tcPr>
          <w:p>
            <w:pPr>
              <w:spacing w:after="0" w:line="240" w:lineRule="auto"/>
            </w:pPr>
            <w:r>
              <w:rPr>
                <w:b w:val="0"/>
                <w:i w:val="0"/>
                <w:sz w:val="17"/>
              </w:rPr>
              <w:t>4.1, 4.4</w:t>
            </w:r>
          </w:p>
        </w:tc>
      </w:tr>
      <w:tr>
        <w:trPr>
          <w:cantSplit w:val="true"/>
        </w:trPr>
        <w:tc>
          <w:tcPr>
            <w:tcW w:type="dxa" w:w="4195"/>
          </w:tcPr>
          <w:p>
            <w:pPr>
              <w:spacing w:after="0" w:line="240" w:lineRule="auto"/>
            </w:pPr>
            <w:r>
              <w:rPr>
                <w:b w:val="0"/>
                <w:i w:val="0"/>
                <w:sz w:val="17"/>
              </w:rPr>
              <w:t>Mention what each visual shows, why created, insights</w:t>
            </w:r>
          </w:p>
        </w:tc>
        <w:tc>
          <w:tcPr>
            <w:tcW w:type="dxa" w:w="3402"/>
          </w:tcPr>
          <w:p>
            <w:pPr>
              <w:spacing w:after="0" w:line="240" w:lineRule="auto"/>
            </w:pPr>
            <w:r>
              <w:rPr>
                <w:b w:val="0"/>
                <w:i w:val="0"/>
                <w:sz w:val="17"/>
              </w:rPr>
              <w:t>Done – explanation table per figure</w:t>
            </w:r>
          </w:p>
        </w:tc>
        <w:tc>
          <w:tcPr>
            <w:tcW w:type="dxa" w:w="1814"/>
          </w:tcPr>
          <w:p>
            <w:pPr>
              <w:spacing w:after="0" w:line="240" w:lineRule="auto"/>
            </w:pPr>
            <w:r>
              <w:rPr>
                <w:b w:val="0"/>
                <w:i w:val="0"/>
                <w:sz w:val="17"/>
              </w:rPr>
              <w:t>4.4, 7.3</w:t>
            </w:r>
          </w:p>
        </w:tc>
      </w:tr>
      <w:tr>
        <w:trPr>
          <w:cantSplit w:val="true"/>
        </w:trPr>
        <w:tc>
          <w:tcPr>
            <w:tcW w:type="dxa" w:w="4195"/>
            <w:shd w:val="clear" w:color="auto" w:fill="F1F5FB"/>
          </w:tcPr>
          <w:p>
            <w:pPr>
              <w:spacing w:after="0" w:line="240" w:lineRule="auto"/>
            </w:pPr>
            <w:r>
              <w:rPr>
                <w:b w:val="0"/>
                <w:i w:val="0"/>
                <w:sz w:val="17"/>
              </w:rPr>
              <w:t>At least one deep-learning model</w:t>
            </w:r>
          </w:p>
        </w:tc>
        <w:tc>
          <w:tcPr>
            <w:tcW w:type="dxa" w:w="3402"/>
            <w:shd w:val="clear" w:color="auto" w:fill="F1F5FB"/>
          </w:tcPr>
          <w:p>
            <w:pPr>
              <w:spacing w:after="0" w:line="240" w:lineRule="auto"/>
            </w:pPr>
            <w:r>
              <w:rPr>
                <w:b w:val="0"/>
                <w:i w:val="0"/>
                <w:sz w:val="17"/>
              </w:rPr>
              <w:t>Done – MLP regressor (two settings)</w:t>
            </w:r>
          </w:p>
        </w:tc>
        <w:tc>
          <w:tcPr>
            <w:tcW w:type="dxa" w:w="1814"/>
            <w:shd w:val="clear" w:color="auto" w:fill="F1F5FB"/>
          </w:tcPr>
          <w:p>
            <w:pPr>
              <w:spacing w:after="0" w:line="240" w:lineRule="auto"/>
            </w:pPr>
            <w:r>
              <w:rPr>
                <w:b w:val="0"/>
                <w:i w:val="0"/>
                <w:sz w:val="17"/>
              </w:rPr>
              <w:t>Ch. 6</w:t>
            </w:r>
          </w:p>
        </w:tc>
      </w:tr>
      <w:tr>
        <w:trPr>
          <w:cantSplit w:val="true"/>
        </w:trPr>
        <w:tc>
          <w:tcPr>
            <w:tcW w:type="dxa" w:w="4195"/>
          </w:tcPr>
          <w:p>
            <w:pPr>
              <w:spacing w:after="0" w:line="240" w:lineRule="auto"/>
            </w:pPr>
            <w:r>
              <w:rPr>
                <w:b w:val="0"/>
                <w:i w:val="0"/>
                <w:sz w:val="17"/>
              </w:rPr>
              <w:t>Feature analysis, importance, basic tuning</w:t>
            </w:r>
          </w:p>
        </w:tc>
        <w:tc>
          <w:tcPr>
            <w:tcW w:type="dxa" w:w="3402"/>
          </w:tcPr>
          <w:p>
            <w:pPr>
              <w:spacing w:after="0" w:line="240" w:lineRule="auto"/>
            </w:pPr>
            <w:r>
              <w:rPr>
                <w:b w:val="0"/>
                <w:i w:val="0"/>
                <w:sz w:val="17"/>
              </w:rPr>
              <w:t>Done</w:t>
            </w:r>
          </w:p>
        </w:tc>
        <w:tc>
          <w:tcPr>
            <w:tcW w:type="dxa" w:w="1814"/>
          </w:tcPr>
          <w:p>
            <w:pPr>
              <w:spacing w:after="0" w:line="240" w:lineRule="auto"/>
            </w:pPr>
            <w:r>
              <w:rPr>
                <w:b w:val="0"/>
                <w:i w:val="0"/>
                <w:sz w:val="17"/>
              </w:rPr>
              <w:t>6.5, 6.6</w:t>
            </w:r>
          </w:p>
        </w:tc>
      </w:tr>
      <w:tr>
        <w:trPr>
          <w:cantSplit w:val="true"/>
        </w:trPr>
        <w:tc>
          <w:tcPr>
            <w:tcW w:type="dxa" w:w="4195"/>
            <w:shd w:val="clear" w:color="auto" w:fill="F1F5FB"/>
          </w:tcPr>
          <w:p>
            <w:pPr>
              <w:spacing w:after="0" w:line="240" w:lineRule="auto"/>
            </w:pPr>
            <w:r>
              <w:rPr>
                <w:b w:val="0"/>
                <w:i w:val="0"/>
                <w:sz w:val="17"/>
              </w:rPr>
              <w:t>3–4 result visualisations (loss, accuracy/MAE, error distribution, predicted vs actual)</w:t>
            </w:r>
          </w:p>
        </w:tc>
        <w:tc>
          <w:tcPr>
            <w:tcW w:type="dxa" w:w="3402"/>
            <w:shd w:val="clear" w:color="auto" w:fill="F1F5FB"/>
          </w:tcPr>
          <w:p>
            <w:pPr>
              <w:spacing w:after="0" w:line="240" w:lineRule="auto"/>
            </w:pPr>
            <w:r>
              <w:rPr>
                <w:b w:val="0"/>
                <w:i w:val="0"/>
                <w:sz w:val="17"/>
              </w:rPr>
              <w:t>Done – Figs. 13–20 (regression task, so no confusion matrix/ROC)</w:t>
            </w:r>
          </w:p>
        </w:tc>
        <w:tc>
          <w:tcPr>
            <w:tcW w:type="dxa" w:w="1814"/>
            <w:shd w:val="clear" w:color="auto" w:fill="F1F5FB"/>
          </w:tcPr>
          <w:p>
            <w:pPr>
              <w:spacing w:after="0" w:line="240" w:lineRule="auto"/>
            </w:pPr>
            <w:r>
              <w:rPr>
                <w:b w:val="0"/>
                <w:i w:val="0"/>
                <w:sz w:val="17"/>
              </w:rPr>
              <w:t>7.3</w:t>
            </w:r>
          </w:p>
        </w:tc>
      </w:tr>
      <w:tr>
        <w:trPr>
          <w:cantSplit w:val="true"/>
        </w:trPr>
        <w:tc>
          <w:tcPr>
            <w:tcW w:type="dxa" w:w="4195"/>
          </w:tcPr>
          <w:p>
            <w:pPr>
              <w:spacing w:after="0" w:line="240" w:lineRule="auto"/>
            </w:pPr>
            <w:r>
              <w:rPr>
                <w:b w:val="0"/>
                <w:i w:val="0"/>
                <w:sz w:val="17"/>
              </w:rPr>
              <w:t>Conclusion, challenges, future scope</w:t>
            </w:r>
          </w:p>
        </w:tc>
        <w:tc>
          <w:tcPr>
            <w:tcW w:type="dxa" w:w="3402"/>
          </w:tcPr>
          <w:p>
            <w:pPr>
              <w:spacing w:after="0" w:line="240" w:lineRule="auto"/>
            </w:pPr>
            <w:r>
              <w:rPr>
                <w:b w:val="0"/>
                <w:i w:val="0"/>
                <w:sz w:val="17"/>
              </w:rPr>
              <w:t>Done</w:t>
            </w:r>
          </w:p>
        </w:tc>
        <w:tc>
          <w:tcPr>
            <w:tcW w:type="dxa" w:w="1814"/>
          </w:tcPr>
          <w:p>
            <w:pPr>
              <w:spacing w:after="0" w:line="240" w:lineRule="auto"/>
            </w:pPr>
            <w:r>
              <w:rPr>
                <w:b w:val="0"/>
                <w:i w:val="0"/>
                <w:sz w:val="17"/>
              </w:rPr>
              <w:t>Ch. 8</w:t>
            </w:r>
          </w:p>
        </w:tc>
      </w:tr>
      <w:tr>
        <w:trPr>
          <w:cantSplit w:val="true"/>
        </w:trPr>
        <w:tc>
          <w:tcPr>
            <w:tcW w:type="dxa" w:w="4195"/>
            <w:shd w:val="clear" w:color="auto" w:fill="F1F5FB"/>
          </w:tcPr>
          <w:p>
            <w:pPr>
              <w:spacing w:after="0" w:line="240" w:lineRule="auto"/>
            </w:pPr>
            <w:r>
              <w:rPr>
                <w:b w:val="0"/>
                <w:i w:val="0"/>
                <w:sz w:val="17"/>
              </w:rPr>
              <w:t>3–5 references, APA/IEEE</w:t>
            </w:r>
          </w:p>
        </w:tc>
        <w:tc>
          <w:tcPr>
            <w:tcW w:type="dxa" w:w="3402"/>
            <w:shd w:val="clear" w:color="auto" w:fill="F1F5FB"/>
          </w:tcPr>
          <w:p>
            <w:pPr>
              <w:spacing w:after="0" w:line="240" w:lineRule="auto"/>
            </w:pPr>
            <w:r>
              <w:rPr>
                <w:b w:val="0"/>
                <w:i w:val="0"/>
                <w:sz w:val="17"/>
              </w:rPr>
              <w:t>Done – 14 APA references</w:t>
            </w:r>
          </w:p>
        </w:tc>
        <w:tc>
          <w:tcPr>
            <w:tcW w:type="dxa" w:w="1814"/>
            <w:shd w:val="clear" w:color="auto" w:fill="F1F5FB"/>
          </w:tcPr>
          <w:p>
            <w:pPr>
              <w:spacing w:after="0" w:line="240" w:lineRule="auto"/>
            </w:pPr>
            <w:r>
              <w:rPr>
                <w:b w:val="0"/>
                <w:i w:val="0"/>
                <w:sz w:val="17"/>
              </w:rPr>
              <w:t>9.2</w:t>
            </w:r>
          </w:p>
        </w:tc>
      </w:tr>
      <w:tr>
        <w:trPr>
          <w:cantSplit w:val="true"/>
        </w:trPr>
        <w:tc>
          <w:tcPr>
            <w:tcW w:type="dxa" w:w="4195"/>
          </w:tcPr>
          <w:p>
            <w:pPr>
              <w:spacing w:after="0" w:line="240" w:lineRule="auto"/>
            </w:pPr>
            <w:r>
              <w:rPr>
                <w:b w:val="0"/>
                <w:i w:val="0"/>
                <w:sz w:val="17"/>
              </w:rPr>
              <w:t>Report format (title page … appendix)</w:t>
            </w:r>
          </w:p>
        </w:tc>
        <w:tc>
          <w:tcPr>
            <w:tcW w:type="dxa" w:w="3402"/>
          </w:tcPr>
          <w:p>
            <w:pPr>
              <w:spacing w:after="0" w:line="240" w:lineRule="auto"/>
            </w:pPr>
            <w:r>
              <w:rPr>
                <w:b w:val="0"/>
                <w:i w:val="0"/>
                <w:sz w:val="17"/>
              </w:rPr>
              <w:t>Done</w:t>
            </w:r>
          </w:p>
        </w:tc>
        <w:tc>
          <w:tcPr>
            <w:tcW w:type="dxa" w:w="1814"/>
          </w:tcPr>
          <w:p>
            <w:pPr>
              <w:spacing w:after="0" w:line="240" w:lineRule="auto"/>
            </w:pPr>
            <w:r>
              <w:rPr>
                <w:b w:val="0"/>
                <w:i w:val="0"/>
                <w:sz w:val="17"/>
              </w:rPr>
              <w:t>Whole report</w:t>
            </w:r>
          </w:p>
        </w:tc>
      </w:tr>
      <w:tr>
        <w:trPr>
          <w:cantSplit w:val="true"/>
        </w:trPr>
        <w:tc>
          <w:tcPr>
            <w:tcW w:type="dxa" w:w="4195"/>
            <w:shd w:val="clear" w:color="auto" w:fill="F1F5FB"/>
          </w:tcPr>
          <w:p>
            <w:pPr>
              <w:spacing w:after="0" w:line="240" w:lineRule="auto"/>
            </w:pPr>
            <w:r>
              <w:rPr>
                <w:b w:val="0"/>
                <w:i w:val="0"/>
                <w:sz w:val="17"/>
              </w:rPr>
              <w:t>Well-commented code covering loading, EDA, preprocessing, model, evaluation</w:t>
            </w:r>
          </w:p>
        </w:tc>
        <w:tc>
          <w:tcPr>
            <w:tcW w:type="dxa" w:w="3402"/>
            <w:shd w:val="clear" w:color="auto" w:fill="F1F5FB"/>
          </w:tcPr>
          <w:p>
            <w:pPr>
              <w:spacing w:after="0" w:line="240" w:lineRule="auto"/>
            </w:pPr>
            <w:r>
              <w:rPr>
                <w:b w:val="0"/>
                <w:i w:val="0"/>
                <w:sz w:val="17"/>
              </w:rPr>
              <w:t>Done</w:t>
            </w:r>
          </w:p>
        </w:tc>
        <w:tc>
          <w:tcPr>
            <w:tcW w:type="dxa" w:w="1814"/>
            <w:shd w:val="clear" w:color="auto" w:fill="F1F5FB"/>
          </w:tcPr>
          <w:p>
            <w:pPr>
              <w:spacing w:after="0" w:line="240" w:lineRule="auto"/>
            </w:pPr>
            <w:r>
              <w:rPr>
                <w:b w:val="0"/>
                <w:i w:val="0"/>
                <w:sz w:val="17"/>
              </w:rPr>
              <w:t>Appendix A</w:t>
            </w:r>
          </w:p>
        </w:tc>
      </w:tr>
      <w:tr>
        <w:trPr>
          <w:cantSplit w:val="true"/>
        </w:trPr>
        <w:tc>
          <w:tcPr>
            <w:tcW w:type="dxa" w:w="4195"/>
          </w:tcPr>
          <w:p>
            <w:pPr>
              <w:spacing w:after="0" w:line="240" w:lineRule="auto"/>
            </w:pPr>
            <w:r>
              <w:rPr>
                <w:b w:val="0"/>
                <w:i w:val="0"/>
                <w:sz w:val="17"/>
              </w:rPr>
              <w:t>GitHub repository, README, dataset, report, source code</w:t>
            </w:r>
          </w:p>
        </w:tc>
        <w:tc>
          <w:tcPr>
            <w:tcW w:type="dxa" w:w="3402"/>
          </w:tcPr>
          <w:p>
            <w:pPr>
              <w:spacing w:after="0" w:line="240" w:lineRule="auto"/>
            </w:pPr>
            <w:r>
              <w:rPr>
                <w:b w:val="0"/>
                <w:i w:val="0"/>
                <w:sz w:val="17"/>
              </w:rPr>
              <w:t xml:space="preserve">Prepared locally; </w:t>
            </w:r>
            <w:r>
              <w:rPr>
                <w:b/>
                <w:i w:val="0"/>
                <w:sz w:val="17"/>
              </w:rPr>
              <w:t>upload and public link still to be done by the student</w:t>
            </w:r>
          </w:p>
        </w:tc>
        <w:tc>
          <w:tcPr>
            <w:tcW w:type="dxa" w:w="1814"/>
          </w:tcPr>
          <w:p>
            <w:pPr>
              <w:spacing w:after="0" w:line="240" w:lineRule="auto"/>
            </w:pPr>
            <w:r>
              <w:rPr>
                <w:b w:val="0"/>
                <w:i w:val="0"/>
                <w:sz w:val="17"/>
              </w:rPr>
              <w:t>Appendix B</w:t>
            </w:r>
          </w:p>
        </w:tc>
      </w:tr>
    </w:tbl>
    <w:p>
      <w:pPr>
        <w:spacing w:after="80"/>
      </w:pPr>
    </w:p>
    <w:sectPr w:rsidR="00FC693F" w:rsidRPr="0006063C" w:rsidSect="00034616">
      <w:footerReference w:type="default" r:id="rId9"/>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411" w:val="right"/>
      </w:tabs>
    </w:pPr>
    <w:r/>
    <w:r>
      <w:rPr>
        <w:color w:val="52514E"/>
        <w:sz w:val="17"/>
      </w:rPr>
      <w:t>RITHI R | 24AD091 | U21ADP05 – Assignment II (Case Study 2)</w:t>
      <w:tab/>
      <w:t xml:space="preserve">Page </w:t>
    </w:r>
    <w:r>
      <w:rPr>
        <w:color w:val="52514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8C"/>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E8C"/>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E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