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B050" w14:textId="00C3B1DE" w:rsidR="00F11F76" w:rsidRDefault="00000000">
      <w:pPr>
        <w:spacing w:after="0" w:line="259" w:lineRule="auto"/>
        <w:ind w:left="0" w:firstLine="0"/>
      </w:pPr>
      <w:r>
        <w:rPr>
          <w:color w:val="4472C4"/>
          <w:sz w:val="49"/>
        </w:rPr>
        <w:t xml:space="preserve">Training Day – 45 </w:t>
      </w:r>
    </w:p>
    <w:p w14:paraId="24D7A7F5" w14:textId="77777777" w:rsidR="00F11F76" w:rsidRDefault="00000000">
      <w:pPr>
        <w:spacing w:after="0" w:line="259" w:lineRule="auto"/>
        <w:ind w:left="0" w:firstLine="0"/>
      </w:pPr>
      <w:r>
        <w:rPr>
          <w:sz w:val="19"/>
        </w:rPr>
        <w:t xml:space="preserve"> </w:t>
      </w:r>
    </w:p>
    <w:p w14:paraId="00533301" w14:textId="77777777" w:rsidR="00F11F76" w:rsidRDefault="00000000">
      <w:pPr>
        <w:spacing w:after="54" w:line="259" w:lineRule="auto"/>
        <w:ind w:left="0" w:firstLine="0"/>
      </w:pPr>
      <w:r>
        <w:rPr>
          <w:sz w:val="19"/>
        </w:rPr>
        <w:t xml:space="preserve">*November 19, Tuesday* </w:t>
      </w:r>
    </w:p>
    <w:p w14:paraId="12D86E67" w14:textId="77777777" w:rsidR="00F11F76" w:rsidRDefault="00000000">
      <w:pPr>
        <w:numPr>
          <w:ilvl w:val="0"/>
          <w:numId w:val="1"/>
        </w:numPr>
        <w:spacing w:after="0" w:line="259" w:lineRule="auto"/>
        <w:ind w:hanging="154"/>
      </w:pPr>
      <w:r>
        <w:rPr>
          <w:sz w:val="26"/>
        </w:rPr>
        <w:t>*</w:t>
      </w:r>
      <w:proofErr w:type="gramStart"/>
      <w:r>
        <w:rPr>
          <w:sz w:val="26"/>
        </w:rPr>
        <w:t>Topic:*</w:t>
      </w:r>
      <w:proofErr w:type="gramEnd"/>
      <w:r>
        <w:rPr>
          <w:sz w:val="26"/>
        </w:rPr>
        <w:t xml:space="preserve"> Advanced Visualizations </w:t>
      </w:r>
    </w:p>
    <w:p w14:paraId="14103260" w14:textId="77777777" w:rsidR="00F11F76" w:rsidRDefault="00000000">
      <w:pPr>
        <w:numPr>
          <w:ilvl w:val="0"/>
          <w:numId w:val="1"/>
        </w:numPr>
        <w:ind w:hanging="154"/>
      </w:pPr>
      <w:r>
        <w:t xml:space="preserve">Created multi-line plots to compare trends. </w:t>
      </w:r>
    </w:p>
    <w:p w14:paraId="4C693D42" w14:textId="77777777" w:rsidR="00F11F76" w:rsidRDefault="00000000">
      <w:pPr>
        <w:numPr>
          <w:ilvl w:val="0"/>
          <w:numId w:val="1"/>
        </w:numPr>
        <w:spacing w:after="249"/>
        <w:ind w:hanging="154"/>
      </w:pPr>
      <w:r>
        <w:t xml:space="preserve">Example: Compared monthly sales for different products. </w:t>
      </w:r>
    </w:p>
    <w:p w14:paraId="7C5FFBB3" w14:textId="77777777" w:rsidR="00F11F76" w:rsidRDefault="00000000">
      <w:pPr>
        <w:spacing w:after="254"/>
        <w:ind w:left="-5"/>
      </w:pPr>
      <w:r>
        <w:t xml:space="preserve">Advanced visualizations go beyond simple charts to provide deeper insights into complex datasets. These visualizations can help reveal patterns, trends, and relationships that are not immediately apparent with basic plots. Below are some advanced techniques and types of visualizations that are commonly used in data analysis and data science. </w:t>
      </w:r>
    </w:p>
    <w:p w14:paraId="0947F592" w14:textId="77777777" w:rsidR="00F11F76" w:rsidRDefault="00000000">
      <w:pPr>
        <w:spacing w:after="242" w:line="259" w:lineRule="auto"/>
        <w:ind w:left="0" w:firstLine="0"/>
      </w:pPr>
      <w:r>
        <w:rPr>
          <w:color w:val="161616"/>
        </w:rPr>
        <w:t xml:space="preserve">1. Heatmaps </w:t>
      </w:r>
    </w:p>
    <w:p w14:paraId="28A4991D" w14:textId="77777777" w:rsidR="00F11F76" w:rsidRDefault="00000000">
      <w:pPr>
        <w:numPr>
          <w:ilvl w:val="0"/>
          <w:numId w:val="2"/>
        </w:numPr>
        <w:ind w:left="676" w:hanging="338"/>
      </w:pPr>
      <w:r>
        <w:t xml:space="preserve">Use: To represent data in a matrix format, where individual values are displayed with </w:t>
      </w:r>
      <w:proofErr w:type="spellStart"/>
      <w:r>
        <w:t>color</w:t>
      </w:r>
      <w:proofErr w:type="spellEnd"/>
      <w:r>
        <w:t xml:space="preserve"> gradients. It’s often used to visualize correlation matrices, missing data, or any other form of numerical relationships. </w:t>
      </w:r>
    </w:p>
    <w:p w14:paraId="4D92B46B" w14:textId="77777777" w:rsidR="00F11F76" w:rsidRDefault="00000000">
      <w:pPr>
        <w:numPr>
          <w:ilvl w:val="0"/>
          <w:numId w:val="2"/>
        </w:numPr>
        <w:ind w:left="676" w:hanging="338"/>
      </w:pPr>
      <w:r>
        <w:t xml:space="preserve">Why: It quickly shows the relationships and magnitude of values across a </w:t>
      </w:r>
      <w:proofErr w:type="spellStart"/>
      <w:r>
        <w:t>twodimensional</w:t>
      </w:r>
      <w:proofErr w:type="spellEnd"/>
      <w:r>
        <w:t xml:space="preserve"> space. </w:t>
      </w:r>
    </w:p>
    <w:p w14:paraId="10204045" w14:textId="77777777" w:rsidR="00F11F76" w:rsidRDefault="00000000">
      <w:pPr>
        <w:numPr>
          <w:ilvl w:val="0"/>
          <w:numId w:val="2"/>
        </w:numPr>
        <w:ind w:left="676" w:hanging="338"/>
      </w:pPr>
      <w:r>
        <w:t xml:space="preserve">Tools: Seaborn, Matplotlib, </w:t>
      </w:r>
      <w:proofErr w:type="spellStart"/>
      <w:r>
        <w:t>Plotly</w:t>
      </w:r>
      <w:proofErr w:type="spellEnd"/>
      <w:r>
        <w:t xml:space="preserve">. </w:t>
      </w:r>
    </w:p>
    <w:p w14:paraId="404E50E9" w14:textId="77777777" w:rsidR="00F11F76" w:rsidRDefault="00000000">
      <w:pPr>
        <w:numPr>
          <w:ilvl w:val="0"/>
          <w:numId w:val="2"/>
        </w:numPr>
        <w:spacing w:after="158" w:line="259" w:lineRule="auto"/>
        <w:ind w:left="676" w:hanging="338"/>
      </w:pPr>
      <w:r>
        <w:t xml:space="preserve">Example: Correlation Matrix Heatmap </w:t>
      </w:r>
    </w:p>
    <w:p w14:paraId="1782DD2E" w14:textId="77777777" w:rsidR="00F11F76" w:rsidRDefault="00000000">
      <w:pPr>
        <w:spacing w:after="0" w:line="259" w:lineRule="auto"/>
        <w:ind w:left="-2" w:firstLine="0"/>
        <w:jc w:val="right"/>
      </w:pPr>
      <w:r>
        <w:rPr>
          <w:noProof/>
        </w:rPr>
        <w:lastRenderedPageBreak/>
        <w:drawing>
          <wp:inline distT="0" distB="0" distL="0" distR="0" wp14:anchorId="640342BC" wp14:editId="6C240D05">
            <wp:extent cx="5378197" cy="3197352"/>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stretch>
                      <a:fillRect/>
                    </a:stretch>
                  </pic:blipFill>
                  <pic:spPr>
                    <a:xfrm>
                      <a:off x="0" y="0"/>
                      <a:ext cx="5378197" cy="3197352"/>
                    </a:xfrm>
                    <a:prstGeom prst="rect">
                      <a:avLst/>
                    </a:prstGeom>
                  </pic:spPr>
                </pic:pic>
              </a:graphicData>
            </a:graphic>
          </wp:inline>
        </w:drawing>
      </w:r>
      <w:r>
        <w:rPr>
          <w:sz w:val="19"/>
        </w:rPr>
        <w:t xml:space="preserve"> </w:t>
      </w:r>
    </w:p>
    <w:p w14:paraId="126BDBB8" w14:textId="77777777" w:rsidR="00F11F76" w:rsidRDefault="00000000">
      <w:pPr>
        <w:spacing w:after="0" w:line="259" w:lineRule="auto"/>
        <w:ind w:left="-2" w:firstLine="0"/>
        <w:jc w:val="right"/>
      </w:pPr>
      <w:r>
        <w:rPr>
          <w:rFonts w:ascii="Calibri" w:eastAsia="Calibri" w:hAnsi="Calibri" w:cs="Calibri"/>
          <w:noProof/>
          <w:sz w:val="22"/>
        </w:rPr>
        <w:lastRenderedPageBreak/>
        <mc:AlternateContent>
          <mc:Choice Requires="wpg">
            <w:drawing>
              <wp:inline distT="0" distB="0" distL="0" distR="0" wp14:anchorId="3E147A25" wp14:editId="329EA4B3">
                <wp:extent cx="5378197" cy="4587240"/>
                <wp:effectExtent l="0" t="0" r="0" b="0"/>
                <wp:docPr id="434" name="Group 434"/>
                <wp:cNvGraphicFramePr/>
                <a:graphic xmlns:a="http://schemas.openxmlformats.org/drawingml/2006/main">
                  <a:graphicData uri="http://schemas.microsoft.com/office/word/2010/wordprocessingGroup">
                    <wpg:wgp>
                      <wpg:cNvGrpSpPr/>
                      <wpg:grpSpPr>
                        <a:xfrm>
                          <a:off x="0" y="0"/>
                          <a:ext cx="5378197" cy="4587240"/>
                          <a:chOff x="0" y="0"/>
                          <a:chExt cx="5378197" cy="4587240"/>
                        </a:xfrm>
                      </wpg:grpSpPr>
                      <pic:pic xmlns:pic="http://schemas.openxmlformats.org/drawingml/2006/picture">
                        <pic:nvPicPr>
                          <pic:cNvPr id="52" name="Picture 52"/>
                          <pic:cNvPicPr/>
                        </pic:nvPicPr>
                        <pic:blipFill>
                          <a:blip r:embed="rId6"/>
                          <a:stretch>
                            <a:fillRect/>
                          </a:stretch>
                        </pic:blipFill>
                        <pic:spPr>
                          <a:xfrm>
                            <a:off x="0" y="0"/>
                            <a:ext cx="5378197" cy="3060192"/>
                          </a:xfrm>
                          <a:prstGeom prst="rect">
                            <a:avLst/>
                          </a:prstGeom>
                        </pic:spPr>
                      </pic:pic>
                      <pic:pic xmlns:pic="http://schemas.openxmlformats.org/drawingml/2006/picture">
                        <pic:nvPicPr>
                          <pic:cNvPr id="54" name="Picture 54"/>
                          <pic:cNvPicPr/>
                        </pic:nvPicPr>
                        <pic:blipFill>
                          <a:blip r:embed="rId7"/>
                          <a:stretch>
                            <a:fillRect/>
                          </a:stretch>
                        </pic:blipFill>
                        <pic:spPr>
                          <a:xfrm>
                            <a:off x="0" y="3060192"/>
                            <a:ext cx="5378197" cy="1527048"/>
                          </a:xfrm>
                          <a:prstGeom prst="rect">
                            <a:avLst/>
                          </a:prstGeom>
                        </pic:spPr>
                      </pic:pic>
                    </wpg:wgp>
                  </a:graphicData>
                </a:graphic>
              </wp:inline>
            </w:drawing>
          </mc:Choice>
          <mc:Fallback xmlns:a="http://schemas.openxmlformats.org/drawingml/2006/main">
            <w:pict>
              <v:group id="Group 434" style="width:423.48pt;height:361.2pt;mso-position-horizontal-relative:char;mso-position-vertical-relative:line" coordsize="53781,45872">
                <v:shape id="Picture 52" style="position:absolute;width:53781;height:30601;left:0;top:0;" filled="f">
                  <v:imagedata r:id="rId8"/>
                </v:shape>
                <v:shape id="Picture 54" style="position:absolute;width:53781;height:15270;left:0;top:30601;" filled="f">
                  <v:imagedata r:id="rId9"/>
                </v:shape>
              </v:group>
            </w:pict>
          </mc:Fallback>
        </mc:AlternateContent>
      </w:r>
      <w:r>
        <w:rPr>
          <w:sz w:val="19"/>
        </w:rPr>
        <w:t xml:space="preserve"> </w:t>
      </w:r>
    </w:p>
    <w:p w14:paraId="4ED8E98D" w14:textId="77777777" w:rsidR="00F11F76" w:rsidRDefault="00000000">
      <w:pPr>
        <w:spacing w:after="18" w:line="259" w:lineRule="auto"/>
        <w:ind w:left="0" w:firstLine="0"/>
      </w:pPr>
      <w:r>
        <w:rPr>
          <w:sz w:val="19"/>
        </w:rPr>
        <w:t xml:space="preserve"> </w:t>
      </w:r>
    </w:p>
    <w:p w14:paraId="7284998A" w14:textId="77777777" w:rsidR="00F11F76" w:rsidRDefault="00000000">
      <w:pPr>
        <w:spacing w:after="0" w:line="259" w:lineRule="auto"/>
        <w:ind w:left="0" w:firstLine="0"/>
      </w:pPr>
      <w:r>
        <w:rPr>
          <w:color w:val="161616"/>
        </w:rPr>
        <w:t xml:space="preserve"> </w:t>
      </w:r>
    </w:p>
    <w:sectPr w:rsidR="00F11F76">
      <w:pgSz w:w="12240" w:h="15840"/>
      <w:pgMar w:top="1351" w:right="1861" w:bottom="3125"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07440"/>
    <w:multiLevelType w:val="hybridMultilevel"/>
    <w:tmpl w:val="0F20BA9E"/>
    <w:lvl w:ilvl="0" w:tplc="E006EC7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89C57EE">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C8271F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3B4DB2C">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754C2F6">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30C170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2660E28">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62492C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93AF50A">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74A700EF"/>
    <w:multiLevelType w:val="hybridMultilevel"/>
    <w:tmpl w:val="1AB62748"/>
    <w:lvl w:ilvl="0" w:tplc="44107A7C">
      <w:start w:val="1"/>
      <w:numFmt w:val="bullet"/>
      <w:lvlText w:val="-"/>
      <w:lvlJc w:val="left"/>
      <w:pPr>
        <w:ind w:left="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DEE0CA">
      <w:start w:val="1"/>
      <w:numFmt w:val="bullet"/>
      <w:lvlText w:val="o"/>
      <w:lvlJc w:val="left"/>
      <w:pPr>
        <w:ind w:left="1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842BA2">
      <w:start w:val="1"/>
      <w:numFmt w:val="bullet"/>
      <w:lvlText w:val="▪"/>
      <w:lvlJc w:val="left"/>
      <w:pPr>
        <w:ind w:left="1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8B4477A">
      <w:start w:val="1"/>
      <w:numFmt w:val="bullet"/>
      <w:lvlText w:val="•"/>
      <w:lvlJc w:val="left"/>
      <w:pPr>
        <w:ind w:left="2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96ACAC">
      <w:start w:val="1"/>
      <w:numFmt w:val="bullet"/>
      <w:lvlText w:val="o"/>
      <w:lvlJc w:val="left"/>
      <w:pPr>
        <w:ind w:left="3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E0C306">
      <w:start w:val="1"/>
      <w:numFmt w:val="bullet"/>
      <w:lvlText w:val="▪"/>
      <w:lvlJc w:val="left"/>
      <w:pPr>
        <w:ind w:left="4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A2A962">
      <w:start w:val="1"/>
      <w:numFmt w:val="bullet"/>
      <w:lvlText w:val="•"/>
      <w:lvlJc w:val="left"/>
      <w:pPr>
        <w:ind w:left="4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410CA68">
      <w:start w:val="1"/>
      <w:numFmt w:val="bullet"/>
      <w:lvlText w:val="o"/>
      <w:lvlJc w:val="left"/>
      <w:pPr>
        <w:ind w:left="5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4E79C2">
      <w:start w:val="1"/>
      <w:numFmt w:val="bullet"/>
      <w:lvlText w:val="▪"/>
      <w:lvlJc w:val="left"/>
      <w:pPr>
        <w:ind w:left="62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741296139">
    <w:abstractNumId w:val="1"/>
  </w:num>
  <w:num w:numId="2" w16cid:durableId="35661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F76"/>
    <w:rsid w:val="005D75CD"/>
    <w:rsid w:val="00F11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0786"/>
  <w15:docId w15:val="{9450A443-AFB2-46F7-910A-3D6A8075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Roshni raj</dc:creator>
  <cp:keywords/>
  <cp:lastModifiedBy>Roshni raj</cp:lastModifiedBy>
  <cp:revision>2</cp:revision>
  <dcterms:created xsi:type="dcterms:W3CDTF">2025-01-05T10:37:00Z</dcterms:created>
  <dcterms:modified xsi:type="dcterms:W3CDTF">2025-01-05T10:37:00Z</dcterms:modified>
</cp:coreProperties>
</file>