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9A" w:rsidRDefault="00AD2E9A">
      <w:r>
        <w:rPr>
          <w:noProof/>
          <w:lang w:eastAsia="fr-FR"/>
        </w:rPr>
        <w:drawing>
          <wp:inline distT="0" distB="0" distL="0" distR="0" wp14:anchorId="3C7CC4A3" wp14:editId="1990810D">
            <wp:extent cx="5756275" cy="2751152"/>
            <wp:effectExtent l="0" t="0" r="15875" b="1143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pPr w:leftFromText="141" w:rightFromText="141" w:vertAnchor="text" w:horzAnchor="margin" w:tblpY="251"/>
        <w:tblW w:w="9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"/>
        <w:gridCol w:w="1531"/>
        <w:gridCol w:w="1461"/>
        <w:gridCol w:w="1414"/>
        <w:gridCol w:w="1673"/>
        <w:gridCol w:w="1602"/>
      </w:tblGrid>
      <w:tr w:rsidR="00AD2E9A" w:rsidRPr="00AD2E9A" w:rsidTr="00AD2E9A">
        <w:trPr>
          <w:trHeight w:val="291"/>
        </w:trPr>
        <w:tc>
          <w:tcPr>
            <w:tcW w:w="1414" w:type="dxa"/>
            <w:tcBorders>
              <w:top w:val="single" w:sz="8" w:space="0" w:color="auto"/>
              <w:left w:val="single" w:sz="4" w:space="0" w:color="9BC2E6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  <w:t>Classes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  <w:t>Fréquence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  <w:t>% cumulé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  <w:t>Classes2</w:t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  <w:t>Fréquence3</w:t>
            </w:r>
          </w:p>
        </w:tc>
        <w:tc>
          <w:tcPr>
            <w:tcW w:w="1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fr-FR"/>
              </w:rPr>
              <w:t>% cumulé4</w:t>
            </w:r>
          </w:p>
        </w:tc>
      </w:tr>
      <w:tr w:rsidR="00AD2E9A" w:rsidRPr="00AD2E9A" w:rsidTr="00AD2E9A">
        <w:trPr>
          <w:trHeight w:val="291"/>
        </w:trPr>
        <w:tc>
          <w:tcPr>
            <w:tcW w:w="14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0,08</w:t>
            </w:r>
          </w:p>
        </w:tc>
        <w:tc>
          <w:tcPr>
            <w:tcW w:w="1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4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8,57%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0,274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60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51,43%</w:t>
            </w:r>
          </w:p>
        </w:tc>
      </w:tr>
      <w:tr w:rsidR="00AD2E9A" w:rsidRPr="00AD2E9A" w:rsidTr="00AD2E9A">
        <w:trPr>
          <w:trHeight w:val="291"/>
        </w:trPr>
        <w:tc>
          <w:tcPr>
            <w:tcW w:w="14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0,274</w:t>
            </w:r>
          </w:p>
        </w:tc>
        <w:tc>
          <w:tcPr>
            <w:tcW w:w="1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4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60,00%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0,468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60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77,14%</w:t>
            </w:r>
          </w:p>
        </w:tc>
      </w:tr>
      <w:tr w:rsidR="00AD2E9A" w:rsidRPr="00AD2E9A" w:rsidTr="00AD2E9A">
        <w:trPr>
          <w:trHeight w:val="291"/>
        </w:trPr>
        <w:tc>
          <w:tcPr>
            <w:tcW w:w="14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0,468</w:t>
            </w:r>
          </w:p>
        </w:tc>
        <w:tc>
          <w:tcPr>
            <w:tcW w:w="1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4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85,71%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0,08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60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85,71%</w:t>
            </w:r>
          </w:p>
        </w:tc>
      </w:tr>
      <w:tr w:rsidR="00AD2E9A" w:rsidRPr="00AD2E9A" w:rsidTr="00AD2E9A">
        <w:trPr>
          <w:trHeight w:val="291"/>
        </w:trPr>
        <w:tc>
          <w:tcPr>
            <w:tcW w:w="14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0,662</w:t>
            </w:r>
          </w:p>
        </w:tc>
        <w:tc>
          <w:tcPr>
            <w:tcW w:w="1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88,57%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0,856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60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94,29%</w:t>
            </w:r>
          </w:p>
        </w:tc>
      </w:tr>
      <w:tr w:rsidR="00AD2E9A" w:rsidRPr="00AD2E9A" w:rsidTr="00AD2E9A">
        <w:trPr>
          <w:trHeight w:val="291"/>
        </w:trPr>
        <w:tc>
          <w:tcPr>
            <w:tcW w:w="14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0,856</w:t>
            </w:r>
          </w:p>
        </w:tc>
        <w:tc>
          <w:tcPr>
            <w:tcW w:w="1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4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97,14%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0,662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0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97,14%</w:t>
            </w:r>
          </w:p>
        </w:tc>
      </w:tr>
      <w:tr w:rsidR="00AD2E9A" w:rsidRPr="00AD2E9A" w:rsidTr="00AD2E9A">
        <w:trPr>
          <w:trHeight w:val="291"/>
        </w:trPr>
        <w:tc>
          <w:tcPr>
            <w:tcW w:w="1414" w:type="dxa"/>
            <w:tcBorders>
              <w:top w:val="single" w:sz="4" w:space="0" w:color="9BC2E6"/>
              <w:left w:val="single" w:sz="4" w:space="0" w:color="9BC2E6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ou plus...</w:t>
            </w:r>
          </w:p>
        </w:tc>
        <w:tc>
          <w:tcPr>
            <w:tcW w:w="1531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1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100,00%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ou plus...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02" w:type="dxa"/>
            <w:tcBorders>
              <w:top w:val="single" w:sz="4" w:space="0" w:color="9BC2E6"/>
              <w:left w:val="nil"/>
              <w:bottom w:val="single" w:sz="8" w:space="0" w:color="auto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100,00%</w:t>
            </w:r>
          </w:p>
        </w:tc>
      </w:tr>
    </w:tbl>
    <w:p w:rsidR="00AD2E9A" w:rsidRDefault="00AD2E9A"/>
    <w:tbl>
      <w:tblPr>
        <w:tblpPr w:leftFromText="141" w:rightFromText="141" w:vertAnchor="text" w:horzAnchor="margin" w:tblpY="-32"/>
        <w:tblW w:w="9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1"/>
        <w:gridCol w:w="2374"/>
      </w:tblGrid>
      <w:tr w:rsidR="00AD2E9A" w:rsidRPr="00AD2E9A" w:rsidTr="00AD2E9A">
        <w:trPr>
          <w:trHeight w:val="293"/>
        </w:trPr>
        <w:tc>
          <w:tcPr>
            <w:tcW w:w="922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bookmarkStart w:id="0" w:name="_GoBack"/>
            <w:bookmarkEnd w:id="0"/>
            <w:r w:rsidRPr="00AD2E9A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0,22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Moyenne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0,28914286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Erreur-type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0,03893621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Médiane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0,21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Mode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0,15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Écart-type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0,23034975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Variance de l'échantillon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0,05306101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Kurstosis (Coefficient d'aplatissement)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2,61166273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Coefficient d'asymétrie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1,64047243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Plage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0,97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Minimum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0,08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Maximum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1,05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Somme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10,12</w:t>
            </w:r>
          </w:p>
        </w:tc>
      </w:tr>
      <w:tr w:rsidR="00AD2E9A" w:rsidRPr="00AD2E9A" w:rsidTr="00AD2E9A">
        <w:trPr>
          <w:trHeight w:val="293"/>
        </w:trPr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Nombre d'échantillons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</w:tr>
      <w:tr w:rsidR="00AD2E9A" w:rsidRPr="00AD2E9A" w:rsidTr="00AD2E9A">
        <w:trPr>
          <w:trHeight w:val="308"/>
        </w:trPr>
        <w:tc>
          <w:tcPr>
            <w:tcW w:w="6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Niveau de confiance (95,0%)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E9A" w:rsidRPr="00AD2E9A" w:rsidRDefault="00AD2E9A" w:rsidP="00AD2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2E9A">
              <w:rPr>
                <w:rFonts w:ascii="Calibri" w:eastAsia="Times New Roman" w:hAnsi="Calibri" w:cs="Calibri"/>
                <w:color w:val="000000"/>
                <w:lang w:eastAsia="fr-FR"/>
              </w:rPr>
              <w:t>0,07912791</w:t>
            </w:r>
          </w:p>
        </w:tc>
      </w:tr>
    </w:tbl>
    <w:p w:rsidR="00AD2E9A" w:rsidRDefault="00AD2E9A"/>
    <w:p w:rsidR="00AD2E9A" w:rsidRDefault="00AD2E9A"/>
    <w:p w:rsidR="00AD2E9A" w:rsidRDefault="00AD2E9A"/>
    <w:p w:rsidR="00AD2E9A" w:rsidRDefault="00AD2E9A"/>
    <w:sectPr w:rsidR="00AD2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82"/>
    <w:rsid w:val="00AD2E9A"/>
    <w:rsid w:val="00C306C7"/>
    <w:rsid w:val="00DB5982"/>
    <w:rsid w:val="00FC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6AF94-A067-4ACB-9EFC-05CE962C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Histogramme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Fréquence</c:v>
          </c:tx>
          <c:invertIfNegative val="0"/>
          <c:cat>
            <c:strRef>
              <c:f>Feuil6!$D$2:$D$7</c:f>
              <c:strCache>
                <c:ptCount val="6"/>
                <c:pt idx="0">
                  <c:v>0,274</c:v>
                </c:pt>
                <c:pt idx="1">
                  <c:v>0,468</c:v>
                </c:pt>
                <c:pt idx="2">
                  <c:v>0,08</c:v>
                </c:pt>
                <c:pt idx="3">
                  <c:v>0,856</c:v>
                </c:pt>
                <c:pt idx="4">
                  <c:v>0,662</c:v>
                </c:pt>
                <c:pt idx="5">
                  <c:v>ou plus...</c:v>
                </c:pt>
              </c:strCache>
            </c:strRef>
          </c:cat>
          <c:val>
            <c:numRef>
              <c:f>Feuil6!$E$2:$E$7</c:f>
              <c:numCache>
                <c:formatCode>General</c:formatCode>
                <c:ptCount val="6"/>
                <c:pt idx="0">
                  <c:v>18</c:v>
                </c:pt>
                <c:pt idx="1">
                  <c:v>9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2655416"/>
        <c:axId val="312650320"/>
      </c:barChart>
      <c:lineChart>
        <c:grouping val="standard"/>
        <c:varyColors val="0"/>
        <c:ser>
          <c:idx val="1"/>
          <c:order val="1"/>
          <c:tx>
            <c:v>% cumulé</c:v>
          </c:tx>
          <c:cat>
            <c:strRef>
              <c:f>Feuil6!$D$2:$D$7</c:f>
              <c:strCache>
                <c:ptCount val="6"/>
                <c:pt idx="0">
                  <c:v>0,274</c:v>
                </c:pt>
                <c:pt idx="1">
                  <c:v>0,468</c:v>
                </c:pt>
                <c:pt idx="2">
                  <c:v>0,08</c:v>
                </c:pt>
                <c:pt idx="3">
                  <c:v>0,856</c:v>
                </c:pt>
                <c:pt idx="4">
                  <c:v>0,662</c:v>
                </c:pt>
                <c:pt idx="5">
                  <c:v>ou plus...</c:v>
                </c:pt>
              </c:strCache>
            </c:strRef>
          </c:cat>
          <c:val>
            <c:numRef>
              <c:f>Feuil6!$F$2:$F$7</c:f>
              <c:numCache>
                <c:formatCode>0.00%</c:formatCode>
                <c:ptCount val="6"/>
                <c:pt idx="0">
                  <c:v>0.51428571428571423</c:v>
                </c:pt>
                <c:pt idx="1">
                  <c:v>0.77142857142857146</c:v>
                </c:pt>
                <c:pt idx="2">
                  <c:v>0.8571428571428571</c:v>
                </c:pt>
                <c:pt idx="3">
                  <c:v>0.94285714285714284</c:v>
                </c:pt>
                <c:pt idx="4">
                  <c:v>0.97142857142857142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2650712"/>
        <c:axId val="312646792"/>
      </c:lineChart>
      <c:catAx>
        <c:axId val="312655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Classes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2650320"/>
        <c:crosses val="autoZero"/>
        <c:auto val="1"/>
        <c:lblAlgn val="ctr"/>
        <c:lblOffset val="100"/>
        <c:noMultiLvlLbl val="0"/>
      </c:catAx>
      <c:valAx>
        <c:axId val="3126503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Fréquence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2655416"/>
        <c:crosses val="autoZero"/>
        <c:crossBetween val="between"/>
      </c:valAx>
      <c:valAx>
        <c:axId val="312646792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312650712"/>
        <c:crosses val="max"/>
        <c:crossBetween val="between"/>
      </c:valAx>
      <c:catAx>
        <c:axId val="3126507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1264679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2023-05-10T08:33:00Z</dcterms:created>
  <dcterms:modified xsi:type="dcterms:W3CDTF">2023-05-10T09:09:00Z</dcterms:modified>
</cp:coreProperties>
</file>