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CD2" w:rsidRDefault="003B5C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5CD2" w:rsidTr="003B5CD2">
        <w:tc>
          <w:tcPr>
            <w:tcW w:w="4675" w:type="dxa"/>
          </w:tcPr>
          <w:p w:rsidR="00E62BFF" w:rsidRDefault="00D40024" w:rsidP="003B5CD2">
            <w:pPr>
              <w:jc w:val="center"/>
              <w:rPr>
                <w:b/>
              </w:rPr>
            </w:pPr>
            <w:r>
              <w:rPr>
                <w:b/>
              </w:rPr>
              <w:t xml:space="preserve">1. </w:t>
            </w:r>
            <w:r w:rsidR="003B5CD2" w:rsidRPr="003B5CD2">
              <w:rPr>
                <w:b/>
              </w:rPr>
              <w:t>NATIONAL STATS IN SOME BOXES</w:t>
            </w:r>
          </w:p>
          <w:p w:rsidR="003B5CD2" w:rsidRDefault="00E62BFF" w:rsidP="003B5CD2">
            <w:pPr>
              <w:jc w:val="center"/>
            </w:pPr>
            <w:r>
              <w:rPr>
                <w:rFonts w:cs="Arial"/>
                <w:noProof/>
                <w:color w:val="000000"/>
                <w:sz w:val="20"/>
                <w:lang w:bidi="ar-SA"/>
              </w:rPr>
              <w:drawing>
                <wp:inline distT="0" distB="0" distL="0" distR="0" wp14:anchorId="470136D0" wp14:editId="14A093AB">
                  <wp:extent cx="2743200" cy="2057857"/>
                  <wp:effectExtent l="0" t="0" r="0" b="0"/>
                  <wp:docPr id="1" name="Picture 1" descr="Choropleth map of deat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oropleth map of deat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7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CD2" w:rsidRDefault="003B5CD2" w:rsidP="003B5CD2">
            <w:pPr>
              <w:jc w:val="center"/>
            </w:pPr>
            <w:r w:rsidRPr="003B5CD2">
              <w:rPr>
                <w:highlight w:val="yellow"/>
              </w:rPr>
              <w:t>[Clickable map</w:t>
            </w:r>
            <w:r w:rsidR="00E62BFF">
              <w:rPr>
                <w:highlight w:val="yellow"/>
              </w:rPr>
              <w:t xml:space="preserve"> for STATES; state name shows up as you hover over it. State borders are enhanced</w:t>
            </w:r>
            <w:r w:rsidRPr="003B5CD2">
              <w:rPr>
                <w:highlight w:val="yellow"/>
              </w:rPr>
              <w:t>]</w:t>
            </w:r>
          </w:p>
        </w:tc>
        <w:tc>
          <w:tcPr>
            <w:tcW w:w="4675" w:type="dxa"/>
          </w:tcPr>
          <w:p w:rsidR="003B5CD2" w:rsidRPr="003B5CD2" w:rsidRDefault="00D40024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 w:rsidR="003B5CD2" w:rsidRPr="003B5CD2">
              <w:rPr>
                <w:b/>
              </w:rPr>
              <w:t>STATE FACTS SHOW UP HERE BASED ON WHERE USER CLICKS</w:t>
            </w:r>
          </w:p>
          <w:p w:rsidR="003B5CD2" w:rsidRDefault="003B5CD2"/>
          <w:p w:rsidR="003B5CD2" w:rsidRDefault="003B5CD2">
            <w:r>
              <w:t>Data point 1</w:t>
            </w:r>
          </w:p>
          <w:p w:rsidR="003B5CD2" w:rsidRDefault="003B5CD2" w:rsidP="003B5CD2">
            <w:r>
              <w:t>Data point 2</w:t>
            </w:r>
          </w:p>
          <w:p w:rsidR="003B5CD2" w:rsidRDefault="003B5CD2" w:rsidP="003B5CD2">
            <w:r>
              <w:t>Data point 3</w:t>
            </w:r>
          </w:p>
          <w:p w:rsidR="003B5CD2" w:rsidRDefault="003B5CD2" w:rsidP="003B5CD2">
            <w:r>
              <w:t>Data point 4</w:t>
            </w:r>
          </w:p>
          <w:p w:rsidR="003B5CD2" w:rsidRDefault="003B5CD2" w:rsidP="003B5CD2">
            <w:r>
              <w:t>Data point 5</w:t>
            </w:r>
          </w:p>
          <w:p w:rsidR="003B5CD2" w:rsidRDefault="003B5CD2" w:rsidP="003B5CD2">
            <w:r>
              <w:t>Data point 6</w:t>
            </w:r>
          </w:p>
          <w:p w:rsidR="003B5CD2" w:rsidRDefault="003B5CD2" w:rsidP="003B5CD2">
            <w:r>
              <w:t>Data point 7</w:t>
            </w:r>
          </w:p>
          <w:p w:rsidR="003B5CD2" w:rsidRDefault="003B5CD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01"/>
            </w:tblGrid>
            <w:tr w:rsidR="00E62BFF" w:rsidTr="00E62BFF">
              <w:tc>
                <w:tcPr>
                  <w:tcW w:w="3401" w:type="dxa"/>
                </w:tcPr>
                <w:p w:rsidR="00E62BFF" w:rsidRDefault="00E62BFF">
                  <w:r>
                    <w:t>Select county</w:t>
                  </w:r>
                </w:p>
              </w:tc>
            </w:tr>
          </w:tbl>
          <w:p w:rsidR="003B5CD2" w:rsidRDefault="003B5CD2"/>
          <w:p w:rsidR="003B5CD2" w:rsidRDefault="003B5CD2">
            <w:r w:rsidRPr="003B5CD2">
              <w:rPr>
                <w:highlight w:val="yellow"/>
              </w:rPr>
              <w:t>Drop down box or other method to find county (using name rather than map for the county selection)</w:t>
            </w:r>
          </w:p>
        </w:tc>
      </w:tr>
      <w:tr w:rsidR="003B5CD2" w:rsidTr="003B5CD2">
        <w:tc>
          <w:tcPr>
            <w:tcW w:w="4675" w:type="dxa"/>
          </w:tcPr>
          <w:p w:rsidR="003B5CD2" w:rsidRPr="003B5CD2" w:rsidRDefault="00D40024" w:rsidP="003B5CD2">
            <w:pPr>
              <w:jc w:val="center"/>
              <w:rPr>
                <w:b/>
              </w:rPr>
            </w:pPr>
            <w:r>
              <w:rPr>
                <w:b/>
              </w:rPr>
              <w:t xml:space="preserve">3. </w:t>
            </w:r>
            <w:r w:rsidR="003B5CD2" w:rsidRPr="003B5CD2">
              <w:rPr>
                <w:b/>
              </w:rPr>
              <w:t>COUNTY STATS IN SOME BOXES</w:t>
            </w:r>
          </w:p>
          <w:p w:rsidR="003B5CD2" w:rsidRDefault="003B5CD2"/>
          <w:p w:rsidR="003B5CD2" w:rsidRDefault="003B5CD2">
            <w:r>
              <w:rPr>
                <w:rFonts w:cs="Arial"/>
                <w:noProof/>
                <w:color w:val="000000"/>
                <w:sz w:val="20"/>
                <w:lang w:bidi="ar-SA"/>
              </w:rPr>
              <w:drawing>
                <wp:inline distT="0" distB="0" distL="0" distR="0" wp14:anchorId="45872534" wp14:editId="6CAB11C2">
                  <wp:extent cx="2743200" cy="2057857"/>
                  <wp:effectExtent l="0" t="0" r="0" b="0"/>
                  <wp:docPr id="4" name="Picture 4" descr="Choropleth map of deat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oropleth map of deat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7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B5CD2" w:rsidRPr="003B5CD2" w:rsidRDefault="00D40024">
            <w:pPr>
              <w:rPr>
                <w:b/>
              </w:rPr>
            </w:pPr>
            <w:r>
              <w:rPr>
                <w:b/>
              </w:rPr>
              <w:t xml:space="preserve">4. </w:t>
            </w:r>
            <w:r w:rsidR="003B5CD2" w:rsidRPr="003B5CD2">
              <w:rPr>
                <w:b/>
              </w:rPr>
              <w:t>COUNTY STATS SHOW UP HERE ONCE YOU SELECT A COUNTY</w:t>
            </w:r>
          </w:p>
          <w:p w:rsidR="003B5CD2" w:rsidRDefault="003B5CD2" w:rsidP="003B5CD2">
            <w:r>
              <w:t>Data point 1</w:t>
            </w:r>
          </w:p>
          <w:p w:rsidR="003B5CD2" w:rsidRDefault="003B5CD2" w:rsidP="003B5CD2">
            <w:r>
              <w:t>Data point 2</w:t>
            </w:r>
          </w:p>
          <w:p w:rsidR="003B5CD2" w:rsidRDefault="003B5CD2" w:rsidP="003B5CD2">
            <w:r>
              <w:t>Data point 3</w:t>
            </w:r>
          </w:p>
          <w:p w:rsidR="003B5CD2" w:rsidRDefault="003B5CD2" w:rsidP="003B5CD2">
            <w:r>
              <w:t>Data point 4</w:t>
            </w:r>
          </w:p>
          <w:p w:rsidR="003B5CD2" w:rsidRDefault="003B5CD2" w:rsidP="003B5CD2">
            <w:r>
              <w:t>Data point 5</w:t>
            </w:r>
          </w:p>
          <w:p w:rsidR="003B5CD2" w:rsidRDefault="003B5CD2" w:rsidP="003B5CD2">
            <w:r>
              <w:t>Data point 6</w:t>
            </w:r>
          </w:p>
          <w:p w:rsidR="003B5CD2" w:rsidRDefault="003B5CD2" w:rsidP="003B5CD2">
            <w:r>
              <w:t>Data point 7</w:t>
            </w:r>
          </w:p>
          <w:p w:rsidR="003B5CD2" w:rsidRDefault="003B5CD2"/>
        </w:tc>
      </w:tr>
      <w:tr w:rsidR="00D40024" w:rsidTr="00F9680F">
        <w:tc>
          <w:tcPr>
            <w:tcW w:w="9350" w:type="dxa"/>
            <w:gridSpan w:val="2"/>
          </w:tcPr>
          <w:p w:rsidR="00D40024" w:rsidRDefault="00D40024">
            <w:pPr>
              <w:rPr>
                <w:b/>
              </w:rPr>
            </w:pPr>
            <w:r>
              <w:rPr>
                <w:b/>
              </w:rPr>
              <w:t xml:space="preserve">5. </w:t>
            </w:r>
            <w:r w:rsidRPr="003B5CD2">
              <w:rPr>
                <w:b/>
              </w:rPr>
              <w:t xml:space="preserve">SOME INTERACTIVE </w:t>
            </w:r>
            <w:r>
              <w:rPr>
                <w:b/>
              </w:rPr>
              <w:t>VISUALIZATION – USER CAN PICK OPTION OF A HEALTH DETERMINANT AND COVID OUTCOME FOR DISPLAY.</w:t>
            </w:r>
          </w:p>
          <w:p w:rsidR="00D40024" w:rsidRDefault="00D40024">
            <w:pPr>
              <w:rPr>
                <w:b/>
              </w:rPr>
            </w:pPr>
          </w:p>
          <w:p w:rsidR="00D40024" w:rsidRDefault="00D40024" w:rsidP="003B5CD2">
            <w:pPr>
              <w:rPr>
                <w:b/>
              </w:rPr>
            </w:pPr>
            <w:r>
              <w:rPr>
                <w:b/>
              </w:rPr>
              <w:t>SIDE-BY-SIDE MAPS OR SCATTER PLOT AS OUTPUT</w:t>
            </w:r>
          </w:p>
          <w:p w:rsidR="00D40024" w:rsidRDefault="00D40024" w:rsidP="003B5CD2">
            <w:pPr>
              <w:rPr>
                <w:b/>
              </w:rPr>
            </w:pPr>
            <w:r w:rsidRPr="00D40024">
              <w:rPr>
                <w:b/>
                <w:noProof/>
                <w:lang w:bidi="ar-SA"/>
              </w:rPr>
              <w:drawing>
                <wp:inline distT="0" distB="0" distL="0" distR="0" wp14:anchorId="11CD89D7" wp14:editId="16A2415F">
                  <wp:extent cx="5336209" cy="2091726"/>
                  <wp:effectExtent l="0" t="0" r="0" b="381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405" cy="209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0024" w:rsidRDefault="00D40024"/>
        </w:tc>
      </w:tr>
    </w:tbl>
    <w:p w:rsidR="00E36998" w:rsidRDefault="00931E56"/>
    <w:p w:rsidR="00AD0A44" w:rsidRDefault="00AD0A44"/>
    <w:p w:rsidR="00AD0A44" w:rsidRPr="00AD0A44" w:rsidRDefault="00AD0A44">
      <w:pPr>
        <w:rPr>
          <w:b/>
        </w:rPr>
      </w:pPr>
      <w:r w:rsidRPr="00AD0A44">
        <w:rPr>
          <w:b/>
        </w:rPr>
        <w:t>Reasons:</w:t>
      </w:r>
    </w:p>
    <w:p w:rsidR="00AD0A44" w:rsidRDefault="00AD0A44">
      <w:r>
        <w:t>Can we present the information in a way that is easier to use; more pleasing</w:t>
      </w:r>
    </w:p>
    <w:p w:rsidR="00AD0A44" w:rsidRDefault="00AD0A44" w:rsidP="00AD0A44">
      <w:pPr>
        <w:pStyle w:val="ListParagraph"/>
        <w:numPr>
          <w:ilvl w:val="0"/>
          <w:numId w:val="1"/>
        </w:numPr>
      </w:pPr>
      <w:r>
        <w:t>Synthesis – Eg R0, doubling time</w:t>
      </w:r>
    </w:p>
    <w:p w:rsidR="00D0644B" w:rsidRDefault="00D0644B" w:rsidP="00AD0A44">
      <w:pPr>
        <w:pStyle w:val="ListParagraph"/>
        <w:numPr>
          <w:ilvl w:val="0"/>
          <w:numId w:val="1"/>
        </w:numPr>
      </w:pPr>
      <w:r>
        <w:t>Nearest hotspot</w:t>
      </w:r>
      <w:r w:rsidR="00931E56">
        <w:t>, other measures of future risk</w:t>
      </w:r>
    </w:p>
    <w:p w:rsidR="00AD0A44" w:rsidRDefault="00AD0A44" w:rsidP="00AD0A44">
      <w:pPr>
        <w:pStyle w:val="ListParagraph"/>
        <w:numPr>
          <w:ilvl w:val="0"/>
          <w:numId w:val="1"/>
        </w:numPr>
      </w:pPr>
      <w:r>
        <w:t xml:space="preserve">Comparison; comparative visualizations </w:t>
      </w:r>
    </w:p>
    <w:p w:rsidR="00AD0A44" w:rsidRDefault="00AD0A44" w:rsidP="00AD0A44">
      <w:pPr>
        <w:pStyle w:val="ListParagraph"/>
        <w:numPr>
          <w:ilvl w:val="0"/>
          <w:numId w:val="1"/>
        </w:numPr>
      </w:pPr>
      <w:r>
        <w:t>Usability – for even lay audience</w:t>
      </w:r>
    </w:p>
    <w:p w:rsidR="00AD0A44" w:rsidRDefault="00AD0A44" w:rsidP="00AD0A44">
      <w:pPr>
        <w:pStyle w:val="ListParagraph"/>
        <w:numPr>
          <w:ilvl w:val="0"/>
          <w:numId w:val="1"/>
        </w:numPr>
      </w:pPr>
      <w:r>
        <w:t>The social determinants</w:t>
      </w:r>
    </w:p>
    <w:p w:rsidR="00931E56" w:rsidRDefault="00931E56" w:rsidP="00AD0A44">
      <w:pPr>
        <w:pStyle w:val="ListParagraph"/>
        <w:numPr>
          <w:ilvl w:val="0"/>
          <w:numId w:val="1"/>
        </w:numPr>
      </w:pPr>
      <w:r>
        <w:t>Policy – one stop shop</w:t>
      </w:r>
      <w:bookmarkStart w:id="0" w:name="_GoBack"/>
      <w:bookmarkEnd w:id="0"/>
    </w:p>
    <w:p w:rsidR="00AD0A44" w:rsidRDefault="00AD0A44">
      <w:r>
        <w:tab/>
      </w:r>
    </w:p>
    <w:p w:rsidR="00AD0A44" w:rsidRDefault="00AD0A44">
      <w:r>
        <w:t>Are we providing information that is different (e.g., social determinants)</w:t>
      </w:r>
    </w:p>
    <w:sectPr w:rsidR="00AD0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92F78"/>
    <w:multiLevelType w:val="hybridMultilevel"/>
    <w:tmpl w:val="721E87A2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1E"/>
    <w:rsid w:val="00062EAC"/>
    <w:rsid w:val="002A5477"/>
    <w:rsid w:val="003B5CD2"/>
    <w:rsid w:val="0040122A"/>
    <w:rsid w:val="00931E56"/>
    <w:rsid w:val="00AD0A44"/>
    <w:rsid w:val="00D0644B"/>
    <w:rsid w:val="00D40024"/>
    <w:rsid w:val="00D8461E"/>
    <w:rsid w:val="00E6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45A0"/>
  <w15:chartTrackingRefBased/>
  <w15:docId w15:val="{37EB72EC-BAE7-49D0-8E31-EB8254FB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477"/>
    <w:rPr>
      <w:rFonts w:ascii="Arial" w:hAnsi="Ari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02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 A</dc:creator>
  <cp:keywords/>
  <dc:description/>
  <cp:lastModifiedBy>Patel, Shivani A</cp:lastModifiedBy>
  <cp:revision>6</cp:revision>
  <dcterms:created xsi:type="dcterms:W3CDTF">2020-04-20T14:10:00Z</dcterms:created>
  <dcterms:modified xsi:type="dcterms:W3CDTF">2020-04-20T17:45:00Z</dcterms:modified>
</cp:coreProperties>
</file>