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sz w:val="32"/>
        </w:rPr>
        <w:t>课时1《穿穿编编》教案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所属大单元：</w:t>
      </w:r>
      <w:r>
        <w:rPr>
          <w:rFonts w:ascii="微软雅黑" w:hAnsi="微软雅黑"/>
          <w:sz w:val="22"/>
        </w:rPr>
        <w:t xml:space="preserve"> 第二单元 编织·纸艺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子课时名：</w:t>
      </w:r>
      <w:r>
        <w:rPr>
          <w:rFonts w:ascii="微软雅黑" w:hAnsi="微软雅黑"/>
          <w:sz w:val="22"/>
        </w:rPr>
        <w:t xml:space="preserve"> 穿穿编编（第1课时）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年级：</w:t>
      </w:r>
      <w:r>
        <w:rPr>
          <w:rFonts w:ascii="微软雅黑" w:hAnsi="微软雅黑"/>
          <w:sz w:val="22"/>
        </w:rPr>
        <w:t xml:space="preserve"> 四年级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课时：</w:t>
      </w:r>
      <w:r>
        <w:rPr>
          <w:rFonts w:ascii="微软雅黑" w:hAnsi="微软雅黑"/>
          <w:sz w:val="22"/>
        </w:rPr>
        <w:t xml:space="preserve"> 1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授课教师：</w:t>
      </w:r>
      <w:r>
        <w:rPr>
          <w:rFonts w:ascii="微软雅黑" w:hAnsi="微软雅黑"/>
          <w:sz w:val="22"/>
        </w:rPr>
        <w:t xml:space="preserve"> 徐涛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核心活动：</w:t>
      </w:r>
      <w:r>
        <w:rPr>
          <w:rFonts w:ascii="微软雅黑" w:hAnsi="微软雅黑"/>
          <w:sz w:val="22"/>
        </w:rPr>
        <w:t xml:space="preserve"> 认识编织的历史，用纸条体验经纬交织，尝试完成一组基本的编织练习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版本：</w:t>
      </w:r>
      <w:r>
        <w:rPr>
          <w:rFonts w:ascii="微软雅黑" w:hAnsi="微软雅黑"/>
          <w:sz w:val="22"/>
        </w:rPr>
        <w:t xml:space="preserve"> v1.0</w:t>
      </w:r>
    </w:p>
    <w:p>
      <w:r>
        <w:rPr>
          <w:rFonts w:ascii="微软雅黑" w:hAnsi="微软雅黑"/>
          <w:sz w:val="22"/>
        </w:rPr>
      </w:r>
      <w:r>
        <w:rPr>
          <w:rFonts w:ascii="微软雅黑" w:hAnsi="微软雅黑"/>
          <w:sz w:val="22"/>
        </w:rPr>
        <w:t>生成日期：</w:t>
      </w:r>
      <w:r>
        <w:rPr>
          <w:rFonts w:ascii="微软雅黑" w:hAnsi="微软雅黑"/>
          <w:sz w:val="22"/>
        </w:rPr>
        <w:t xml:space="preserve"> 2026-03-31</w:t>
      </w:r>
    </w:p>
    <w:p>
      <w:r>
        <w:rPr>
          <w:rFonts w:ascii="微软雅黑" w:hAnsi="微软雅黑"/>
          <w:sz w:val="22"/>
        </w:rPr>
        <w:t>---</w:t>
      </w:r>
    </w:p>
    <w:p>
      <w:pPr>
        <w:pStyle w:val="Heading2"/>
      </w:pPr>
      <w:r>
        <w:rPr>
          <w:rFonts w:ascii="微软雅黑" w:hAnsi="微软雅黑"/>
          <w:b/>
          <w:sz w:val="26"/>
        </w:rPr>
        <w:t>课时目标</w:t>
      </w:r>
    </w:p>
    <w:p>
      <w:r>
        <w:rPr>
          <w:rFonts w:ascii="微软雅黑" w:hAnsi="微软雅黑"/>
          <w:sz w:val="22"/>
        </w:rPr>
        <w:t>学生能说出编织的1-2个历史应用（席子/结绳记事）；能正确进行经纬交织的编织操作。</w:t>
      </w:r>
    </w:p>
    <w:p>
      <w:r>
        <w:rPr>
          <w:rFonts w:ascii="微软雅黑" w:hAnsi="微软雅黑"/>
          <w:sz w:val="22"/>
        </w:rPr>
        <w:t>---</w:t>
      </w:r>
    </w:p>
    <w:p>
      <w:pPr>
        <w:pStyle w:val="Heading2"/>
      </w:pPr>
      <w:r>
        <w:rPr>
          <w:rFonts w:ascii="微软雅黑" w:hAnsi="微软雅黑"/>
          <w:b/>
          <w:sz w:val="26"/>
        </w:rPr>
        <w:t>主要内容</w:t>
      </w:r>
    </w:p>
    <w:p>
      <w:r>
        <w:rPr>
          <w:rFonts w:ascii="微软雅黑" w:hAnsi="微软雅黑"/>
          <w:sz w:val="22"/>
        </w:rPr>
        <w:t>七千年前编织历史；经纬交织原理；纸条编织入门练习。</w:t>
      </w:r>
    </w:p>
    <w:p>
      <w:r>
        <w:rPr>
          <w:rFonts w:ascii="微软雅黑" w:hAnsi="微软雅黑"/>
          <w:sz w:val="22"/>
        </w:rPr>
        <w:t>---</w:t>
      </w:r>
    </w:p>
    <w:p>
      <w:pPr>
        <w:pStyle w:val="Heading2"/>
      </w:pPr>
      <w:r>
        <w:rPr>
          <w:rFonts w:ascii="微软雅黑" w:hAnsi="微软雅黑"/>
          <w:b/>
          <w:sz w:val="26"/>
        </w:rPr>
        <w:t>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环节名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主要内容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导入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出示编织实物（竹编/藤编），引出"编织"主题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历史介绍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编织的历史：七千年前席子→结绳记事→彩陶编织纹样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认识经纬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认识经线（竖向固定）和纬线（横向穿过），理解交织原理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教师示范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演示纸条编织的基本步骤（压一穿一）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学生练习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在教师提供的编织底稿上完成一组经纬交织练习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小结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展示优秀作品，说说编织的关键在哪里</w:t>
            </w:r>
          </w:p>
        </w:tc>
      </w:tr>
    </w:tbl>
    <w:p>
      <w:r>
        <w:rPr>
          <w:rFonts w:ascii="微软雅黑" w:hAnsi="微软雅黑"/>
          <w:sz w:val="22"/>
        </w:rPr>
        <w:t>---</w:t>
      </w:r>
    </w:p>
    <w:p>
      <w:pPr>
        <w:pStyle w:val="Heading2"/>
      </w:pPr>
      <w:r>
        <w:rPr>
          <w:rFonts w:ascii="微软雅黑" w:hAnsi="微软雅黑"/>
          <w:b/>
          <w:sz w:val="26"/>
        </w:rPr>
        <w:t>材料说明</w:t>
      </w:r>
    </w:p>
    <w:p>
      <w:r>
        <w:rPr>
          <w:rFonts w:ascii="微软雅黑" w:hAnsi="微软雅黑"/>
          <w:sz w:val="22"/>
        </w:rPr>
        <w:t>【学生准备】</w:t>
      </w:r>
    </w:p>
    <w:p>
      <w:pPr>
        <w:pStyle w:val="ListBullet"/>
      </w:pPr>
      <w:r>
        <w:rPr>
          <w:rFonts w:ascii="微软雅黑" w:hAnsi="微软雅黑"/>
          <w:sz w:val="22"/>
        </w:rPr>
        <w:t>各色纸条（1.5cm宽，预先裁好）</w:t>
      </w:r>
    </w:p>
    <w:p>
      <w:pPr>
        <w:pStyle w:val="ListBullet"/>
      </w:pPr>
      <w:r>
        <w:rPr>
          <w:rFonts w:ascii="微软雅黑" w:hAnsi="微软雅黑"/>
          <w:sz w:val="22"/>
        </w:rPr>
        <w:t>剪刀</w:t>
      </w:r>
    </w:p>
    <w:p>
      <w:r>
        <w:rPr>
          <w:rFonts w:ascii="微软雅黑" w:hAnsi="微软雅黑"/>
          <w:sz w:val="22"/>
        </w:rPr>
        <w:t>【老师准备】</w:t>
      </w:r>
    </w:p>
    <w:p>
      <w:pPr>
        <w:pStyle w:val="ListBullet"/>
      </w:pPr>
      <w:r>
        <w:rPr>
          <w:rFonts w:ascii="微软雅黑" w:hAnsi="微软雅黑"/>
          <w:sz w:val="22"/>
        </w:rPr>
        <w:t>编织PPT → 小美制作</w:t>
      </w:r>
    </w:p>
    <w:p>
      <w:pPr>
        <w:pStyle w:val="ListBullet"/>
      </w:pPr>
      <w:r>
        <w:rPr>
          <w:rFonts w:ascii="微软雅黑" w:hAnsi="微软雅黑"/>
          <w:sz w:val="22"/>
        </w:rPr>
        <w:t>编织底稿纸（经线底格，每生1张）→ 打印</w:t>
      </w:r>
    </w:p>
    <w:p>
      <w:pPr>
        <w:pStyle w:val="ListBullet"/>
      </w:pPr>
      <w:r>
        <w:rPr>
          <w:rFonts w:ascii="微软雅黑" w:hAnsi="微软雅黑"/>
          <w:sz w:val="22"/>
        </w:rPr>
        <w:t>编织实物展示（竹编/藤编样品，如无实物用图片替代）</w:t>
      </w:r>
    </w:p>
    <w:p>
      <w:r>
        <w:rPr>
          <w:rFonts w:ascii="微软雅黑" w:hAnsi="微软雅黑"/>
          <w:sz w:val="22"/>
        </w:rPr>
        <w:t>---</w:t>
      </w:r>
    </w:p>
    <w:p>
      <w:pPr>
        <w:pStyle w:val="Heading2"/>
      </w:pPr>
      <w:r>
        <w:rPr>
          <w:rFonts w:ascii="微软雅黑" w:hAnsi="微软雅黑"/>
          <w:b/>
          <w:sz w:val="26"/>
        </w:rPr>
        <w:t>评价要点</w:t>
      </w:r>
    </w:p>
    <w:p>
      <w:r>
        <w:rPr>
          <w:rFonts w:ascii="微软雅黑" w:hAnsi="微软雅黑"/>
          <w:sz w:val="22"/>
        </w:rPr>
        <w:t>能说出编织的1-2个历史应用；经纬交织操作基本正确。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