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B8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如何更换codex的API</w:t>
      </w:r>
    </w:p>
    <w:p w14:paraId="4CB825A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下载codex++插件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"https://github.com/BigPizzaV3/CodexPlusPlus"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https://github.com/BigPizzaV3/CodexPlusPlus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，如下图</w:t>
      </w:r>
    </w:p>
    <w:p w14:paraId="490D17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604770"/>
            <wp:effectExtent l="0" t="0" r="0" b="11430"/>
            <wp:docPr id="1" name="图片 1" descr="截屏2026-08-28 下午3.4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8-28 下午3.42.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9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8B0E5A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这里根据自己系统来选择相应版本，点开上图右下角的releases最新版本，小编这里选择了win的安装包版本，如下图</w:t>
      </w:r>
    </w:p>
    <w:p w14:paraId="6E72D92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62E1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600710"/>
            <wp:effectExtent l="0" t="0" r="0" b="0"/>
            <wp:docPr id="2" name="图片 2" descr="截屏2026-08-28 下午3.43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8-28 下午3.43.00"/>
                    <pic:cNvPicPr>
                      <a:picLocks noChangeAspect="1"/>
                    </pic:cNvPicPr>
                  </pic:nvPicPr>
                  <pic:blipFill>
                    <a:blip r:embed="rId5"/>
                    <a:srcRect t="63058" b="1990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AE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8980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之后一路下一步安装即可，如果想放在默认安装位置之外的地方可以自行选择更换，这里忘记截屏了QAQ</w:t>
      </w:r>
    </w:p>
    <w:p w14:paraId="2E7278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96F4BB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安装完成后，电脑桌面应该出现了codex++和codex++管理工具两个图标，我们先点开codex++管理工具，如下图所示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0340" cy="3515995"/>
            <wp:effectExtent l="0" t="0" r="22860" b="14605"/>
            <wp:docPr id="3" name="图片 3" descr="截屏2026-08-28 下午3.50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8-28 下午3.50.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EA3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选择供应商配置，如下图里面会有之前配置过的供应商，如果没有的话，我们可以自行添加</w:t>
      </w:r>
    </w:p>
    <w:p w14:paraId="0E5254C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458210"/>
            <wp:effectExtent l="0" t="0" r="11430" b="21590"/>
            <wp:docPr id="4" name="图片 4" descr="截屏2026-08-28 下午3.5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8-28 下午3.51.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587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如果选用API中转，就点击添加供应商，点开后如下图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3458210"/>
            <wp:effectExtent l="0" t="0" r="11430" b="21590"/>
            <wp:docPr id="5" name="图片 5" descr="截屏2026-08-28 下午3.56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8-28 下午3.56.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305C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如果您选用了大牌的中转商或者deepseek可以直接在预设模版中选择，之后填入自己的API（长得像sk——什么什么）即可。</w:t>
      </w:r>
    </w:p>
    <w:p w14:paraId="5229B02A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Otherwise，请手动添加。这里笔者以baobaoAI为例，如下图，请注意这个里面需要填写名称（随意），接入模式选择纯API，baseURL和key也就是API，之后点击右上角保存</w:t>
      </w:r>
    </w:p>
    <w:p w14:paraId="0A44A8C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238500"/>
            <wp:effectExtent l="0" t="0" r="0" b="0"/>
            <wp:docPr id="6" name="图片 6" descr="截屏2026-08-28 下午3.5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8-28 下午3.59.46"/>
                    <pic:cNvPicPr>
                      <a:picLocks noChangeAspect="1"/>
                    </pic:cNvPicPr>
                  </pic:nvPicPr>
                  <pic:blipFill>
                    <a:blip r:embed="rId9"/>
                    <a:srcRect t="480" b="2744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72DF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配置模型先不用管。“保存”后，回到上一页。我们需要手动点击使用，确保我们刚刚新增的供应商为使用中</w:t>
      </w:r>
    </w:p>
    <w:p w14:paraId="20B597C9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706755"/>
            <wp:effectExtent l="0" t="0" r="15240" b="4445"/>
            <wp:docPr id="7" name="图片 7" descr="截屏2026-08-28 下午4.05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8-28 下午4.05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ACA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此刻，我们其实只是建了一个空的供应商模版，因为底下的配置文件实在很繁琐，我们就不自己填写了。因为，供应商一般都会自带一键脚本安装命令。</w:t>
      </w:r>
    </w:p>
    <w:p w14:paraId="3A133B4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此时打开供应商网站的教程(回到官网)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"https://baobao-ai.com/pastel/#/vibe-code/dashboard?activeMenu=tutorial"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https://baobao-ai.com/pastel/#/vibe-code/dashboard?activeMenu=tutorial</w:t>
      </w:r>
      <w:r>
        <w:rPr>
          <w:rFonts w:hint="eastAsia"/>
          <w:lang w:val="en-US" w:eastAsia="zh-CN"/>
        </w:rPr>
        <w:fldChar w:fldCharType="end"/>
      </w:r>
    </w:p>
    <w:p w14:paraId="2019E5CE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，找到，如下图</w:t>
      </w:r>
    </w:p>
    <w:p w14:paraId="549BCEC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70500" cy="2723515"/>
            <wp:effectExtent l="0" t="0" r="12700" b="19685"/>
            <wp:docPr id="8" name="图片 8" descr="截屏2026-08-28 下午4.0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8-28 下午4.07.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48DDF7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根据系统选择相应命令，如果是Windows则以管理员身份打开powershell，将这个命令粘贴进去执行，执行完成退出即可。</w:t>
      </w:r>
    </w:p>
    <w:p w14:paraId="321E653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1387475</wp:posOffset>
            </wp:positionH>
            <wp:positionV relativeFrom="paragraph">
              <wp:posOffset>263525</wp:posOffset>
            </wp:positionV>
            <wp:extent cx="2057400" cy="800100"/>
            <wp:effectExtent l="0" t="0" r="0" b="12700"/>
            <wp:wrapTopAndBottom/>
            <wp:docPr id="9" name="图片 9" descr="截屏2026-08-28 下午4.10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8-28 下午4.10.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回到codex++管理工具，点击右上角重启codex++，如下图</w:t>
      </w:r>
    </w:p>
    <w:p w14:paraId="449B72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2599DB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正常来说就可以直接使用，另外一种情况让您选择登陆方式，此时选择第二项，将API粘贴进来点击登陆即可。</w:t>
      </w:r>
    </w:p>
    <w:p w14:paraId="5168F68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E86BC2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注：如果之前使用的回话无法打开可在codex++管理工具中选择会话管理，并启用，启动前自动修复历史会话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521710"/>
            <wp:effectExtent l="0" t="0" r="10160" b="8890"/>
            <wp:docPr id="10" name="图片 10" descr="截屏2026-08-28 下午4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8-28 下午4.18.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9C3327"/>
    <w:multiLevelType w:val="singleLevel"/>
    <w:tmpl w:val="FB9C332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5A5D6"/>
    <w:rsid w:val="6B521015"/>
    <w:rsid w:val="F3F1E1BF"/>
    <w:rsid w:val="FF36B6B0"/>
    <w:rsid w:val="FFF5A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615</Words>
  <Characters>772</Characters>
  <Lines>0</Lines>
  <Paragraphs>0</Paragraphs>
  <TotalTime>77</TotalTime>
  <ScaleCrop>false</ScaleCrop>
  <LinksUpToDate>false</LinksUpToDate>
  <CharactersWithSpaces>775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2026-08-28T15:40:00Z</dcterms:created>
  <dc:creator>Bolun Yang</dc:creator>
  <cp:lastModifiedBy>杜蓉</cp:lastModifiedBy>
  <dcterms:modified xsi:type="dcterms:W3CDTF">2026-08-28T14:26:19Z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3B560995BA9A0CA7893B916AC8D1A496_41</vt:lpwstr>
  </property>
  <property fmtid="{D5CDD505-2E9C-101B-9397-08002B2CF9AE}" pid="4" name="KSOTemplateDocerSaveRecord">
    <vt:lpwstr>eyJoZGlkIjoiMTMzMDNhNjUxNmJlNjAwMzIyYWQ3MDEzYmVmZjA0YzEiLCJ1c2VySWQiOiIxNzMwNjE3Mzk4In0=</vt:lpwstr>
  </property>
</Properties>
</file>