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 w:themeColor="background1"/>
  <w:body>
    <w:p w14:paraId="16A0E736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产品分析报告</w:t>
      </w:r>
    </w:p>
    <w:p w14:paraId="4B038C2A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080260" cy="840105"/>
            <wp:effectExtent l="0" t="0" r="0" b="0"/>
            <wp:docPr id="6" name="图片 6" descr="lQLPJwWXZHiCvvdWzNWw96nii4WZjWMHmyeRn_UFAA_213_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lQLPJwWXZHiCvvdWzNWw96nii4WZjWMHmyeRn_UFAA_213_8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93FE0">
      <w:pPr>
        <w:rPr>
          <w:rFonts w:hint="eastAsia"/>
          <w:lang w:val="en-US" w:eastAsia="zh-CN"/>
        </w:rPr>
      </w:pPr>
    </w:p>
    <w:p w14:paraId="036108E5">
      <w:pPr>
        <w:pStyle w:val="5"/>
        <w:spacing w:before="41" w:line="228" w:lineRule="auto"/>
        <w:ind w:left="96"/>
        <w:rPr>
          <w:rFonts w:hint="default" w:eastAsia="宋体"/>
          <w:lang w:val="en-US" w:eastAsia="zh-CN"/>
        </w:rPr>
      </w:pPr>
      <w:r>
        <w:rPr>
          <w:b/>
          <w:bCs/>
          <w:spacing w:val="2"/>
        </w:rPr>
        <w:t>客</w:t>
      </w:r>
      <w:r>
        <w:rPr>
          <w:spacing w:val="21"/>
        </w:rPr>
        <w:t xml:space="preserve">    </w:t>
      </w:r>
      <w:r>
        <w:rPr>
          <w:b/>
          <w:bCs/>
          <w:spacing w:val="2"/>
        </w:rPr>
        <w:t>户</w:t>
      </w:r>
      <w:r>
        <w:rPr>
          <w:spacing w:val="24"/>
        </w:rPr>
        <w:t xml:space="preserve">    </w:t>
      </w:r>
      <w:r>
        <w:rPr>
          <w:b/>
          <w:bCs/>
          <w:spacing w:val="2"/>
        </w:rPr>
        <w:t>：</w:t>
      </w:r>
      <w:r>
        <w:rPr>
          <w:rFonts w:hint="eastAsia"/>
          <w:spacing w:val="2"/>
          <w:lang w:val="en-US" w:eastAsia="zh-CN"/>
        </w:rPr>
        <w:t xml:space="preserve"> 上海军陶                   </w:t>
      </w:r>
      <w:r>
        <w:rPr>
          <w:rFonts w:hint="eastAsia"/>
          <w:b/>
          <w:bCs/>
          <w:spacing w:val="2"/>
          <w:lang w:val="en-US" w:eastAsia="zh-CN"/>
        </w:rPr>
        <w:t>客户联系人电话：</w:t>
      </w:r>
    </w:p>
    <w:p w14:paraId="41B4C1A8">
      <w:pPr>
        <w:pStyle w:val="5"/>
        <w:spacing w:before="150" w:line="228" w:lineRule="auto"/>
        <w:ind w:left="98"/>
        <w:rPr>
          <w:rFonts w:hint="default"/>
          <w:lang w:val="en-US"/>
        </w:rPr>
      </w:pPr>
      <w:r>
        <w:rPr>
          <w:b/>
          <w:bCs/>
          <w:spacing w:val="1"/>
        </w:rPr>
        <w:t>芯</w:t>
      </w:r>
      <w:r>
        <w:rPr>
          <w:spacing w:val="57"/>
        </w:rPr>
        <w:t xml:space="preserve"> </w:t>
      </w:r>
      <w:r>
        <w:rPr>
          <w:b/>
          <w:bCs/>
          <w:spacing w:val="1"/>
        </w:rPr>
        <w:t>片</w:t>
      </w:r>
      <w:r>
        <w:rPr>
          <w:spacing w:val="49"/>
        </w:rPr>
        <w:t xml:space="preserve"> </w:t>
      </w:r>
      <w:r>
        <w:rPr>
          <w:b/>
          <w:bCs/>
          <w:spacing w:val="1"/>
        </w:rPr>
        <w:t>型</w:t>
      </w:r>
      <w:r>
        <w:rPr>
          <w:spacing w:val="45"/>
        </w:rPr>
        <w:t xml:space="preserve"> </w:t>
      </w:r>
      <w:r>
        <w:rPr>
          <w:b/>
          <w:bCs/>
          <w:spacing w:val="1"/>
        </w:rPr>
        <w:t>号</w:t>
      </w:r>
      <w:r>
        <w:rPr>
          <w:spacing w:val="57"/>
        </w:rPr>
        <w:t xml:space="preserve"> </w:t>
      </w:r>
      <w:r>
        <w:rPr>
          <w:rFonts w:hint="eastAsia"/>
          <w:spacing w:val="57"/>
          <w:lang w:eastAsia="zh-CN"/>
        </w:rPr>
        <w:t>：</w:t>
      </w:r>
      <w:r>
        <w:rPr>
          <w:rFonts w:hint="eastAsia"/>
          <w:sz w:val="22"/>
          <w:szCs w:val="22"/>
          <w:lang w:val="en-US" w:eastAsia="zh-CN"/>
        </w:rPr>
        <w:t>ADP32F035QN56S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b/>
          <w:bCs/>
          <w:spacing w:val="42"/>
          <w:kern w:val="0"/>
          <w:fitText w:val="1620" w:id="672465916"/>
          <w:lang w:val="en-US" w:eastAsia="zh-CN"/>
        </w:rPr>
        <w:t>分析工程师</w:t>
      </w:r>
      <w:r>
        <w:rPr>
          <w:rFonts w:hint="eastAsia"/>
          <w:b/>
          <w:bCs/>
          <w:spacing w:val="0"/>
          <w:kern w:val="0"/>
          <w:fitText w:val="1620" w:id="672465916"/>
          <w:lang w:val="en-US" w:eastAsia="zh-CN"/>
        </w:rPr>
        <w:t>：</w:t>
      </w:r>
      <w:r>
        <w:rPr>
          <w:rFonts w:hint="eastAsia"/>
          <w:b/>
          <w:bCs/>
          <w:kern w:val="0"/>
          <w:lang w:val="en-US" w:eastAsia="zh-CN"/>
        </w:rPr>
        <w:t>夏嘉俊</w:t>
      </w:r>
      <w:r>
        <w:rPr>
          <w:rFonts w:hint="eastAsia"/>
          <w:spacing w:val="1"/>
          <w:lang w:val="en-US" w:eastAsia="zh-CN"/>
        </w:rPr>
        <w:t xml:space="preserve"> </w:t>
      </w:r>
    </w:p>
    <w:p w14:paraId="4605BF28">
      <w:pPr>
        <w:pStyle w:val="5"/>
        <w:spacing w:before="108" w:line="193" w:lineRule="auto"/>
        <w:ind w:left="95"/>
      </w:pPr>
      <w:r>
        <w:rPr>
          <w:b/>
          <w:bCs/>
          <w:spacing w:val="-5"/>
        </w:rPr>
        <w:t>反</w:t>
      </w:r>
      <w:r>
        <w:rPr>
          <w:spacing w:val="51"/>
        </w:rPr>
        <w:t xml:space="preserve"> </w:t>
      </w:r>
      <w:r>
        <w:rPr>
          <w:b/>
          <w:bCs/>
          <w:spacing w:val="-5"/>
        </w:rPr>
        <w:t>馈</w:t>
      </w:r>
      <w:r>
        <w:rPr>
          <w:spacing w:val="52"/>
        </w:rPr>
        <w:t xml:space="preserve"> </w:t>
      </w:r>
      <w:r>
        <w:rPr>
          <w:b/>
          <w:bCs/>
          <w:spacing w:val="-5"/>
        </w:rPr>
        <w:t>时</w:t>
      </w:r>
      <w:r>
        <w:rPr>
          <w:spacing w:val="57"/>
        </w:rPr>
        <w:t xml:space="preserve"> </w:t>
      </w:r>
      <w:r>
        <w:rPr>
          <w:b/>
          <w:bCs/>
          <w:spacing w:val="-5"/>
        </w:rPr>
        <w:t>间</w:t>
      </w:r>
      <w:r>
        <w:rPr>
          <w:spacing w:val="58"/>
        </w:rPr>
        <w:t xml:space="preserve"> </w:t>
      </w:r>
      <w:r>
        <w:rPr>
          <w:b/>
          <w:bCs/>
          <w:spacing w:val="-5"/>
        </w:rPr>
        <w:t>：</w:t>
      </w:r>
      <w:r>
        <w:rPr>
          <w:rFonts w:hint="eastAsia"/>
          <w:b w:val="0"/>
          <w:bCs w:val="0"/>
          <w:spacing w:val="-5"/>
          <w:sz w:val="22"/>
          <w:szCs w:val="22"/>
          <w:lang w:val="en-US" w:eastAsia="zh-CN"/>
        </w:rPr>
        <w:t>2026</w:t>
      </w:r>
      <w:r>
        <w:rPr>
          <w:rFonts w:hint="eastAsia"/>
          <w:spacing w:val="-5"/>
          <w:sz w:val="22"/>
          <w:szCs w:val="22"/>
          <w:lang w:val="en-US" w:eastAsia="zh-CN"/>
        </w:rPr>
        <w:t>年 10</w:t>
      </w:r>
      <w:r>
        <w:rPr>
          <w:rFonts w:hint="eastAsia"/>
          <w:spacing w:val="-35"/>
          <w:sz w:val="22"/>
          <w:szCs w:val="22"/>
          <w:lang w:val="en-US" w:eastAsia="zh-CN"/>
        </w:rPr>
        <w:t>月   28</w:t>
      </w:r>
      <w:r>
        <w:rPr>
          <w:spacing w:val="-5"/>
          <w:sz w:val="22"/>
          <w:szCs w:val="22"/>
        </w:rPr>
        <w:t>日</w:t>
      </w:r>
    </w:p>
    <w:tbl>
      <w:tblPr>
        <w:tblStyle w:val="15"/>
        <w:tblpPr w:leftFromText="180" w:rightFromText="180" w:vertAnchor="page" w:horzAnchor="page" w:tblpX="1801" w:tblpY="7133"/>
        <w:tblOverlap w:val="never"/>
        <w:tblW w:w="8460" w:type="dxa"/>
        <w:tblInd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47"/>
        <w:gridCol w:w="4413"/>
      </w:tblGrid>
      <w:tr w14:paraId="7C9B7D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  <w:cantSplit/>
        </w:trPr>
        <w:tc>
          <w:tcPr>
            <w:tcW w:w="8460" w:type="dxa"/>
            <w:gridSpan w:val="2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140C1EEF">
            <w:pPr>
              <w:pStyle w:val="14"/>
              <w:spacing w:before="60" w:line="280" w:lineRule="auto" w:after="60"/>
              <w:ind w:left="0" w:right="0" w:firstLine="0"/>
              <w:rPr>
                <w:sz w:val="28"/>
                <w:szCs w:val="28"/>
              </w:rPr>
              <w:jc w:val="center"/>
              <w:keepNext w:val="0"/>
              <w:keepLines w:val="0"/>
            </w:pPr>
            <w:r>
              <w:rPr>
                <w:b/>
                <w:bCs/>
                <w:spacing w:val="-8"/>
                <w:sz w:val="28"/>
                <w:szCs w:val="28"/>
              </w:rPr>
              <w:t>概要</w:t>
            </w:r>
          </w:p>
        </w:tc>
      </w:tr>
      <w:tr w14:paraId="36E146D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  <w:cantSplit/>
        </w:trPr>
        <w:tc>
          <w:tcPr>
            <w:tcW w:w="4047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5AD5873">
            <w:pPr>
              <w:pStyle w:val="14"/>
              <w:spacing w:before="60" w:line="280" w:lineRule="auto" w:after="60"/>
              <w:ind w:left="0" w:right="0" w:firstLine="0"/>
              <w:jc w:val="left"/>
              <w:keepNext w:val="0"/>
              <w:keepLines w:val="0"/>
            </w:pPr>
            <w:r>
              <w:rPr>
                <w:spacing w:val="-4"/>
              </w:rPr>
              <w:t>失效分析</w:t>
            </w:r>
          </w:p>
        </w:tc>
        <w:tc>
          <w:tcPr>
            <w:tcW w:w="4413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49B3AFC8">
            <w:pPr>
              <w:pStyle w:val="14"/>
              <w:spacing w:before="60" w:line="280" w:lineRule="auto" w:after="60"/>
              <w:ind w:left="0" w:right="0" w:firstLine="0"/>
              <w:jc w:val="left"/>
              <w:keepNext w:val="0"/>
              <w:keepLines w:val="0"/>
            </w:pPr>
            <w:r>
              <w:rPr>
                <w:spacing w:val="-8"/>
              </w:rPr>
              <w:t>结果</w:t>
            </w:r>
          </w:p>
        </w:tc>
      </w:tr>
      <w:tr w14:paraId="19901B7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0" w:hRule="atLeast"/>
          <w:cantSplit/>
        </w:trPr>
        <w:tc>
          <w:tcPr>
            <w:tcW w:w="4047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0CDD9257">
            <w:pPr>
              <w:pStyle w:val="14"/>
              <w:spacing w:before="60" w:line="280" w:lineRule="auto" w:after="60"/>
              <w:ind w:left="0" w:right="0" w:firstLine="0"/>
              <w:jc w:val="left"/>
              <w:keepNext w:val="0"/>
              <w:keepLines w:val="0"/>
            </w:pPr>
            <w:r>
              <w:rPr>
                <w:spacing w:val="-2"/>
              </w:rPr>
              <w:t>客户反馈的失效现象</w:t>
            </w:r>
          </w:p>
        </w:tc>
        <w:tc>
          <w:tcPr>
            <w:tcW w:w="4413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63C4FBE">
            <w:pPr>
              <w:pStyle w:val="14"/>
              <w:spacing w:before="60" w:line="280" w:lineRule="auto" w:after="60"/>
              <w:ind w:right="0" w:left="0" w:firstLine="0"/>
              <w:jc w:val="left"/>
              <w:rPr>
                <w:rFonts w:hint="eastAsia"/>
                <w:b w:val="0"/>
                <w:bCs w:val="0"/>
                <w:lang w:val="en-US" w:eastAsia="zh-CN"/>
              </w:rPr>
              <w:keepNext w:val="0"/>
              <w:keepLines w:val="0"/>
            </w:pPr>
            <w:r>
              <w:rPr>
                <w:rFonts w:hint="eastAsia"/>
                <w:b w:val="0"/>
                <w:bCs w:val="0"/>
                <w:lang w:val="en-US" w:eastAsia="zh-CN"/>
              </w:rPr>
              <w:t>客户反馈老化测试NG，发现芯片3.3V短路</w:t>
            </w:r>
            <w:bookmarkStart w:id="0" w:name="_GoBack"/>
            <w:bookmarkEnd w:id="0"/>
          </w:p>
          <w:p w14:paraId="146C29DD">
            <w:pPr>
              <w:pStyle w:val="14"/>
              <w:spacing w:before="60" w:line="280" w:lineRule="auto" w:after="60"/>
              <w:ind w:right="0" w:left="0" w:firstLine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keepNext w:val="0"/>
              <w:keepLines w:val="0"/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drawing>
                <wp:inline distT="0" distB="0" distL="114300" distR="114300">
                  <wp:extent cx="1513675" cy="2018233"/>
                  <wp:effectExtent l="0" t="0" r="8255" b="2540"/>
                  <wp:docPr id="3" name="图片 3" descr="179162787706b2122782ab86d5e028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79162787706b2122782ab86d5e0285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675" cy="2018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40F20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  <w:cantSplit/>
        </w:trPr>
        <w:tc>
          <w:tcPr>
            <w:tcW w:w="4047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5EC66A2C">
            <w:pPr>
              <w:pStyle w:val="14"/>
              <w:spacing w:before="60" w:line="280" w:lineRule="auto" w:after="60"/>
              <w:ind w:left="0" w:right="0" w:firstLine="0"/>
              <w:jc w:val="left"/>
              <w:keepNext w:val="0"/>
              <w:keepLines w:val="0"/>
            </w:pPr>
            <w:r>
              <w:rPr>
                <w:spacing w:val="-4"/>
              </w:rPr>
              <w:t>失效模式</w:t>
            </w:r>
          </w:p>
        </w:tc>
        <w:tc>
          <w:tcPr>
            <w:tcW w:w="4413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A193E9A">
            <w:pPr>
              <w:pStyle w:val="14"/>
              <w:spacing w:before="60" w:line="280" w:lineRule="auto" w:after="60"/>
              <w:ind w:left="0" w:right="0" w:firstLine="0"/>
              <w:rPr>
                <w:rFonts w:hint="default" w:eastAsia="宋体"/>
                <w:lang w:val="en-US" w:eastAsia="zh-CN"/>
              </w:rPr>
              <w:jc w:val="left"/>
              <w:keepNext w:val="0"/>
              <w:keepLines w:val="0"/>
            </w:pPr>
            <w:r>
              <w:rPr>
                <w:rFonts w:hint="eastAsia"/>
                <w:lang w:val="en-US" w:eastAsia="zh-CN"/>
              </w:rPr>
              <w:t>VDDIO 及 GPIO28 对地呈欧姆级低阻，影响芯片正常运行。</w:t>
            </w:r>
          </w:p>
        </w:tc>
      </w:tr>
      <w:tr w14:paraId="46E9A31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0" w:hRule="atLeast"/>
          <w:cantSplit/>
        </w:trPr>
        <w:tc>
          <w:tcPr>
            <w:tcW w:w="4047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24AEC70F">
            <w:pPr>
              <w:pStyle w:val="14"/>
              <w:spacing w:before="60" w:line="280" w:lineRule="auto" w:after="60"/>
              <w:ind w:left="0" w:right="0" w:firstLine="0"/>
              <w:jc w:val="left"/>
              <w:keepNext w:val="0"/>
              <w:keepLines w:val="0"/>
            </w:pPr>
            <w:r>
              <w:rPr>
                <w:spacing w:val="-4"/>
              </w:rPr>
              <w:t>失效机理</w:t>
            </w:r>
          </w:p>
        </w:tc>
        <w:tc>
          <w:tcPr>
            <w:tcW w:w="4413" w:type="dxa"/>
            <w:vAlign w:val="center"/>
            <w:tcMar>
              <w:top w:w="70" w:type="dxa"/>
              <w:bottom w:w="70" w:type="dxa"/>
              <w:left w:w="100" w:type="dxa"/>
              <w:right w:w="100" w:type="dxa"/>
            </w:tcMar>
          </w:tcPr>
          <w:p w14:paraId="3592AD01">
            <w:pPr>
              <w:pStyle w:val="14"/>
              <w:spacing w:before="60" w:line="280" w:lineRule="auto" w:after="60"/>
              <w:ind w:right="0" w:firstLine="0" w:left="0"/>
              <w:rPr>
                <w:rFonts w:hint="default" w:eastAsia="宋体"/>
                <w:lang w:val="en-US" w:eastAsia="zh-CN"/>
              </w:rPr>
              <w:jc w:val="left"/>
              <w:keepNext w:val="0"/>
              <w:keepLines w:val="0"/>
            </w:pPr>
            <w:r>
              <w:rPr>
                <w:rFonts w:hint="eastAsia"/>
                <w:lang w:val="en-US" w:eastAsia="zh-CN"/>
              </w:rPr>
              <w:t>异常集中在 VDDIO 供电域及 GPIO28 相关通路，具体内部损伤机理及根因待进一步确认。</w:t>
            </w:r>
          </w:p>
        </w:tc>
      </w:tr>
    </w:tbl>
    <w:p w14:paraId="7C4B8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1EB7CAA">
      <w:pPr>
        <w:pStyle w:val="3"/>
        <w:bidi w:val="0"/>
        <w:rPr>
          <w:rFonts w:hint="eastAsia"/>
          <w:lang w:val="en-US" w:eastAsia="zh-CN"/>
        </w:rPr>
        <w:keepNext w:val="1"/>
        <w:pageBreakBefore w:val="1"/>
      </w:pPr>
      <w:r>
        <w:rPr>
          <w:rFonts w:hint="eastAsia"/>
          <w:lang w:val="en-US" w:eastAsia="zh-CN"/>
        </w:rPr>
        <w:t>处理过程：</w:t>
      </w:r>
    </w:p>
    <w:p w14:paraId="6339B00A">
      <w:pPr>
        <w:pStyle w:val="3"/>
        <w:bidi w:val="0"/>
        <w:jc w:val="left"/>
        <w:rPr>
          <w:rFonts w:hint="eastAsia" w:ascii="宋体" w:hAnsi="宋体" w:eastAsia="宋体" w:cs="宋体"/>
          <w:b w:val="0"/>
          <w:bCs/>
          <w:sz w:val="24"/>
          <w:szCs w:val="24"/>
          <w:lang w:val="en-US" w:eastAsia="zh-CN"/>
        </w:rPr>
        <w:spacing w:before="0" w:after="120" w:line="300" w:lineRule="auto"/>
        <w:keepNext w:val="0"/>
        <w:keepLines w:val="0"/>
      </w:pPr>
      <w:r>
        <w:rPr>
          <w:rFonts w:ascii="宋体" w:hAnsi="宋体" w:eastAsia="宋体" w:cs="宋体"/>
          <w:b w:val="0"/>
          <w:bCs/>
          <w:sz w:val="24"/>
          <w:szCs w:val="24"/>
        </w:rPr>
        <w:t>本次分析对象为上海军陶送检的 1 颗 ADP32F035QN56S 芯片，样品标识为“上海军陶035A-56”。客户反馈老化测试 NG，发现芯片 3.3V 短路。依据本次提供的引脚对地阻抗记录，对 VDD、VDDIO、VDDA 及 GPIO28 相关通路进行分析，测量数据如下：</w:t>
      </w:r>
    </w:p>
    <w:p w14:paraId="2B443556">
      <w:pPr>
        <w:pStyle w:val="8"/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474720" cy="1838189"/>
            <wp:effectExtent l="0" t="0" r="11430" b="1905"/>
            <wp:docPr id="2" name="图片 1" descr="上海军陶035A-56 芯片引脚对地阻抗实测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83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61A5D">
      <w:pPr>
        <w:pStyle w:val="8"/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b/>
          <w:bCs/>
          <w:sz w:val="24"/>
          <w:szCs w:val="24"/>
        </w:rPr>
        <w:spacing w:before="0" w:after="120" w:line="300" w:lineRule="auto"/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测量结果显示：VDDIO（PIN26、PIN50）对地阻抗分别为 3.3Ω、7.3Ω，GPIO28（PIN28）为 3.6Ω，均呈欧姆级低阻，异常主要集中在 VDDIO 供电域及 GPIO28 相关通路，与客户反馈的 3.3V 短路现象相符。</w:t>
      </w:r>
    </w:p>
    <w:p w14:paraId="2E15CB8C">
      <w:pPr>
        <w:pStyle w:val="8"/>
        <w:keepNext w:val="1"/>
        <w:keepLines w:val="0"/>
        <w:widowControl/>
        <w:suppressLineNumbers w:val="0"/>
        <w:ind w:left="0" w:firstLine="0"/>
        <w:jc w:val="lef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问题总结：</w:t>
      </w:r>
    </w:p>
    <w:p w14:paraId="08A60412">
      <w:pPr>
        <w:pStyle w:val="8"/>
        <w:keepNext w:val="0"/>
        <w:keepLines w:val="0"/>
        <w:widowControl/>
        <w:suppressLineNumbers w:val="0"/>
        <w:ind w:left="0" w:firstLine="0"/>
        <w:jc w:val="left"/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spacing w:before="0" w:after="120" w:line="300" w:lineRule="auto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本次样品 VDD（PIN3、PIN38、PIN52）对地阻抗分别为 48kΩ、48kΩ、17.5kΩ，VDDA（PIN14）为 5.69MΩ，未见与 VDDIO 相同的欧姆级对地低阻。PIN52 与另外两路 VDD 读数存在差异，建议在相同仪表、极性、量程及稳定时间下复测，并与同型号良品对比；现有记录不足以判定 VDD 阻抗是否下降，也不能仅据此确认内核和模拟电路功能正常。</w:t>
      </w:r>
    </w:p>
    <w:p w14:paraId="0357E858">
      <w:pPr>
        <w:pStyle w:val="8"/>
        <w:keepNext w:val="0"/>
        <w:keepLines w:val="0"/>
        <w:widowControl/>
        <w:suppressLineNumbers w:val="0"/>
        <w:ind w:left="0" w:firstLine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spacing w:before="0" w:after="120" w:line="300" w:lineRule="auto"/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综合判定：样品 VDDIO 供电域及 GPIO28 相关通路存在对地低阻异常，可导致 IO 供电异常，影响芯片正常运行。电源或 IO 引脚遭受过压、浪涌、静电等电应力是后续排查方向，但仅凭阻抗数据，尚不能确定损伤入口、具体内部失效器件及最终根因。建议重点核查板端 3.3V 供电、上掉电时序及 GPIO28 外围连接，结合同型号良品对照和老化工况下的电源、IO 波形进一步确认。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E197B"/>
    <w:rsid w:val="00E6284A"/>
    <w:rsid w:val="00ED7178"/>
    <w:rsid w:val="015E4AD6"/>
    <w:rsid w:val="018C0ADB"/>
    <w:rsid w:val="01B83F67"/>
    <w:rsid w:val="022B2C0A"/>
    <w:rsid w:val="02D037B2"/>
    <w:rsid w:val="036F1ED1"/>
    <w:rsid w:val="045014AE"/>
    <w:rsid w:val="047C6121"/>
    <w:rsid w:val="04B67B25"/>
    <w:rsid w:val="05177194"/>
    <w:rsid w:val="054116BF"/>
    <w:rsid w:val="05E918A3"/>
    <w:rsid w:val="070B4243"/>
    <w:rsid w:val="076D15CF"/>
    <w:rsid w:val="078712AD"/>
    <w:rsid w:val="088E3C6F"/>
    <w:rsid w:val="08903346"/>
    <w:rsid w:val="08C715EF"/>
    <w:rsid w:val="08F45761"/>
    <w:rsid w:val="093F343F"/>
    <w:rsid w:val="09EB0ED1"/>
    <w:rsid w:val="0BCE2DC1"/>
    <w:rsid w:val="0CDA7880"/>
    <w:rsid w:val="0D784441"/>
    <w:rsid w:val="0E6574A4"/>
    <w:rsid w:val="0F4A0337"/>
    <w:rsid w:val="0FEF46F6"/>
    <w:rsid w:val="110034B4"/>
    <w:rsid w:val="11BF6403"/>
    <w:rsid w:val="11D14E10"/>
    <w:rsid w:val="12C06C7B"/>
    <w:rsid w:val="12E27315"/>
    <w:rsid w:val="12F335A7"/>
    <w:rsid w:val="12F7186C"/>
    <w:rsid w:val="136917E4"/>
    <w:rsid w:val="14E135FC"/>
    <w:rsid w:val="152D7B6E"/>
    <w:rsid w:val="154A629A"/>
    <w:rsid w:val="15835079"/>
    <w:rsid w:val="15A61497"/>
    <w:rsid w:val="172A128B"/>
    <w:rsid w:val="18277578"/>
    <w:rsid w:val="198E0EA8"/>
    <w:rsid w:val="19D42728"/>
    <w:rsid w:val="19EA2F53"/>
    <w:rsid w:val="1A8038E5"/>
    <w:rsid w:val="1AAC186E"/>
    <w:rsid w:val="1AAD7D57"/>
    <w:rsid w:val="1AE16104"/>
    <w:rsid w:val="1B6B544F"/>
    <w:rsid w:val="1B8B42C2"/>
    <w:rsid w:val="1B943177"/>
    <w:rsid w:val="1C321457"/>
    <w:rsid w:val="1E2544AD"/>
    <w:rsid w:val="1E277513"/>
    <w:rsid w:val="1FDF0F69"/>
    <w:rsid w:val="205A24D5"/>
    <w:rsid w:val="20922EC5"/>
    <w:rsid w:val="20F63F8C"/>
    <w:rsid w:val="21255020"/>
    <w:rsid w:val="223A38EE"/>
    <w:rsid w:val="225D4190"/>
    <w:rsid w:val="22AF4D3A"/>
    <w:rsid w:val="23902D95"/>
    <w:rsid w:val="23B819CC"/>
    <w:rsid w:val="24E46A77"/>
    <w:rsid w:val="25423C43"/>
    <w:rsid w:val="261A49D8"/>
    <w:rsid w:val="271A7445"/>
    <w:rsid w:val="27404151"/>
    <w:rsid w:val="27F01D17"/>
    <w:rsid w:val="289F1594"/>
    <w:rsid w:val="29467E68"/>
    <w:rsid w:val="29E277A3"/>
    <w:rsid w:val="2A97233B"/>
    <w:rsid w:val="2B2838DB"/>
    <w:rsid w:val="2B2F51F2"/>
    <w:rsid w:val="2E493983"/>
    <w:rsid w:val="2F4E2A51"/>
    <w:rsid w:val="2F8B4376"/>
    <w:rsid w:val="2F9642B9"/>
    <w:rsid w:val="2FE326A2"/>
    <w:rsid w:val="31E47ACB"/>
    <w:rsid w:val="32056724"/>
    <w:rsid w:val="32E71EAF"/>
    <w:rsid w:val="33490893"/>
    <w:rsid w:val="34A348F2"/>
    <w:rsid w:val="351D30DD"/>
    <w:rsid w:val="35844A52"/>
    <w:rsid w:val="358B2AB9"/>
    <w:rsid w:val="35AD457E"/>
    <w:rsid w:val="364E5207"/>
    <w:rsid w:val="36E72815"/>
    <w:rsid w:val="36FD79CA"/>
    <w:rsid w:val="37D30564"/>
    <w:rsid w:val="38C72965"/>
    <w:rsid w:val="399F0F3F"/>
    <w:rsid w:val="39FC4145"/>
    <w:rsid w:val="3A6F6E31"/>
    <w:rsid w:val="3BBA3434"/>
    <w:rsid w:val="3CDE1FED"/>
    <w:rsid w:val="3CE138EA"/>
    <w:rsid w:val="3DE423ED"/>
    <w:rsid w:val="3E0D0E3B"/>
    <w:rsid w:val="3E5679CB"/>
    <w:rsid w:val="3F416FA0"/>
    <w:rsid w:val="3F8F6226"/>
    <w:rsid w:val="401A15ED"/>
    <w:rsid w:val="405F73AD"/>
    <w:rsid w:val="40CC0DA9"/>
    <w:rsid w:val="419235EB"/>
    <w:rsid w:val="41E734D5"/>
    <w:rsid w:val="42D064C5"/>
    <w:rsid w:val="435B451E"/>
    <w:rsid w:val="437A43A7"/>
    <w:rsid w:val="43EE1B0F"/>
    <w:rsid w:val="440322F6"/>
    <w:rsid w:val="44DB01A8"/>
    <w:rsid w:val="45057112"/>
    <w:rsid w:val="4530540F"/>
    <w:rsid w:val="453C2005"/>
    <w:rsid w:val="46620030"/>
    <w:rsid w:val="46C76ACE"/>
    <w:rsid w:val="47746F22"/>
    <w:rsid w:val="477E4B57"/>
    <w:rsid w:val="479B1265"/>
    <w:rsid w:val="47D74267"/>
    <w:rsid w:val="4A796223"/>
    <w:rsid w:val="4A8E72FD"/>
    <w:rsid w:val="4C1204C4"/>
    <w:rsid w:val="4C940979"/>
    <w:rsid w:val="4DB72B71"/>
    <w:rsid w:val="501E79A9"/>
    <w:rsid w:val="50280CD0"/>
    <w:rsid w:val="50357C24"/>
    <w:rsid w:val="504275A4"/>
    <w:rsid w:val="51586419"/>
    <w:rsid w:val="51895639"/>
    <w:rsid w:val="51E47CAD"/>
    <w:rsid w:val="527B77B2"/>
    <w:rsid w:val="52CC2C1B"/>
    <w:rsid w:val="53125F4C"/>
    <w:rsid w:val="534366F0"/>
    <w:rsid w:val="53D064B3"/>
    <w:rsid w:val="53EB03CE"/>
    <w:rsid w:val="544C102F"/>
    <w:rsid w:val="54AB2576"/>
    <w:rsid w:val="551564C7"/>
    <w:rsid w:val="551B61A8"/>
    <w:rsid w:val="56384123"/>
    <w:rsid w:val="569272B9"/>
    <w:rsid w:val="57D510BE"/>
    <w:rsid w:val="588F70E7"/>
    <w:rsid w:val="59AF2D36"/>
    <w:rsid w:val="59C503C4"/>
    <w:rsid w:val="5BF31DA8"/>
    <w:rsid w:val="5CF53598"/>
    <w:rsid w:val="5D292A17"/>
    <w:rsid w:val="5FC5111D"/>
    <w:rsid w:val="602F47E9"/>
    <w:rsid w:val="604C539B"/>
    <w:rsid w:val="6170022E"/>
    <w:rsid w:val="639C2195"/>
    <w:rsid w:val="6412787B"/>
    <w:rsid w:val="655153D3"/>
    <w:rsid w:val="670A7CC0"/>
    <w:rsid w:val="67C223E6"/>
    <w:rsid w:val="67DE73E1"/>
    <w:rsid w:val="69170BC9"/>
    <w:rsid w:val="69D56610"/>
    <w:rsid w:val="69E91EAC"/>
    <w:rsid w:val="6AAD7623"/>
    <w:rsid w:val="6B974D8C"/>
    <w:rsid w:val="6C9C3206"/>
    <w:rsid w:val="6EC71F71"/>
    <w:rsid w:val="6EDA188D"/>
    <w:rsid w:val="6FEA54C2"/>
    <w:rsid w:val="708330E7"/>
    <w:rsid w:val="70DD1A5F"/>
    <w:rsid w:val="712C3ADD"/>
    <w:rsid w:val="732104AB"/>
    <w:rsid w:val="73E35386"/>
    <w:rsid w:val="74624CEF"/>
    <w:rsid w:val="74CC6652"/>
    <w:rsid w:val="75CD2046"/>
    <w:rsid w:val="760B4326"/>
    <w:rsid w:val="76A742FA"/>
    <w:rsid w:val="76CC293A"/>
    <w:rsid w:val="76D812DE"/>
    <w:rsid w:val="778E7BEF"/>
    <w:rsid w:val="77BD0983"/>
    <w:rsid w:val="77BE6726"/>
    <w:rsid w:val="783469E8"/>
    <w:rsid w:val="78CA3B59"/>
    <w:rsid w:val="78F83201"/>
    <w:rsid w:val="7904460D"/>
    <w:rsid w:val="79BC6A46"/>
    <w:rsid w:val="7B13672A"/>
    <w:rsid w:val="7C440D92"/>
    <w:rsid w:val="7DAD28BF"/>
    <w:rsid w:val="7DE24FE5"/>
    <w:rsid w:val="7E6F4DCC"/>
    <w:rsid w:val="7F01114C"/>
    <w:rsid w:val="7F6D53EA"/>
    <w:rsid w:val="7FC8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Body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paragraph" w:customStyle="1" w:styleId="14">
    <w:name w:val="Table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1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184</Words>
  <Characters>210</Characters>
  <Lines>0</Lines>
  <Paragraphs>0</Paragraphs>
  <TotalTime>13</TotalTime>
  <ScaleCrop>false</ScaleCrop>
  <LinksUpToDate>false</LinksUpToDate>
  <CharactersWithSpaces>262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2025-02-21T01:30:00Z</dcterms:created>
  <dc:creator>nikol</dc:creator>
  <cp:lastModifiedBy>Skate</cp:lastModifiedBy>
  <dcterms:modified xsi:type="dcterms:W3CDTF">2026-10-28T02:57:28Z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eyJoZGlkIjoiM2FiZDIzMjBhYjY3YjcwYmIxYWI1NjM4YzVmYjEyMDMiLCJ1c2VySWQiOiI5MzUyMjAzOTAifQ==</vt:lpwstr>
  </property>
  <property fmtid="{D5CDD505-2E9C-101B-9397-08002B2CF9AE}" pid="4" name="ICV">
    <vt:lpwstr>1CE67EE90F4C470FB68F94BB039E3A86_13</vt:lpwstr>
  </property>
</Properties>
</file>