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653B49">
      <w:pP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C2PROG串口烧录修改波特率操作</w:t>
      </w:r>
    </w:p>
    <w:p w14:paraId="22C179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1.</w:t>
      </w: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调整波特率分为两种场景：</w:t>
      </w:r>
    </w:p>
    <w:p w14:paraId="0AF3722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调高波特率：满足客户提速需求，加快 C2PROG 串口烧录速度；但波特率不能无限增大，最高速率由客户硬件承载能力决定。</w:t>
      </w:r>
    </w:p>
    <w:p w14:paraId="01F68D2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调低波特率：若出现烧录失败，大概率是波特率过高造成通信出错，降低波特率后重新烧录，通常能解决该问题。</w:t>
      </w:r>
    </w:p>
    <w:p w14:paraId="4EB0A679">
      <w:pPr>
        <w:numPr>
          <w:ilvl w:val="0"/>
          <w:numId w:val="0"/>
        </w:numPr>
        <w:ind w:left="0" w:leftChars="0" w:firstLine="0" w:firstLineChars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 w:cstheme="minorBidi"/>
          <w:kern w:val="2"/>
          <w:sz w:val="32"/>
          <w:szCs w:val="32"/>
          <w:lang w:val="en-US" w:eastAsia="zh-CN" w:bidi="ar-SA"/>
        </w:rPr>
        <w:t>2</w:t>
      </w:r>
      <w:r>
        <w:rPr>
          <w:rFonts w:hint="eastAsia"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  <w:t>.</w:t>
      </w:r>
      <w:r>
        <w:rPr>
          <w:rFonts w:hint="eastAsia"/>
          <w:sz w:val="32"/>
          <w:szCs w:val="32"/>
          <w:lang w:val="en-US" w:eastAsia="zh-CN"/>
        </w:rPr>
        <w:t>C2PROG串口烧录波特率修改路径：</w:t>
      </w:r>
    </w:p>
    <w:p w14:paraId="1107147E">
      <w:pPr>
        <w:numPr>
          <w:numId w:val="0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找到C2PROG的快捷方式-右键-打开文件所在位置-targets文件夹-targets_piccolo文件（使用记事本打开）如下图</w:t>
      </w:r>
    </w:p>
    <w:p w14:paraId="573D1548">
      <w:pPr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71770" cy="3927475"/>
            <wp:effectExtent l="0" t="0" r="127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2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71FAF">
      <w:pPr>
        <w:numPr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打开后找到对应芯片所设置波特率存在的位置</w:t>
      </w:r>
    </w:p>
    <w:p w14:paraId="4245DDA1">
      <w:pPr>
        <w:numPr>
          <w:numId w:val="0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28021所在位置</w:t>
      </w:r>
    </w:p>
    <w:p w14:paraId="084BC531">
      <w:pPr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71770" cy="2027555"/>
            <wp:effectExtent l="0" t="0" r="1270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90DC0">
      <w:pPr>
        <w:numPr>
          <w:numId w:val="0"/>
        </w:numPr>
        <w:ind w:leftChars="0"/>
        <w:jc w:val="left"/>
      </w:pPr>
    </w:p>
    <w:p w14:paraId="49293CBA">
      <w:pPr>
        <w:numPr>
          <w:numId w:val="0"/>
        </w:numPr>
        <w:ind w:leftChars="0"/>
        <w:jc w:val="left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28035所在位置</w:t>
      </w:r>
    </w:p>
    <w:p w14:paraId="7252D95E">
      <w:pPr>
        <w:numPr>
          <w:numId w:val="0"/>
        </w:numPr>
        <w:ind w:leftChars="0"/>
        <w:jc w:val="lef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2405" cy="2054860"/>
            <wp:effectExtent l="0" t="0" r="63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1F8E2">
      <w:pPr>
        <w:numPr>
          <w:numId w:val="0"/>
        </w:numPr>
        <w:ind w:leftChars="0"/>
        <w:jc w:val="left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2806x所在位置</w:t>
      </w:r>
    </w:p>
    <w:p w14:paraId="06A4398E">
      <w:pPr>
        <w:numPr>
          <w:numId w:val="0"/>
        </w:numPr>
        <w:ind w:leftChars="0"/>
        <w:jc w:val="lef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2405" cy="2176780"/>
            <wp:effectExtent l="0" t="0" r="63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7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EF50C">
      <w:pPr>
        <w:numPr>
          <w:ilvl w:val="0"/>
          <w:numId w:val="0"/>
        </w:numPr>
        <w:ind w:left="0" w:leftChars="0" w:firstLine="0" w:firstLineChars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 w:cstheme="minorBidi"/>
          <w:kern w:val="2"/>
          <w:sz w:val="32"/>
          <w:szCs w:val="32"/>
          <w:lang w:val="en-US" w:eastAsia="zh-CN" w:bidi="ar-SA"/>
        </w:rPr>
        <w:t>3</w:t>
      </w:r>
      <w:r>
        <w:rPr>
          <w:rFonts w:hint="eastAsia"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  <w:t>.</w:t>
      </w:r>
      <w:r>
        <w:rPr>
          <w:rFonts w:hint="eastAsia"/>
          <w:sz w:val="32"/>
          <w:szCs w:val="32"/>
          <w:lang w:val="en-US" w:eastAsia="zh-CN"/>
        </w:rPr>
        <w:t>如何修改波特率</w:t>
      </w:r>
    </w:p>
    <w:p w14:paraId="4513870F">
      <w:pPr>
        <w:numPr>
          <w:numId w:val="0"/>
        </w:numPr>
        <w:ind w:leftChars="0"/>
        <w:jc w:val="lef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2405" cy="2054860"/>
            <wp:effectExtent l="0" t="0" r="63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FA27F">
      <w:pPr>
        <w:numPr>
          <w:numId w:val="0"/>
        </w:numPr>
        <w:ind w:leftChars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以28035为例：</w:t>
      </w:r>
    </w:p>
    <w:p w14:paraId="15563886"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1.第一个红框38400是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DSP 上电进入</w:t>
      </w:r>
      <w:r>
        <w:rPr>
          <w:rStyle w:val="4"/>
          <w:rFonts w:ascii="宋体" w:hAnsi="宋体" w:eastAsia="宋体" w:cs="宋体"/>
          <w:b w:val="0"/>
          <w:bCs w:val="0"/>
          <w:color w:val="000000"/>
          <w:sz w:val="24"/>
          <w:szCs w:val="24"/>
          <w:bdr w:val="none" w:color="auto" w:sz="0" w:space="0"/>
        </w:rPr>
        <w:t>串口 BOOT 模式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时，硬件固定使用的波特率 = 38400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仅运行片内 ROM bootloader 时，用这个波特率握手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。</w:t>
      </w:r>
    </w:p>
    <w:p w14:paraId="278C3D46">
      <w:pPr>
        <w:numPr>
          <w:numId w:val="0"/>
        </w:numPr>
        <w:ind w:leftChars="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修改建议：一般出现烧录错误或者connecting with target failed时，可适当降低此波特率，如下图报错</w:t>
      </w:r>
    </w:p>
    <w:p w14:paraId="3C8D8FB6">
      <w:pPr>
        <w:numPr>
          <w:numId w:val="0"/>
        </w:numPr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67300" cy="4581525"/>
            <wp:effectExtent l="0" t="0" r="7620" b="5715"/>
            <wp:docPr id="6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4581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74E95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240" w:firstLineChars="100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2.</w:t>
      </w:r>
      <w:r>
        <w:rPr>
          <w:color w:val="000000"/>
          <w:sz w:val="24"/>
          <w:szCs w:val="24"/>
          <w:bdr w:val="none" w:color="auto" w:sz="0" w:space="0"/>
        </w:rPr>
        <w:t>第二个红框为引导加载文件配置，该参数无需修改。</w:t>
      </w:r>
    </w:p>
    <w:p w14:paraId="186BB4A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240" w:firstLineChars="100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3.</w:t>
      </w:r>
      <w:r>
        <w:rPr>
          <w:color w:val="000000"/>
          <w:sz w:val="24"/>
          <w:szCs w:val="24"/>
          <w:bdr w:val="none" w:color="auto" w:sz="0" w:space="0"/>
        </w:rPr>
        <w:t>第三个红框配置双备选波特率，说明如下：</w:t>
      </w:r>
    </w:p>
    <w:p w14:paraId="6B6457F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240" w:firstLineChars="1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9600：低速备用波特率，适配老旧串口设备、电磁干扰较强的工况；</w:t>
      </w:r>
    </w:p>
    <w:p w14:paraId="22F41AA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120" w:leftChars="-57" w:right="0" w:rightChars="0" w:firstLine="0" w:firstLineChars="0"/>
        <w:rPr>
          <w:color w:val="000000"/>
          <w:sz w:val="24"/>
          <w:szCs w:val="24"/>
          <w:bdr w:val="none" w:color="auto" w:sz="0" w:space="0"/>
        </w:rPr>
      </w:pPr>
      <w:r>
        <w:rPr>
          <w:color w:val="000000"/>
          <w:sz w:val="24"/>
          <w:szCs w:val="24"/>
          <w:bdr w:val="none" w:color="auto" w:sz="0" w:space="0"/>
        </w:rPr>
        <w:t>230400：高速下载波特率，工具默认优先使用 230400 通信，通信异常时会自动降级至 9600 重试。</w:t>
      </w:r>
    </w:p>
    <w:p w14:paraId="15A179F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120" w:leftChars="-57" w:right="0" w:rightChars="0" w:firstLine="0" w:firstLineChars="0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参数修改建议： 若需固定高速以提升烧录效率，可仅填写一个合规的高波特率标准值；若设备通信稳定性差，也可仅填写单一低速波特率。修改后工具将仅采用填写的固定波特率完成烧录，不再自动切换速率。</w:t>
      </w:r>
    </w:p>
    <w:p w14:paraId="328FDD8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120" w:leftChars="-57" w:right="0" w:rightChars="0" w:firstLine="0" w:firstLineChars="0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484F9C6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120" w:leftChars="-57" w:right="0" w:rightChars="0" w:firstLine="0" w:firstLineChars="0"/>
        <w:rPr>
          <w:rFonts w:hint="default"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补充：</w:t>
      </w:r>
    </w:p>
    <w:p w14:paraId="57E751E0">
      <w:pPr>
        <w:numPr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剩余常用芯片型号28335，2837x，28003x，28004x，28002x修改配置方法可参考，第三点如何修改波特率，对应配置文件如下图：</w:t>
      </w:r>
    </w:p>
    <w:p w14:paraId="71A1CE0E">
      <w:pPr>
        <w:numPr>
          <w:numId w:val="0"/>
        </w:num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其中targets_delfinoA是28335的配置，targets_delfinoB是2837x的配置，在每个对应的文件中都可以找到对应修改波特率的位置，</w:t>
      </w:r>
      <w:r>
        <w:rPr>
          <w:rFonts w:ascii="宋体" w:hAnsi="宋体" w:eastAsia="宋体" w:cs="宋体"/>
          <w:sz w:val="24"/>
          <w:szCs w:val="24"/>
        </w:rPr>
        <w:t xml:space="preserve">下文以 28335 配置为例标注修改位置，所有配置文件的参数段格式统一，固定包含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boot波特率+bootfile+load波特率三项内容。</w:t>
      </w:r>
      <w:bookmarkStart w:id="0" w:name="_GoBack"/>
      <w:bookmarkEnd w:id="0"/>
    </w:p>
    <w:p w14:paraId="26145CE9">
      <w:pPr>
        <w:numPr>
          <w:numId w:val="0"/>
        </w:numPr>
        <w:jc w:val="left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73675" cy="4379595"/>
            <wp:effectExtent l="0" t="0" r="14605" b="952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0BA57">
      <w:pPr>
        <w:numPr>
          <w:numId w:val="0"/>
        </w:num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2073910"/>
            <wp:effectExtent l="0" t="0" r="3175" b="1397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7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6F6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2026-06-18T02:47:33Z</dcterms:created>
  <dc:creator>Allen1</dc:creator>
  <cp:lastModifiedBy>Skate</cp:lastModifiedBy>
  <dcterms:modified xsi:type="dcterms:W3CDTF">2026-06-18T03:28:45Z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eyJoZGlkIjoiNWRiN2EzOTIwNTFkMWRjYjlhM2M2MjEwMTAzOTAyMTAiLCJ1c2VySWQiOiI5MzUyMjAzOTAifQ==</vt:lpwstr>
  </property>
  <property fmtid="{D5CDD505-2E9C-101B-9397-08002B2CF9AE}" pid="4" name="ICV">
    <vt:lpwstr>49EF416BADB14E108138ED4CCB3649D0_12</vt:lpwstr>
  </property>
</Properties>
</file>