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B4E7B">
      <w:pPr>
        <w:spacing w:before="468" w:beforeLines="150" w:after="468" w:afterLines="150"/>
        <w:rPr>
          <w:b/>
          <w:sz w:val="24"/>
        </w:rPr>
      </w:pPr>
      <w:r>
        <w:rPr>
          <w:b/>
          <w:sz w:val="24"/>
        </w:rPr>
        <w:drawing>
          <wp:anchor distT="0" distB="0" distL="114300" distR="114300" simplePos="0" relativeHeight="251663360" behindDoc="1" locked="0" layoutInCell="1" allowOverlap="1">
            <wp:simplePos x="0" y="0"/>
            <wp:positionH relativeFrom="page">
              <wp:posOffset>827405</wp:posOffset>
            </wp:positionH>
            <wp:positionV relativeFrom="page">
              <wp:posOffset>357505</wp:posOffset>
            </wp:positionV>
            <wp:extent cx="5883910" cy="548640"/>
            <wp:effectExtent l="0" t="0" r="0" b="0"/>
            <wp:wrapNone/>
            <wp:docPr id="19"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883910" cy="548640"/>
                    </a:xfrm>
                    <a:prstGeom prst="rect">
                      <a:avLst/>
                    </a:prstGeom>
                    <a:noFill/>
                  </pic:spPr>
                </pic:pic>
              </a:graphicData>
            </a:graphic>
          </wp:anchor>
        </w:drawing>
      </w:r>
    </w:p>
    <w:p w14:paraId="110E893F">
      <w:pPr>
        <w:spacing w:before="468" w:beforeLines="150" w:after="468" w:afterLines="150"/>
        <w:rPr>
          <w:b/>
          <w:sz w:val="24"/>
        </w:rPr>
      </w:pPr>
      <w:r>
        <w:rPr>
          <w:b/>
          <w:sz w:val="24"/>
        </w:rPr>
        <w:drawing>
          <wp:anchor distT="0" distB="0" distL="114300" distR="114300" simplePos="0" relativeHeight="251660288" behindDoc="1" locked="0" layoutInCell="1" allowOverlap="1">
            <wp:simplePos x="0" y="0"/>
            <wp:positionH relativeFrom="page">
              <wp:posOffset>1131570</wp:posOffset>
            </wp:positionH>
            <wp:positionV relativeFrom="page">
              <wp:posOffset>1797050</wp:posOffset>
            </wp:positionV>
            <wp:extent cx="5295265" cy="885825"/>
            <wp:effectExtent l="0" t="0" r="0" b="0"/>
            <wp:wrapNone/>
            <wp:docPr id="18"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95265" cy="885825"/>
                    </a:xfrm>
                    <a:prstGeom prst="rect">
                      <a:avLst/>
                    </a:prstGeom>
                    <a:noFill/>
                  </pic:spPr>
                </pic:pic>
              </a:graphicData>
            </a:graphic>
          </wp:anchor>
        </w:drawing>
      </w:r>
    </w:p>
    <w:p w14:paraId="75B3F114">
      <w:pPr>
        <w:spacing w:before="468" w:beforeLines="150" w:after="468" w:afterLines="150"/>
        <w:rPr>
          <w:b/>
          <w:sz w:val="24"/>
        </w:rPr>
      </w:pPr>
    </w:p>
    <w:p w14:paraId="13347924">
      <w:pPr>
        <w:spacing w:before="468" w:beforeLines="150" w:after="468" w:afterLines="150"/>
        <w:rPr>
          <w:b/>
          <w:sz w:val="24"/>
        </w:rPr>
      </w:pPr>
    </w:p>
    <w:p w14:paraId="385F972C">
      <w:pPr>
        <w:framePr w:w="7292" w:wrap="auto" w:vAnchor="page" w:hAnchor="page" w:x="2966" w:y="5665"/>
        <w:autoSpaceDE w:val="0"/>
        <w:autoSpaceDN w:val="0"/>
        <w:spacing w:line="457" w:lineRule="exact"/>
        <w:rPr>
          <w:rFonts w:ascii="KVQCAS+DengXian-Bold" w:hAnsi="Calibri"/>
          <w:color w:val="000000"/>
          <w:sz w:val="44"/>
          <w:szCs w:val="44"/>
        </w:rPr>
      </w:pPr>
      <w:r>
        <w:rPr>
          <w:rFonts w:hint="eastAsia" w:ascii="KVQCAS+DengXian-Bold" w:hAnsi="Calibri"/>
          <w:color w:val="000000"/>
          <w:sz w:val="44"/>
          <w:szCs w:val="44"/>
        </w:rPr>
        <w:t>汽车电子水泵无感F</w:t>
      </w:r>
      <w:r>
        <w:rPr>
          <w:rFonts w:ascii="KVQCAS+DengXian-Bold" w:hAnsi="Calibri"/>
          <w:color w:val="000000"/>
          <w:sz w:val="44"/>
          <w:szCs w:val="44"/>
        </w:rPr>
        <w:t>OC</w:t>
      </w:r>
      <w:r>
        <w:rPr>
          <w:rFonts w:hint="eastAsia" w:ascii="KVQCAS+DengXian-Bold" w:hAnsi="Calibri"/>
          <w:color w:val="000000"/>
          <w:sz w:val="44"/>
          <w:szCs w:val="44"/>
        </w:rPr>
        <w:t>方案应用说明</w:t>
      </w:r>
    </w:p>
    <w:p w14:paraId="46374F85">
      <w:pPr>
        <w:spacing w:before="468" w:beforeLines="150" w:after="468" w:afterLines="150"/>
        <w:rPr>
          <w:b/>
          <w:sz w:val="24"/>
        </w:rPr>
      </w:pPr>
    </w:p>
    <w:p w14:paraId="52F287AB">
      <w:pPr>
        <w:spacing w:before="468" w:beforeLines="150" w:after="468" w:afterLines="150"/>
        <w:rPr>
          <w:b/>
          <w:sz w:val="24"/>
        </w:rPr>
      </w:pPr>
    </w:p>
    <w:p w14:paraId="3D4B899B">
      <w:pPr>
        <w:spacing w:before="468" w:beforeLines="150" w:after="468" w:afterLines="150"/>
        <w:rPr>
          <w:b/>
          <w:sz w:val="24"/>
        </w:rPr>
      </w:pPr>
      <w:r>
        <w:rPr>
          <w:b/>
          <w:sz w:val="24"/>
        </w:rPr>
        <w:drawing>
          <wp:anchor distT="0" distB="0" distL="114300" distR="114300" simplePos="0" relativeHeight="251661312" behindDoc="1" locked="0" layoutInCell="1" allowOverlap="1">
            <wp:simplePos x="0" y="0"/>
            <wp:positionH relativeFrom="page">
              <wp:posOffset>1234440</wp:posOffset>
            </wp:positionH>
            <wp:positionV relativeFrom="page">
              <wp:posOffset>7446645</wp:posOffset>
            </wp:positionV>
            <wp:extent cx="5313680" cy="1609725"/>
            <wp:effectExtent l="0" t="0" r="0" b="0"/>
            <wp:wrapNone/>
            <wp:docPr id="1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13680" cy="1609725"/>
                    </a:xfrm>
                    <a:prstGeom prst="rect">
                      <a:avLst/>
                    </a:prstGeom>
                    <a:noFill/>
                  </pic:spPr>
                </pic:pic>
              </a:graphicData>
            </a:graphic>
          </wp:anchor>
        </w:drawing>
      </w:r>
    </w:p>
    <w:p w14:paraId="15EADB06">
      <w:pPr>
        <w:spacing w:before="156" w:beforeLines="50" w:after="156" w:afterLines="50"/>
        <w:rPr>
          <w:rFonts w:ascii="宋体" w:hAnsi="宋体"/>
          <w:sz w:val="24"/>
        </w:rPr>
      </w:pPr>
      <w:r>
        <w:rPr>
          <w:rFonts w:hint="eastAsia"/>
          <w:b/>
          <w:sz w:val="24"/>
        </w:rPr>
        <w:t xml:space="preserve">                                                     </w:t>
      </w:r>
      <w:r>
        <w:rPr>
          <w:sz w:val="24"/>
        </w:rPr>
        <w:t>Rev.</w:t>
      </w:r>
      <w:r>
        <w:rPr>
          <w:rFonts w:hint="eastAsia"/>
          <w:sz w:val="24"/>
        </w:rPr>
        <w:t xml:space="preserve"> V 1.0，6</w:t>
      </w:r>
      <w:r>
        <w:rPr>
          <w:sz w:val="24"/>
        </w:rPr>
        <w:t>/202</w:t>
      </w:r>
      <w:r>
        <w:rPr>
          <w:rFonts w:hint="eastAsia"/>
          <w:sz w:val="24"/>
        </w:rPr>
        <w:t>3</w:t>
      </w:r>
    </w:p>
    <w:p w14:paraId="6DE1353E">
      <w:pPr>
        <w:spacing w:before="156" w:beforeLines="50" w:after="156" w:afterLines="50"/>
        <w:rPr>
          <w:sz w:val="24"/>
        </w:rPr>
      </w:pPr>
      <w:r>
        <w:rPr>
          <w:rFonts w:hint="eastAsia"/>
          <w:b/>
          <w:sz w:val="24"/>
        </w:rPr>
        <w:t xml:space="preserve">                                                           </w:t>
      </w:r>
      <w:r>
        <w:rPr>
          <w:rFonts w:hint="eastAsia"/>
          <w:sz w:val="24"/>
        </w:rPr>
        <w:t>应用开发部</w:t>
      </w:r>
    </w:p>
    <w:p w14:paraId="73C470F9">
      <w:pPr>
        <w:framePr w:w="4131" w:wrap="auto" w:vAnchor="page" w:hAnchor="page" w:x="1929" w:y="14865"/>
        <w:autoSpaceDE w:val="0"/>
        <w:autoSpaceDN w:val="0"/>
        <w:spacing w:line="218" w:lineRule="exact"/>
        <w:rPr>
          <w:rFonts w:hAnsi="Calibri"/>
          <w:color w:val="000000"/>
          <w:szCs w:val="22"/>
        </w:rPr>
      </w:pPr>
      <w:r>
        <w:rPr>
          <w:rFonts w:ascii="LUAKMT+DengXian" w:hAnsi="LUAKMT+DengXian" w:cs="LUAKMT+DengXian"/>
          <w:color w:val="000000"/>
          <w:szCs w:val="22"/>
        </w:rPr>
        <w:t>©Advancechip,Inc.,2023.All</w:t>
      </w:r>
      <w:r>
        <w:rPr>
          <w:rFonts w:hAnsi="Calibri"/>
          <w:color w:val="000000"/>
          <w:spacing w:val="6"/>
          <w:szCs w:val="22"/>
        </w:rPr>
        <w:t xml:space="preserve"> </w:t>
      </w:r>
      <w:r>
        <w:rPr>
          <w:rFonts w:ascii="LUAKMT+DengXian" w:hAnsi="Calibri"/>
          <w:color w:val="000000"/>
          <w:szCs w:val="22"/>
        </w:rPr>
        <w:t>rights</w:t>
      </w:r>
      <w:r>
        <w:rPr>
          <w:rFonts w:hAnsi="Calibri"/>
          <w:color w:val="000000"/>
          <w:spacing w:val="6"/>
          <w:szCs w:val="22"/>
        </w:rPr>
        <w:t xml:space="preserve"> </w:t>
      </w:r>
      <w:r>
        <w:rPr>
          <w:rFonts w:ascii="LUAKMT+DengXian" w:hAnsi="Calibri"/>
          <w:color w:val="000000"/>
          <w:szCs w:val="22"/>
        </w:rPr>
        <w:t>reserved.</w:t>
      </w:r>
    </w:p>
    <w:p w14:paraId="522EFE90">
      <w:pPr>
        <w:framePr w:w="2864" w:wrap="auto" w:vAnchor="page" w:hAnchor="page" w:x="7589" w:y="14877"/>
        <w:autoSpaceDE w:val="0"/>
        <w:autoSpaceDN w:val="0"/>
        <w:spacing w:line="219" w:lineRule="exact"/>
        <w:rPr>
          <w:rFonts w:hAnsi="Calibri"/>
          <w:color w:val="000000"/>
          <w:szCs w:val="22"/>
        </w:rPr>
      </w:pPr>
      <w:r>
        <w:fldChar w:fldCharType="begin"/>
      </w:r>
      <w:r>
        <w:instrText xml:space="preserve"> HYPERLINK "http://www.advancechip.com" </w:instrText>
      </w:r>
      <w:r>
        <w:fldChar w:fldCharType="separate"/>
      </w:r>
      <w:r>
        <w:rPr>
          <w:rFonts w:ascii="LUAKMT+DengXian" w:hAnsi="Calibri"/>
          <w:color w:val="0000FF"/>
          <w:szCs w:val="22"/>
          <w:u w:val="single"/>
        </w:rPr>
        <w:t>http://www.advancechip.com</w:t>
      </w:r>
      <w:r>
        <w:rPr>
          <w:rFonts w:ascii="LUAKMT+DengXian" w:hAnsi="Calibri"/>
          <w:color w:val="0000FF"/>
          <w:szCs w:val="22"/>
          <w:u w:val="single"/>
        </w:rPr>
        <w:fldChar w:fldCharType="end"/>
      </w:r>
    </w:p>
    <w:p w14:paraId="6FE8A8C3">
      <w:pPr>
        <w:spacing w:before="468" w:beforeLines="150" w:after="468" w:afterLines="150"/>
        <w:rPr>
          <w:b/>
          <w:sz w:val="24"/>
        </w:rPr>
      </w:pPr>
      <w:r>
        <w:rPr>
          <w:b/>
          <w:sz w:val="24"/>
        </w:rPr>
        <w:drawing>
          <wp:anchor distT="0" distB="0" distL="114300" distR="114300" simplePos="0" relativeHeight="251662336" behindDoc="1" locked="0" layoutInCell="1" allowOverlap="1">
            <wp:simplePos x="0" y="0"/>
            <wp:positionH relativeFrom="page">
              <wp:posOffset>1234440</wp:posOffset>
            </wp:positionH>
            <wp:positionV relativeFrom="page">
              <wp:posOffset>9207500</wp:posOffset>
            </wp:positionV>
            <wp:extent cx="5286375" cy="95250"/>
            <wp:effectExtent l="0" t="0" r="0" b="0"/>
            <wp:wrapNone/>
            <wp:docPr id="16"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86375" cy="95250"/>
                    </a:xfrm>
                    <a:prstGeom prst="rect">
                      <a:avLst/>
                    </a:prstGeom>
                    <a:noFill/>
                  </pic:spPr>
                </pic:pic>
              </a:graphicData>
            </a:graphic>
          </wp:anchor>
        </w:drawing>
      </w:r>
    </w:p>
    <w:p w14:paraId="4B9F217F">
      <w:pPr>
        <w:spacing w:before="468" w:beforeLines="150" w:after="468" w:afterLines="150"/>
        <w:rPr>
          <w:b/>
          <w:sz w:val="24"/>
        </w:rPr>
      </w:pPr>
    </w:p>
    <w:p w14:paraId="32D4EB44">
      <w:pPr>
        <w:spacing w:before="468" w:beforeLines="150" w:after="468" w:afterLines="150"/>
        <w:rPr>
          <w:b/>
          <w:sz w:val="24"/>
        </w:rPr>
      </w:pPr>
    </w:p>
    <w:p w14:paraId="2D525949">
      <w:pPr>
        <w:spacing w:before="468" w:beforeLines="150" w:after="468" w:afterLines="150"/>
        <w:rPr>
          <w:b/>
          <w:sz w:val="24"/>
        </w:rPr>
      </w:pPr>
    </w:p>
    <w:p w14:paraId="4B38073B">
      <w:pPr>
        <w:spacing w:before="468" w:beforeLines="150" w:after="468" w:afterLines="150"/>
        <w:rPr>
          <w:b/>
          <w:sz w:val="24"/>
        </w:rPr>
      </w:pPr>
    </w:p>
    <w:p w14:paraId="3F7A47BD">
      <w:pPr>
        <w:spacing w:before="468" w:beforeLines="150" w:after="468" w:afterLines="150"/>
        <w:rPr>
          <w:b/>
          <w:sz w:val="24"/>
        </w:rPr>
      </w:pPr>
    </w:p>
    <w:p w14:paraId="511EE750">
      <w:pPr>
        <w:spacing w:before="468" w:beforeLines="150" w:after="468" w:afterLines="150"/>
        <w:rPr>
          <w:b/>
          <w:sz w:val="24"/>
        </w:rPr>
      </w:pPr>
    </w:p>
    <w:p w14:paraId="299CD71C">
      <w:pPr>
        <w:spacing w:before="468" w:beforeLines="150" w:after="468" w:afterLines="150"/>
        <w:rPr>
          <w:b/>
          <w:sz w:val="24"/>
        </w:rPr>
      </w:pPr>
    </w:p>
    <w:p w14:paraId="00F507FF"/>
    <w:p w14:paraId="5340654D"/>
    <w:p w14:paraId="687B267E">
      <w:pPr>
        <w:tabs>
          <w:tab w:val="center" w:pos="4592"/>
          <w:tab w:val="left" w:pos="5400"/>
          <w:tab w:val="left" w:pos="6300"/>
          <w:tab w:val="left" w:pos="6660"/>
          <w:tab w:val="left" w:pos="7175"/>
        </w:tabs>
        <w:spacing w:before="156" w:beforeLines="50" w:after="156" w:afterLines="50" w:line="360" w:lineRule="auto"/>
        <w:jc w:val="left"/>
        <w:rPr>
          <w:rFonts w:ascii="宋体" w:hAnsi="宋体"/>
          <w:sz w:val="36"/>
          <w:szCs w:val="36"/>
          <w:lang w:val="en-GB"/>
        </w:rPr>
      </w:pPr>
      <w:r>
        <w:rPr>
          <w:rFonts w:ascii="宋体" w:hAnsi="宋体"/>
          <w:sz w:val="36"/>
          <w:szCs w:val="36"/>
          <w:lang w:val="en-GB"/>
        </w:rPr>
        <w:tab/>
      </w:r>
      <w:r>
        <w:rPr>
          <w:rFonts w:hint="eastAsia" w:ascii="宋体" w:hAnsi="宋体"/>
          <w:sz w:val="36"/>
          <w:szCs w:val="36"/>
          <w:lang w:val="en-GB"/>
        </w:rPr>
        <w:t>技术文件修订记录</w:t>
      </w:r>
      <w:r>
        <w:rPr>
          <w:rFonts w:ascii="宋体" w:hAnsi="宋体"/>
          <w:sz w:val="36"/>
          <w:szCs w:val="36"/>
          <w:lang w:val="en-GB"/>
        </w:rPr>
        <w:tab/>
      </w:r>
      <w:r>
        <w:rPr>
          <w:rFonts w:ascii="宋体" w:hAnsi="宋体"/>
          <w:sz w:val="36"/>
          <w:szCs w:val="36"/>
          <w:lang w:val="en-GB"/>
        </w:rPr>
        <w:tab/>
      </w:r>
      <w:r>
        <w:rPr>
          <w:rFonts w:ascii="宋体" w:hAnsi="宋体"/>
          <w:sz w:val="36"/>
          <w:szCs w:val="36"/>
          <w:lang w:val="en-GB"/>
        </w:rPr>
        <w:tab/>
      </w:r>
    </w:p>
    <w:tbl>
      <w:tblPr>
        <w:tblStyle w:val="15"/>
        <w:tblW w:w="9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
        <w:gridCol w:w="1276"/>
        <w:gridCol w:w="2113"/>
        <w:gridCol w:w="1714"/>
        <w:gridCol w:w="1546"/>
        <w:gridCol w:w="1417"/>
      </w:tblGrid>
      <w:tr w14:paraId="649B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049" w:type="dxa"/>
            <w:vAlign w:val="center"/>
          </w:tcPr>
          <w:p w14:paraId="5780AE2D">
            <w:pPr>
              <w:tabs>
                <w:tab w:val="left" w:pos="5400"/>
                <w:tab w:val="left" w:pos="6300"/>
                <w:tab w:val="left" w:pos="6660"/>
              </w:tabs>
              <w:spacing w:line="280" w:lineRule="exact"/>
              <w:jc w:val="center"/>
              <w:rPr>
                <w:rFonts w:ascii="宋体" w:hAnsi="宋体"/>
                <w:b/>
                <w:sz w:val="24"/>
              </w:rPr>
            </w:pPr>
            <w:r>
              <w:rPr>
                <w:rFonts w:hint="eastAsia" w:ascii="宋体" w:hAnsi="宋体"/>
                <w:b/>
                <w:sz w:val="24"/>
              </w:rPr>
              <w:t>版本号</w:t>
            </w:r>
          </w:p>
        </w:tc>
        <w:tc>
          <w:tcPr>
            <w:tcW w:w="1276" w:type="dxa"/>
            <w:vAlign w:val="center"/>
          </w:tcPr>
          <w:p w14:paraId="7EA6DE98">
            <w:pPr>
              <w:tabs>
                <w:tab w:val="left" w:pos="5400"/>
                <w:tab w:val="left" w:pos="6300"/>
                <w:tab w:val="left" w:pos="6660"/>
              </w:tabs>
              <w:spacing w:line="280" w:lineRule="exact"/>
              <w:jc w:val="center"/>
              <w:rPr>
                <w:rFonts w:ascii="宋体" w:hAnsi="宋体"/>
                <w:b/>
                <w:sz w:val="24"/>
              </w:rPr>
            </w:pPr>
            <w:r>
              <w:rPr>
                <w:rFonts w:hint="eastAsia" w:ascii="宋体" w:hAnsi="宋体"/>
                <w:b/>
                <w:sz w:val="24"/>
              </w:rPr>
              <w:t>时间</w:t>
            </w:r>
          </w:p>
        </w:tc>
        <w:tc>
          <w:tcPr>
            <w:tcW w:w="2113" w:type="dxa"/>
            <w:vAlign w:val="center"/>
          </w:tcPr>
          <w:p w14:paraId="62B65CC9">
            <w:pPr>
              <w:tabs>
                <w:tab w:val="left" w:pos="5400"/>
                <w:tab w:val="left" w:pos="6300"/>
                <w:tab w:val="left" w:pos="6660"/>
              </w:tabs>
              <w:spacing w:line="280" w:lineRule="exact"/>
              <w:jc w:val="center"/>
              <w:rPr>
                <w:rFonts w:ascii="宋体" w:hAnsi="宋体"/>
                <w:b/>
                <w:sz w:val="24"/>
              </w:rPr>
            </w:pPr>
            <w:r>
              <w:rPr>
                <w:rFonts w:hint="eastAsia" w:ascii="宋体" w:hAnsi="宋体"/>
                <w:b/>
                <w:sz w:val="24"/>
              </w:rPr>
              <w:t>描  述</w:t>
            </w:r>
          </w:p>
        </w:tc>
        <w:tc>
          <w:tcPr>
            <w:tcW w:w="1714" w:type="dxa"/>
            <w:vAlign w:val="center"/>
          </w:tcPr>
          <w:p w14:paraId="091276B2">
            <w:pPr>
              <w:tabs>
                <w:tab w:val="left" w:pos="5400"/>
                <w:tab w:val="left" w:pos="6300"/>
                <w:tab w:val="left" w:pos="6660"/>
              </w:tabs>
              <w:spacing w:line="280" w:lineRule="exact"/>
              <w:jc w:val="center"/>
              <w:rPr>
                <w:rFonts w:ascii="宋体" w:hAnsi="宋体"/>
                <w:b/>
                <w:sz w:val="24"/>
              </w:rPr>
            </w:pPr>
            <w:r>
              <w:rPr>
                <w:rFonts w:hint="eastAsia" w:ascii="宋体" w:hAnsi="宋体"/>
                <w:b/>
                <w:sz w:val="24"/>
              </w:rPr>
              <w:t>制作人</w:t>
            </w:r>
          </w:p>
        </w:tc>
        <w:tc>
          <w:tcPr>
            <w:tcW w:w="1546" w:type="dxa"/>
            <w:vAlign w:val="center"/>
          </w:tcPr>
          <w:p w14:paraId="24603ED1">
            <w:pPr>
              <w:tabs>
                <w:tab w:val="left" w:pos="5400"/>
                <w:tab w:val="left" w:pos="6300"/>
                <w:tab w:val="left" w:pos="6660"/>
              </w:tabs>
              <w:spacing w:line="280" w:lineRule="exact"/>
              <w:jc w:val="center"/>
              <w:rPr>
                <w:rFonts w:ascii="宋体" w:hAnsi="宋体"/>
                <w:b/>
                <w:sz w:val="24"/>
              </w:rPr>
            </w:pPr>
            <w:r>
              <w:rPr>
                <w:rFonts w:hint="eastAsia" w:ascii="宋体" w:hAnsi="宋体"/>
                <w:b/>
                <w:sz w:val="24"/>
              </w:rPr>
              <w:t>审核人</w:t>
            </w:r>
          </w:p>
        </w:tc>
        <w:tc>
          <w:tcPr>
            <w:tcW w:w="1417" w:type="dxa"/>
            <w:vAlign w:val="center"/>
          </w:tcPr>
          <w:p w14:paraId="1B569B97">
            <w:pPr>
              <w:tabs>
                <w:tab w:val="left" w:pos="5400"/>
                <w:tab w:val="left" w:pos="6300"/>
                <w:tab w:val="left" w:pos="6660"/>
              </w:tabs>
              <w:spacing w:line="280" w:lineRule="exact"/>
              <w:jc w:val="center"/>
              <w:rPr>
                <w:rFonts w:ascii="宋体" w:hAnsi="宋体"/>
                <w:b/>
                <w:sz w:val="24"/>
              </w:rPr>
            </w:pPr>
            <w:r>
              <w:rPr>
                <w:rFonts w:hint="eastAsia" w:ascii="宋体" w:hAnsi="宋体"/>
                <w:b/>
                <w:sz w:val="24"/>
              </w:rPr>
              <w:t>批准人</w:t>
            </w:r>
          </w:p>
        </w:tc>
      </w:tr>
      <w:tr w14:paraId="2694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9" w:type="dxa"/>
            <w:vAlign w:val="center"/>
          </w:tcPr>
          <w:p w14:paraId="41F56421">
            <w:pPr>
              <w:tabs>
                <w:tab w:val="left" w:pos="5400"/>
                <w:tab w:val="left" w:pos="6300"/>
                <w:tab w:val="left" w:pos="6660"/>
              </w:tabs>
              <w:spacing w:line="240" w:lineRule="exact"/>
              <w:jc w:val="center"/>
              <w:rPr>
                <w:rFonts w:ascii="宋体" w:hAnsi="宋体"/>
                <w:szCs w:val="21"/>
              </w:rPr>
            </w:pPr>
            <w:r>
              <w:rPr>
                <w:rFonts w:hint="eastAsia" w:ascii="宋体" w:hAnsi="宋体" w:cs="宋体"/>
                <w:kern w:val="0"/>
              </w:rPr>
              <w:t>V1.0</w:t>
            </w:r>
          </w:p>
        </w:tc>
        <w:tc>
          <w:tcPr>
            <w:tcW w:w="1276" w:type="dxa"/>
            <w:vAlign w:val="center"/>
          </w:tcPr>
          <w:p w14:paraId="7E0F1868">
            <w:pPr>
              <w:tabs>
                <w:tab w:val="left" w:pos="5400"/>
                <w:tab w:val="left" w:pos="6300"/>
                <w:tab w:val="left" w:pos="6660"/>
              </w:tabs>
              <w:spacing w:line="240" w:lineRule="exact"/>
              <w:rPr>
                <w:rFonts w:ascii="宋体" w:hAnsi="宋体"/>
                <w:szCs w:val="21"/>
              </w:rPr>
            </w:pPr>
          </w:p>
        </w:tc>
        <w:tc>
          <w:tcPr>
            <w:tcW w:w="2113" w:type="dxa"/>
            <w:vAlign w:val="center"/>
          </w:tcPr>
          <w:p w14:paraId="2428467E">
            <w:pPr>
              <w:tabs>
                <w:tab w:val="left" w:pos="5400"/>
                <w:tab w:val="left" w:pos="6300"/>
                <w:tab w:val="left" w:pos="6660"/>
              </w:tabs>
              <w:spacing w:line="240" w:lineRule="exact"/>
              <w:rPr>
                <w:rFonts w:ascii="宋体" w:hAnsi="宋体"/>
                <w:szCs w:val="21"/>
              </w:rPr>
            </w:pPr>
          </w:p>
        </w:tc>
        <w:tc>
          <w:tcPr>
            <w:tcW w:w="1714" w:type="dxa"/>
            <w:vAlign w:val="center"/>
          </w:tcPr>
          <w:p w14:paraId="38251B3A">
            <w:pPr>
              <w:tabs>
                <w:tab w:val="left" w:pos="5400"/>
                <w:tab w:val="left" w:pos="6300"/>
                <w:tab w:val="left" w:pos="6660"/>
              </w:tabs>
              <w:spacing w:line="240" w:lineRule="exact"/>
              <w:jc w:val="center"/>
              <w:rPr>
                <w:rFonts w:ascii="宋体" w:hAnsi="宋体"/>
                <w:szCs w:val="21"/>
              </w:rPr>
            </w:pPr>
          </w:p>
        </w:tc>
        <w:tc>
          <w:tcPr>
            <w:tcW w:w="1546" w:type="dxa"/>
            <w:vAlign w:val="center"/>
          </w:tcPr>
          <w:p w14:paraId="0292568B">
            <w:pPr>
              <w:tabs>
                <w:tab w:val="left" w:pos="5400"/>
                <w:tab w:val="left" w:pos="6300"/>
                <w:tab w:val="left" w:pos="6660"/>
              </w:tabs>
              <w:spacing w:line="240" w:lineRule="exact"/>
              <w:jc w:val="center"/>
              <w:rPr>
                <w:rFonts w:ascii="宋体" w:hAnsi="宋体"/>
                <w:szCs w:val="21"/>
              </w:rPr>
            </w:pPr>
          </w:p>
        </w:tc>
        <w:tc>
          <w:tcPr>
            <w:tcW w:w="1417" w:type="dxa"/>
            <w:vAlign w:val="center"/>
          </w:tcPr>
          <w:p w14:paraId="430EB723">
            <w:pPr>
              <w:tabs>
                <w:tab w:val="left" w:pos="5400"/>
                <w:tab w:val="left" w:pos="6300"/>
                <w:tab w:val="left" w:pos="6660"/>
              </w:tabs>
              <w:spacing w:line="240" w:lineRule="exact"/>
              <w:jc w:val="center"/>
              <w:rPr>
                <w:rFonts w:ascii="宋体" w:hAnsi="宋体"/>
                <w:b/>
                <w:szCs w:val="21"/>
              </w:rPr>
            </w:pPr>
          </w:p>
        </w:tc>
      </w:tr>
      <w:tr w14:paraId="516B2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9" w:type="dxa"/>
            <w:vAlign w:val="center"/>
          </w:tcPr>
          <w:p w14:paraId="2BE80308">
            <w:pPr>
              <w:tabs>
                <w:tab w:val="left" w:pos="5400"/>
                <w:tab w:val="left" w:pos="6300"/>
                <w:tab w:val="left" w:pos="6660"/>
              </w:tabs>
              <w:spacing w:line="240" w:lineRule="exact"/>
              <w:jc w:val="center"/>
              <w:rPr>
                <w:rFonts w:ascii="宋体" w:hAnsi="宋体"/>
                <w:szCs w:val="21"/>
              </w:rPr>
            </w:pPr>
          </w:p>
        </w:tc>
        <w:tc>
          <w:tcPr>
            <w:tcW w:w="1276" w:type="dxa"/>
            <w:vAlign w:val="center"/>
          </w:tcPr>
          <w:p w14:paraId="7EC9119C">
            <w:pPr>
              <w:tabs>
                <w:tab w:val="left" w:pos="5400"/>
                <w:tab w:val="left" w:pos="6300"/>
                <w:tab w:val="left" w:pos="6660"/>
              </w:tabs>
              <w:spacing w:line="240" w:lineRule="exact"/>
              <w:jc w:val="center"/>
              <w:rPr>
                <w:rFonts w:ascii="宋体" w:hAnsi="宋体"/>
                <w:szCs w:val="21"/>
              </w:rPr>
            </w:pPr>
          </w:p>
        </w:tc>
        <w:tc>
          <w:tcPr>
            <w:tcW w:w="2113" w:type="dxa"/>
            <w:vAlign w:val="center"/>
          </w:tcPr>
          <w:p w14:paraId="02B5875C">
            <w:pPr>
              <w:tabs>
                <w:tab w:val="left" w:pos="5400"/>
                <w:tab w:val="left" w:pos="6300"/>
                <w:tab w:val="left" w:pos="6660"/>
              </w:tabs>
              <w:spacing w:line="240" w:lineRule="exact"/>
              <w:rPr>
                <w:rFonts w:ascii="宋体" w:hAnsi="宋体"/>
                <w:szCs w:val="21"/>
              </w:rPr>
            </w:pPr>
          </w:p>
        </w:tc>
        <w:tc>
          <w:tcPr>
            <w:tcW w:w="1714" w:type="dxa"/>
            <w:vAlign w:val="center"/>
          </w:tcPr>
          <w:p w14:paraId="0916874D">
            <w:pPr>
              <w:tabs>
                <w:tab w:val="left" w:pos="5400"/>
                <w:tab w:val="left" w:pos="6300"/>
                <w:tab w:val="left" w:pos="6660"/>
              </w:tabs>
              <w:spacing w:line="240" w:lineRule="exact"/>
              <w:jc w:val="center"/>
              <w:rPr>
                <w:rFonts w:ascii="宋体" w:hAnsi="宋体"/>
                <w:szCs w:val="21"/>
              </w:rPr>
            </w:pPr>
          </w:p>
        </w:tc>
        <w:tc>
          <w:tcPr>
            <w:tcW w:w="1546" w:type="dxa"/>
            <w:vAlign w:val="center"/>
          </w:tcPr>
          <w:p w14:paraId="40515544">
            <w:pPr>
              <w:tabs>
                <w:tab w:val="left" w:pos="5400"/>
                <w:tab w:val="left" w:pos="6300"/>
                <w:tab w:val="left" w:pos="6660"/>
              </w:tabs>
              <w:spacing w:line="240" w:lineRule="exact"/>
              <w:jc w:val="center"/>
              <w:rPr>
                <w:rFonts w:ascii="宋体" w:hAnsi="宋体"/>
                <w:szCs w:val="21"/>
              </w:rPr>
            </w:pPr>
          </w:p>
        </w:tc>
        <w:tc>
          <w:tcPr>
            <w:tcW w:w="1417" w:type="dxa"/>
            <w:vAlign w:val="center"/>
          </w:tcPr>
          <w:p w14:paraId="0B40D655">
            <w:pPr>
              <w:tabs>
                <w:tab w:val="left" w:pos="5400"/>
                <w:tab w:val="left" w:pos="6300"/>
                <w:tab w:val="left" w:pos="6660"/>
              </w:tabs>
              <w:spacing w:line="240" w:lineRule="exact"/>
              <w:jc w:val="center"/>
              <w:rPr>
                <w:rFonts w:ascii="宋体" w:hAnsi="宋体"/>
                <w:b/>
                <w:sz w:val="24"/>
              </w:rPr>
            </w:pPr>
          </w:p>
        </w:tc>
      </w:tr>
      <w:tr w14:paraId="030B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9" w:type="dxa"/>
            <w:vAlign w:val="center"/>
          </w:tcPr>
          <w:p w14:paraId="17C72BC5">
            <w:pPr>
              <w:tabs>
                <w:tab w:val="left" w:pos="5400"/>
                <w:tab w:val="left" w:pos="6300"/>
                <w:tab w:val="left" w:pos="6660"/>
              </w:tabs>
              <w:spacing w:line="240" w:lineRule="exact"/>
              <w:jc w:val="center"/>
              <w:rPr>
                <w:rFonts w:ascii="宋体" w:hAnsi="宋体"/>
                <w:szCs w:val="21"/>
              </w:rPr>
            </w:pPr>
          </w:p>
        </w:tc>
        <w:tc>
          <w:tcPr>
            <w:tcW w:w="1276" w:type="dxa"/>
            <w:vAlign w:val="center"/>
          </w:tcPr>
          <w:p w14:paraId="4EE6D232">
            <w:pPr>
              <w:tabs>
                <w:tab w:val="left" w:pos="5400"/>
                <w:tab w:val="left" w:pos="6300"/>
                <w:tab w:val="left" w:pos="6660"/>
              </w:tabs>
              <w:spacing w:line="240" w:lineRule="exact"/>
              <w:jc w:val="center"/>
              <w:rPr>
                <w:rFonts w:ascii="宋体" w:hAnsi="宋体"/>
                <w:szCs w:val="21"/>
              </w:rPr>
            </w:pPr>
          </w:p>
        </w:tc>
        <w:tc>
          <w:tcPr>
            <w:tcW w:w="2113" w:type="dxa"/>
            <w:vAlign w:val="center"/>
          </w:tcPr>
          <w:p w14:paraId="081AB9C2">
            <w:pPr>
              <w:tabs>
                <w:tab w:val="left" w:pos="5400"/>
                <w:tab w:val="left" w:pos="6300"/>
                <w:tab w:val="left" w:pos="6660"/>
              </w:tabs>
              <w:spacing w:line="240" w:lineRule="exact"/>
              <w:rPr>
                <w:rFonts w:ascii="宋体" w:hAnsi="宋体"/>
                <w:szCs w:val="21"/>
              </w:rPr>
            </w:pPr>
          </w:p>
        </w:tc>
        <w:tc>
          <w:tcPr>
            <w:tcW w:w="1714" w:type="dxa"/>
            <w:vAlign w:val="center"/>
          </w:tcPr>
          <w:p w14:paraId="0455090B">
            <w:pPr>
              <w:tabs>
                <w:tab w:val="left" w:pos="5400"/>
                <w:tab w:val="left" w:pos="6300"/>
                <w:tab w:val="left" w:pos="6660"/>
              </w:tabs>
              <w:spacing w:line="240" w:lineRule="exact"/>
              <w:jc w:val="center"/>
              <w:rPr>
                <w:rFonts w:ascii="宋体" w:hAnsi="宋体"/>
                <w:szCs w:val="21"/>
              </w:rPr>
            </w:pPr>
          </w:p>
        </w:tc>
        <w:tc>
          <w:tcPr>
            <w:tcW w:w="1546" w:type="dxa"/>
            <w:vAlign w:val="center"/>
          </w:tcPr>
          <w:p w14:paraId="4D489C00">
            <w:pPr>
              <w:tabs>
                <w:tab w:val="left" w:pos="5400"/>
                <w:tab w:val="left" w:pos="6300"/>
                <w:tab w:val="left" w:pos="6660"/>
              </w:tabs>
              <w:spacing w:line="240" w:lineRule="exact"/>
              <w:jc w:val="center"/>
              <w:rPr>
                <w:rFonts w:ascii="宋体" w:hAnsi="宋体"/>
                <w:szCs w:val="21"/>
              </w:rPr>
            </w:pPr>
          </w:p>
        </w:tc>
        <w:tc>
          <w:tcPr>
            <w:tcW w:w="1417" w:type="dxa"/>
            <w:vAlign w:val="center"/>
          </w:tcPr>
          <w:p w14:paraId="75957DE5">
            <w:pPr>
              <w:tabs>
                <w:tab w:val="left" w:pos="5400"/>
                <w:tab w:val="left" w:pos="6300"/>
                <w:tab w:val="left" w:pos="6660"/>
              </w:tabs>
              <w:spacing w:line="240" w:lineRule="exact"/>
              <w:jc w:val="center"/>
              <w:rPr>
                <w:rFonts w:ascii="宋体" w:hAnsi="宋体"/>
                <w:szCs w:val="21"/>
              </w:rPr>
            </w:pPr>
          </w:p>
        </w:tc>
      </w:tr>
      <w:tr w14:paraId="0118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9" w:type="dxa"/>
            <w:vAlign w:val="center"/>
          </w:tcPr>
          <w:p w14:paraId="714B8545">
            <w:pPr>
              <w:tabs>
                <w:tab w:val="left" w:pos="5400"/>
                <w:tab w:val="left" w:pos="6300"/>
                <w:tab w:val="left" w:pos="6660"/>
              </w:tabs>
              <w:spacing w:line="240" w:lineRule="exact"/>
              <w:jc w:val="center"/>
              <w:rPr>
                <w:rFonts w:ascii="宋体" w:hAnsi="宋体"/>
                <w:szCs w:val="21"/>
              </w:rPr>
            </w:pPr>
          </w:p>
        </w:tc>
        <w:tc>
          <w:tcPr>
            <w:tcW w:w="1276" w:type="dxa"/>
            <w:vAlign w:val="center"/>
          </w:tcPr>
          <w:p w14:paraId="79449B4E">
            <w:pPr>
              <w:tabs>
                <w:tab w:val="left" w:pos="5400"/>
                <w:tab w:val="left" w:pos="6300"/>
                <w:tab w:val="left" w:pos="6660"/>
              </w:tabs>
              <w:spacing w:line="240" w:lineRule="exact"/>
              <w:jc w:val="center"/>
              <w:rPr>
                <w:rFonts w:ascii="宋体" w:hAnsi="宋体"/>
                <w:szCs w:val="21"/>
              </w:rPr>
            </w:pPr>
          </w:p>
        </w:tc>
        <w:tc>
          <w:tcPr>
            <w:tcW w:w="2113" w:type="dxa"/>
            <w:vAlign w:val="center"/>
          </w:tcPr>
          <w:p w14:paraId="5806FE30">
            <w:pPr>
              <w:tabs>
                <w:tab w:val="left" w:pos="5400"/>
                <w:tab w:val="left" w:pos="6300"/>
                <w:tab w:val="left" w:pos="6660"/>
              </w:tabs>
              <w:spacing w:line="240" w:lineRule="exact"/>
              <w:jc w:val="center"/>
              <w:rPr>
                <w:rFonts w:ascii="宋体" w:hAnsi="宋体"/>
                <w:szCs w:val="21"/>
              </w:rPr>
            </w:pPr>
          </w:p>
        </w:tc>
        <w:tc>
          <w:tcPr>
            <w:tcW w:w="1714" w:type="dxa"/>
            <w:vAlign w:val="center"/>
          </w:tcPr>
          <w:p w14:paraId="1F526536">
            <w:pPr>
              <w:tabs>
                <w:tab w:val="left" w:pos="5400"/>
                <w:tab w:val="left" w:pos="6300"/>
                <w:tab w:val="left" w:pos="6660"/>
              </w:tabs>
              <w:spacing w:line="240" w:lineRule="exact"/>
              <w:jc w:val="center"/>
              <w:rPr>
                <w:rFonts w:ascii="宋体" w:hAnsi="宋体"/>
                <w:szCs w:val="21"/>
              </w:rPr>
            </w:pPr>
          </w:p>
        </w:tc>
        <w:tc>
          <w:tcPr>
            <w:tcW w:w="1546" w:type="dxa"/>
            <w:vAlign w:val="center"/>
          </w:tcPr>
          <w:p w14:paraId="37018011">
            <w:pPr>
              <w:tabs>
                <w:tab w:val="left" w:pos="5400"/>
                <w:tab w:val="left" w:pos="6300"/>
                <w:tab w:val="left" w:pos="6660"/>
              </w:tabs>
              <w:spacing w:line="240" w:lineRule="exact"/>
              <w:jc w:val="center"/>
              <w:rPr>
                <w:rFonts w:ascii="宋体" w:hAnsi="宋体"/>
                <w:szCs w:val="21"/>
              </w:rPr>
            </w:pPr>
          </w:p>
        </w:tc>
        <w:tc>
          <w:tcPr>
            <w:tcW w:w="1417" w:type="dxa"/>
            <w:vAlign w:val="center"/>
          </w:tcPr>
          <w:p w14:paraId="4F9ACF89">
            <w:pPr>
              <w:tabs>
                <w:tab w:val="left" w:pos="5400"/>
                <w:tab w:val="left" w:pos="6300"/>
                <w:tab w:val="left" w:pos="6660"/>
              </w:tabs>
              <w:spacing w:line="240" w:lineRule="exact"/>
              <w:jc w:val="center"/>
              <w:rPr>
                <w:rFonts w:ascii="宋体" w:hAnsi="宋体"/>
                <w:szCs w:val="21"/>
              </w:rPr>
            </w:pPr>
          </w:p>
        </w:tc>
      </w:tr>
      <w:tr w14:paraId="5226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9" w:type="dxa"/>
            <w:vAlign w:val="center"/>
          </w:tcPr>
          <w:p w14:paraId="28BC02D1">
            <w:pPr>
              <w:tabs>
                <w:tab w:val="left" w:pos="5400"/>
                <w:tab w:val="left" w:pos="6300"/>
                <w:tab w:val="left" w:pos="6660"/>
              </w:tabs>
              <w:spacing w:line="240" w:lineRule="exact"/>
              <w:jc w:val="center"/>
              <w:rPr>
                <w:rFonts w:ascii="宋体" w:hAnsi="宋体"/>
                <w:szCs w:val="21"/>
              </w:rPr>
            </w:pPr>
          </w:p>
        </w:tc>
        <w:tc>
          <w:tcPr>
            <w:tcW w:w="1276" w:type="dxa"/>
            <w:vAlign w:val="center"/>
          </w:tcPr>
          <w:p w14:paraId="4FC4DCD9">
            <w:pPr>
              <w:tabs>
                <w:tab w:val="left" w:pos="5400"/>
                <w:tab w:val="left" w:pos="6300"/>
                <w:tab w:val="left" w:pos="6660"/>
              </w:tabs>
              <w:spacing w:line="240" w:lineRule="exact"/>
              <w:jc w:val="center"/>
              <w:rPr>
                <w:rFonts w:ascii="宋体" w:hAnsi="宋体"/>
                <w:szCs w:val="21"/>
              </w:rPr>
            </w:pPr>
          </w:p>
        </w:tc>
        <w:tc>
          <w:tcPr>
            <w:tcW w:w="2113" w:type="dxa"/>
            <w:vAlign w:val="center"/>
          </w:tcPr>
          <w:p w14:paraId="4E595CC4">
            <w:pPr>
              <w:tabs>
                <w:tab w:val="left" w:pos="5400"/>
                <w:tab w:val="left" w:pos="6300"/>
                <w:tab w:val="left" w:pos="6660"/>
              </w:tabs>
              <w:spacing w:line="240" w:lineRule="exact"/>
              <w:jc w:val="center"/>
              <w:rPr>
                <w:rFonts w:ascii="宋体" w:hAnsi="宋体"/>
                <w:szCs w:val="21"/>
              </w:rPr>
            </w:pPr>
          </w:p>
        </w:tc>
        <w:tc>
          <w:tcPr>
            <w:tcW w:w="1714" w:type="dxa"/>
            <w:vAlign w:val="center"/>
          </w:tcPr>
          <w:p w14:paraId="5548AAF6">
            <w:pPr>
              <w:tabs>
                <w:tab w:val="left" w:pos="5400"/>
                <w:tab w:val="left" w:pos="6300"/>
                <w:tab w:val="left" w:pos="6660"/>
              </w:tabs>
              <w:spacing w:line="240" w:lineRule="exact"/>
              <w:jc w:val="center"/>
              <w:rPr>
                <w:rFonts w:ascii="宋体" w:hAnsi="宋体"/>
                <w:szCs w:val="21"/>
              </w:rPr>
            </w:pPr>
          </w:p>
        </w:tc>
        <w:tc>
          <w:tcPr>
            <w:tcW w:w="1546" w:type="dxa"/>
            <w:vAlign w:val="center"/>
          </w:tcPr>
          <w:p w14:paraId="5FD37E73">
            <w:pPr>
              <w:tabs>
                <w:tab w:val="left" w:pos="5400"/>
                <w:tab w:val="left" w:pos="6300"/>
                <w:tab w:val="left" w:pos="6660"/>
              </w:tabs>
              <w:spacing w:line="240" w:lineRule="exact"/>
              <w:jc w:val="center"/>
              <w:rPr>
                <w:rFonts w:ascii="宋体" w:hAnsi="宋体"/>
                <w:szCs w:val="21"/>
              </w:rPr>
            </w:pPr>
          </w:p>
        </w:tc>
        <w:tc>
          <w:tcPr>
            <w:tcW w:w="1417" w:type="dxa"/>
            <w:vAlign w:val="center"/>
          </w:tcPr>
          <w:p w14:paraId="4FA6EEDF">
            <w:pPr>
              <w:tabs>
                <w:tab w:val="left" w:pos="5400"/>
                <w:tab w:val="left" w:pos="6300"/>
                <w:tab w:val="left" w:pos="6660"/>
              </w:tabs>
              <w:spacing w:line="240" w:lineRule="exact"/>
              <w:jc w:val="center"/>
              <w:rPr>
                <w:rFonts w:ascii="宋体" w:hAnsi="宋体"/>
                <w:szCs w:val="21"/>
              </w:rPr>
            </w:pPr>
          </w:p>
        </w:tc>
      </w:tr>
      <w:tr w14:paraId="4078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9" w:type="dxa"/>
            <w:vAlign w:val="center"/>
          </w:tcPr>
          <w:p w14:paraId="358CEFD4">
            <w:pPr>
              <w:tabs>
                <w:tab w:val="left" w:pos="5400"/>
                <w:tab w:val="left" w:pos="6300"/>
                <w:tab w:val="left" w:pos="6660"/>
              </w:tabs>
              <w:spacing w:line="240" w:lineRule="exact"/>
              <w:jc w:val="center"/>
              <w:rPr>
                <w:rFonts w:ascii="宋体" w:hAnsi="宋体"/>
                <w:szCs w:val="21"/>
              </w:rPr>
            </w:pPr>
          </w:p>
        </w:tc>
        <w:tc>
          <w:tcPr>
            <w:tcW w:w="1276" w:type="dxa"/>
            <w:vAlign w:val="center"/>
          </w:tcPr>
          <w:p w14:paraId="7AD979CB">
            <w:pPr>
              <w:tabs>
                <w:tab w:val="left" w:pos="5400"/>
                <w:tab w:val="left" w:pos="6300"/>
                <w:tab w:val="left" w:pos="6660"/>
              </w:tabs>
              <w:spacing w:line="240" w:lineRule="exact"/>
              <w:jc w:val="center"/>
              <w:rPr>
                <w:rFonts w:ascii="宋体" w:hAnsi="宋体"/>
                <w:szCs w:val="21"/>
              </w:rPr>
            </w:pPr>
          </w:p>
        </w:tc>
        <w:tc>
          <w:tcPr>
            <w:tcW w:w="2113" w:type="dxa"/>
            <w:vAlign w:val="center"/>
          </w:tcPr>
          <w:p w14:paraId="04226287">
            <w:pPr>
              <w:tabs>
                <w:tab w:val="left" w:pos="5400"/>
                <w:tab w:val="left" w:pos="6300"/>
                <w:tab w:val="left" w:pos="6660"/>
              </w:tabs>
              <w:spacing w:line="240" w:lineRule="exact"/>
              <w:jc w:val="center"/>
              <w:rPr>
                <w:rFonts w:ascii="宋体" w:hAnsi="宋体"/>
                <w:szCs w:val="21"/>
              </w:rPr>
            </w:pPr>
          </w:p>
        </w:tc>
        <w:tc>
          <w:tcPr>
            <w:tcW w:w="1714" w:type="dxa"/>
            <w:vAlign w:val="center"/>
          </w:tcPr>
          <w:p w14:paraId="362A793C">
            <w:pPr>
              <w:tabs>
                <w:tab w:val="left" w:pos="5400"/>
                <w:tab w:val="left" w:pos="6300"/>
                <w:tab w:val="left" w:pos="6660"/>
              </w:tabs>
              <w:spacing w:line="240" w:lineRule="exact"/>
              <w:jc w:val="center"/>
              <w:rPr>
                <w:rFonts w:ascii="宋体" w:hAnsi="宋体"/>
                <w:szCs w:val="21"/>
              </w:rPr>
            </w:pPr>
          </w:p>
        </w:tc>
        <w:tc>
          <w:tcPr>
            <w:tcW w:w="1546" w:type="dxa"/>
            <w:vAlign w:val="center"/>
          </w:tcPr>
          <w:p w14:paraId="1679C260">
            <w:pPr>
              <w:tabs>
                <w:tab w:val="left" w:pos="5400"/>
                <w:tab w:val="left" w:pos="6300"/>
                <w:tab w:val="left" w:pos="6660"/>
              </w:tabs>
              <w:spacing w:line="240" w:lineRule="exact"/>
              <w:jc w:val="center"/>
              <w:rPr>
                <w:rFonts w:ascii="宋体" w:hAnsi="宋体"/>
                <w:szCs w:val="21"/>
              </w:rPr>
            </w:pPr>
          </w:p>
        </w:tc>
        <w:tc>
          <w:tcPr>
            <w:tcW w:w="1417" w:type="dxa"/>
            <w:vAlign w:val="center"/>
          </w:tcPr>
          <w:p w14:paraId="58228C9A">
            <w:pPr>
              <w:tabs>
                <w:tab w:val="left" w:pos="5400"/>
                <w:tab w:val="left" w:pos="6300"/>
                <w:tab w:val="left" w:pos="6660"/>
              </w:tabs>
              <w:spacing w:line="240" w:lineRule="exact"/>
              <w:jc w:val="center"/>
              <w:rPr>
                <w:rFonts w:ascii="宋体" w:hAnsi="宋体"/>
                <w:szCs w:val="21"/>
              </w:rPr>
            </w:pPr>
          </w:p>
        </w:tc>
      </w:tr>
    </w:tbl>
    <w:p w14:paraId="78EFA700">
      <w:r>
        <w:rPr>
          <w:rFonts w:hint="eastAsia"/>
        </w:rPr>
        <w:t xml:space="preserve">             </w:t>
      </w:r>
    </w:p>
    <w:p w14:paraId="1CE6B339">
      <w:pPr>
        <w:jc w:val="left"/>
        <w:rPr>
          <w:rFonts w:ascii="宋体" w:hAnsi="宋体"/>
          <w:sz w:val="44"/>
          <w:szCs w:val="44"/>
        </w:rPr>
      </w:pPr>
    </w:p>
    <w:p w14:paraId="59764DE0">
      <w:pPr>
        <w:jc w:val="left"/>
        <w:rPr>
          <w:rFonts w:ascii="宋体" w:hAnsi="宋体"/>
          <w:sz w:val="44"/>
          <w:szCs w:val="44"/>
        </w:rPr>
      </w:pPr>
    </w:p>
    <w:p w14:paraId="2A965EBF">
      <w:pPr>
        <w:jc w:val="left"/>
        <w:rPr>
          <w:rFonts w:ascii="宋体" w:hAnsi="宋体"/>
          <w:sz w:val="44"/>
          <w:szCs w:val="44"/>
        </w:rPr>
      </w:pPr>
    </w:p>
    <w:p w14:paraId="65BD8D17">
      <w:pPr>
        <w:jc w:val="left"/>
        <w:rPr>
          <w:rFonts w:ascii="宋体" w:hAnsi="宋体"/>
          <w:sz w:val="44"/>
          <w:szCs w:val="44"/>
        </w:rPr>
      </w:pPr>
    </w:p>
    <w:p w14:paraId="33DAA50A">
      <w:pPr>
        <w:jc w:val="left"/>
        <w:rPr>
          <w:rFonts w:ascii="宋体" w:hAnsi="宋体"/>
          <w:sz w:val="44"/>
          <w:szCs w:val="44"/>
        </w:rPr>
      </w:pPr>
    </w:p>
    <w:p w14:paraId="65FA49DF">
      <w:pPr>
        <w:jc w:val="left"/>
        <w:rPr>
          <w:rFonts w:ascii="宋体" w:hAnsi="宋体"/>
          <w:sz w:val="44"/>
          <w:szCs w:val="44"/>
        </w:rPr>
      </w:pPr>
    </w:p>
    <w:p w14:paraId="4DF0D6AA">
      <w:pPr>
        <w:jc w:val="left"/>
        <w:rPr>
          <w:rFonts w:ascii="宋体" w:hAnsi="宋体"/>
          <w:sz w:val="44"/>
          <w:szCs w:val="44"/>
        </w:rPr>
      </w:pPr>
    </w:p>
    <w:p w14:paraId="2B680BC1">
      <w:pPr>
        <w:jc w:val="left"/>
        <w:rPr>
          <w:rFonts w:ascii="宋体" w:hAnsi="宋体"/>
          <w:sz w:val="44"/>
          <w:szCs w:val="44"/>
        </w:rPr>
      </w:pPr>
    </w:p>
    <w:p w14:paraId="5197B657">
      <w:pPr>
        <w:jc w:val="left"/>
        <w:rPr>
          <w:rFonts w:ascii="宋体" w:hAnsi="宋体"/>
          <w:sz w:val="44"/>
          <w:szCs w:val="44"/>
        </w:rPr>
      </w:pPr>
    </w:p>
    <w:p w14:paraId="443B0F88">
      <w:pPr>
        <w:jc w:val="left"/>
        <w:rPr>
          <w:rFonts w:ascii="宋体" w:hAnsi="宋体"/>
          <w:sz w:val="44"/>
          <w:szCs w:val="44"/>
        </w:rPr>
      </w:pPr>
    </w:p>
    <w:p w14:paraId="28CFABC6">
      <w:pPr>
        <w:jc w:val="left"/>
        <w:rPr>
          <w:rFonts w:ascii="宋体" w:hAnsi="宋体"/>
          <w:sz w:val="44"/>
          <w:szCs w:val="44"/>
        </w:rPr>
      </w:pPr>
    </w:p>
    <w:p w14:paraId="75A125F4">
      <w:pPr>
        <w:jc w:val="left"/>
        <w:rPr>
          <w:rFonts w:ascii="宋体" w:hAnsi="宋体"/>
          <w:sz w:val="44"/>
          <w:szCs w:val="44"/>
        </w:rPr>
      </w:pPr>
      <w:r>
        <w:rPr>
          <w:rFonts w:hint="eastAsia" w:ascii="宋体" w:hAnsi="宋体"/>
          <w:sz w:val="44"/>
          <w:szCs w:val="44"/>
        </w:rPr>
        <w:t xml:space="preserve">                   目录</w:t>
      </w:r>
    </w:p>
    <w:p w14:paraId="2282CE01">
      <w:pPr>
        <w:pStyle w:val="11"/>
        <w:tabs>
          <w:tab w:val="right" w:leader="dot" w:pos="9174"/>
        </w:tabs>
        <w:rPr>
          <w:rFonts w:asciiTheme="minorHAnsi" w:hAnsiTheme="minorHAnsi" w:eastAsiaTheme="minorEastAsia" w:cstheme="minorBidi"/>
          <w:szCs w:val="22"/>
          <w14:ligatures w14:val="standardContextual"/>
        </w:rPr>
      </w:pPr>
      <w:r>
        <w:rPr>
          <w:kern w:val="0"/>
          <w:sz w:val="24"/>
          <w:lang w:val="zh-CN"/>
        </w:rPr>
        <w:fldChar w:fldCharType="begin"/>
      </w:r>
      <w:r>
        <w:instrText xml:space="preserve"> </w:instrText>
      </w:r>
      <w:r>
        <w:rPr>
          <w:rFonts w:hint="eastAsia"/>
        </w:rPr>
        <w:instrText xml:space="preserve">TOC \o "1-3" \h \z \u</w:instrText>
      </w:r>
      <w:r>
        <w:instrText xml:space="preserve"> </w:instrText>
      </w:r>
      <w:r>
        <w:rPr>
          <w:kern w:val="0"/>
          <w:sz w:val="24"/>
          <w:lang w:val="zh-CN"/>
        </w:rPr>
        <w:fldChar w:fldCharType="separate"/>
      </w:r>
      <w:r>
        <w:fldChar w:fldCharType="begin"/>
      </w:r>
      <w:r>
        <w:instrText xml:space="preserve"> HYPERLINK \l "_Toc155603007" </w:instrText>
      </w:r>
      <w:r>
        <w:fldChar w:fldCharType="separate"/>
      </w:r>
      <w:r>
        <w:rPr>
          <w:rStyle w:val="20"/>
        </w:rPr>
        <w:t>1、 产品方案说明</w:t>
      </w:r>
      <w:r>
        <w:tab/>
      </w:r>
      <w:r>
        <w:fldChar w:fldCharType="begin"/>
      </w:r>
      <w:r>
        <w:instrText xml:space="preserve"> PAGEREF _Toc155603007 \h </w:instrText>
      </w:r>
      <w:r>
        <w:fldChar w:fldCharType="separate"/>
      </w:r>
      <w:r>
        <w:t>4</w:t>
      </w:r>
      <w:r>
        <w:fldChar w:fldCharType="end"/>
      </w:r>
      <w:r>
        <w:fldChar w:fldCharType="end"/>
      </w:r>
    </w:p>
    <w:p w14:paraId="0F25C439">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"_Toc155603008" </w:instrText>
      </w:r>
      <w:r>
        <w:fldChar w:fldCharType="separate"/>
      </w:r>
      <w:r>
        <w:rPr>
          <w:rStyle w:val="20"/>
        </w:rPr>
        <w:t>1.1 产品方案综述</w:t>
      </w:r>
      <w:r>
        <w:tab/>
      </w:r>
      <w:r>
        <w:fldChar w:fldCharType="begin"/>
      </w:r>
      <w:r>
        <w:instrText xml:space="preserve"> PAGEREF _Toc155603008 \h </w:instrText>
      </w:r>
      <w:r>
        <w:fldChar w:fldCharType="separate"/>
      </w:r>
      <w:r>
        <w:t>4</w:t>
      </w:r>
      <w:r>
        <w:fldChar w:fldCharType="end"/>
      </w:r>
      <w:r>
        <w:fldChar w:fldCharType="end"/>
      </w:r>
    </w:p>
    <w:p w14:paraId="36E5799A">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"_Toc155603009" </w:instrText>
      </w:r>
      <w:r>
        <w:fldChar w:fldCharType="separate"/>
      </w:r>
      <w:r>
        <w:rPr>
          <w:rStyle w:val="20"/>
        </w:rPr>
        <w:t>1.2 控制主控芯片特点</w:t>
      </w:r>
      <w:r>
        <w:tab/>
      </w:r>
      <w:r>
        <w:fldChar w:fldCharType="begin"/>
      </w:r>
      <w:r>
        <w:instrText xml:space="preserve"> PAGEREF _Toc155603009 \h </w:instrText>
      </w:r>
      <w:r>
        <w:fldChar w:fldCharType="separate"/>
      </w:r>
      <w:r>
        <w:t>4</w:t>
      </w:r>
      <w:r>
        <w:fldChar w:fldCharType="end"/>
      </w:r>
      <w:r>
        <w:fldChar w:fldCharType="end"/>
      </w:r>
    </w:p>
    <w:p w14:paraId="1C76D9F2">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"_Toc155603010" </w:instrText>
      </w:r>
      <w:r>
        <w:fldChar w:fldCharType="separate"/>
      </w:r>
      <w:r>
        <w:rPr>
          <w:rStyle w:val="20"/>
        </w:rPr>
        <w:t>2、 硬件原理图</w:t>
      </w:r>
      <w:r>
        <w:tab/>
      </w:r>
      <w:r>
        <w:fldChar w:fldCharType="begin"/>
      </w:r>
      <w:r>
        <w:instrText xml:space="preserve"> PAGEREF _Toc155603010 \h </w:instrText>
      </w:r>
      <w:r>
        <w:fldChar w:fldCharType="separate"/>
      </w:r>
      <w:r>
        <w:t>6</w:t>
      </w:r>
      <w:r>
        <w:fldChar w:fldCharType="end"/>
      </w:r>
      <w:r>
        <w:fldChar w:fldCharType="end"/>
      </w:r>
    </w:p>
    <w:p w14:paraId="1693D9F4">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"_Toc155603011" </w:instrText>
      </w:r>
      <w:r>
        <w:fldChar w:fldCharType="separate"/>
      </w:r>
      <w:r>
        <w:rPr>
          <w:rStyle w:val="20"/>
        </w:rPr>
        <w:t>2.1 控制/功率电路</w:t>
      </w:r>
      <w:r>
        <w:tab/>
      </w:r>
      <w:r>
        <w:fldChar w:fldCharType="begin"/>
      </w:r>
      <w:r>
        <w:instrText xml:space="preserve"> PAGEREF _Toc155603011 \h </w:instrText>
      </w:r>
      <w:r>
        <w:fldChar w:fldCharType="separate"/>
      </w:r>
      <w:r>
        <w:t>6</w:t>
      </w:r>
      <w:r>
        <w:fldChar w:fldCharType="end"/>
      </w:r>
      <w:r>
        <w:fldChar w:fldCharType="end"/>
      </w:r>
    </w:p>
    <w:p w14:paraId="411D3298">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"_Toc155603012" </w:instrText>
      </w:r>
      <w:r>
        <w:fldChar w:fldCharType="separate"/>
      </w:r>
      <w:r>
        <w:rPr>
          <w:rStyle w:val="20"/>
        </w:rPr>
        <w:t>3、 软件控制策略</w:t>
      </w:r>
      <w:r>
        <w:tab/>
      </w:r>
      <w:r>
        <w:fldChar w:fldCharType="begin"/>
      </w:r>
      <w:r>
        <w:instrText xml:space="preserve"> PAGEREF _Toc155603012 \h </w:instrText>
      </w:r>
      <w:r>
        <w:fldChar w:fldCharType="separate"/>
      </w:r>
      <w:r>
        <w:t>7</w:t>
      </w:r>
      <w:r>
        <w:fldChar w:fldCharType="end"/>
      </w:r>
      <w:r>
        <w:fldChar w:fldCharType="end"/>
      </w:r>
    </w:p>
    <w:p w14:paraId="182AB99A">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"_Toc155603013" </w:instrText>
      </w:r>
      <w:r>
        <w:fldChar w:fldCharType="separate"/>
      </w:r>
      <w:r>
        <w:rPr>
          <w:rStyle w:val="20"/>
        </w:rPr>
        <w:t>3.1 软件系统控制逻辑概述</w:t>
      </w:r>
      <w:r>
        <w:tab/>
      </w:r>
      <w:r>
        <w:fldChar w:fldCharType="begin"/>
      </w:r>
      <w:r>
        <w:instrText xml:space="preserve"> PAGEREF _Toc155603013 \h </w:instrText>
      </w:r>
      <w:r>
        <w:fldChar w:fldCharType="separate"/>
      </w:r>
      <w:r>
        <w:t>7</w:t>
      </w:r>
      <w:r>
        <w:fldChar w:fldCharType="end"/>
      </w:r>
      <w:r>
        <w:fldChar w:fldCharType="end"/>
      </w:r>
    </w:p>
    <w:p w14:paraId="3A1F0E41">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"_Toc155603014" </w:instrText>
      </w:r>
      <w:r>
        <w:fldChar w:fldCharType="separate"/>
      </w:r>
      <w:r>
        <w:rPr>
          <w:rStyle w:val="20"/>
        </w:rPr>
        <w:t>3.2 电机控制层基本方案</w:t>
      </w:r>
      <w:r>
        <w:tab/>
      </w:r>
      <w:r>
        <w:fldChar w:fldCharType="begin"/>
      </w:r>
      <w:r>
        <w:instrText xml:space="preserve"> PAGEREF _Toc155603014 \h </w:instrText>
      </w:r>
      <w:r>
        <w:fldChar w:fldCharType="separate"/>
      </w:r>
      <w:r>
        <w:t>7</w:t>
      </w:r>
      <w:r>
        <w:fldChar w:fldCharType="end"/>
      </w:r>
      <w:r>
        <w:fldChar w:fldCharType="end"/>
      </w:r>
    </w:p>
    <w:p w14:paraId="5472AE20">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"_Toc155603015" </w:instrText>
      </w:r>
      <w:r>
        <w:fldChar w:fldCharType="separate"/>
      </w:r>
      <w:r>
        <w:rPr>
          <w:rStyle w:val="20"/>
        </w:rPr>
        <w:t>3.3 软件控制性能指标</w:t>
      </w:r>
      <w:r>
        <w:tab/>
      </w:r>
      <w:r>
        <w:fldChar w:fldCharType="begin"/>
      </w:r>
      <w:r>
        <w:instrText xml:space="preserve"> PAGEREF _Toc155603015 \h </w:instrText>
      </w:r>
      <w:r>
        <w:fldChar w:fldCharType="separate"/>
      </w:r>
      <w:r>
        <w:t>8</w:t>
      </w:r>
      <w:r>
        <w:fldChar w:fldCharType="end"/>
      </w:r>
      <w:r>
        <w:fldChar w:fldCharType="end"/>
      </w:r>
    </w:p>
    <w:p w14:paraId="4E8EEBA6">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"_Toc155603016" </w:instrText>
      </w:r>
      <w:r>
        <w:fldChar w:fldCharType="separate"/>
      </w:r>
      <w:r>
        <w:rPr>
          <w:rStyle w:val="20"/>
        </w:rPr>
        <w:t>3.4 软件模块设计</w:t>
      </w:r>
      <w:r>
        <w:tab/>
      </w:r>
      <w:r>
        <w:fldChar w:fldCharType="begin"/>
      </w:r>
      <w:r>
        <w:instrText xml:space="preserve"> PAGEREF _Toc155603016 \h </w:instrText>
      </w:r>
      <w:r>
        <w:fldChar w:fldCharType="separate"/>
      </w:r>
      <w:r>
        <w:t>8</w:t>
      </w:r>
      <w:r>
        <w:fldChar w:fldCharType="end"/>
      </w:r>
      <w:r>
        <w:fldChar w:fldCharType="end"/>
      </w:r>
    </w:p>
    <w:p w14:paraId="5BF319F7">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"_Toc155603017" </w:instrText>
      </w:r>
      <w:r>
        <w:fldChar w:fldCharType="separate"/>
      </w:r>
      <w:r>
        <w:rPr>
          <w:rStyle w:val="20"/>
        </w:rPr>
        <w:t>3.4.1 初始化配置</w:t>
      </w:r>
      <w:r>
        <w:tab/>
      </w:r>
      <w:r>
        <w:fldChar w:fldCharType="begin"/>
      </w:r>
      <w:r>
        <w:instrText xml:space="preserve"> PAGEREF _Toc155603017 \h </w:instrText>
      </w:r>
      <w:r>
        <w:fldChar w:fldCharType="separate"/>
      </w:r>
      <w:r>
        <w:t>8</w:t>
      </w:r>
      <w:r>
        <w:fldChar w:fldCharType="end"/>
      </w:r>
      <w:r>
        <w:fldChar w:fldCharType="end"/>
      </w:r>
    </w:p>
    <w:p w14:paraId="183810B2">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"_Toc155603018" </w:instrText>
      </w:r>
      <w:r>
        <w:fldChar w:fldCharType="separate"/>
      </w:r>
      <w:r>
        <w:rPr>
          <w:rStyle w:val="20"/>
        </w:rPr>
        <w:t>3.4.2 主循环</w:t>
      </w:r>
      <w:r>
        <w:tab/>
      </w:r>
      <w:r>
        <w:fldChar w:fldCharType="begin"/>
      </w:r>
      <w:r>
        <w:instrText xml:space="preserve"> PAGEREF _Toc155603018 \h </w:instrText>
      </w:r>
      <w:r>
        <w:fldChar w:fldCharType="separate"/>
      </w:r>
      <w:r>
        <w:t>8</w:t>
      </w:r>
      <w:r>
        <w:fldChar w:fldCharType="end"/>
      </w:r>
      <w:r>
        <w:fldChar w:fldCharType="end"/>
      </w:r>
    </w:p>
    <w:p w14:paraId="39E528B9">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"_Toc155603019" </w:instrText>
      </w:r>
      <w:r>
        <w:fldChar w:fldCharType="separate"/>
      </w:r>
      <w:r>
        <w:rPr>
          <w:rStyle w:val="20"/>
        </w:rPr>
        <w:t>3.4.3 功能逻辑函数</w:t>
      </w:r>
      <w:r>
        <w:tab/>
      </w:r>
      <w:r>
        <w:fldChar w:fldCharType="begin"/>
      </w:r>
      <w:r>
        <w:instrText xml:space="preserve"> PAGEREF _Toc155603019 \h </w:instrText>
      </w:r>
      <w:r>
        <w:fldChar w:fldCharType="separate"/>
      </w:r>
      <w:r>
        <w:t>8</w:t>
      </w:r>
      <w:r>
        <w:fldChar w:fldCharType="end"/>
      </w:r>
      <w:r>
        <w:fldChar w:fldCharType="end"/>
      </w:r>
    </w:p>
    <w:p w14:paraId="2758138E">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"_Toc155603020" </w:instrText>
      </w:r>
      <w:r>
        <w:fldChar w:fldCharType="separate"/>
      </w:r>
      <w:r>
        <w:rPr>
          <w:rStyle w:val="20"/>
        </w:rPr>
        <w:t>3.4.4 电机控制函数</w:t>
      </w:r>
      <w:r>
        <w:tab/>
      </w:r>
      <w:r>
        <w:fldChar w:fldCharType="begin"/>
      </w:r>
      <w:r>
        <w:instrText xml:space="preserve"> PAGEREF _Toc155603020 \h </w:instrText>
      </w:r>
      <w:r>
        <w:fldChar w:fldCharType="separate"/>
      </w:r>
      <w:r>
        <w:t>8</w:t>
      </w:r>
      <w:r>
        <w:fldChar w:fldCharType="end"/>
      </w:r>
      <w:r>
        <w:fldChar w:fldCharType="end"/>
      </w:r>
    </w:p>
    <w:p w14:paraId="78F2F9F6">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"_Toc155603021" </w:instrText>
      </w:r>
      <w:r>
        <w:fldChar w:fldCharType="separate"/>
      </w:r>
      <w:r>
        <w:rPr>
          <w:rStyle w:val="20"/>
        </w:rPr>
        <w:t>3.4.5 中断函数</w:t>
      </w:r>
      <w:r>
        <w:tab/>
      </w:r>
      <w:r>
        <w:fldChar w:fldCharType="begin"/>
      </w:r>
      <w:r>
        <w:instrText xml:space="preserve"> PAGEREF _Toc155603021 \h </w:instrText>
      </w:r>
      <w:r>
        <w:fldChar w:fldCharType="separate"/>
      </w:r>
      <w:r>
        <w:t>8</w:t>
      </w:r>
      <w:r>
        <w:fldChar w:fldCharType="end"/>
      </w:r>
      <w:r>
        <w:fldChar w:fldCharType="end"/>
      </w:r>
    </w:p>
    <w:p w14:paraId="1C6C483B">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"_Toc155603022" </w:instrText>
      </w:r>
      <w:r>
        <w:fldChar w:fldCharType="separate"/>
      </w:r>
      <w:r>
        <w:rPr>
          <w:rStyle w:val="20"/>
        </w:rPr>
        <w:t>3.4.6 故障列表</w:t>
      </w:r>
      <w:r>
        <w:tab/>
      </w:r>
      <w:r>
        <w:fldChar w:fldCharType="begin"/>
      </w:r>
      <w:r>
        <w:instrText xml:space="preserve"> PAGEREF _Toc155603022 \h </w:instrText>
      </w:r>
      <w:r>
        <w:fldChar w:fldCharType="separate"/>
      </w:r>
      <w:r>
        <w:t>9</w:t>
      </w:r>
      <w:r>
        <w:fldChar w:fldCharType="end"/>
      </w:r>
      <w:r>
        <w:fldChar w:fldCharType="end"/>
      </w:r>
    </w:p>
    <w:p w14:paraId="011BCEA3">
      <w:pPr>
        <w:pStyle w:val="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"_Toc155603023" </w:instrText>
      </w:r>
      <w:r>
        <w:fldChar w:fldCharType="separate"/>
      </w:r>
      <w:r>
        <w:rPr>
          <w:rStyle w:val="20"/>
        </w:rPr>
        <w:t>3.4.7 调试参数</w:t>
      </w:r>
      <w:r>
        <w:tab/>
      </w:r>
      <w:r>
        <w:fldChar w:fldCharType="begin"/>
      </w:r>
      <w:r>
        <w:instrText xml:space="preserve"> PAGEREF _Toc155603023 \h </w:instrText>
      </w:r>
      <w:r>
        <w:fldChar w:fldCharType="separate"/>
      </w:r>
      <w:r>
        <w:t>9</w:t>
      </w:r>
      <w:r>
        <w:fldChar w:fldCharType="end"/>
      </w:r>
      <w:r>
        <w:fldChar w:fldCharType="end"/>
      </w:r>
    </w:p>
    <w:p w14:paraId="22D2F678">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"_Toc155603024" </w:instrText>
      </w:r>
      <w:r>
        <w:fldChar w:fldCharType="separate"/>
      </w:r>
      <w:r>
        <w:rPr>
          <w:rStyle w:val="20"/>
        </w:rPr>
        <w:t>4、 电机参数测量与匹配</w:t>
      </w:r>
      <w:r>
        <w:tab/>
      </w:r>
      <w:r>
        <w:fldChar w:fldCharType="begin"/>
      </w:r>
      <w:r>
        <w:instrText xml:space="preserve"> PAGEREF _Toc155603024 \h </w:instrText>
      </w:r>
      <w:r>
        <w:fldChar w:fldCharType="separate"/>
      </w:r>
      <w:r>
        <w:t>10</w:t>
      </w:r>
      <w:r>
        <w:fldChar w:fldCharType="end"/>
      </w:r>
      <w:r>
        <w:fldChar w:fldCharType="end"/>
      </w:r>
    </w:p>
    <w:p w14:paraId="1246165D">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"_Toc155603025" </w:instrText>
      </w:r>
      <w:r>
        <w:fldChar w:fldCharType="separate"/>
      </w:r>
      <w:r>
        <w:rPr>
          <w:rStyle w:val="20"/>
        </w:rPr>
        <w:t>4.1 线电阻测量</w:t>
      </w:r>
      <w:r>
        <w:tab/>
      </w:r>
      <w:r>
        <w:fldChar w:fldCharType="begin"/>
      </w:r>
      <w:r>
        <w:instrText xml:space="preserve"> PAGEREF _Toc155603025 \h </w:instrText>
      </w:r>
      <w:r>
        <w:fldChar w:fldCharType="separate"/>
      </w:r>
      <w:r>
        <w:t>10</w:t>
      </w:r>
      <w:r>
        <w:fldChar w:fldCharType="end"/>
      </w:r>
      <w:r>
        <w:fldChar w:fldCharType="end"/>
      </w:r>
    </w:p>
    <w:p w14:paraId="25D4B8AE">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"_Toc155603026" </w:instrText>
      </w:r>
      <w:r>
        <w:fldChar w:fldCharType="separate"/>
      </w:r>
      <w:r>
        <w:rPr>
          <w:rStyle w:val="20"/>
        </w:rPr>
        <w:t>4.2 线电感测量</w:t>
      </w:r>
      <w:r>
        <w:tab/>
      </w:r>
      <w:r>
        <w:fldChar w:fldCharType="begin"/>
      </w:r>
      <w:r>
        <w:instrText xml:space="preserve"> PAGEREF _Toc155603026 \h </w:instrText>
      </w:r>
      <w:r>
        <w:fldChar w:fldCharType="separate"/>
      </w:r>
      <w:r>
        <w:t>10</w:t>
      </w:r>
      <w:r>
        <w:fldChar w:fldCharType="end"/>
      </w:r>
      <w:r>
        <w:fldChar w:fldCharType="end"/>
      </w:r>
    </w:p>
    <w:p w14:paraId="6CBDA098">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"_Toc155603027" </w:instrText>
      </w:r>
      <w:r>
        <w:fldChar w:fldCharType="separate"/>
      </w:r>
      <w:r>
        <w:rPr>
          <w:rStyle w:val="20"/>
        </w:rPr>
        <w:t>4.3 反电动势测量</w:t>
      </w:r>
      <w:r>
        <w:tab/>
      </w:r>
      <w:r>
        <w:fldChar w:fldCharType="begin"/>
      </w:r>
      <w:r>
        <w:instrText xml:space="preserve"> PAGEREF _Toc155603027 \h </w:instrText>
      </w:r>
      <w:r>
        <w:fldChar w:fldCharType="separate"/>
      </w:r>
      <w:r>
        <w:t>11</w:t>
      </w:r>
      <w:r>
        <w:fldChar w:fldCharType="end"/>
      </w:r>
      <w:r>
        <w:fldChar w:fldCharType="end"/>
      </w:r>
    </w:p>
    <w:p w14:paraId="41C6E450">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"_Toc155603028" </w:instrText>
      </w:r>
      <w:r>
        <w:fldChar w:fldCharType="separate"/>
      </w:r>
      <w:r>
        <w:rPr>
          <w:rStyle w:val="20"/>
        </w:rPr>
        <w:t>4.4 极对数</w:t>
      </w:r>
      <w:r>
        <w:tab/>
      </w:r>
      <w:r>
        <w:fldChar w:fldCharType="begin"/>
      </w:r>
      <w:r>
        <w:instrText xml:space="preserve"> PAGEREF _Toc155603028 \h </w:instrText>
      </w:r>
      <w:r>
        <w:fldChar w:fldCharType="separate"/>
      </w:r>
      <w:r>
        <w:t>11</w:t>
      </w:r>
      <w:r>
        <w:fldChar w:fldCharType="end"/>
      </w:r>
      <w:r>
        <w:fldChar w:fldCharType="end"/>
      </w:r>
    </w:p>
    <w:p w14:paraId="0631A151">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"_Toc155603029" </w:instrText>
      </w:r>
      <w:r>
        <w:fldChar w:fldCharType="separate"/>
      </w:r>
      <w:r>
        <w:rPr>
          <w:rStyle w:val="20"/>
        </w:rPr>
        <w:t>5、 开发资源</w:t>
      </w:r>
      <w:r>
        <w:tab/>
      </w:r>
      <w:r>
        <w:fldChar w:fldCharType="begin"/>
      </w:r>
      <w:r>
        <w:instrText xml:space="preserve"> PAGEREF _Toc155603029 \h </w:instrText>
      </w:r>
      <w:r>
        <w:fldChar w:fldCharType="separate"/>
      </w:r>
      <w:r>
        <w:t>12</w:t>
      </w:r>
      <w:r>
        <w:fldChar w:fldCharType="end"/>
      </w:r>
      <w:r>
        <w:fldChar w:fldCharType="end"/>
      </w:r>
    </w:p>
    <w:p w14:paraId="39064225">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"_Toc155603030" </w:instrText>
      </w:r>
      <w:r>
        <w:fldChar w:fldCharType="separate"/>
      </w:r>
      <w:r>
        <w:rPr>
          <w:rStyle w:val="20"/>
        </w:rPr>
        <w:t>6、 实验室测试结果与波形</w:t>
      </w:r>
      <w:r>
        <w:tab/>
      </w:r>
      <w:r>
        <w:fldChar w:fldCharType="begin"/>
      </w:r>
      <w:r>
        <w:instrText xml:space="preserve"> PAGEREF _Toc155603030 \h </w:instrText>
      </w:r>
      <w:r>
        <w:fldChar w:fldCharType="separate"/>
      </w:r>
      <w:r>
        <w:t>13</w:t>
      </w:r>
      <w:r>
        <w:fldChar w:fldCharType="end"/>
      </w:r>
      <w:r>
        <w:fldChar w:fldCharType="end"/>
      </w:r>
    </w:p>
    <w:p w14:paraId="4024553E">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"_Toc155603031" </w:instrText>
      </w:r>
      <w:r>
        <w:fldChar w:fldCharType="separate"/>
      </w:r>
      <w:r>
        <w:rPr>
          <w:rStyle w:val="20"/>
        </w:rPr>
        <w:t>7、 快速入门</w:t>
      </w:r>
      <w:r>
        <w:tab/>
      </w:r>
      <w:r>
        <w:fldChar w:fldCharType="begin"/>
      </w:r>
      <w:r>
        <w:instrText xml:space="preserve"> PAGEREF _Toc155603031 \h </w:instrText>
      </w:r>
      <w:r>
        <w:fldChar w:fldCharType="separate"/>
      </w:r>
      <w:r>
        <w:t>14</w:t>
      </w:r>
      <w:r>
        <w:fldChar w:fldCharType="end"/>
      </w:r>
      <w:r>
        <w:fldChar w:fldCharType="end"/>
      </w:r>
    </w:p>
    <w:p w14:paraId="4CE6F028">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"_Toc155603032" </w:instrText>
      </w:r>
      <w:r>
        <w:fldChar w:fldCharType="separate"/>
      </w:r>
      <w:r>
        <w:rPr>
          <w:rStyle w:val="20"/>
        </w:rPr>
        <w:t>7.1 更换新的控制板</w:t>
      </w:r>
      <w:r>
        <w:tab/>
      </w:r>
      <w:r>
        <w:fldChar w:fldCharType="begin"/>
      </w:r>
      <w:r>
        <w:instrText xml:space="preserve"> PAGEREF _Toc155603032 \h </w:instrText>
      </w:r>
      <w:r>
        <w:fldChar w:fldCharType="separate"/>
      </w:r>
      <w:r>
        <w:t>14</w:t>
      </w:r>
      <w:r>
        <w:fldChar w:fldCharType="end"/>
      </w:r>
      <w:r>
        <w:fldChar w:fldCharType="end"/>
      </w:r>
    </w:p>
    <w:p w14:paraId="5298170E">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"_Toc155603033" </w:instrText>
      </w:r>
      <w:r>
        <w:fldChar w:fldCharType="separate"/>
      </w:r>
      <w:r>
        <w:rPr>
          <w:rStyle w:val="20"/>
        </w:rPr>
        <w:t>7.2 更换新的电机</w:t>
      </w:r>
      <w:r>
        <w:tab/>
      </w:r>
      <w:r>
        <w:fldChar w:fldCharType="begin"/>
      </w:r>
      <w:r>
        <w:instrText xml:space="preserve"> PAGEREF _Toc155603033 \h </w:instrText>
      </w:r>
      <w:r>
        <w:fldChar w:fldCharType="separate"/>
      </w:r>
      <w:r>
        <w:t>15</w:t>
      </w:r>
      <w:r>
        <w:fldChar w:fldCharType="end"/>
      </w:r>
      <w:r>
        <w:fldChar w:fldCharType="end"/>
      </w:r>
    </w:p>
    <w:p w14:paraId="2FB95CD6">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"_Toc155603034" </w:instrText>
      </w:r>
      <w:r>
        <w:fldChar w:fldCharType="separate"/>
      </w:r>
      <w:r>
        <w:rPr>
          <w:rStyle w:val="20"/>
        </w:rPr>
        <w:t>7.3 调试性能</w:t>
      </w:r>
      <w:r>
        <w:tab/>
      </w:r>
      <w:r>
        <w:fldChar w:fldCharType="begin"/>
      </w:r>
      <w:r>
        <w:instrText xml:space="preserve"> PAGEREF _Toc155603034 \h </w:instrText>
      </w:r>
      <w:r>
        <w:fldChar w:fldCharType="separate"/>
      </w:r>
      <w:r>
        <w:t>15</w:t>
      </w:r>
      <w:r>
        <w:fldChar w:fldCharType="end"/>
      </w:r>
      <w:r>
        <w:fldChar w:fldCharType="end"/>
      </w:r>
    </w:p>
    <w:p w14:paraId="752B5508">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"_Toc155603035" </w:instrText>
      </w:r>
      <w:r>
        <w:fldChar w:fldCharType="separate"/>
      </w:r>
      <w:r>
        <w:rPr>
          <w:rStyle w:val="20"/>
        </w:rPr>
        <w:t>7.4 启动调试</w:t>
      </w:r>
      <w:r>
        <w:tab/>
      </w:r>
      <w:r>
        <w:fldChar w:fldCharType="begin"/>
      </w:r>
      <w:r>
        <w:instrText xml:space="preserve"> PAGEREF _Toc155603035 \h </w:instrText>
      </w:r>
      <w:r>
        <w:fldChar w:fldCharType="separate"/>
      </w:r>
      <w:r>
        <w:t>15</w:t>
      </w:r>
      <w:r>
        <w:fldChar w:fldCharType="end"/>
      </w:r>
      <w:r>
        <w:fldChar w:fldCharType="end"/>
      </w:r>
    </w:p>
    <w:p w14:paraId="1A6A0533">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"_Toc155603036" </w:instrText>
      </w:r>
      <w:r>
        <w:fldChar w:fldCharType="separate"/>
      </w:r>
      <w:r>
        <w:rPr>
          <w:rStyle w:val="20"/>
        </w:rPr>
        <w:t>8、 结论</w:t>
      </w:r>
      <w:r>
        <w:tab/>
      </w:r>
      <w:r>
        <w:fldChar w:fldCharType="begin"/>
      </w:r>
      <w:r>
        <w:instrText xml:space="preserve"> PAGEREF _Toc155603036 \h </w:instrText>
      </w:r>
      <w:r>
        <w:fldChar w:fldCharType="separate"/>
      </w:r>
      <w:r>
        <w:t>16</w:t>
      </w:r>
      <w:r>
        <w:fldChar w:fldCharType="end"/>
      </w:r>
      <w:r>
        <w:fldChar w:fldCharType="end"/>
      </w:r>
    </w:p>
    <w:p w14:paraId="70564194">
      <w:pPr>
        <w:pStyle w:val="11"/>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"_Toc155603037" </w:instrText>
      </w:r>
      <w:r>
        <w:fldChar w:fldCharType="separate"/>
      </w:r>
      <w:r>
        <w:rPr>
          <w:rStyle w:val="20"/>
        </w:rPr>
        <w:t>附录 A ：源代码</w:t>
      </w:r>
      <w:r>
        <w:tab/>
      </w:r>
      <w:r>
        <w:fldChar w:fldCharType="begin"/>
      </w:r>
      <w:r>
        <w:instrText xml:space="preserve"> PAGEREF _Toc155603037 \h </w:instrText>
      </w:r>
      <w:r>
        <w:fldChar w:fldCharType="separate"/>
      </w:r>
      <w:r>
        <w:t>17</w:t>
      </w:r>
      <w:r>
        <w:fldChar w:fldCharType="end"/>
      </w:r>
      <w:r>
        <w:fldChar w:fldCharType="end"/>
      </w:r>
    </w:p>
    <w:p w14:paraId="4CEF66BA">
      <w:r>
        <w:fldChar w:fldCharType="end"/>
      </w:r>
    </w:p>
    <w:p w14:paraId="1744DEDD">
      <w:pPr>
        <w:widowControl/>
        <w:jc w:val="left"/>
      </w:pPr>
      <w:r>
        <w:br w:type="page"/>
      </w:r>
    </w:p>
    <w:p w14:paraId="48269056">
      <w:pPr>
        <w:pStyle w:val="2"/>
      </w:pPr>
      <w:bookmarkStart w:id="0" w:name="_Toc155603007"/>
      <w:bookmarkStart w:id="1" w:name="_Toc17180259"/>
      <w:bookmarkStart w:id="2" w:name="_Toc488825967"/>
      <w:r>
        <w:rPr>
          <w:rFonts w:hint="eastAsia"/>
        </w:rPr>
        <w:t>1、</w:t>
      </w:r>
      <w:r>
        <w:t xml:space="preserve"> </w:t>
      </w:r>
      <w:r>
        <w:rPr>
          <w:rFonts w:hint="eastAsia"/>
        </w:rPr>
        <w:t>产</w:t>
      </w:r>
      <w:bookmarkStart w:id="3" w:name="_Toc17180262"/>
      <w:bookmarkStart w:id="4" w:name="_Toc67405480"/>
      <w:bookmarkStart w:id="5" w:name="_Toc488825970"/>
      <w:r>
        <w:rPr>
          <w:rFonts w:hint="eastAsia"/>
        </w:rPr>
        <w:t>品方案说明</w:t>
      </w:r>
      <w:bookmarkEnd w:id="0"/>
    </w:p>
    <w:p w14:paraId="431FC66D">
      <w:pPr>
        <w:pStyle w:val="3"/>
      </w:pPr>
      <w:bookmarkStart w:id="6" w:name="_Toc155603008"/>
      <w:r>
        <w:rPr>
          <w:rFonts w:hint="eastAsia"/>
        </w:rPr>
        <w:t>1.1</w:t>
      </w:r>
      <w:bookmarkEnd w:id="3"/>
      <w:bookmarkEnd w:id="4"/>
      <w:bookmarkEnd w:id="5"/>
      <w:r>
        <w:rPr>
          <w:rFonts w:hint="eastAsia"/>
        </w:rPr>
        <w:t xml:space="preserve"> </w:t>
      </w:r>
      <w:bookmarkStart w:id="7" w:name="_Toc67405481"/>
      <w:r>
        <w:rPr>
          <w:rFonts w:hint="eastAsia"/>
        </w:rPr>
        <w:t>产品方案综述</w:t>
      </w:r>
      <w:bookmarkEnd w:id="6"/>
    </w:p>
    <w:bookmarkEnd w:id="7"/>
    <w:p w14:paraId="427B7BA4">
      <w:pPr>
        <w:autoSpaceDE w:val="0"/>
        <w:autoSpaceDN w:val="0"/>
        <w:adjustRightInd w:val="0"/>
        <w:ind w:firstLine="420"/>
        <w:jc w:val="left"/>
        <w:rPr>
          <w:rFonts w:ascii="KVQCAS+DengXian-Bold" w:hAnsi="Calibri"/>
          <w:color w:val="000000"/>
          <w:szCs w:val="21"/>
        </w:rPr>
      </w:pPr>
      <w:r>
        <w:rPr>
          <w:rFonts w:hint="eastAsia" w:ascii="KVQCAS+DengXian-Bold" w:hAnsi="Calibri"/>
          <w:color w:val="000000"/>
          <w:szCs w:val="21"/>
        </w:rPr>
        <w:t>进芯汽车电子水泵方案</w:t>
      </w:r>
      <w:r>
        <w:rPr>
          <w:rFonts w:hint="eastAsia"/>
        </w:rPr>
        <w:t>使用 进芯</w:t>
      </w:r>
      <w:r>
        <w:rPr>
          <w:rFonts w:hint="eastAsia"/>
          <w:lang w:val="en-US" w:eastAsia="zh-CN"/>
        </w:rPr>
        <w:t>32</w:t>
      </w:r>
      <w:r>
        <w:t>BIT DSP ADM</w:t>
      </w:r>
      <w:r>
        <w:rPr>
          <w:rFonts w:hint="eastAsia"/>
          <w:lang w:val="en-US" w:eastAsia="zh-CN"/>
        </w:rPr>
        <w:t>32</w:t>
      </w:r>
      <w:r>
        <w:t>F03</w:t>
      </w:r>
      <w:r>
        <w:rPr>
          <w:rFonts w:hint="eastAsia"/>
          <w:lang w:val="en-US" w:eastAsia="zh-CN"/>
        </w:rPr>
        <w:t>6</w:t>
      </w:r>
      <w:r>
        <w:t>A2QN56Q</w:t>
      </w:r>
      <w:r>
        <w:rPr>
          <w:rFonts w:hint="eastAsia"/>
        </w:rPr>
        <w:t>（以下简称</w:t>
      </w:r>
      <w:r>
        <w:t>03</w:t>
      </w:r>
      <w:r>
        <w:rPr>
          <w:rFonts w:hint="eastAsia"/>
          <w:lang w:val="en-US" w:eastAsia="zh-CN"/>
        </w:rPr>
        <w:t>6</w:t>
      </w:r>
      <w:r>
        <w:rPr>
          <w:rFonts w:hint="eastAsia"/>
        </w:rPr>
        <w:t>）</w:t>
      </w:r>
      <w:r>
        <w:t xml:space="preserve"> </w:t>
      </w:r>
      <w:r>
        <w:rPr>
          <w:rFonts w:hint="eastAsia"/>
        </w:rPr>
        <w:t xml:space="preserve">为控制核心， </w:t>
      </w:r>
      <w:r>
        <w:rPr>
          <w:rFonts w:hint="eastAsia"/>
          <w:lang w:val="en-US" w:eastAsia="zh-CN"/>
        </w:rPr>
        <w:t>036</w:t>
      </w:r>
      <w:r>
        <w:t xml:space="preserve"> </w:t>
      </w:r>
      <w:r>
        <w:rPr>
          <w:rFonts w:hint="eastAsia"/>
        </w:rPr>
        <w:t>是一款专用于汽车风机、水泵的高性能、高集成度的车规芯片，其有充足的计算能力，并且集成了丰富的外设资源（片内集成了4个运放、3个比较器、驱动、L</w:t>
      </w:r>
      <w:r>
        <w:t xml:space="preserve">DO </w:t>
      </w:r>
      <w:r>
        <w:rPr>
          <w:rFonts w:hint="eastAsia"/>
        </w:rPr>
        <w:t>和L</w:t>
      </w:r>
      <w:r>
        <w:t>IN</w:t>
      </w:r>
      <w:r>
        <w:rPr>
          <w:rFonts w:hint="eastAsia"/>
        </w:rPr>
        <w:t>收发器等），能最大限度地减少外部器件和减小P</w:t>
      </w:r>
      <w:r>
        <w:t>CB</w:t>
      </w:r>
      <w:r>
        <w:rPr>
          <w:rFonts w:hint="eastAsia"/>
        </w:rPr>
        <w:t>大小；软件控制上采用进芯电子研发的单电阻采样无感FOC控制策略，能够很好的观测负载的转速和转矩，具有启动快速可靠、高速运行</w:t>
      </w:r>
      <w:r>
        <w:t>ADM</w:t>
      </w:r>
      <w:r>
        <w:rPr>
          <w:rFonts w:hint="eastAsia"/>
          <w:lang w:val="en-US" w:eastAsia="zh-CN"/>
        </w:rPr>
        <w:t>32</w:t>
      </w:r>
      <w:r>
        <w:t>F03</w:t>
      </w:r>
      <w:r>
        <w:rPr>
          <w:rFonts w:hint="eastAsia"/>
          <w:lang w:val="en-US" w:eastAsia="zh-CN"/>
        </w:rPr>
        <w:t>6</w:t>
      </w:r>
      <w:r>
        <w:t>A2Q</w:t>
      </w:r>
      <w:r>
        <w:rPr>
          <w:rFonts w:ascii="KVQCAS+DengXian-Bold" w:hAnsi="Calibri"/>
          <w:color w:val="000000"/>
          <w:szCs w:val="21"/>
        </w:rPr>
        <w:t xml:space="preserve"> </w:t>
      </w:r>
      <w:r>
        <w:rPr>
          <w:rFonts w:hint="eastAsia" w:ascii="KVQCAS+DengXian-Bold" w:hAnsi="Calibri"/>
          <w:color w:val="000000"/>
          <w:szCs w:val="21"/>
        </w:rPr>
        <w:t>是面向无刷电机控制的</w:t>
      </w:r>
      <w:r>
        <w:rPr>
          <w:rFonts w:hint="eastAsia" w:ascii="KVQCAS+DengXian-Bold" w:hAnsi="Calibri"/>
          <w:color w:val="000000"/>
          <w:szCs w:val="21"/>
          <w:lang w:val="en-US" w:eastAsia="zh-CN"/>
        </w:rPr>
        <w:t>32</w:t>
      </w:r>
      <w:r>
        <w:rPr>
          <w:rFonts w:ascii="KVQCAS+DengXian-Bold" w:hAnsi="Calibri"/>
          <w:color w:val="000000"/>
          <w:szCs w:val="21"/>
        </w:rPr>
        <w:t xml:space="preserve"> </w:t>
      </w:r>
      <w:r>
        <w:rPr>
          <w:rFonts w:hint="eastAsia" w:ascii="KVQCAS+DengXian-Bold" w:hAnsi="Calibri"/>
          <w:color w:val="000000"/>
          <w:szCs w:val="21"/>
        </w:rPr>
        <w:t>位</w:t>
      </w:r>
      <w:r>
        <w:rPr>
          <w:rFonts w:ascii="KVQCAS+DengXian-Bold" w:hAnsi="Calibri"/>
          <w:color w:val="000000"/>
          <w:szCs w:val="21"/>
        </w:rPr>
        <w:t xml:space="preserve">DSP </w:t>
      </w:r>
      <w:r>
        <w:rPr>
          <w:rFonts w:hint="eastAsia" w:ascii="KVQCAS+DengXian-Bold" w:hAnsi="Calibri"/>
          <w:color w:val="000000"/>
          <w:szCs w:val="21"/>
        </w:rPr>
        <w:t>改进型，搭载</w:t>
      </w:r>
      <w:r>
        <w:rPr>
          <w:rFonts w:ascii="KVQCAS+DengXian-Bold" w:hAnsi="Calibri"/>
          <w:color w:val="000000"/>
          <w:szCs w:val="21"/>
        </w:rPr>
        <w:t xml:space="preserve">100M </w:t>
      </w:r>
      <w:r>
        <w:rPr>
          <w:rFonts w:hint="eastAsia" w:ascii="KVQCAS+DengXian-Bold" w:hAnsi="Calibri"/>
          <w:color w:val="000000"/>
          <w:szCs w:val="21"/>
        </w:rPr>
        <w:t>主频</w:t>
      </w:r>
      <w:r>
        <w:rPr>
          <w:rFonts w:hint="eastAsia" w:ascii="KVQCAS+DengXian-Bold" w:hAnsi="Calibri"/>
          <w:color w:val="000000"/>
          <w:szCs w:val="21"/>
          <w:lang w:val="en-US" w:eastAsia="zh-CN"/>
        </w:rPr>
        <w:t>32</w:t>
      </w:r>
      <w:r>
        <w:rPr>
          <w:rFonts w:ascii="KVQCAS+DengXian-Bold" w:hAnsi="Calibri"/>
          <w:color w:val="000000"/>
          <w:szCs w:val="21"/>
        </w:rPr>
        <w:t xml:space="preserve"> </w:t>
      </w:r>
      <w:r>
        <w:rPr>
          <w:rFonts w:hint="eastAsia" w:ascii="KVQCAS+DengXian-Bold" w:hAnsi="Calibri"/>
          <w:color w:val="000000"/>
          <w:szCs w:val="21"/>
        </w:rPr>
        <w:t>位</w:t>
      </w:r>
      <w:r>
        <w:rPr>
          <w:rFonts w:ascii="KVQCAS+DengXian-Bold" w:hAnsi="Calibri"/>
          <w:color w:val="000000"/>
          <w:szCs w:val="21"/>
        </w:rPr>
        <w:t xml:space="preserve">DSP </w:t>
      </w:r>
      <w:r>
        <w:rPr>
          <w:rFonts w:hint="eastAsia" w:ascii="KVQCAS+DengXian-Bold" w:hAnsi="Calibri"/>
          <w:color w:val="000000"/>
          <w:szCs w:val="21"/>
        </w:rPr>
        <w:t>处理核</w:t>
      </w:r>
      <w:r>
        <w:rPr>
          <w:rFonts w:ascii="KVQCAS+DengXian-Bold" w:hAnsi="Calibri"/>
          <w:color w:val="000000"/>
          <w:szCs w:val="21"/>
        </w:rPr>
        <w:t>+</w:t>
      </w:r>
      <w:r>
        <w:rPr>
          <w:rFonts w:hint="eastAsia" w:ascii="KVQCAS+DengXian-Bold" w:hAnsi="Calibri"/>
          <w:color w:val="000000"/>
          <w:szCs w:val="21"/>
        </w:rPr>
        <w:t>加速运算单元，事件管理器，</w:t>
      </w:r>
      <w:r>
        <w:rPr>
          <w:rFonts w:ascii="KVQCAS+DengXian-Bold" w:hAnsi="Calibri"/>
          <w:color w:val="000000"/>
          <w:szCs w:val="21"/>
        </w:rPr>
        <w:t xml:space="preserve">SPI </w:t>
      </w:r>
      <w:r>
        <w:rPr>
          <w:rFonts w:hint="eastAsia" w:ascii="KVQCAS+DengXian-Bold" w:hAnsi="Calibri"/>
          <w:color w:val="000000"/>
          <w:szCs w:val="21"/>
        </w:rPr>
        <w:t>和</w:t>
      </w:r>
      <w:r>
        <w:rPr>
          <w:rFonts w:ascii="KVQCAS+DengXian-Bold" w:hAnsi="Calibri"/>
          <w:color w:val="000000"/>
          <w:szCs w:val="21"/>
        </w:rPr>
        <w:t xml:space="preserve">SCI </w:t>
      </w:r>
      <w:r>
        <w:rPr>
          <w:rFonts w:hint="eastAsia" w:ascii="KVQCAS+DengXian-Bold" w:hAnsi="Calibri"/>
          <w:color w:val="000000"/>
          <w:szCs w:val="21"/>
        </w:rPr>
        <w:t>模块，</w:t>
      </w:r>
      <w:r>
        <w:rPr>
          <w:rFonts w:ascii="KVQCAS+DengXian-Bold" w:hAnsi="Calibri"/>
          <w:color w:val="000000"/>
          <w:szCs w:val="21"/>
        </w:rPr>
        <w:t xml:space="preserve">12 </w:t>
      </w:r>
      <w:r>
        <w:rPr>
          <w:rFonts w:hint="eastAsia" w:ascii="KVQCAS+DengXian-Bold" w:hAnsi="Calibri"/>
          <w:color w:val="000000"/>
          <w:szCs w:val="21"/>
        </w:rPr>
        <w:t>位</w:t>
      </w:r>
      <w:r>
        <w:rPr>
          <w:rFonts w:ascii="KVQCAS+DengXian-Bold" w:hAnsi="Calibri"/>
          <w:color w:val="000000"/>
          <w:szCs w:val="21"/>
        </w:rPr>
        <w:t>ADC</w:t>
      </w:r>
      <w:r>
        <w:rPr>
          <w:rFonts w:hint="eastAsia" w:ascii="KVQCAS+DengXian-Bold" w:hAnsi="Calibri"/>
          <w:color w:val="000000"/>
          <w:szCs w:val="21"/>
        </w:rPr>
        <w:t>，并集成运算放大器、电压比较器；可构成控制核心，支持有感、无感、方波、弦波等多模式无刷电机控制。芯片系统资源特点如下：</w:t>
      </w:r>
    </w:p>
    <w:p w14:paraId="37795550">
      <w:pPr>
        <w:ind w:firstLine="435"/>
      </w:pPr>
      <w:r>
        <w:rPr>
          <w:rFonts w:hint="eastAsia"/>
        </w:rPr>
        <w:t>平稳、噪声小、效率高等特点。</w:t>
      </w:r>
    </w:p>
    <w:p w14:paraId="14803017">
      <w:pPr>
        <w:pStyle w:val="3"/>
      </w:pPr>
      <w:bookmarkStart w:id="8" w:name="_Toc155603009"/>
      <w:r>
        <w:rPr>
          <w:rFonts w:hint="eastAsia"/>
        </w:rPr>
        <w:t>1.</w:t>
      </w:r>
      <w:r>
        <w:t>2</w:t>
      </w:r>
      <w:r>
        <w:rPr>
          <w:rFonts w:hint="eastAsia"/>
        </w:rPr>
        <w:t xml:space="preserve"> 控制主控芯片特点</w:t>
      </w:r>
      <w:bookmarkEnd w:id="8"/>
    </w:p>
    <w:p w14:paraId="0BAF4D7A">
      <w:pPr>
        <w:autoSpaceDE w:val="0"/>
        <w:autoSpaceDN w:val="0"/>
        <w:adjustRightInd w:val="0"/>
        <w:ind w:firstLine="420"/>
        <w:jc w:val="left"/>
        <w:rPr>
          <w:rFonts w:ascii="KVQCAS+DengXian-Bold" w:hAnsi="Calibri"/>
          <w:color w:val="000000"/>
          <w:szCs w:val="21"/>
        </w:rPr>
      </w:pPr>
      <w:r>
        <w:t>ADM</w:t>
      </w:r>
      <w:r>
        <w:rPr>
          <w:rFonts w:hint="eastAsia"/>
          <w:lang w:val="en-US" w:eastAsia="zh-CN"/>
        </w:rPr>
        <w:t>32</w:t>
      </w:r>
      <w:r>
        <w:t>F03</w:t>
      </w:r>
      <w:r>
        <w:rPr>
          <w:rFonts w:hint="eastAsia"/>
          <w:lang w:val="en-US" w:eastAsia="zh-CN"/>
        </w:rPr>
        <w:t>6</w:t>
      </w:r>
      <w:r>
        <w:t>A2Q</w:t>
      </w:r>
      <w:r>
        <w:rPr>
          <w:rFonts w:ascii="KVQCAS+DengXian-Bold" w:hAnsi="Calibri"/>
          <w:color w:val="000000"/>
          <w:szCs w:val="21"/>
        </w:rPr>
        <w:t xml:space="preserve"> </w:t>
      </w:r>
      <w:r>
        <w:rPr>
          <w:rFonts w:hint="eastAsia" w:ascii="KVQCAS+DengXian-Bold" w:hAnsi="Calibri"/>
          <w:color w:val="000000"/>
          <w:szCs w:val="21"/>
        </w:rPr>
        <w:t>是面向无刷电机控制的</w:t>
      </w:r>
      <w:r>
        <w:rPr>
          <w:rFonts w:hint="eastAsia" w:ascii="KVQCAS+DengXian-Bold" w:hAnsi="Calibri"/>
          <w:color w:val="000000"/>
          <w:szCs w:val="21"/>
          <w:lang w:val="en-US" w:eastAsia="zh-CN"/>
        </w:rPr>
        <w:t>32</w:t>
      </w:r>
      <w:r>
        <w:rPr>
          <w:rFonts w:ascii="KVQCAS+DengXian-Bold" w:hAnsi="Calibri"/>
          <w:color w:val="000000"/>
          <w:szCs w:val="21"/>
        </w:rPr>
        <w:t xml:space="preserve"> </w:t>
      </w:r>
      <w:r>
        <w:rPr>
          <w:rFonts w:hint="eastAsia" w:ascii="KVQCAS+DengXian-Bold" w:hAnsi="Calibri"/>
          <w:color w:val="000000"/>
          <w:szCs w:val="21"/>
        </w:rPr>
        <w:t>位</w:t>
      </w:r>
      <w:r>
        <w:rPr>
          <w:rFonts w:ascii="KVQCAS+DengXian-Bold" w:hAnsi="Calibri"/>
          <w:color w:val="000000"/>
          <w:szCs w:val="21"/>
        </w:rPr>
        <w:t xml:space="preserve">DSP </w:t>
      </w:r>
      <w:r>
        <w:rPr>
          <w:rFonts w:hint="eastAsia" w:ascii="KVQCAS+DengXian-Bold" w:hAnsi="Calibri"/>
          <w:color w:val="000000"/>
          <w:szCs w:val="21"/>
        </w:rPr>
        <w:t>改进型，搭载</w:t>
      </w:r>
      <w:r>
        <w:rPr>
          <w:rFonts w:ascii="KVQCAS+DengXian-Bold" w:hAnsi="Calibri"/>
          <w:color w:val="000000"/>
          <w:szCs w:val="21"/>
        </w:rPr>
        <w:t xml:space="preserve">100M </w:t>
      </w:r>
      <w:r>
        <w:rPr>
          <w:rFonts w:hint="eastAsia" w:ascii="KVQCAS+DengXian-Bold" w:hAnsi="Calibri"/>
          <w:color w:val="000000"/>
          <w:szCs w:val="21"/>
        </w:rPr>
        <w:t>主频</w:t>
      </w:r>
      <w:r>
        <w:rPr>
          <w:rFonts w:hint="eastAsia" w:ascii="KVQCAS+DengXian-Bold" w:hAnsi="Calibri"/>
          <w:color w:val="000000"/>
          <w:szCs w:val="21"/>
          <w:lang w:val="en-US" w:eastAsia="zh-CN"/>
        </w:rPr>
        <w:t>32</w:t>
      </w:r>
      <w:r>
        <w:rPr>
          <w:rFonts w:ascii="KVQCAS+DengXian-Bold" w:hAnsi="Calibri"/>
          <w:color w:val="000000"/>
          <w:szCs w:val="21"/>
        </w:rPr>
        <w:t xml:space="preserve"> </w:t>
      </w:r>
      <w:r>
        <w:rPr>
          <w:rFonts w:hint="eastAsia" w:ascii="KVQCAS+DengXian-Bold" w:hAnsi="Calibri"/>
          <w:color w:val="000000"/>
          <w:szCs w:val="21"/>
        </w:rPr>
        <w:t>位</w:t>
      </w:r>
      <w:r>
        <w:rPr>
          <w:rFonts w:ascii="KVQCAS+DengXian-Bold" w:hAnsi="Calibri"/>
          <w:color w:val="000000"/>
          <w:szCs w:val="21"/>
        </w:rPr>
        <w:t xml:space="preserve">DSP </w:t>
      </w:r>
      <w:r>
        <w:rPr>
          <w:rFonts w:hint="eastAsia" w:ascii="KVQCAS+DengXian-Bold" w:hAnsi="Calibri"/>
          <w:color w:val="000000"/>
          <w:szCs w:val="21"/>
        </w:rPr>
        <w:t>处理核</w:t>
      </w:r>
      <w:r>
        <w:rPr>
          <w:rFonts w:ascii="KVQCAS+DengXian-Bold" w:hAnsi="Calibri"/>
          <w:color w:val="000000"/>
          <w:szCs w:val="21"/>
        </w:rPr>
        <w:t>+</w:t>
      </w:r>
      <w:r>
        <w:rPr>
          <w:rFonts w:hint="eastAsia" w:ascii="KVQCAS+DengXian-Bold" w:hAnsi="Calibri"/>
          <w:color w:val="000000"/>
          <w:szCs w:val="21"/>
        </w:rPr>
        <w:t>加速运算单元，事件管理器，</w:t>
      </w:r>
      <w:r>
        <w:rPr>
          <w:rFonts w:ascii="KVQCAS+DengXian-Bold" w:hAnsi="Calibri"/>
          <w:color w:val="000000"/>
          <w:szCs w:val="21"/>
        </w:rPr>
        <w:t xml:space="preserve">SPI </w:t>
      </w:r>
      <w:r>
        <w:rPr>
          <w:rFonts w:hint="eastAsia" w:ascii="KVQCAS+DengXian-Bold" w:hAnsi="Calibri"/>
          <w:color w:val="000000"/>
          <w:szCs w:val="21"/>
        </w:rPr>
        <w:t>和</w:t>
      </w:r>
      <w:r>
        <w:rPr>
          <w:rFonts w:ascii="KVQCAS+DengXian-Bold" w:hAnsi="Calibri"/>
          <w:color w:val="000000"/>
          <w:szCs w:val="21"/>
        </w:rPr>
        <w:t xml:space="preserve">SCI </w:t>
      </w:r>
      <w:r>
        <w:rPr>
          <w:rFonts w:hint="eastAsia" w:ascii="KVQCAS+DengXian-Bold" w:hAnsi="Calibri"/>
          <w:color w:val="000000"/>
          <w:szCs w:val="21"/>
        </w:rPr>
        <w:t>模块，</w:t>
      </w:r>
      <w:r>
        <w:rPr>
          <w:rFonts w:ascii="KVQCAS+DengXian-Bold" w:hAnsi="Calibri"/>
          <w:color w:val="000000"/>
          <w:szCs w:val="21"/>
        </w:rPr>
        <w:t xml:space="preserve">12 </w:t>
      </w:r>
      <w:r>
        <w:rPr>
          <w:rFonts w:hint="eastAsia" w:ascii="KVQCAS+DengXian-Bold" w:hAnsi="Calibri"/>
          <w:color w:val="000000"/>
          <w:szCs w:val="21"/>
        </w:rPr>
        <w:t>位</w:t>
      </w:r>
      <w:r>
        <w:rPr>
          <w:rFonts w:ascii="KVQCAS+DengXian-Bold" w:hAnsi="Calibri"/>
          <w:color w:val="000000"/>
          <w:szCs w:val="21"/>
        </w:rPr>
        <w:t>ADC</w:t>
      </w:r>
      <w:r>
        <w:rPr>
          <w:rFonts w:hint="eastAsia" w:ascii="KVQCAS+DengXian-Bold" w:hAnsi="Calibri"/>
          <w:color w:val="000000"/>
          <w:szCs w:val="21"/>
        </w:rPr>
        <w:t>，并集成运算放大器、电压比较器；可构成控制核心，支持有感、无感、方波、弦波等多模式无刷电机控制。芯片系统资源特点如下：</w:t>
      </w:r>
    </w:p>
    <w:p w14:paraId="7DD045EC">
      <w:pPr>
        <w:autoSpaceDE w:val="0"/>
        <w:autoSpaceDN w:val="0"/>
        <w:adjustRightInd w:val="0"/>
        <w:jc w:val="center"/>
        <w:rPr>
          <w:rFonts w:ascii="KVQCAS+DengXian-Bold" w:hAnsi="Calibri"/>
          <w:color w:val="000000"/>
          <w:szCs w:val="21"/>
        </w:rPr>
      </w:pPr>
      <w:r>
        <w:drawing>
          <wp:inline distT="0" distB="0" distL="114300" distR="114300">
            <wp:extent cx="6428105" cy="7633970"/>
            <wp:effectExtent l="0" t="0" r="3175" b="127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1"/>
                    <a:stretch>
                      <a:fillRect/>
                    </a:stretch>
                  </pic:blipFill>
                  <pic:spPr>
                    <a:xfrm>
                      <a:off x="0" y="0"/>
                      <a:ext cx="6428105" cy="7633970"/>
                    </a:xfrm>
                    <a:prstGeom prst="rect">
                      <a:avLst/>
                    </a:prstGeom>
                    <a:noFill/>
                    <a:ln>
                      <a:noFill/>
                    </a:ln>
                  </pic:spPr>
                </pic:pic>
              </a:graphicData>
            </a:graphic>
          </wp:inline>
        </w:drawing>
      </w:r>
    </w:p>
    <w:p w14:paraId="6A308B10">
      <w:pPr>
        <w:pStyle w:val="2"/>
      </w:pPr>
      <w:bookmarkStart w:id="9" w:name="_Toc155603010"/>
      <w:r>
        <w:rPr>
          <w:rFonts w:hint="eastAsia"/>
        </w:rPr>
        <w:t>2、 硬件原理图</w:t>
      </w:r>
      <w:bookmarkEnd w:id="9"/>
    </w:p>
    <w:p w14:paraId="6353CADD">
      <w:pPr>
        <w:pStyle w:val="3"/>
      </w:pPr>
      <w:bookmarkStart w:id="10" w:name="_Toc155603011"/>
      <w:r>
        <w:rPr>
          <w:rFonts w:hint="eastAsia"/>
        </w:rPr>
        <w:t>2.1 控制/功率电路</w:t>
      </w:r>
      <w:bookmarkEnd w:id="10"/>
    </w:p>
    <w:p w14:paraId="209A6943">
      <w:r>
        <w:rPr>
          <w:rFonts w:hint="eastAsia"/>
        </w:rPr>
        <w:t xml:space="preserve">     控制电路采用ADM16F03A</w:t>
      </w:r>
      <w:r>
        <w:rPr>
          <w:rFonts w:hint="eastAsia"/>
          <w:lang w:val="en-US" w:eastAsia="zh-CN"/>
        </w:rPr>
        <w:t>2</w:t>
      </w:r>
      <w:r>
        <w:rPr>
          <w:rFonts w:hint="eastAsia"/>
        </w:rPr>
        <w:t>芯片，功率电路采用分立MOS，单电阻采样技术，芯片内置了各种外设模块，硬件外围非常简洁，具体如下图所示：</w:t>
      </w:r>
    </w:p>
    <w:tbl>
      <w:tblPr>
        <w:tblStyle w:val="15"/>
        <w:tblW w:w="10124" w:type="dxa"/>
        <w:tblInd w:w="0" w:type="dxa"/>
        <w:tblLayout w:type="fixed"/>
        <w:tblCellMar>
          <w:top w:w="0" w:type="dxa"/>
          <w:left w:w="108" w:type="dxa"/>
          <w:bottom w:w="0" w:type="dxa"/>
          <w:right w:w="108" w:type="dxa"/>
        </w:tblCellMar>
      </w:tblPr>
      <w:tblGrid>
        <w:gridCol w:w="5370"/>
        <w:gridCol w:w="4754"/>
      </w:tblGrid>
      <w:tr w14:paraId="7231472E">
        <w:tblPrEx>
          <w:tblCellMar>
            <w:top w:w="0" w:type="dxa"/>
            <w:left w:w="108" w:type="dxa"/>
            <w:bottom w:w="0" w:type="dxa"/>
            <w:right w:w="108" w:type="dxa"/>
          </w:tblCellMar>
        </w:tblPrEx>
        <w:trPr>
          <w:trHeight w:val="3211" w:hRule="atLeast"/>
        </w:trPr>
        <w:tc>
          <w:tcPr>
            <w:tcW w:w="5370" w:type="dxa"/>
            <w:shd w:val="clear" w:color="auto" w:fill="auto"/>
          </w:tcPr>
          <w:p w14:paraId="5EC4F52C">
            <w:r>
              <w:drawing>
                <wp:inline distT="0" distB="0" distL="114300" distR="114300">
                  <wp:extent cx="3282315" cy="1775460"/>
                  <wp:effectExtent l="0" t="0" r="9525"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2"/>
                          <a:stretch>
                            <a:fillRect/>
                          </a:stretch>
                        </pic:blipFill>
                        <pic:spPr>
                          <a:xfrm>
                            <a:off x="0" y="0"/>
                            <a:ext cx="3282315" cy="1775460"/>
                          </a:xfrm>
                          <a:prstGeom prst="rect">
                            <a:avLst/>
                          </a:prstGeom>
                          <a:noFill/>
                          <a:ln>
                            <a:noFill/>
                          </a:ln>
                        </pic:spPr>
                      </pic:pic>
                    </a:graphicData>
                  </a:graphic>
                </wp:inline>
              </w:drawing>
            </w:r>
          </w:p>
        </w:tc>
        <w:tc>
          <w:tcPr>
            <w:tcW w:w="4754" w:type="dxa"/>
            <w:shd w:val="clear" w:color="auto" w:fill="auto"/>
          </w:tcPr>
          <w:p w14:paraId="44FE7DEA">
            <w:r>
              <w:drawing>
                <wp:inline distT="0" distB="0" distL="114300" distR="114300">
                  <wp:extent cx="2880995" cy="1805940"/>
                  <wp:effectExtent l="0" t="0" r="14605" b="762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3"/>
                          <a:stretch>
                            <a:fillRect/>
                          </a:stretch>
                        </pic:blipFill>
                        <pic:spPr>
                          <a:xfrm>
                            <a:off x="0" y="0"/>
                            <a:ext cx="2880995" cy="1805940"/>
                          </a:xfrm>
                          <a:prstGeom prst="rect">
                            <a:avLst/>
                          </a:prstGeom>
                          <a:noFill/>
                          <a:ln>
                            <a:noFill/>
                          </a:ln>
                        </pic:spPr>
                      </pic:pic>
                    </a:graphicData>
                  </a:graphic>
                </wp:inline>
              </w:drawing>
            </w:r>
          </w:p>
        </w:tc>
      </w:tr>
      <w:tr w14:paraId="286F85B5">
        <w:tc>
          <w:tcPr>
            <w:tcW w:w="5370" w:type="dxa"/>
            <w:shd w:val="clear" w:color="auto" w:fill="auto"/>
          </w:tcPr>
          <w:p w14:paraId="010E4E64">
            <w:pPr>
              <w:spacing w:line="480" w:lineRule="auto"/>
              <w:jc w:val="center"/>
            </w:pPr>
            <w:r>
              <w:drawing>
                <wp:inline distT="0" distB="0" distL="114300" distR="114300">
                  <wp:extent cx="3268980" cy="3338195"/>
                  <wp:effectExtent l="0" t="0" r="7620" b="1460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4"/>
                          <a:stretch>
                            <a:fillRect/>
                          </a:stretch>
                        </pic:blipFill>
                        <pic:spPr>
                          <a:xfrm>
                            <a:off x="0" y="0"/>
                            <a:ext cx="3268980" cy="3338195"/>
                          </a:xfrm>
                          <a:prstGeom prst="rect">
                            <a:avLst/>
                          </a:prstGeom>
                          <a:noFill/>
                          <a:ln>
                            <a:noFill/>
                          </a:ln>
                        </pic:spPr>
                      </pic:pic>
                    </a:graphicData>
                  </a:graphic>
                </wp:inline>
              </w:drawing>
            </w:r>
          </w:p>
        </w:tc>
        <w:tc>
          <w:tcPr>
            <w:tcW w:w="4754" w:type="dxa"/>
            <w:shd w:val="clear" w:color="auto" w:fill="auto"/>
          </w:tcPr>
          <w:p w14:paraId="1CE215EA">
            <w:pPr>
              <w:jc w:val="center"/>
            </w:pPr>
            <w:r>
              <w:drawing>
                <wp:inline distT="0" distB="0" distL="114300" distR="114300">
                  <wp:extent cx="2674620" cy="3351530"/>
                  <wp:effectExtent l="0" t="0" r="7620" b="127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5"/>
                          <a:stretch>
                            <a:fillRect/>
                          </a:stretch>
                        </pic:blipFill>
                        <pic:spPr>
                          <a:xfrm>
                            <a:off x="0" y="0"/>
                            <a:ext cx="2674620" cy="3351530"/>
                          </a:xfrm>
                          <a:prstGeom prst="rect">
                            <a:avLst/>
                          </a:prstGeom>
                          <a:noFill/>
                          <a:ln>
                            <a:noFill/>
                          </a:ln>
                        </pic:spPr>
                      </pic:pic>
                    </a:graphicData>
                  </a:graphic>
                </wp:inline>
              </w:drawing>
            </w:r>
          </w:p>
        </w:tc>
      </w:tr>
    </w:tbl>
    <w:p w14:paraId="4C8F7667"/>
    <w:p w14:paraId="317F0AE2">
      <w:pPr>
        <w:widowControl/>
        <w:jc w:val="left"/>
      </w:pPr>
      <w:r>
        <w:br w:type="page"/>
      </w:r>
    </w:p>
    <w:p w14:paraId="74014106">
      <w:pPr>
        <w:pStyle w:val="2"/>
      </w:pPr>
      <w:bookmarkStart w:id="11" w:name="_Toc155603012"/>
      <w:r>
        <w:t>3</w:t>
      </w:r>
      <w:r>
        <w:rPr>
          <w:rFonts w:hint="eastAsia"/>
        </w:rPr>
        <w:t>、 软件控制策略</w:t>
      </w:r>
      <w:bookmarkEnd w:id="11"/>
    </w:p>
    <w:p w14:paraId="6F288BC5">
      <w:pPr>
        <w:pStyle w:val="3"/>
      </w:pPr>
      <w:bookmarkStart w:id="12" w:name="_Toc155603013"/>
      <w:r>
        <w:t>3</w:t>
      </w:r>
      <w:r>
        <w:rPr>
          <w:rFonts w:hint="eastAsia"/>
        </w:rPr>
        <w:t>.1 软件系统控制逻辑概述</w:t>
      </w:r>
      <w:bookmarkEnd w:id="12"/>
    </w:p>
    <w:p w14:paraId="018709DE">
      <w:r>
        <w:rPr>
          <w:rFonts w:hint="eastAsia"/>
        </w:rPr>
        <w:t xml:space="preserve">     控制部分与外部采用P</w:t>
      </w:r>
      <w:r>
        <w:t>WM</w:t>
      </w:r>
      <w:r>
        <w:rPr>
          <w:rFonts w:hint="eastAsia"/>
        </w:rPr>
        <w:t>或L</w:t>
      </w:r>
      <w:r>
        <w:t xml:space="preserve">IN </w:t>
      </w:r>
      <w:r>
        <w:rPr>
          <w:rFonts w:hint="eastAsia"/>
        </w:rPr>
        <w:t>进行调速，以P</w:t>
      </w:r>
      <w:r>
        <w:t xml:space="preserve">WM </w:t>
      </w:r>
      <w:r>
        <w:rPr>
          <w:rFonts w:hint="eastAsia"/>
        </w:rPr>
        <w:t>调速方式为例，软件系统控制框图如下：</w:t>
      </w:r>
    </w:p>
    <w:p w14:paraId="62755E6B">
      <w:r>
        <w:drawing>
          <wp:inline distT="0" distB="0" distL="114300" distR="114300">
            <wp:extent cx="5744210" cy="1253490"/>
            <wp:effectExtent l="0" t="0" r="8890" b="3810"/>
            <wp:docPr id="13053000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0049" name="图片 2"/>
                    <pic:cNvPicPr>
                      <a:picLocks noChangeAspect="1"/>
                    </pic:cNvPicPr>
                  </pic:nvPicPr>
                  <pic:blipFill>
                    <a:blip r:embed="rId16"/>
                    <a:stretch>
                      <a:fillRect/>
                    </a:stretch>
                  </pic:blipFill>
                  <pic:spPr>
                    <a:xfrm>
                      <a:off x="0" y="0"/>
                      <a:ext cx="5756938" cy="1256212"/>
                    </a:xfrm>
                    <a:prstGeom prst="rect">
                      <a:avLst/>
                    </a:prstGeom>
                    <a:noFill/>
                    <a:ln>
                      <a:noFill/>
                    </a:ln>
                  </pic:spPr>
                </pic:pic>
              </a:graphicData>
            </a:graphic>
          </wp:inline>
        </w:drawing>
      </w:r>
    </w:p>
    <w:p w14:paraId="67CA783B"/>
    <w:p w14:paraId="5FFDACEA">
      <w:pPr>
        <w:pStyle w:val="3"/>
      </w:pPr>
      <w:bookmarkStart w:id="13" w:name="_Toc155603014"/>
      <w:r>
        <w:t>3</w:t>
      </w:r>
      <w:r>
        <w:rPr>
          <w:rFonts w:hint="eastAsia"/>
        </w:rPr>
        <w:t xml:space="preserve">.2 </w:t>
      </w:r>
      <w:bookmarkStart w:id="14" w:name="_Toc67405482"/>
      <w:r>
        <w:rPr>
          <w:rFonts w:hint="eastAsia"/>
        </w:rPr>
        <w:t>电机控制层基本方案</w:t>
      </w:r>
      <w:bookmarkEnd w:id="13"/>
    </w:p>
    <w:p w14:paraId="21DF7AEE">
      <w:r>
        <w:rPr>
          <w:rFonts w:hint="eastAsia"/>
        </w:rPr>
        <w:t xml:space="preserve">   </w:t>
      </w:r>
      <w:bookmarkEnd w:id="14"/>
      <w:r>
        <w:rPr>
          <w:rFonts w:hint="eastAsia"/>
        </w:rPr>
        <w:t xml:space="preserve"> 电机控制层采用无感</w:t>
      </w:r>
      <w:r>
        <w:rPr>
          <w:shd w:val="clear" w:color="auto" w:fill="FFFFFF"/>
        </w:rPr>
        <w:t>FOC控制</w:t>
      </w:r>
      <w:r>
        <w:rPr>
          <w:rFonts w:hint="eastAsia"/>
          <w:shd w:val="clear" w:color="auto" w:fill="FFFFFF"/>
        </w:rPr>
        <w:t>方案，其软件控制</w:t>
      </w:r>
      <w:r>
        <w:rPr>
          <w:shd w:val="clear" w:color="auto" w:fill="FFFFFF"/>
        </w:rPr>
        <w:t>基本方案</w:t>
      </w:r>
      <w:r>
        <w:rPr>
          <w:rFonts w:hint="eastAsia"/>
          <w:shd w:val="clear" w:color="auto" w:fill="FFFFFF"/>
        </w:rPr>
        <w:t>如下图所示</w:t>
      </w:r>
    </w:p>
    <w:p w14:paraId="157BC1D9">
      <w:pPr>
        <w:pStyle w:val="34"/>
        <w:ind w:firstLine="0" w:firstLineChars="0"/>
        <w:jc w:val="center"/>
        <w:rPr>
          <w:sz w:val="24"/>
          <w:szCs w:val="24"/>
        </w:rPr>
      </w:pPr>
      <w:r>
        <w:object>
          <v:shape id="_x0000_i1025" o:spt="75" type="#_x0000_t75" style="height:257.85pt;width:450.75pt;" o:ole="t" filled="f" o:preferrelative="t" stroked="f" coordsize="21600,21600">
            <v:path/>
            <v:fill on="f" focussize="0,0"/>
            <v:stroke on="f" joinstyle="miter"/>
            <v:imagedata r:id="rId18" o:title=""/>
            <o:lock v:ext="edit" aspectratio="t"/>
            <w10:wrap type="none"/>
            <w10:anchorlock/>
          </v:shape>
          <o:OLEObject Type="Embed" ProgID="Visio.Drawing.15" ShapeID="_x0000_i1025" DrawAspect="Content" ObjectID="_1468075725" r:id="rId17">
            <o:LockedField>false</o:LockedField>
          </o:OLEObject>
        </w:object>
      </w:r>
    </w:p>
    <w:p w14:paraId="5C02C9FF">
      <w:pPr>
        <w:rPr>
          <w:kern w:val="0"/>
          <w:shd w:val="clear" w:color="auto" w:fill="FFFFFF"/>
        </w:rPr>
      </w:pPr>
      <w:r>
        <w:rPr>
          <w:rFonts w:hint="eastAsia"/>
          <w:kern w:val="0"/>
          <w:shd w:val="clear" w:color="auto" w:fill="FFFFFF"/>
        </w:rPr>
        <w:t xml:space="preserve">    </w:t>
      </w:r>
      <w:r>
        <w:rPr>
          <w:kern w:val="0"/>
          <w:shd w:val="clear" w:color="auto" w:fill="FFFFFF"/>
        </w:rPr>
        <w:t xml:space="preserve"> </w:t>
      </w:r>
      <w:r>
        <w:rPr>
          <w:rFonts w:hint="eastAsia"/>
          <w:kern w:val="0"/>
          <w:shd w:val="clear" w:color="auto" w:fill="FFFFFF"/>
        </w:rPr>
        <w:t>基本思路：</w:t>
      </w:r>
      <w:r>
        <w:rPr>
          <w:kern w:val="0"/>
          <w:shd w:val="clear" w:color="auto" w:fill="FFFFFF"/>
        </w:rPr>
        <w:t>测量了</w:t>
      </w:r>
      <w:r>
        <w:rPr>
          <w:rFonts w:hint="eastAsia"/>
          <w:kern w:val="0"/>
          <w:shd w:val="clear" w:color="auto" w:fill="FFFFFF"/>
        </w:rPr>
        <w:t>电机母线电流根据P</w:t>
      </w:r>
      <w:r>
        <w:rPr>
          <w:kern w:val="0"/>
          <w:shd w:val="clear" w:color="auto" w:fill="FFFFFF"/>
        </w:rPr>
        <w:t xml:space="preserve">WM </w:t>
      </w:r>
      <w:r>
        <w:rPr>
          <w:rFonts w:hint="eastAsia"/>
          <w:kern w:val="0"/>
          <w:shd w:val="clear" w:color="auto" w:fill="FFFFFF"/>
        </w:rPr>
        <w:t>发波时序计算出电机三相电流用作实现无传感器FOC技术的反馈信号；使用Clarke</w:t>
      </w:r>
      <w:r>
        <w:rPr>
          <w:kern w:val="0"/>
          <w:shd w:val="clear" w:color="auto" w:fill="FFFFFF"/>
        </w:rPr>
        <w:t xml:space="preserve"> - </w:t>
      </w:r>
      <w:r>
        <w:rPr>
          <w:rFonts w:hint="eastAsia"/>
          <w:kern w:val="0"/>
          <w:shd w:val="clear" w:color="auto" w:fill="FFFFFF"/>
        </w:rPr>
        <w:t>Park变换将三相电流转换为两相转子系D</w:t>
      </w:r>
      <w:r>
        <w:rPr>
          <w:kern w:val="0"/>
          <w:shd w:val="clear" w:color="auto" w:fill="FFFFFF"/>
        </w:rPr>
        <w:t>-Q</w:t>
      </w:r>
      <w:r>
        <w:rPr>
          <w:rFonts w:hint="eastAsia"/>
          <w:kern w:val="0"/>
          <w:shd w:val="clear" w:color="auto" w:fill="FFFFFF"/>
        </w:rPr>
        <w:t>电流；位置估算器估算转子位置和速度信息。电机模型使用电压和电流估算位置。通过电流环调整得到D</w:t>
      </w:r>
      <w:r>
        <w:rPr>
          <w:kern w:val="0"/>
          <w:shd w:val="clear" w:color="auto" w:fill="FFFFFF"/>
        </w:rPr>
        <w:t>-Q</w:t>
      </w:r>
      <w:r>
        <w:rPr>
          <w:rFonts w:hint="eastAsia"/>
          <w:kern w:val="0"/>
          <w:shd w:val="clear" w:color="auto" w:fill="FFFFFF"/>
        </w:rPr>
        <w:t>电压，最后通过逆Park变换和空间矢量调制（SVPWM）技术为M</w:t>
      </w:r>
      <w:r>
        <w:rPr>
          <w:kern w:val="0"/>
          <w:shd w:val="clear" w:color="auto" w:fill="FFFFFF"/>
        </w:rPr>
        <w:t>OSFET</w:t>
      </w:r>
      <w:r>
        <w:rPr>
          <w:rFonts w:hint="eastAsia"/>
          <w:kern w:val="0"/>
          <w:shd w:val="clear" w:color="auto" w:fill="FFFFFF"/>
        </w:rPr>
        <w:t>生成占空比实现完整的无感F</w:t>
      </w:r>
      <w:r>
        <w:rPr>
          <w:kern w:val="0"/>
          <w:shd w:val="clear" w:color="auto" w:fill="FFFFFF"/>
        </w:rPr>
        <w:t xml:space="preserve">OC </w:t>
      </w:r>
      <w:r>
        <w:rPr>
          <w:rFonts w:hint="eastAsia"/>
          <w:kern w:val="0"/>
          <w:shd w:val="clear" w:color="auto" w:fill="FFFFFF"/>
        </w:rPr>
        <w:t>控制算法。</w:t>
      </w:r>
    </w:p>
    <w:p w14:paraId="47C85CF3">
      <w:pPr>
        <w:rPr>
          <w:kern w:val="0"/>
          <w:shd w:val="clear" w:color="auto" w:fill="FFFFFF"/>
        </w:rPr>
      </w:pPr>
    </w:p>
    <w:p w14:paraId="1897B3AD">
      <w:pPr>
        <w:pStyle w:val="3"/>
      </w:pPr>
      <w:bookmarkStart w:id="15" w:name="_Toc155603015"/>
      <w:r>
        <w:t>3</w:t>
      </w:r>
      <w:r>
        <w:rPr>
          <w:rFonts w:hint="eastAsia"/>
        </w:rPr>
        <w:t xml:space="preserve">.3 </w:t>
      </w:r>
      <w:bookmarkStart w:id="16" w:name="_Toc67405483"/>
      <w:r>
        <w:rPr>
          <w:rFonts w:hint="eastAsia"/>
        </w:rPr>
        <w:t>软件控制性能指标</w:t>
      </w:r>
      <w:bookmarkEnd w:id="15"/>
    </w:p>
    <w:bookmarkEnd w:id="1"/>
    <w:bookmarkEnd w:id="2"/>
    <w:bookmarkEnd w:id="16"/>
    <w:p w14:paraId="0E53673B">
      <w:pPr>
        <w:numPr>
          <w:ilvl w:val="0"/>
          <w:numId w:val="1"/>
        </w:numPr>
        <w:ind w:left="840" w:leftChars="0" w:firstLineChars="0"/>
        <w:rPr>
          <w:color w:val="000000" w:themeColor="text1"/>
          <w14:textFill>
            <w14:solidFill>
              <w14:schemeClr w14:val="tx1"/>
            </w14:solidFill>
          </w14:textFill>
        </w:rPr>
      </w:pPr>
      <w:bookmarkStart w:id="17" w:name="_Toc488825969"/>
      <w:bookmarkStart w:id="18" w:name="_Toc17180261"/>
      <w:r>
        <w:rPr>
          <w:rFonts w:hint="eastAsia"/>
          <w:color w:val="000000" w:themeColor="text1"/>
          <w14:textFill>
            <w14:solidFill>
              <w14:schemeClr w14:val="tx1"/>
            </w14:solidFill>
          </w14:textFill>
        </w:rPr>
        <w:t>单电阻无感FOC算法；</w:t>
      </w:r>
    </w:p>
    <w:p w14:paraId="5A941475">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载频1</w:t>
      </w:r>
      <w:r>
        <w:rPr>
          <w:color w:val="000000" w:themeColor="text1"/>
          <w14:textFill>
            <w14:solidFill>
              <w14:schemeClr w14:val="tx1"/>
            </w14:solidFill>
          </w14:textFill>
        </w:rPr>
        <w:t xml:space="preserve">K ~ </w:t>
      </w:r>
      <w:r>
        <w:rPr>
          <w:rFonts w:hint="eastAsia"/>
          <w:color w:val="000000" w:themeColor="text1"/>
          <w14:textFill>
            <w14:solidFill>
              <w14:schemeClr w14:val="tx1"/>
            </w14:solidFill>
          </w14:textFill>
        </w:rPr>
        <w:t>20K；</w:t>
      </w:r>
    </w:p>
    <w:p w14:paraId="4A43FF98">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转速</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0~</w:t>
      </w:r>
      <w:r>
        <w:rPr>
          <w:rFonts w:hint="eastAsia"/>
          <w:color w:val="000000" w:themeColor="text1"/>
          <w:lang w:val="en-US" w:eastAsia="zh-CN"/>
          <w14:textFill>
            <w14:solidFill>
              <w14:schemeClr w14:val="tx1"/>
            </w14:solidFill>
          </w14:textFill>
        </w:rPr>
        <w:t>6</w:t>
      </w:r>
      <w:r>
        <w:rPr>
          <w:color w:val="000000" w:themeColor="text1"/>
          <w14:textFill>
            <w14:solidFill>
              <w14:schemeClr w14:val="tx1"/>
            </w14:solidFill>
          </w14:textFill>
        </w:rPr>
        <w:t>00</w:t>
      </w:r>
      <w:r>
        <w:rPr>
          <w:rFonts w:hint="eastAsia"/>
          <w:color w:val="000000" w:themeColor="text1"/>
          <w14:textFill>
            <w14:solidFill>
              <w14:schemeClr w14:val="tx1"/>
            </w14:solidFill>
          </w14:textFill>
        </w:rPr>
        <w:t>0转可调；</w:t>
      </w:r>
    </w:p>
    <w:p w14:paraId="0516BEEB">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电机运行平稳水泵噪音低；</w:t>
      </w:r>
    </w:p>
    <w:p w14:paraId="10A561C9">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PWM（100</w:t>
      </w:r>
      <w:r>
        <w:rPr>
          <w:color w:val="000000" w:themeColor="text1"/>
          <w14:textFill>
            <w14:solidFill>
              <w14:schemeClr w14:val="tx1"/>
            </w14:solidFill>
          </w14:textFill>
        </w:rPr>
        <w:t>HZ</w:t>
      </w:r>
      <w:r>
        <w:rPr>
          <w:rFonts w:hint="eastAsia"/>
          <w:color w:val="000000" w:themeColor="text1"/>
          <w14:textFill>
            <w14:solidFill>
              <w14:schemeClr w14:val="tx1"/>
            </w14:solidFill>
          </w14:textFill>
        </w:rPr>
        <w:t>）信号调速，PWM信号读取误差±2%；</w:t>
      </w:r>
    </w:p>
    <w:p w14:paraId="5CC8F0CF">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由静止加速到最高转速时间不能超过5秒；</w:t>
      </w:r>
    </w:p>
    <w:p w14:paraId="416FFAF3">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稳定运行时母线输入电流波动小于0.5A；</w:t>
      </w:r>
    </w:p>
    <w:p w14:paraId="56E52697">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具有强带载启动能力；</w:t>
      </w:r>
    </w:p>
    <w:p w14:paraId="1787B461">
      <w:pPr>
        <w:numPr>
          <w:ilvl w:val="0"/>
          <w:numId w:val="1"/>
        </w:numPr>
        <w:ind w:left="840" w:leftChars="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具有空载识别保护功能；</w:t>
      </w:r>
    </w:p>
    <w:p w14:paraId="300641BA">
      <w:pPr>
        <w:pStyle w:val="3"/>
      </w:pPr>
      <w:bookmarkStart w:id="19" w:name="_Toc155603016"/>
      <w:r>
        <w:rPr>
          <w:rFonts w:hint="eastAsia"/>
        </w:rPr>
        <w:t>3.</w:t>
      </w:r>
      <w:r>
        <w:t xml:space="preserve">4 </w:t>
      </w:r>
      <w:bookmarkEnd w:id="17"/>
      <w:bookmarkEnd w:id="18"/>
      <w:r>
        <w:rPr>
          <w:rFonts w:hint="eastAsia"/>
        </w:rPr>
        <w:t>软</w:t>
      </w:r>
      <w:bookmarkStart w:id="20" w:name="_Toc488825978"/>
      <w:bookmarkStart w:id="21" w:name="_Toc17180276"/>
      <w:bookmarkStart w:id="22" w:name="_Toc67405488"/>
      <w:bookmarkStart w:id="23" w:name="OLE_LINK3"/>
      <w:r>
        <w:rPr>
          <w:rFonts w:hint="eastAsia"/>
        </w:rPr>
        <w:t>件模块</w:t>
      </w:r>
      <w:bookmarkEnd w:id="20"/>
      <w:bookmarkEnd w:id="21"/>
      <w:r>
        <w:rPr>
          <w:rFonts w:hint="eastAsia"/>
        </w:rPr>
        <w:t>设计</w:t>
      </w:r>
      <w:bookmarkEnd w:id="19"/>
    </w:p>
    <w:p w14:paraId="7B14525C">
      <w:pPr>
        <w:pStyle w:val="4"/>
        <w:spacing w:after="100" w:afterAutospacing="1" w:line="240" w:lineRule="exact"/>
        <w:rPr>
          <w:sz w:val="24"/>
          <w:szCs w:val="24"/>
        </w:rPr>
      </w:pPr>
      <w:bookmarkStart w:id="24" w:name="_Toc155603017"/>
      <w:r>
        <w:rPr>
          <w:rFonts w:hint="eastAsia"/>
          <w:sz w:val="24"/>
          <w:szCs w:val="24"/>
        </w:rPr>
        <w:t>3.</w:t>
      </w:r>
      <w:r>
        <w:rPr>
          <w:sz w:val="24"/>
          <w:szCs w:val="24"/>
        </w:rPr>
        <w:t>4.</w:t>
      </w:r>
      <w:r>
        <w:rPr>
          <w:rFonts w:hint="eastAsia"/>
          <w:sz w:val="24"/>
          <w:szCs w:val="24"/>
        </w:rPr>
        <w:t>1</w:t>
      </w:r>
      <w:bookmarkEnd w:id="22"/>
      <w:r>
        <w:rPr>
          <w:rFonts w:hint="eastAsia"/>
          <w:sz w:val="24"/>
          <w:szCs w:val="24"/>
        </w:rPr>
        <w:t xml:space="preserve"> </w:t>
      </w:r>
      <w:bookmarkEnd w:id="23"/>
      <w:bookmarkStart w:id="25" w:name="_Toc67405489"/>
      <w:r>
        <w:rPr>
          <w:rFonts w:hint="eastAsia"/>
          <w:sz w:val="24"/>
          <w:szCs w:val="24"/>
        </w:rPr>
        <w:t>初始化配置</w:t>
      </w:r>
      <w:bookmarkEnd w:id="24"/>
    </w:p>
    <w:p w14:paraId="55A892CD">
      <w:pPr>
        <w:rPr>
          <w:sz w:val="24"/>
        </w:rPr>
      </w:pPr>
      <w:r>
        <w:rPr>
          <w:rFonts w:hint="eastAsia"/>
        </w:rPr>
        <w:t xml:space="preserve">   </w:t>
      </w:r>
      <w:bookmarkEnd w:id="25"/>
      <w:r>
        <w:rPr>
          <w:rFonts w:hint="eastAsia"/>
        </w:rPr>
        <w:t xml:space="preserve">  主要包括系统时钟配置、普通定时器、AD采集模块、中断（pwm周期触发AD中断）、PDP(过流保护中断）、</w:t>
      </w:r>
      <w:r>
        <w:t>Digital Motor Control (DMC)</w:t>
      </w:r>
      <w:r>
        <w:rPr>
          <w:rFonts w:hint="eastAsia"/>
        </w:rPr>
        <w:t xml:space="preserve"> 、串口通讯、普通IO口等模块初始化</w:t>
      </w:r>
      <w:r>
        <w:rPr>
          <w:rFonts w:hint="eastAsia"/>
          <w:sz w:val="24"/>
        </w:rPr>
        <w:t xml:space="preserve">。 </w:t>
      </w:r>
    </w:p>
    <w:p w14:paraId="3F149438">
      <w:pPr>
        <w:rPr>
          <w:sz w:val="24"/>
        </w:rPr>
      </w:pPr>
    </w:p>
    <w:p w14:paraId="138708B4">
      <w:pPr>
        <w:pStyle w:val="4"/>
        <w:spacing w:after="100" w:afterAutospacing="1" w:line="240" w:lineRule="exact"/>
        <w:rPr>
          <w:sz w:val="24"/>
          <w:szCs w:val="24"/>
        </w:rPr>
      </w:pPr>
      <w:bookmarkStart w:id="26" w:name="_Toc155603018"/>
      <w:r>
        <w:rPr>
          <w:rFonts w:hint="eastAsia"/>
          <w:sz w:val="24"/>
          <w:szCs w:val="24"/>
        </w:rPr>
        <w:t>3.</w:t>
      </w:r>
      <w:r>
        <w:rPr>
          <w:sz w:val="24"/>
          <w:szCs w:val="24"/>
        </w:rPr>
        <w:t>4.</w:t>
      </w:r>
      <w:r>
        <w:rPr>
          <w:rFonts w:hint="eastAsia"/>
          <w:sz w:val="24"/>
          <w:szCs w:val="24"/>
        </w:rPr>
        <w:t xml:space="preserve">2 </w:t>
      </w:r>
      <w:bookmarkStart w:id="27" w:name="_Toc67405490"/>
      <w:r>
        <w:rPr>
          <w:rFonts w:hint="eastAsia"/>
          <w:sz w:val="24"/>
          <w:szCs w:val="24"/>
        </w:rPr>
        <w:t>主循环</w:t>
      </w:r>
      <w:bookmarkEnd w:id="26"/>
      <w:bookmarkEnd w:id="27"/>
    </w:p>
    <w:p w14:paraId="3E65AB7F">
      <w:r>
        <w:rPr>
          <w:rFonts w:hint="eastAsia"/>
        </w:rPr>
        <w:t xml:space="preserve">     </w:t>
      </w:r>
      <w:r>
        <w:t>M05msFunction()</w:t>
      </w:r>
      <w:r>
        <w:rPr>
          <w:rFonts w:hint="eastAsia"/>
        </w:rPr>
        <w:t xml:space="preserve"> : </w:t>
      </w:r>
    </w:p>
    <w:p w14:paraId="5D70F343">
      <w:r>
        <w:rPr>
          <w:rFonts w:hint="eastAsia"/>
        </w:rPr>
        <w:t xml:space="preserve">     </w:t>
      </w:r>
      <w:r>
        <w:t>M2msMotor()</w:t>
      </w:r>
      <w:r>
        <w:rPr>
          <w:rFonts w:hint="eastAsia"/>
        </w:rPr>
        <w:t xml:space="preserve"> : 电机控制相关函数</w:t>
      </w:r>
    </w:p>
    <w:p w14:paraId="51314028">
      <w:r>
        <w:rPr>
          <w:rFonts w:hint="eastAsia"/>
        </w:rPr>
        <w:t xml:space="preserve">     </w:t>
      </w:r>
      <w:r>
        <w:t>M2msFunction()</w:t>
      </w:r>
      <w:r>
        <w:rPr>
          <w:rFonts w:hint="eastAsia"/>
        </w:rPr>
        <w:t xml:space="preserve"> : 电机功能逻辑相关函数</w:t>
      </w:r>
    </w:p>
    <w:p w14:paraId="6977312B">
      <w:r>
        <w:rPr>
          <w:rFonts w:hint="eastAsia"/>
        </w:rPr>
        <w:t xml:space="preserve">     </w:t>
      </w:r>
    </w:p>
    <w:p w14:paraId="0198BD33">
      <w:pPr>
        <w:pStyle w:val="4"/>
        <w:spacing w:after="100" w:afterAutospacing="1" w:line="240" w:lineRule="exact"/>
        <w:rPr>
          <w:sz w:val="24"/>
          <w:szCs w:val="24"/>
        </w:rPr>
      </w:pPr>
      <w:bookmarkStart w:id="28" w:name="_Toc155603019"/>
      <w:r>
        <w:rPr>
          <w:sz w:val="24"/>
          <w:szCs w:val="24"/>
        </w:rPr>
        <w:t>3</w:t>
      </w:r>
      <w:r>
        <w:rPr>
          <w:rFonts w:hint="eastAsia"/>
          <w:sz w:val="24"/>
          <w:szCs w:val="24"/>
        </w:rPr>
        <w:t>.</w:t>
      </w:r>
      <w:r>
        <w:rPr>
          <w:sz w:val="24"/>
          <w:szCs w:val="24"/>
        </w:rPr>
        <w:t>4.</w:t>
      </w:r>
      <w:r>
        <w:rPr>
          <w:rFonts w:hint="eastAsia"/>
          <w:sz w:val="24"/>
          <w:szCs w:val="24"/>
        </w:rPr>
        <w:t xml:space="preserve">3 </w:t>
      </w:r>
      <w:bookmarkStart w:id="29" w:name="_Toc67405491"/>
      <w:r>
        <w:rPr>
          <w:rFonts w:hint="eastAsia"/>
          <w:sz w:val="24"/>
          <w:szCs w:val="24"/>
        </w:rPr>
        <w:t>功能逻辑函数</w:t>
      </w:r>
      <w:bookmarkEnd w:id="28"/>
      <w:bookmarkEnd w:id="29"/>
    </w:p>
    <w:p w14:paraId="02B8DD3F">
      <w:pPr>
        <w:ind w:firstLine="420"/>
      </w:pPr>
      <w:r>
        <w:rPr>
          <w:rFonts w:hint="eastAsia"/>
        </w:rPr>
        <w:t>略</w:t>
      </w:r>
    </w:p>
    <w:p w14:paraId="73A2852C">
      <w:pPr>
        <w:pStyle w:val="4"/>
        <w:spacing w:after="100" w:afterAutospacing="1" w:line="240" w:lineRule="exact"/>
        <w:rPr>
          <w:sz w:val="24"/>
          <w:szCs w:val="24"/>
        </w:rPr>
      </w:pPr>
      <w:bookmarkStart w:id="30" w:name="_Toc155603020"/>
      <w:r>
        <w:rPr>
          <w:sz w:val="24"/>
          <w:szCs w:val="24"/>
        </w:rPr>
        <w:t>3</w:t>
      </w:r>
      <w:r>
        <w:rPr>
          <w:rFonts w:hint="eastAsia"/>
          <w:sz w:val="24"/>
          <w:szCs w:val="24"/>
        </w:rPr>
        <w:t>.</w:t>
      </w:r>
      <w:r>
        <w:rPr>
          <w:sz w:val="24"/>
          <w:szCs w:val="24"/>
        </w:rPr>
        <w:t>4.</w:t>
      </w:r>
      <w:r>
        <w:rPr>
          <w:rFonts w:hint="eastAsia"/>
          <w:sz w:val="24"/>
          <w:szCs w:val="24"/>
        </w:rPr>
        <w:t xml:space="preserve">4 </w:t>
      </w:r>
      <w:bookmarkStart w:id="31" w:name="_Toc67405492"/>
      <w:r>
        <w:rPr>
          <w:rFonts w:hint="eastAsia"/>
          <w:sz w:val="24"/>
          <w:szCs w:val="24"/>
        </w:rPr>
        <w:t>电机控制函数</w:t>
      </w:r>
      <w:bookmarkEnd w:id="30"/>
      <w:bookmarkEnd w:id="31"/>
    </w:p>
    <w:p w14:paraId="54C06C60">
      <w:pPr>
        <w:ind w:firstLine="420"/>
      </w:pPr>
      <w:r>
        <w:rPr>
          <w:rFonts w:hint="eastAsia"/>
        </w:rPr>
        <w:t>略</w:t>
      </w:r>
    </w:p>
    <w:p w14:paraId="3CDBD987">
      <w:pPr>
        <w:pStyle w:val="4"/>
        <w:spacing w:after="100" w:afterAutospacing="1" w:line="240" w:lineRule="exact"/>
        <w:rPr>
          <w:sz w:val="24"/>
          <w:szCs w:val="24"/>
        </w:rPr>
      </w:pPr>
      <w:bookmarkStart w:id="32" w:name="_Toc155603021"/>
      <w:r>
        <w:rPr>
          <w:sz w:val="24"/>
          <w:szCs w:val="24"/>
        </w:rPr>
        <w:t>3</w:t>
      </w:r>
      <w:r>
        <w:rPr>
          <w:rFonts w:hint="eastAsia"/>
          <w:sz w:val="24"/>
          <w:szCs w:val="24"/>
        </w:rPr>
        <w:t>.</w:t>
      </w:r>
      <w:r>
        <w:rPr>
          <w:sz w:val="24"/>
          <w:szCs w:val="24"/>
        </w:rPr>
        <w:t>4.</w:t>
      </w:r>
      <w:r>
        <w:rPr>
          <w:rFonts w:hint="eastAsia"/>
          <w:sz w:val="24"/>
          <w:szCs w:val="24"/>
        </w:rPr>
        <w:t>5</w:t>
      </w:r>
      <w:bookmarkStart w:id="33" w:name="_Toc67405493"/>
      <w:r>
        <w:rPr>
          <w:sz w:val="24"/>
          <w:szCs w:val="24"/>
        </w:rPr>
        <w:t xml:space="preserve"> </w:t>
      </w:r>
      <w:r>
        <w:rPr>
          <w:rFonts w:hint="eastAsia"/>
          <w:sz w:val="24"/>
          <w:szCs w:val="24"/>
        </w:rPr>
        <w:t>中断函数</w:t>
      </w:r>
      <w:bookmarkEnd w:id="32"/>
    </w:p>
    <w:bookmarkEnd w:id="33"/>
    <w:p w14:paraId="0E1BE4EA">
      <w:pPr>
        <w:rPr>
          <w:b/>
        </w:rPr>
      </w:pPr>
      <w:r>
        <w:rPr>
          <w:b/>
        </w:rPr>
        <w:t>void interrupt PDPINTA_ISR(void)</w:t>
      </w:r>
    </w:p>
    <w:p w14:paraId="5B750B94">
      <w:pPr>
        <w:rPr>
          <w:b/>
        </w:rPr>
      </w:pPr>
      <w:r>
        <w:rPr>
          <w:rFonts w:hint="eastAsia"/>
          <w:b/>
        </w:rPr>
        <w:t>过流中断函数：硬件过流保护，保护驱动电路和电机，置故障状态.</w:t>
      </w:r>
    </w:p>
    <w:p w14:paraId="21DCEA95">
      <w:pPr>
        <w:rPr>
          <w:b/>
        </w:rPr>
      </w:pPr>
    </w:p>
    <w:p w14:paraId="6F53EE85">
      <w:pPr>
        <w:rPr>
          <w:b/>
        </w:rPr>
      </w:pPr>
      <w:r>
        <w:rPr>
          <w:b/>
        </w:rPr>
        <w:t>void ADCINT_ISR(void)</w:t>
      </w:r>
    </w:p>
    <w:p w14:paraId="5945A39D">
      <w:pPr>
        <w:rPr>
          <w:b/>
        </w:rPr>
      </w:pPr>
      <w:r>
        <w:rPr>
          <w:rFonts w:hint="eastAsia"/>
          <w:b/>
        </w:rPr>
        <w:t>A</w:t>
      </w:r>
      <w:r>
        <w:rPr>
          <w:b/>
        </w:rPr>
        <w:t>D</w:t>
      </w:r>
      <w:r>
        <w:rPr>
          <w:rFonts w:hint="eastAsia"/>
          <w:b/>
        </w:rPr>
        <w:t>采样结束中断，单电阻采样一个P</w:t>
      </w:r>
      <w:r>
        <w:rPr>
          <w:b/>
        </w:rPr>
        <w:t xml:space="preserve">WM </w:t>
      </w:r>
      <w:r>
        <w:rPr>
          <w:rFonts w:hint="eastAsia"/>
          <w:b/>
        </w:rPr>
        <w:t>周期触发2次采样，第二次采样进入该中断函数，首先完成两次采样后的相电流重构，坐标变化，观测器，电流环，S</w:t>
      </w:r>
      <w:r>
        <w:rPr>
          <w:b/>
        </w:rPr>
        <w:t>VM</w:t>
      </w:r>
      <w:r>
        <w:rPr>
          <w:rFonts w:hint="eastAsia"/>
          <w:b/>
        </w:rPr>
        <w:t>，下一次A</w:t>
      </w:r>
      <w:r>
        <w:rPr>
          <w:b/>
        </w:rPr>
        <w:t>DC</w:t>
      </w:r>
      <w:r>
        <w:rPr>
          <w:rFonts w:hint="eastAsia"/>
          <w:b/>
        </w:rPr>
        <w:t>触发所需要的P</w:t>
      </w:r>
      <w:r>
        <w:rPr>
          <w:b/>
        </w:rPr>
        <w:t xml:space="preserve">WM </w:t>
      </w:r>
      <w:r>
        <w:rPr>
          <w:rFonts w:hint="eastAsia"/>
          <w:b/>
        </w:rPr>
        <w:t>移相措施。该函数为整个F</w:t>
      </w:r>
      <w:r>
        <w:rPr>
          <w:b/>
        </w:rPr>
        <w:t xml:space="preserve">OC </w:t>
      </w:r>
      <w:r>
        <w:rPr>
          <w:rFonts w:hint="eastAsia"/>
          <w:b/>
        </w:rPr>
        <w:t>控制周期执行函数。</w:t>
      </w:r>
    </w:p>
    <w:p w14:paraId="17707409">
      <w:pPr>
        <w:rPr>
          <w:b/>
        </w:rPr>
      </w:pPr>
    </w:p>
    <w:p w14:paraId="7E3FDDF4">
      <w:pPr>
        <w:rPr>
          <w:b/>
        </w:rPr>
      </w:pPr>
      <w:r>
        <w:rPr>
          <w:b/>
        </w:rPr>
        <w:t>void T1UFINT_ISR(void)</w:t>
      </w:r>
    </w:p>
    <w:p w14:paraId="02F07010">
      <w:pPr>
        <w:rPr>
          <w:b/>
        </w:rPr>
      </w:pPr>
      <w:r>
        <w:rPr>
          <w:rFonts w:hint="eastAsia"/>
          <w:b/>
        </w:rPr>
        <w:t>定时器下溢中断，做P</w:t>
      </w:r>
      <w:r>
        <w:rPr>
          <w:b/>
        </w:rPr>
        <w:t>WM</w:t>
      </w:r>
      <w:r>
        <w:rPr>
          <w:rFonts w:hint="eastAsia"/>
          <w:b/>
        </w:rPr>
        <w:t>下降沿更新。</w:t>
      </w:r>
    </w:p>
    <w:p w14:paraId="3944D3B0">
      <w:pPr>
        <w:rPr>
          <w:b/>
        </w:rPr>
      </w:pPr>
    </w:p>
    <w:p w14:paraId="56A08999">
      <w:pPr>
        <w:pStyle w:val="4"/>
        <w:spacing w:after="100" w:afterAutospacing="1" w:line="240" w:lineRule="exact"/>
        <w:rPr>
          <w:sz w:val="24"/>
          <w:szCs w:val="24"/>
        </w:rPr>
      </w:pPr>
      <w:bookmarkStart w:id="34" w:name="_Toc155603022"/>
      <w:r>
        <w:rPr>
          <w:sz w:val="24"/>
          <w:szCs w:val="24"/>
        </w:rPr>
        <w:t>3</w:t>
      </w:r>
      <w:r>
        <w:rPr>
          <w:rFonts w:hint="eastAsia"/>
          <w:sz w:val="24"/>
          <w:szCs w:val="24"/>
        </w:rPr>
        <w:t>.</w:t>
      </w:r>
      <w:r>
        <w:rPr>
          <w:sz w:val="24"/>
          <w:szCs w:val="24"/>
        </w:rPr>
        <w:t>4.</w:t>
      </w:r>
      <w:r>
        <w:rPr>
          <w:rFonts w:hint="eastAsia"/>
          <w:sz w:val="24"/>
          <w:szCs w:val="24"/>
        </w:rPr>
        <w:t xml:space="preserve">6 </w:t>
      </w:r>
      <w:bookmarkStart w:id="35" w:name="_Toc67405494"/>
      <w:r>
        <w:rPr>
          <w:rFonts w:hint="eastAsia"/>
          <w:sz w:val="24"/>
          <w:szCs w:val="24"/>
        </w:rPr>
        <w:t>故障列表</w:t>
      </w:r>
      <w:bookmarkEnd w:id="34"/>
    </w:p>
    <w:bookmarkEnd w:id="35"/>
    <w:p w14:paraId="67CB9A95">
      <w:pPr>
        <w:pStyle w:val="36"/>
        <w:numPr>
          <w:ilvl w:val="0"/>
          <w:numId w:val="2"/>
        </w:numPr>
        <w:spacing w:line="440" w:lineRule="exact"/>
        <w:ind w:firstLineChars="0"/>
        <w:jc w:val="left"/>
        <w:rPr>
          <w:rFonts w:ascii="宋体" w:hAnsi="宋体"/>
          <w:kern w:val="0"/>
        </w:rPr>
      </w:pPr>
      <w:r>
        <w:rPr>
          <w:rFonts w:hint="eastAsia"/>
        </w:rPr>
        <w:t>故障类型：故障类型及保护点由下图表示</w:t>
      </w:r>
      <w:r>
        <w:rPr>
          <w:rFonts w:hint="eastAsia" w:ascii="宋体" w:hAnsi="宋体"/>
          <w:kern w:val="0"/>
        </w:rPr>
        <w:t>。</w:t>
      </w:r>
    </w:p>
    <w:tbl>
      <w:tblPr>
        <w:tblStyle w:val="15"/>
        <w:tblW w:w="915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3260"/>
        <w:gridCol w:w="2540"/>
        <w:gridCol w:w="2074"/>
      </w:tblGrid>
      <w:tr w14:paraId="40D3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8F62478">
            <w:pPr>
              <w:jc w:val="center"/>
              <w:rPr>
                <w:rFonts w:ascii="Calibri" w:hAnsi="Calibri"/>
              </w:rPr>
            </w:pPr>
            <w:r>
              <w:rPr>
                <w:rFonts w:hint="eastAsia" w:ascii="Calibri" w:hAnsi="Calibri"/>
              </w:rPr>
              <w:t>故障码</w:t>
            </w:r>
          </w:p>
        </w:tc>
        <w:tc>
          <w:tcPr>
            <w:tcW w:w="3260" w:type="dxa"/>
          </w:tcPr>
          <w:p w14:paraId="65E1B701">
            <w:pPr>
              <w:jc w:val="center"/>
              <w:rPr>
                <w:rFonts w:ascii="Calibri" w:hAnsi="Calibri"/>
              </w:rPr>
            </w:pPr>
            <w:r>
              <w:rPr>
                <w:rFonts w:hint="eastAsia" w:ascii="Calibri" w:hAnsi="Calibri"/>
              </w:rPr>
              <w:t>软件变量</w:t>
            </w:r>
          </w:p>
        </w:tc>
        <w:tc>
          <w:tcPr>
            <w:tcW w:w="2540" w:type="dxa"/>
          </w:tcPr>
          <w:p w14:paraId="1F369009">
            <w:pPr>
              <w:jc w:val="center"/>
              <w:rPr>
                <w:rFonts w:ascii="Calibri" w:hAnsi="Calibri"/>
              </w:rPr>
            </w:pPr>
            <w:r>
              <w:rPr>
                <w:rFonts w:hint="eastAsia" w:ascii="Calibri" w:hAnsi="Calibri"/>
              </w:rPr>
              <w:t>故障描述</w:t>
            </w:r>
          </w:p>
        </w:tc>
        <w:tc>
          <w:tcPr>
            <w:tcW w:w="2074" w:type="dxa"/>
          </w:tcPr>
          <w:p w14:paraId="0B40679D">
            <w:pPr>
              <w:jc w:val="center"/>
              <w:rPr>
                <w:rFonts w:ascii="Calibri" w:hAnsi="Calibri"/>
              </w:rPr>
            </w:pPr>
            <w:r>
              <w:rPr>
                <w:rFonts w:hint="eastAsia" w:ascii="Calibri" w:hAnsi="Calibri"/>
              </w:rPr>
              <w:t>故障保护点</w:t>
            </w:r>
          </w:p>
        </w:tc>
      </w:tr>
      <w:tr w14:paraId="2A7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3395BFD">
            <w:pPr>
              <w:jc w:val="center"/>
              <w:rPr>
                <w:rFonts w:ascii="Calibri" w:hAnsi="Calibri"/>
              </w:rPr>
            </w:pPr>
            <w:r>
              <w:rPr>
                <w:rFonts w:hint="eastAsia" w:ascii="Calibri" w:hAnsi="Calibri"/>
              </w:rPr>
              <w:t>0</w:t>
            </w:r>
          </w:p>
        </w:tc>
        <w:tc>
          <w:tcPr>
            <w:tcW w:w="3260" w:type="dxa"/>
          </w:tcPr>
          <w:p w14:paraId="1A8AB0BC">
            <w:pPr>
              <w:jc w:val="center"/>
              <w:rPr>
                <w:rFonts w:ascii="Calibri" w:hAnsi="Calibri"/>
              </w:rPr>
            </w:pPr>
            <w:r>
              <w:rPr>
                <w:rFonts w:ascii="Calibri" w:hAnsi="Calibri"/>
              </w:rPr>
              <w:t>ERROR</w:t>
            </w:r>
            <w:r>
              <w:rPr>
                <w:rFonts w:hint="eastAsia" w:ascii="Calibri" w:hAnsi="Calibri"/>
              </w:rPr>
              <w:t>_NONE</w:t>
            </w:r>
          </w:p>
        </w:tc>
        <w:tc>
          <w:tcPr>
            <w:tcW w:w="2540" w:type="dxa"/>
          </w:tcPr>
          <w:p w14:paraId="55AADC23">
            <w:pPr>
              <w:jc w:val="center"/>
              <w:rPr>
                <w:rFonts w:ascii="Calibri" w:hAnsi="Calibri"/>
              </w:rPr>
            </w:pPr>
            <w:r>
              <w:rPr>
                <w:rFonts w:hint="eastAsia" w:ascii="Calibri" w:hAnsi="Calibri"/>
              </w:rPr>
              <w:t>无</w:t>
            </w:r>
          </w:p>
        </w:tc>
        <w:tc>
          <w:tcPr>
            <w:tcW w:w="2074" w:type="dxa"/>
          </w:tcPr>
          <w:p w14:paraId="16CBFB44">
            <w:pPr>
              <w:jc w:val="center"/>
              <w:rPr>
                <w:rFonts w:ascii="Calibri" w:hAnsi="Calibri"/>
              </w:rPr>
            </w:pPr>
          </w:p>
        </w:tc>
      </w:tr>
      <w:tr w14:paraId="112E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D37ABED">
            <w:pPr>
              <w:jc w:val="center"/>
              <w:rPr>
                <w:rFonts w:ascii="Calibri" w:hAnsi="Calibri"/>
              </w:rPr>
            </w:pPr>
            <w:r>
              <w:rPr>
                <w:rFonts w:hint="eastAsia" w:ascii="Calibri" w:hAnsi="Calibri"/>
              </w:rPr>
              <w:t>4</w:t>
            </w:r>
          </w:p>
        </w:tc>
        <w:tc>
          <w:tcPr>
            <w:tcW w:w="3260" w:type="dxa"/>
          </w:tcPr>
          <w:p w14:paraId="7BCB693A">
            <w:pPr>
              <w:jc w:val="center"/>
              <w:rPr>
                <w:rFonts w:ascii="Calibri" w:hAnsi="Calibri"/>
              </w:rPr>
            </w:pPr>
            <w:r>
              <w:rPr>
                <w:rFonts w:ascii="Calibri" w:hAnsi="Calibri"/>
              </w:rPr>
              <w:t>ERROR_OC_HARDWARE</w:t>
            </w:r>
          </w:p>
        </w:tc>
        <w:tc>
          <w:tcPr>
            <w:tcW w:w="2540" w:type="dxa"/>
          </w:tcPr>
          <w:p w14:paraId="4590D6DF">
            <w:pPr>
              <w:jc w:val="center"/>
              <w:rPr>
                <w:rFonts w:ascii="Calibri" w:hAnsi="Calibri"/>
              </w:rPr>
            </w:pPr>
            <w:r>
              <w:rPr>
                <w:rFonts w:hint="eastAsia" w:ascii="Calibri" w:hAnsi="Calibri"/>
              </w:rPr>
              <w:t>硬件过流</w:t>
            </w:r>
          </w:p>
        </w:tc>
        <w:tc>
          <w:tcPr>
            <w:tcW w:w="2074" w:type="dxa"/>
          </w:tcPr>
          <w:p w14:paraId="60900C24">
            <w:pPr>
              <w:jc w:val="center"/>
              <w:rPr>
                <w:rFonts w:ascii="Calibri" w:hAnsi="Calibri"/>
                <w:highlight w:val="yellow"/>
              </w:rPr>
            </w:pPr>
          </w:p>
        </w:tc>
      </w:tr>
      <w:tr w14:paraId="6D83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6" w:type="dxa"/>
          </w:tcPr>
          <w:p w14:paraId="45C3067B">
            <w:pPr>
              <w:jc w:val="center"/>
              <w:rPr>
                <w:rFonts w:ascii="Calibri" w:hAnsi="Calibri"/>
              </w:rPr>
            </w:pPr>
            <w:r>
              <w:rPr>
                <w:rFonts w:hint="eastAsia" w:ascii="Calibri" w:hAnsi="Calibri"/>
              </w:rPr>
              <w:t>2</w:t>
            </w:r>
          </w:p>
        </w:tc>
        <w:tc>
          <w:tcPr>
            <w:tcW w:w="3260" w:type="dxa"/>
          </w:tcPr>
          <w:p w14:paraId="65DC7300">
            <w:pPr>
              <w:jc w:val="center"/>
              <w:rPr>
                <w:rFonts w:ascii="Calibri" w:hAnsi="Calibri"/>
              </w:rPr>
            </w:pPr>
            <w:r>
              <w:rPr>
                <w:rFonts w:ascii="Calibri" w:hAnsi="Calibri"/>
              </w:rPr>
              <w:t>ERROR_OV_ACC_SPEED</w:t>
            </w:r>
          </w:p>
        </w:tc>
        <w:tc>
          <w:tcPr>
            <w:tcW w:w="2540" w:type="dxa"/>
          </w:tcPr>
          <w:p w14:paraId="5534AA6E">
            <w:pPr>
              <w:jc w:val="center"/>
              <w:rPr>
                <w:rFonts w:ascii="Calibri" w:hAnsi="Calibri"/>
              </w:rPr>
            </w:pPr>
            <w:r>
              <w:rPr>
                <w:rFonts w:hint="eastAsia" w:ascii="Calibri" w:hAnsi="Calibri"/>
              </w:rPr>
              <w:t>过压</w:t>
            </w:r>
          </w:p>
        </w:tc>
        <w:tc>
          <w:tcPr>
            <w:tcW w:w="2074" w:type="dxa"/>
          </w:tcPr>
          <w:p w14:paraId="607B1939">
            <w:pPr>
              <w:jc w:val="center"/>
              <w:rPr>
                <w:rFonts w:ascii="Calibri" w:hAnsi="Calibri"/>
                <w:highlight w:val="yellow"/>
              </w:rPr>
            </w:pPr>
          </w:p>
        </w:tc>
      </w:tr>
      <w:tr w14:paraId="773A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693971C0">
            <w:pPr>
              <w:jc w:val="center"/>
              <w:rPr>
                <w:rFonts w:ascii="Calibri" w:hAnsi="Calibri"/>
              </w:rPr>
            </w:pPr>
            <w:r>
              <w:rPr>
                <w:rFonts w:hint="eastAsia" w:ascii="Calibri" w:hAnsi="Calibri"/>
              </w:rPr>
              <w:t>1</w:t>
            </w:r>
          </w:p>
        </w:tc>
        <w:tc>
          <w:tcPr>
            <w:tcW w:w="3260" w:type="dxa"/>
          </w:tcPr>
          <w:p w14:paraId="5BCDCE75">
            <w:pPr>
              <w:jc w:val="center"/>
              <w:rPr>
                <w:rFonts w:ascii="Calibri" w:hAnsi="Calibri"/>
              </w:rPr>
            </w:pPr>
            <w:r>
              <w:rPr>
                <w:rFonts w:ascii="Calibri" w:hAnsi="Calibri"/>
              </w:rPr>
              <w:t>ERROR_UV</w:t>
            </w:r>
          </w:p>
        </w:tc>
        <w:tc>
          <w:tcPr>
            <w:tcW w:w="2540" w:type="dxa"/>
          </w:tcPr>
          <w:p w14:paraId="01763413">
            <w:pPr>
              <w:jc w:val="center"/>
              <w:rPr>
                <w:rFonts w:ascii="Calibri" w:hAnsi="Calibri"/>
              </w:rPr>
            </w:pPr>
            <w:r>
              <w:rPr>
                <w:rFonts w:hint="eastAsia" w:ascii="Calibri" w:hAnsi="Calibri"/>
              </w:rPr>
              <w:t>欠压</w:t>
            </w:r>
          </w:p>
        </w:tc>
        <w:tc>
          <w:tcPr>
            <w:tcW w:w="2074" w:type="dxa"/>
          </w:tcPr>
          <w:p w14:paraId="2EB88103">
            <w:pPr>
              <w:jc w:val="center"/>
              <w:rPr>
                <w:rFonts w:ascii="Calibri" w:hAnsi="Calibri"/>
                <w:highlight w:val="yellow"/>
              </w:rPr>
            </w:pPr>
          </w:p>
        </w:tc>
      </w:tr>
      <w:tr w14:paraId="3FEC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6" w:type="dxa"/>
          </w:tcPr>
          <w:p w14:paraId="0E0B4544">
            <w:pPr>
              <w:jc w:val="center"/>
              <w:rPr>
                <w:rFonts w:ascii="Calibri" w:hAnsi="Calibri"/>
              </w:rPr>
            </w:pPr>
            <w:r>
              <w:rPr>
                <w:rFonts w:hint="eastAsia" w:ascii="Calibri" w:hAnsi="Calibri"/>
              </w:rPr>
              <w:t>16</w:t>
            </w:r>
          </w:p>
        </w:tc>
        <w:tc>
          <w:tcPr>
            <w:tcW w:w="3260" w:type="dxa"/>
          </w:tcPr>
          <w:p w14:paraId="616CFEC5">
            <w:pPr>
              <w:jc w:val="center"/>
              <w:rPr>
                <w:rFonts w:ascii="Calibri" w:hAnsi="Calibri"/>
              </w:rPr>
            </w:pPr>
            <w:r>
              <w:rPr>
                <w:rFonts w:ascii="Calibri" w:hAnsi="Calibri"/>
              </w:rPr>
              <w:t>ERROR_OT_IGBT</w:t>
            </w:r>
          </w:p>
        </w:tc>
        <w:tc>
          <w:tcPr>
            <w:tcW w:w="2540" w:type="dxa"/>
          </w:tcPr>
          <w:p w14:paraId="2D76A6D5">
            <w:pPr>
              <w:jc w:val="center"/>
              <w:rPr>
                <w:rFonts w:ascii="Calibri" w:hAnsi="Calibri"/>
              </w:rPr>
            </w:pPr>
            <w:r>
              <w:rPr>
                <w:rFonts w:hint="eastAsia" w:ascii="Calibri" w:hAnsi="Calibri"/>
              </w:rPr>
              <w:t>输出缺相</w:t>
            </w:r>
          </w:p>
        </w:tc>
        <w:tc>
          <w:tcPr>
            <w:tcW w:w="2074" w:type="dxa"/>
          </w:tcPr>
          <w:p w14:paraId="3BEAF5FF">
            <w:pPr>
              <w:jc w:val="center"/>
              <w:rPr>
                <w:rFonts w:ascii="Calibri" w:hAnsi="Calibri"/>
              </w:rPr>
            </w:pPr>
          </w:p>
        </w:tc>
      </w:tr>
      <w:tr w14:paraId="1FE0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E19AA7C">
            <w:pPr>
              <w:jc w:val="center"/>
              <w:rPr>
                <w:rFonts w:ascii="Calibri" w:hAnsi="Calibri"/>
              </w:rPr>
            </w:pPr>
            <w:r>
              <w:rPr>
                <w:rFonts w:hint="eastAsia" w:ascii="Calibri" w:hAnsi="Calibri"/>
              </w:rPr>
              <w:t>7</w:t>
            </w:r>
          </w:p>
        </w:tc>
        <w:tc>
          <w:tcPr>
            <w:tcW w:w="3260" w:type="dxa"/>
          </w:tcPr>
          <w:p w14:paraId="19AE2C9E">
            <w:pPr>
              <w:jc w:val="center"/>
            </w:pPr>
            <w:r>
              <w:rPr>
                <w:rFonts w:ascii="Calibri" w:hAnsi="Calibri"/>
              </w:rPr>
              <w:t>ERROR_LOSE_PHASE_OUTPUT</w:t>
            </w:r>
          </w:p>
        </w:tc>
        <w:tc>
          <w:tcPr>
            <w:tcW w:w="2540" w:type="dxa"/>
          </w:tcPr>
          <w:p w14:paraId="49F26D82">
            <w:pPr>
              <w:jc w:val="center"/>
              <w:rPr>
                <w:rFonts w:ascii="Calibri" w:hAnsi="Calibri"/>
              </w:rPr>
            </w:pPr>
            <w:r>
              <w:rPr>
                <w:rFonts w:hint="eastAsia" w:ascii="Calibri" w:hAnsi="Calibri"/>
              </w:rPr>
              <w:t>散热器过温</w:t>
            </w:r>
          </w:p>
        </w:tc>
        <w:tc>
          <w:tcPr>
            <w:tcW w:w="2074" w:type="dxa"/>
          </w:tcPr>
          <w:p w14:paraId="745FF255">
            <w:pPr>
              <w:jc w:val="center"/>
              <w:rPr>
                <w:rFonts w:ascii="Calibri" w:hAnsi="Calibri"/>
              </w:rPr>
            </w:pPr>
          </w:p>
        </w:tc>
      </w:tr>
      <w:tr w14:paraId="23B3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9459911">
            <w:pPr>
              <w:jc w:val="center"/>
              <w:rPr>
                <w:rFonts w:ascii="Calibri" w:hAnsi="Calibri"/>
              </w:rPr>
            </w:pPr>
            <w:r>
              <w:rPr>
                <w:rFonts w:hint="eastAsia" w:ascii="Calibri" w:hAnsi="Calibri"/>
              </w:rPr>
              <w:t>9</w:t>
            </w:r>
          </w:p>
        </w:tc>
        <w:tc>
          <w:tcPr>
            <w:tcW w:w="3260" w:type="dxa"/>
          </w:tcPr>
          <w:p w14:paraId="4E0DE55C">
            <w:pPr>
              <w:jc w:val="center"/>
              <w:rPr>
                <w:rFonts w:ascii="Calibri" w:hAnsi="Calibri"/>
              </w:rPr>
            </w:pPr>
            <w:r>
              <w:rPr>
                <w:rFonts w:ascii="Calibri" w:hAnsi="Calibri"/>
              </w:rPr>
              <w:t>ERROR_CURRENT_SAMPLE</w:t>
            </w:r>
          </w:p>
        </w:tc>
        <w:tc>
          <w:tcPr>
            <w:tcW w:w="2540" w:type="dxa"/>
          </w:tcPr>
          <w:p w14:paraId="0624DF81">
            <w:pPr>
              <w:jc w:val="center"/>
              <w:rPr>
                <w:rFonts w:ascii="Calibri" w:hAnsi="Calibri"/>
              </w:rPr>
            </w:pPr>
            <w:r>
              <w:rPr>
                <w:rFonts w:hint="eastAsia" w:ascii="Calibri" w:hAnsi="Calibri"/>
              </w:rPr>
              <w:t>电流检测故障</w:t>
            </w:r>
          </w:p>
        </w:tc>
        <w:tc>
          <w:tcPr>
            <w:tcW w:w="2074" w:type="dxa"/>
          </w:tcPr>
          <w:p w14:paraId="4F9F0C9D">
            <w:pPr>
              <w:jc w:val="center"/>
              <w:rPr>
                <w:rFonts w:ascii="Calibri" w:hAnsi="Calibri"/>
              </w:rPr>
            </w:pPr>
          </w:p>
        </w:tc>
      </w:tr>
      <w:tr w14:paraId="1025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40A9B753">
            <w:pPr>
              <w:jc w:val="center"/>
              <w:rPr>
                <w:rFonts w:ascii="Calibri" w:hAnsi="Calibri"/>
              </w:rPr>
            </w:pPr>
            <w:r>
              <w:rPr>
                <w:rFonts w:hint="eastAsia" w:ascii="Calibri" w:hAnsi="Calibri"/>
              </w:rPr>
              <w:t>18</w:t>
            </w:r>
          </w:p>
        </w:tc>
        <w:tc>
          <w:tcPr>
            <w:tcW w:w="3260" w:type="dxa"/>
          </w:tcPr>
          <w:p w14:paraId="49EABFBF">
            <w:pPr>
              <w:jc w:val="center"/>
              <w:rPr>
                <w:rFonts w:ascii="Calibri" w:hAnsi="Calibri"/>
              </w:rPr>
            </w:pPr>
            <w:r>
              <w:rPr>
                <w:rFonts w:ascii="Calibri" w:hAnsi="Calibri"/>
              </w:rPr>
              <w:t>ERROR_TUNE</w:t>
            </w:r>
          </w:p>
        </w:tc>
        <w:tc>
          <w:tcPr>
            <w:tcW w:w="2540" w:type="dxa"/>
          </w:tcPr>
          <w:p w14:paraId="4DCADEFF">
            <w:pPr>
              <w:jc w:val="center"/>
              <w:rPr>
                <w:rFonts w:ascii="Calibri" w:hAnsi="Calibri"/>
              </w:rPr>
            </w:pPr>
            <w:r>
              <w:rPr>
                <w:rFonts w:hint="eastAsia" w:ascii="Calibri" w:hAnsi="Calibri"/>
              </w:rPr>
              <w:t>电机调谐故障</w:t>
            </w:r>
          </w:p>
        </w:tc>
        <w:tc>
          <w:tcPr>
            <w:tcW w:w="2074" w:type="dxa"/>
          </w:tcPr>
          <w:p w14:paraId="7AD9C9F4">
            <w:pPr>
              <w:jc w:val="center"/>
              <w:rPr>
                <w:rFonts w:ascii="Calibri" w:hAnsi="Calibri"/>
              </w:rPr>
            </w:pPr>
          </w:p>
        </w:tc>
      </w:tr>
      <w:tr w14:paraId="230F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D067063">
            <w:pPr>
              <w:jc w:val="center"/>
              <w:rPr>
                <w:rFonts w:ascii="Calibri" w:hAnsi="Calibri"/>
              </w:rPr>
            </w:pPr>
            <w:r>
              <w:rPr>
                <w:rFonts w:hint="eastAsia" w:ascii="Calibri" w:hAnsi="Calibri"/>
              </w:rPr>
              <w:t>38</w:t>
            </w:r>
          </w:p>
        </w:tc>
        <w:tc>
          <w:tcPr>
            <w:tcW w:w="3260" w:type="dxa"/>
          </w:tcPr>
          <w:p w14:paraId="4B125071">
            <w:pPr>
              <w:jc w:val="center"/>
              <w:rPr>
                <w:rFonts w:ascii="Calibri" w:hAnsi="Calibri"/>
              </w:rPr>
            </w:pPr>
            <w:r>
              <w:rPr>
                <w:rFonts w:ascii="Calibri" w:hAnsi="Calibri"/>
              </w:rPr>
              <w:t>ERROR_STALL</w:t>
            </w:r>
          </w:p>
        </w:tc>
        <w:tc>
          <w:tcPr>
            <w:tcW w:w="2540" w:type="dxa"/>
          </w:tcPr>
          <w:p w14:paraId="18A4EE06">
            <w:pPr>
              <w:jc w:val="center"/>
              <w:rPr>
                <w:rFonts w:ascii="Calibri" w:hAnsi="Calibri"/>
              </w:rPr>
            </w:pPr>
            <w:r>
              <w:rPr>
                <w:rFonts w:hint="eastAsia" w:ascii="Calibri" w:hAnsi="Calibri"/>
              </w:rPr>
              <w:t>电机堵转故障</w:t>
            </w:r>
          </w:p>
        </w:tc>
        <w:tc>
          <w:tcPr>
            <w:tcW w:w="2074" w:type="dxa"/>
          </w:tcPr>
          <w:p w14:paraId="0A4C1009">
            <w:pPr>
              <w:jc w:val="center"/>
              <w:rPr>
                <w:rFonts w:ascii="Calibri" w:hAnsi="Calibri"/>
              </w:rPr>
            </w:pPr>
          </w:p>
        </w:tc>
      </w:tr>
      <w:tr w14:paraId="63A8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30D3F13C">
            <w:pPr>
              <w:jc w:val="center"/>
              <w:rPr>
                <w:rFonts w:ascii="Calibri" w:hAnsi="Calibri"/>
              </w:rPr>
            </w:pPr>
            <w:r>
              <w:rPr>
                <w:rFonts w:hint="eastAsia" w:ascii="Calibri" w:hAnsi="Calibri"/>
              </w:rPr>
              <w:t>21</w:t>
            </w:r>
          </w:p>
        </w:tc>
        <w:tc>
          <w:tcPr>
            <w:tcW w:w="3260" w:type="dxa"/>
          </w:tcPr>
          <w:p w14:paraId="4DDA5AE5">
            <w:pPr>
              <w:jc w:val="center"/>
              <w:rPr>
                <w:rFonts w:ascii="Calibri" w:hAnsi="Calibri"/>
              </w:rPr>
            </w:pPr>
            <w:r>
              <w:rPr>
                <w:rFonts w:ascii="Calibri" w:hAnsi="Calibri"/>
              </w:rPr>
              <w:t>ERROR_NTC</w:t>
            </w:r>
          </w:p>
        </w:tc>
        <w:tc>
          <w:tcPr>
            <w:tcW w:w="2540" w:type="dxa"/>
          </w:tcPr>
          <w:p w14:paraId="4CDDE3B3">
            <w:pPr>
              <w:jc w:val="center"/>
              <w:rPr>
                <w:rFonts w:ascii="Calibri" w:hAnsi="Calibri"/>
              </w:rPr>
            </w:pPr>
            <w:r>
              <w:rPr>
                <w:rFonts w:hint="eastAsia" w:ascii="Calibri" w:hAnsi="Calibri"/>
              </w:rPr>
              <w:t>NTC故障</w:t>
            </w:r>
          </w:p>
        </w:tc>
        <w:tc>
          <w:tcPr>
            <w:tcW w:w="2074" w:type="dxa"/>
          </w:tcPr>
          <w:p w14:paraId="77752211">
            <w:pPr>
              <w:jc w:val="center"/>
              <w:rPr>
                <w:rFonts w:ascii="Calibri" w:hAnsi="Calibri"/>
              </w:rPr>
            </w:pPr>
          </w:p>
        </w:tc>
      </w:tr>
      <w:tr w14:paraId="110D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E50AEF3">
            <w:pPr>
              <w:jc w:val="center"/>
              <w:rPr>
                <w:rFonts w:ascii="Calibri" w:hAnsi="Calibri"/>
              </w:rPr>
            </w:pPr>
            <w:r>
              <w:rPr>
                <w:rFonts w:hint="eastAsia" w:ascii="Calibri" w:hAnsi="Calibri"/>
              </w:rPr>
              <w:t>32</w:t>
            </w:r>
          </w:p>
        </w:tc>
        <w:tc>
          <w:tcPr>
            <w:tcW w:w="3260" w:type="dxa"/>
          </w:tcPr>
          <w:p w14:paraId="585499CF">
            <w:pPr>
              <w:jc w:val="center"/>
              <w:rPr>
                <w:rFonts w:ascii="Calibri" w:hAnsi="Calibri"/>
              </w:rPr>
            </w:pPr>
            <w:r>
              <w:rPr>
                <w:rFonts w:ascii="Calibri" w:hAnsi="Calibri"/>
              </w:rPr>
              <w:t>ERROR_IPD_NO_MOTOR</w:t>
            </w:r>
          </w:p>
        </w:tc>
        <w:tc>
          <w:tcPr>
            <w:tcW w:w="2540" w:type="dxa"/>
          </w:tcPr>
          <w:p w14:paraId="409D8BDE">
            <w:pPr>
              <w:jc w:val="center"/>
              <w:rPr>
                <w:rFonts w:ascii="Calibri" w:hAnsi="Calibri"/>
              </w:rPr>
            </w:pPr>
            <w:r>
              <w:rPr>
                <w:rFonts w:hint="eastAsia" w:ascii="Calibri" w:hAnsi="Calibri"/>
              </w:rPr>
              <w:t>IPD 无电机</w:t>
            </w:r>
          </w:p>
        </w:tc>
        <w:tc>
          <w:tcPr>
            <w:tcW w:w="2074" w:type="dxa"/>
          </w:tcPr>
          <w:p w14:paraId="770B8C2D">
            <w:pPr>
              <w:jc w:val="center"/>
              <w:rPr>
                <w:rFonts w:ascii="Calibri" w:hAnsi="Calibri"/>
              </w:rPr>
            </w:pPr>
          </w:p>
        </w:tc>
      </w:tr>
      <w:tr w14:paraId="20C6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0F1F059">
            <w:pPr>
              <w:jc w:val="center"/>
              <w:rPr>
                <w:rFonts w:ascii="Calibri" w:hAnsi="Calibri"/>
              </w:rPr>
            </w:pPr>
            <w:r>
              <w:rPr>
                <w:rFonts w:hint="eastAsia" w:ascii="Calibri" w:hAnsi="Calibri"/>
              </w:rPr>
              <w:t>5</w:t>
            </w:r>
          </w:p>
        </w:tc>
        <w:tc>
          <w:tcPr>
            <w:tcW w:w="3260" w:type="dxa"/>
          </w:tcPr>
          <w:p w14:paraId="6C9E7812">
            <w:pPr>
              <w:jc w:val="center"/>
              <w:rPr>
                <w:rFonts w:ascii="Calibri" w:hAnsi="Calibri"/>
              </w:rPr>
            </w:pPr>
            <w:r>
              <w:rPr>
                <w:rFonts w:ascii="Calibri" w:hAnsi="Calibri"/>
              </w:rPr>
              <w:t>ERROR_OC_SOFTWARE</w:t>
            </w:r>
          </w:p>
        </w:tc>
        <w:tc>
          <w:tcPr>
            <w:tcW w:w="2540" w:type="dxa"/>
          </w:tcPr>
          <w:p w14:paraId="16714067">
            <w:pPr>
              <w:jc w:val="center"/>
              <w:rPr>
                <w:rFonts w:ascii="Calibri" w:hAnsi="Calibri"/>
              </w:rPr>
            </w:pPr>
            <w:r>
              <w:rPr>
                <w:rFonts w:hint="eastAsia" w:ascii="Calibri" w:hAnsi="Calibri"/>
              </w:rPr>
              <w:t>软件过流</w:t>
            </w:r>
          </w:p>
        </w:tc>
        <w:tc>
          <w:tcPr>
            <w:tcW w:w="2074" w:type="dxa"/>
          </w:tcPr>
          <w:p w14:paraId="11C07E9F">
            <w:pPr>
              <w:jc w:val="center"/>
              <w:rPr>
                <w:rFonts w:ascii="Calibri" w:hAnsi="Calibri"/>
              </w:rPr>
            </w:pPr>
          </w:p>
        </w:tc>
      </w:tr>
      <w:tr w14:paraId="557D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2854F38">
            <w:pPr>
              <w:jc w:val="center"/>
              <w:rPr>
                <w:rFonts w:ascii="Calibri" w:hAnsi="Calibri"/>
              </w:rPr>
            </w:pPr>
            <w:r>
              <w:rPr>
                <w:rFonts w:hint="eastAsia" w:ascii="Calibri" w:hAnsi="Calibri"/>
              </w:rPr>
              <w:t>44</w:t>
            </w:r>
          </w:p>
        </w:tc>
        <w:tc>
          <w:tcPr>
            <w:tcW w:w="3260" w:type="dxa"/>
          </w:tcPr>
          <w:p w14:paraId="7F3CFD18">
            <w:pPr>
              <w:jc w:val="center"/>
              <w:rPr>
                <w:rFonts w:ascii="Calibri" w:hAnsi="Calibri"/>
              </w:rPr>
            </w:pPr>
            <w:r>
              <w:rPr>
                <w:rFonts w:ascii="Calibri" w:hAnsi="Calibri"/>
              </w:rPr>
              <w:t>ERROR_ERROR_KE</w:t>
            </w:r>
          </w:p>
        </w:tc>
        <w:tc>
          <w:tcPr>
            <w:tcW w:w="2540" w:type="dxa"/>
          </w:tcPr>
          <w:p w14:paraId="61C67555">
            <w:pPr>
              <w:jc w:val="center"/>
              <w:rPr>
                <w:rFonts w:ascii="Calibri" w:hAnsi="Calibri"/>
              </w:rPr>
            </w:pPr>
            <w:r>
              <w:rPr>
                <w:rFonts w:hint="eastAsia" w:ascii="Calibri" w:hAnsi="Calibri"/>
              </w:rPr>
              <w:t>速度超调故障</w:t>
            </w:r>
          </w:p>
        </w:tc>
        <w:tc>
          <w:tcPr>
            <w:tcW w:w="2074" w:type="dxa"/>
          </w:tcPr>
          <w:p w14:paraId="15902236">
            <w:pPr>
              <w:jc w:val="center"/>
              <w:rPr>
                <w:rFonts w:ascii="Calibri" w:hAnsi="Calibri"/>
              </w:rPr>
            </w:pPr>
          </w:p>
        </w:tc>
      </w:tr>
      <w:tr w14:paraId="0BE9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7375718">
            <w:pPr>
              <w:jc w:val="center"/>
              <w:rPr>
                <w:rFonts w:hint="default" w:ascii="Calibri" w:hAnsi="Calibri"/>
                <w:lang w:val="en-US" w:eastAsia="zh-CN"/>
              </w:rPr>
            </w:pPr>
            <w:r>
              <w:rPr>
                <w:rFonts w:hint="eastAsia" w:ascii="Calibri" w:hAnsi="Calibri"/>
                <w:lang w:val="en-US" w:eastAsia="zh-CN"/>
              </w:rPr>
              <w:t>22</w:t>
            </w:r>
          </w:p>
        </w:tc>
        <w:tc>
          <w:tcPr>
            <w:tcW w:w="3260" w:type="dxa"/>
          </w:tcPr>
          <w:p w14:paraId="74827327">
            <w:pPr>
              <w:jc w:val="center"/>
              <w:rPr>
                <w:rFonts w:hint="eastAsia" w:ascii="Calibri" w:hAnsi="Calibri"/>
              </w:rPr>
            </w:pPr>
            <w:r>
              <w:rPr>
                <w:rFonts w:hint="eastAsia" w:ascii="Calibri" w:hAnsi="Calibri"/>
              </w:rPr>
              <w:t>ERROR_NO_LOAD</w:t>
            </w:r>
          </w:p>
        </w:tc>
        <w:tc>
          <w:tcPr>
            <w:tcW w:w="2540" w:type="dxa"/>
          </w:tcPr>
          <w:p w14:paraId="68D17CD4">
            <w:pPr>
              <w:jc w:val="center"/>
              <w:rPr>
                <w:rFonts w:hint="default" w:ascii="Calibri" w:hAnsi="Calibri" w:eastAsia="宋体"/>
                <w:lang w:val="en-US" w:eastAsia="zh-CN"/>
              </w:rPr>
            </w:pPr>
            <w:r>
              <w:rPr>
                <w:rFonts w:hint="eastAsia" w:ascii="Calibri" w:hAnsi="Calibri"/>
                <w:lang w:val="en-US" w:eastAsia="zh-CN"/>
              </w:rPr>
              <w:t>干转故障</w:t>
            </w:r>
          </w:p>
        </w:tc>
        <w:tc>
          <w:tcPr>
            <w:tcW w:w="2074" w:type="dxa"/>
          </w:tcPr>
          <w:p w14:paraId="0F648EC2">
            <w:pPr>
              <w:jc w:val="center"/>
              <w:rPr>
                <w:rFonts w:ascii="Calibri" w:hAnsi="Calibri"/>
              </w:rPr>
            </w:pPr>
          </w:p>
        </w:tc>
      </w:tr>
    </w:tbl>
    <w:p w14:paraId="3519424C"/>
    <w:p w14:paraId="67787B93">
      <w:pPr>
        <w:pStyle w:val="4"/>
        <w:spacing w:after="100" w:afterAutospacing="1" w:line="240" w:lineRule="exact"/>
        <w:rPr>
          <w:sz w:val="24"/>
          <w:szCs w:val="24"/>
        </w:rPr>
      </w:pPr>
      <w:bookmarkStart w:id="36" w:name="_Toc155603023"/>
      <w:r>
        <w:rPr>
          <w:sz w:val="24"/>
          <w:szCs w:val="24"/>
        </w:rPr>
        <w:t>3</w:t>
      </w:r>
      <w:r>
        <w:rPr>
          <w:rFonts w:hint="eastAsia"/>
          <w:sz w:val="24"/>
          <w:szCs w:val="24"/>
        </w:rPr>
        <w:t>.</w:t>
      </w:r>
      <w:r>
        <w:rPr>
          <w:sz w:val="24"/>
          <w:szCs w:val="24"/>
        </w:rPr>
        <w:t>4.</w:t>
      </w:r>
      <w:r>
        <w:rPr>
          <w:rFonts w:hint="eastAsia"/>
          <w:sz w:val="24"/>
          <w:szCs w:val="24"/>
        </w:rPr>
        <w:t xml:space="preserve">7 </w:t>
      </w:r>
      <w:bookmarkStart w:id="37" w:name="_Toc67405495"/>
      <w:r>
        <w:rPr>
          <w:rFonts w:hint="eastAsia"/>
          <w:sz w:val="24"/>
          <w:szCs w:val="24"/>
        </w:rPr>
        <w:t>调试参数</w:t>
      </w:r>
      <w:bookmarkEnd w:id="36"/>
    </w:p>
    <w:p w14:paraId="1429A141">
      <w:r>
        <w:rPr>
          <w:rFonts w:hint="eastAsia"/>
        </w:rPr>
        <w:t xml:space="preserve">   </w:t>
      </w:r>
      <w:bookmarkEnd w:id="37"/>
      <w:r>
        <w:rPr>
          <w:rFonts w:hint="eastAsia"/>
        </w:rPr>
        <w:t xml:space="preserve">  调试电机需要用到的参数说明如下表 </w:t>
      </w:r>
    </w:p>
    <w:tbl>
      <w:tblPr>
        <w:tblStyle w:val="15"/>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2977"/>
        <w:gridCol w:w="2126"/>
        <w:gridCol w:w="3055"/>
      </w:tblGrid>
      <w:tr w14:paraId="0898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C1BEED7">
            <w:pPr>
              <w:jc w:val="center"/>
              <w:rPr>
                <w:rFonts w:ascii="Calibri" w:hAnsi="Calibri"/>
              </w:rPr>
            </w:pPr>
            <w:r>
              <w:rPr>
                <w:rFonts w:hint="eastAsia" w:ascii="Calibri" w:hAnsi="Calibri"/>
              </w:rPr>
              <w:t>序号</w:t>
            </w:r>
          </w:p>
        </w:tc>
        <w:tc>
          <w:tcPr>
            <w:tcW w:w="2977" w:type="dxa"/>
          </w:tcPr>
          <w:p w14:paraId="76A678BB">
            <w:pPr>
              <w:jc w:val="center"/>
              <w:rPr>
                <w:rFonts w:ascii="Calibri" w:hAnsi="Calibri"/>
              </w:rPr>
            </w:pPr>
            <w:r>
              <w:rPr>
                <w:rFonts w:hint="eastAsia" w:ascii="Calibri" w:hAnsi="Calibri"/>
              </w:rPr>
              <w:t>软件变量</w:t>
            </w:r>
          </w:p>
        </w:tc>
        <w:tc>
          <w:tcPr>
            <w:tcW w:w="2126" w:type="dxa"/>
          </w:tcPr>
          <w:p w14:paraId="6B729AD6">
            <w:pPr>
              <w:jc w:val="center"/>
              <w:rPr>
                <w:rFonts w:ascii="Calibri" w:hAnsi="Calibri"/>
              </w:rPr>
            </w:pPr>
            <w:r>
              <w:rPr>
                <w:rFonts w:hint="eastAsia" w:ascii="Calibri" w:hAnsi="Calibri"/>
              </w:rPr>
              <w:t>描述说明</w:t>
            </w:r>
          </w:p>
        </w:tc>
        <w:tc>
          <w:tcPr>
            <w:tcW w:w="3055" w:type="dxa"/>
          </w:tcPr>
          <w:p w14:paraId="26AAFC27">
            <w:pPr>
              <w:jc w:val="center"/>
              <w:rPr>
                <w:rFonts w:ascii="Calibri" w:hAnsi="Calibri"/>
              </w:rPr>
            </w:pPr>
            <w:r>
              <w:rPr>
                <w:rFonts w:hint="eastAsia" w:ascii="Calibri" w:hAnsi="Calibri"/>
              </w:rPr>
              <w:t>修改宏定义(define.h)</w:t>
            </w:r>
          </w:p>
        </w:tc>
      </w:tr>
      <w:tr w14:paraId="126D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2FA2B1F">
            <w:pPr>
              <w:jc w:val="center"/>
              <w:rPr>
                <w:rFonts w:ascii="Calibri" w:hAnsi="Calibri"/>
              </w:rPr>
            </w:pPr>
            <w:r>
              <w:rPr>
                <w:rFonts w:hint="eastAsia" w:ascii="Calibri" w:hAnsi="Calibri"/>
              </w:rPr>
              <w:t>1</w:t>
            </w:r>
          </w:p>
        </w:tc>
        <w:tc>
          <w:tcPr>
            <w:tcW w:w="2977" w:type="dxa"/>
          </w:tcPr>
          <w:p w14:paraId="62553421">
            <w:pPr>
              <w:jc w:val="center"/>
              <w:rPr>
                <w:rFonts w:ascii="Calibri" w:hAnsi="Calibri"/>
              </w:rPr>
            </w:pPr>
            <w:r>
              <w:rPr>
                <w:rFonts w:ascii="Calibri" w:hAnsi="Calibri"/>
              </w:rPr>
              <w:t>gUDC.Coff</w:t>
            </w:r>
          </w:p>
        </w:tc>
        <w:tc>
          <w:tcPr>
            <w:tcW w:w="2126" w:type="dxa"/>
          </w:tcPr>
          <w:p w14:paraId="79BDB718">
            <w:pPr>
              <w:jc w:val="center"/>
              <w:rPr>
                <w:rFonts w:ascii="Calibri" w:hAnsi="Calibri"/>
              </w:rPr>
            </w:pPr>
            <w:r>
              <w:rPr>
                <w:rFonts w:hint="eastAsia" w:ascii="Calibri" w:hAnsi="Calibri"/>
              </w:rPr>
              <w:t>电压系数</w:t>
            </w:r>
          </w:p>
        </w:tc>
        <w:tc>
          <w:tcPr>
            <w:tcW w:w="3055" w:type="dxa"/>
          </w:tcPr>
          <w:p w14:paraId="7E25FD24">
            <w:pPr>
              <w:jc w:val="center"/>
              <w:rPr>
                <w:rFonts w:ascii="Calibri" w:hAnsi="Calibri"/>
              </w:rPr>
            </w:pPr>
          </w:p>
        </w:tc>
      </w:tr>
      <w:tr w14:paraId="7DB9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3E88E5C">
            <w:pPr>
              <w:jc w:val="center"/>
              <w:rPr>
                <w:rFonts w:ascii="Calibri" w:hAnsi="Calibri"/>
              </w:rPr>
            </w:pPr>
            <w:r>
              <w:rPr>
                <w:rFonts w:hint="eastAsia" w:ascii="Calibri" w:hAnsi="Calibri"/>
              </w:rPr>
              <w:t>2</w:t>
            </w:r>
          </w:p>
        </w:tc>
        <w:tc>
          <w:tcPr>
            <w:tcW w:w="2977" w:type="dxa"/>
          </w:tcPr>
          <w:p w14:paraId="0BAA0B55">
            <w:pPr>
              <w:jc w:val="center"/>
              <w:rPr>
                <w:rFonts w:ascii="Calibri" w:hAnsi="Calibri"/>
              </w:rPr>
            </w:pPr>
            <w:r>
              <w:rPr>
                <w:rFonts w:ascii="Calibri" w:hAnsi="Calibri"/>
              </w:rPr>
              <w:t>gCurSamp.Coff</w:t>
            </w:r>
          </w:p>
        </w:tc>
        <w:tc>
          <w:tcPr>
            <w:tcW w:w="2126" w:type="dxa"/>
          </w:tcPr>
          <w:p w14:paraId="1581804B">
            <w:pPr>
              <w:jc w:val="center"/>
              <w:rPr>
                <w:rFonts w:ascii="Calibri" w:hAnsi="Calibri"/>
              </w:rPr>
            </w:pPr>
            <w:r>
              <w:rPr>
                <w:rFonts w:hint="eastAsia" w:ascii="Calibri" w:hAnsi="Calibri"/>
              </w:rPr>
              <w:t>电流系数</w:t>
            </w:r>
          </w:p>
        </w:tc>
        <w:tc>
          <w:tcPr>
            <w:tcW w:w="3055" w:type="dxa"/>
          </w:tcPr>
          <w:p w14:paraId="24236A81">
            <w:pPr>
              <w:jc w:val="center"/>
              <w:rPr>
                <w:rFonts w:ascii="Calibri" w:hAnsi="Calibri"/>
              </w:rPr>
            </w:pPr>
          </w:p>
        </w:tc>
      </w:tr>
      <w:tr w14:paraId="19DA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6134E34">
            <w:pPr>
              <w:jc w:val="center"/>
              <w:rPr>
                <w:rFonts w:ascii="Calibri" w:hAnsi="Calibri"/>
              </w:rPr>
            </w:pPr>
            <w:r>
              <w:rPr>
                <w:rFonts w:hint="eastAsia" w:ascii="Calibri" w:hAnsi="Calibri"/>
              </w:rPr>
              <w:t>3</w:t>
            </w:r>
          </w:p>
        </w:tc>
        <w:tc>
          <w:tcPr>
            <w:tcW w:w="2977" w:type="dxa"/>
          </w:tcPr>
          <w:p w14:paraId="3DABF689">
            <w:pPr>
              <w:jc w:val="center"/>
              <w:rPr>
                <w:rFonts w:ascii="Calibri" w:hAnsi="Calibri"/>
              </w:rPr>
            </w:pPr>
            <w:r>
              <w:rPr>
                <w:rFonts w:ascii="Calibri" w:hAnsi="Calibri"/>
              </w:rPr>
              <w:t>gInvInfo.InvLowUDC</w:t>
            </w:r>
          </w:p>
        </w:tc>
        <w:tc>
          <w:tcPr>
            <w:tcW w:w="2126" w:type="dxa"/>
          </w:tcPr>
          <w:p w14:paraId="091DB0DA">
            <w:pPr>
              <w:jc w:val="center"/>
              <w:rPr>
                <w:rFonts w:ascii="Calibri" w:hAnsi="Calibri"/>
              </w:rPr>
            </w:pPr>
            <w:r>
              <w:rPr>
                <w:rFonts w:hint="eastAsia" w:ascii="Calibri" w:hAnsi="Calibri"/>
              </w:rPr>
              <w:t>欠压点</w:t>
            </w:r>
          </w:p>
        </w:tc>
        <w:tc>
          <w:tcPr>
            <w:tcW w:w="3055" w:type="dxa"/>
          </w:tcPr>
          <w:p w14:paraId="53164ED2">
            <w:pPr>
              <w:jc w:val="center"/>
              <w:rPr>
                <w:rFonts w:ascii="Calibri" w:hAnsi="Calibri"/>
              </w:rPr>
            </w:pPr>
          </w:p>
        </w:tc>
      </w:tr>
      <w:tr w14:paraId="2AFE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54E21B3">
            <w:pPr>
              <w:jc w:val="center"/>
              <w:rPr>
                <w:rFonts w:ascii="Calibri" w:hAnsi="Calibri"/>
              </w:rPr>
            </w:pPr>
            <w:r>
              <w:rPr>
                <w:rFonts w:hint="eastAsia" w:ascii="Calibri" w:hAnsi="Calibri"/>
              </w:rPr>
              <w:t>4</w:t>
            </w:r>
          </w:p>
        </w:tc>
        <w:tc>
          <w:tcPr>
            <w:tcW w:w="2977" w:type="dxa"/>
          </w:tcPr>
          <w:p w14:paraId="516FC55D">
            <w:pPr>
              <w:jc w:val="center"/>
              <w:rPr>
                <w:rFonts w:ascii="Calibri" w:hAnsi="Calibri"/>
              </w:rPr>
            </w:pPr>
            <w:r>
              <w:rPr>
                <w:rFonts w:ascii="Calibri" w:hAnsi="Calibri"/>
              </w:rPr>
              <w:t>gInvInfo.InvUpUDC</w:t>
            </w:r>
          </w:p>
        </w:tc>
        <w:tc>
          <w:tcPr>
            <w:tcW w:w="2126" w:type="dxa"/>
          </w:tcPr>
          <w:p w14:paraId="47F36C02">
            <w:pPr>
              <w:jc w:val="center"/>
              <w:rPr>
                <w:rFonts w:ascii="Calibri" w:hAnsi="Calibri"/>
              </w:rPr>
            </w:pPr>
            <w:r>
              <w:rPr>
                <w:rFonts w:hint="eastAsia" w:ascii="Calibri" w:hAnsi="Calibri"/>
              </w:rPr>
              <w:t>过压点</w:t>
            </w:r>
          </w:p>
        </w:tc>
        <w:tc>
          <w:tcPr>
            <w:tcW w:w="3055" w:type="dxa"/>
          </w:tcPr>
          <w:p w14:paraId="60835FCB">
            <w:pPr>
              <w:jc w:val="center"/>
              <w:rPr>
                <w:rFonts w:ascii="Calibri" w:hAnsi="Calibri"/>
              </w:rPr>
            </w:pPr>
          </w:p>
        </w:tc>
      </w:tr>
      <w:tr w14:paraId="5018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BC3AFC5">
            <w:pPr>
              <w:jc w:val="center"/>
              <w:rPr>
                <w:rFonts w:ascii="Calibri" w:hAnsi="Calibri"/>
              </w:rPr>
            </w:pPr>
            <w:r>
              <w:rPr>
                <w:rFonts w:hint="eastAsia" w:ascii="Calibri" w:hAnsi="Calibri"/>
              </w:rPr>
              <w:t>5</w:t>
            </w:r>
          </w:p>
        </w:tc>
        <w:tc>
          <w:tcPr>
            <w:tcW w:w="2977" w:type="dxa"/>
          </w:tcPr>
          <w:p w14:paraId="6D3AD8ED">
            <w:pPr>
              <w:jc w:val="center"/>
              <w:rPr>
                <w:rFonts w:ascii="Calibri" w:hAnsi="Calibri"/>
              </w:rPr>
            </w:pPr>
            <w:r>
              <w:rPr>
                <w:rFonts w:ascii="Calibri" w:hAnsi="Calibri"/>
              </w:rPr>
              <w:t>gOvUdc.Limit</w:t>
            </w:r>
          </w:p>
        </w:tc>
        <w:tc>
          <w:tcPr>
            <w:tcW w:w="2126" w:type="dxa"/>
          </w:tcPr>
          <w:p w14:paraId="05A0FD6E">
            <w:pPr>
              <w:jc w:val="center"/>
              <w:rPr>
                <w:rFonts w:ascii="Calibri" w:hAnsi="Calibri"/>
              </w:rPr>
            </w:pPr>
            <w:r>
              <w:rPr>
                <w:rFonts w:hint="eastAsia" w:ascii="Calibri" w:hAnsi="Calibri"/>
              </w:rPr>
              <w:t>过压失速点</w:t>
            </w:r>
          </w:p>
        </w:tc>
        <w:tc>
          <w:tcPr>
            <w:tcW w:w="3055" w:type="dxa"/>
          </w:tcPr>
          <w:p w14:paraId="0C2705DC">
            <w:pPr>
              <w:jc w:val="center"/>
              <w:rPr>
                <w:rFonts w:ascii="Calibri" w:hAnsi="Calibri"/>
              </w:rPr>
            </w:pPr>
          </w:p>
        </w:tc>
      </w:tr>
      <w:tr w14:paraId="5595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4EAD7ED">
            <w:pPr>
              <w:jc w:val="center"/>
              <w:rPr>
                <w:rFonts w:ascii="Calibri" w:hAnsi="Calibri"/>
              </w:rPr>
            </w:pPr>
            <w:r>
              <w:rPr>
                <w:rFonts w:hint="eastAsia" w:ascii="Calibri" w:hAnsi="Calibri"/>
              </w:rPr>
              <w:t>6</w:t>
            </w:r>
          </w:p>
        </w:tc>
        <w:tc>
          <w:tcPr>
            <w:tcW w:w="2977" w:type="dxa"/>
          </w:tcPr>
          <w:p w14:paraId="506A8380">
            <w:pPr>
              <w:jc w:val="center"/>
              <w:rPr>
                <w:rFonts w:ascii="Calibri" w:hAnsi="Calibri"/>
              </w:rPr>
            </w:pPr>
            <w:r>
              <w:rPr>
                <w:rFonts w:ascii="Calibri" w:hAnsi="Calibri"/>
              </w:rPr>
              <w:t>gIPMInitPos.PWMTs</w:t>
            </w:r>
          </w:p>
        </w:tc>
        <w:tc>
          <w:tcPr>
            <w:tcW w:w="2126" w:type="dxa"/>
          </w:tcPr>
          <w:p w14:paraId="2143AEA0">
            <w:pPr>
              <w:jc w:val="center"/>
              <w:rPr>
                <w:rFonts w:ascii="Calibri" w:hAnsi="Calibri"/>
              </w:rPr>
            </w:pPr>
            <w:r>
              <w:rPr>
                <w:rFonts w:hint="eastAsia" w:ascii="Calibri" w:hAnsi="Calibri"/>
              </w:rPr>
              <w:t>高频注入脉宽时间</w:t>
            </w:r>
          </w:p>
        </w:tc>
        <w:tc>
          <w:tcPr>
            <w:tcW w:w="3055" w:type="dxa"/>
          </w:tcPr>
          <w:p w14:paraId="3C8F03E5">
            <w:pPr>
              <w:jc w:val="center"/>
              <w:rPr>
                <w:rFonts w:ascii="Calibri" w:hAnsi="Calibri"/>
              </w:rPr>
            </w:pPr>
            <w:r>
              <w:rPr>
                <w:rFonts w:ascii="Calibri" w:hAnsi="Calibri"/>
              </w:rPr>
              <w:t>PULSE_WIDTH_TIME</w:t>
            </w:r>
          </w:p>
        </w:tc>
      </w:tr>
      <w:tr w14:paraId="5DA5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A8039AA">
            <w:pPr>
              <w:jc w:val="center"/>
              <w:rPr>
                <w:rFonts w:ascii="Calibri" w:hAnsi="Calibri"/>
              </w:rPr>
            </w:pPr>
            <w:r>
              <w:rPr>
                <w:rFonts w:hint="eastAsia" w:ascii="Calibri" w:hAnsi="Calibri"/>
              </w:rPr>
              <w:t>7</w:t>
            </w:r>
          </w:p>
        </w:tc>
        <w:tc>
          <w:tcPr>
            <w:tcW w:w="2977" w:type="dxa"/>
          </w:tcPr>
          <w:p w14:paraId="04310501">
            <w:pPr>
              <w:jc w:val="center"/>
              <w:rPr>
                <w:rFonts w:ascii="Calibri" w:hAnsi="Calibri"/>
              </w:rPr>
            </w:pPr>
            <w:r>
              <w:rPr>
                <w:rFonts w:ascii="Calibri" w:hAnsi="Calibri"/>
              </w:rPr>
              <w:t>pm_kp_d</w:t>
            </w:r>
          </w:p>
        </w:tc>
        <w:tc>
          <w:tcPr>
            <w:tcW w:w="2126" w:type="dxa"/>
          </w:tcPr>
          <w:p w14:paraId="6799AD76">
            <w:pPr>
              <w:jc w:val="center"/>
              <w:rPr>
                <w:rFonts w:ascii="Calibri" w:hAnsi="Calibri"/>
              </w:rPr>
            </w:pPr>
            <w:r>
              <w:rPr>
                <w:rFonts w:hint="eastAsia" w:ascii="Calibri" w:hAnsi="Calibri"/>
              </w:rPr>
              <w:t xml:space="preserve"> D轴电流环KP</w:t>
            </w:r>
          </w:p>
        </w:tc>
        <w:tc>
          <w:tcPr>
            <w:tcW w:w="3055" w:type="dxa"/>
          </w:tcPr>
          <w:p w14:paraId="0DA06741">
            <w:pPr>
              <w:jc w:val="center"/>
              <w:rPr>
                <w:rFonts w:ascii="Calibri" w:hAnsi="Calibri"/>
              </w:rPr>
            </w:pPr>
            <w:r>
              <w:rPr>
                <w:rFonts w:ascii="Calibri" w:hAnsi="Calibri"/>
              </w:rPr>
              <w:t>D_CUR_KP</w:t>
            </w:r>
          </w:p>
        </w:tc>
      </w:tr>
      <w:tr w14:paraId="62E8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04980E6">
            <w:pPr>
              <w:jc w:val="center"/>
              <w:rPr>
                <w:rFonts w:ascii="Calibri" w:hAnsi="Calibri"/>
              </w:rPr>
            </w:pPr>
            <w:r>
              <w:rPr>
                <w:rFonts w:hint="eastAsia" w:ascii="Calibri" w:hAnsi="Calibri"/>
              </w:rPr>
              <w:t>8</w:t>
            </w:r>
          </w:p>
        </w:tc>
        <w:tc>
          <w:tcPr>
            <w:tcW w:w="2977" w:type="dxa"/>
          </w:tcPr>
          <w:p w14:paraId="5EE2BB23">
            <w:pPr>
              <w:jc w:val="center"/>
              <w:rPr>
                <w:rFonts w:ascii="Calibri" w:hAnsi="Calibri"/>
              </w:rPr>
            </w:pPr>
            <w:r>
              <w:rPr>
                <w:rFonts w:ascii="Calibri" w:hAnsi="Calibri"/>
              </w:rPr>
              <w:t>pm_kp_q</w:t>
            </w:r>
          </w:p>
        </w:tc>
        <w:tc>
          <w:tcPr>
            <w:tcW w:w="2126" w:type="dxa"/>
          </w:tcPr>
          <w:p w14:paraId="3B3227C6">
            <w:pPr>
              <w:jc w:val="center"/>
              <w:rPr>
                <w:rFonts w:ascii="Calibri" w:hAnsi="Calibri"/>
              </w:rPr>
            </w:pPr>
            <w:r>
              <w:rPr>
                <w:rFonts w:hint="eastAsia" w:ascii="Calibri" w:hAnsi="Calibri"/>
              </w:rPr>
              <w:t xml:space="preserve"> Q轴电流环KP</w:t>
            </w:r>
          </w:p>
        </w:tc>
        <w:tc>
          <w:tcPr>
            <w:tcW w:w="3055" w:type="dxa"/>
          </w:tcPr>
          <w:p w14:paraId="0E2CACA7">
            <w:pPr>
              <w:jc w:val="center"/>
              <w:rPr>
                <w:rFonts w:ascii="Calibri" w:hAnsi="Calibri"/>
              </w:rPr>
            </w:pPr>
            <w:r>
              <w:rPr>
                <w:rFonts w:hint="eastAsia" w:ascii="Calibri" w:hAnsi="Calibri"/>
              </w:rPr>
              <w:t>Q</w:t>
            </w:r>
            <w:r>
              <w:rPr>
                <w:rFonts w:ascii="Calibri" w:hAnsi="Calibri"/>
              </w:rPr>
              <w:t>_CUR_KP</w:t>
            </w:r>
          </w:p>
        </w:tc>
      </w:tr>
      <w:tr w14:paraId="40DB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0470891">
            <w:pPr>
              <w:jc w:val="center"/>
              <w:rPr>
                <w:rFonts w:ascii="Calibri" w:hAnsi="Calibri"/>
              </w:rPr>
            </w:pPr>
            <w:r>
              <w:rPr>
                <w:rFonts w:hint="eastAsia" w:ascii="Calibri" w:hAnsi="Calibri"/>
              </w:rPr>
              <w:t>9</w:t>
            </w:r>
          </w:p>
        </w:tc>
        <w:tc>
          <w:tcPr>
            <w:tcW w:w="2977" w:type="dxa"/>
          </w:tcPr>
          <w:p w14:paraId="40205C4C">
            <w:pPr>
              <w:jc w:val="center"/>
              <w:rPr>
                <w:rFonts w:ascii="Calibri" w:hAnsi="Calibri"/>
              </w:rPr>
            </w:pPr>
            <w:r>
              <w:rPr>
                <w:rFonts w:ascii="Calibri" w:hAnsi="Calibri"/>
              </w:rPr>
              <w:t>pm_ki_d</w:t>
            </w:r>
          </w:p>
        </w:tc>
        <w:tc>
          <w:tcPr>
            <w:tcW w:w="2126" w:type="dxa"/>
          </w:tcPr>
          <w:p w14:paraId="34819D3D">
            <w:pPr>
              <w:jc w:val="center"/>
              <w:rPr>
                <w:rFonts w:ascii="Calibri" w:hAnsi="Calibri"/>
              </w:rPr>
            </w:pPr>
            <w:r>
              <w:rPr>
                <w:rFonts w:hint="eastAsia" w:ascii="Calibri" w:hAnsi="Calibri"/>
              </w:rPr>
              <w:t>D轴电流环KI</w:t>
            </w:r>
          </w:p>
        </w:tc>
        <w:tc>
          <w:tcPr>
            <w:tcW w:w="3055" w:type="dxa"/>
          </w:tcPr>
          <w:p w14:paraId="6B79F5EA">
            <w:pPr>
              <w:jc w:val="center"/>
              <w:rPr>
                <w:rFonts w:ascii="Calibri" w:hAnsi="Calibri"/>
              </w:rPr>
            </w:pPr>
            <w:r>
              <w:rPr>
                <w:rFonts w:ascii="Calibri" w:hAnsi="Calibri"/>
              </w:rPr>
              <w:t>D_CUR_KI</w:t>
            </w:r>
          </w:p>
        </w:tc>
      </w:tr>
      <w:tr w14:paraId="6234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218BCF4">
            <w:pPr>
              <w:jc w:val="center"/>
              <w:rPr>
                <w:rFonts w:ascii="Calibri" w:hAnsi="Calibri"/>
              </w:rPr>
            </w:pPr>
            <w:r>
              <w:rPr>
                <w:rFonts w:hint="eastAsia" w:ascii="Calibri" w:hAnsi="Calibri"/>
              </w:rPr>
              <w:t>10</w:t>
            </w:r>
          </w:p>
        </w:tc>
        <w:tc>
          <w:tcPr>
            <w:tcW w:w="2977" w:type="dxa"/>
          </w:tcPr>
          <w:p w14:paraId="1A15B01D">
            <w:pPr>
              <w:jc w:val="center"/>
              <w:rPr>
                <w:rFonts w:ascii="Calibri" w:hAnsi="Calibri"/>
              </w:rPr>
            </w:pPr>
            <w:r>
              <w:rPr>
                <w:rFonts w:ascii="Calibri" w:hAnsi="Calibri"/>
              </w:rPr>
              <w:t>pm_ki_q</w:t>
            </w:r>
          </w:p>
        </w:tc>
        <w:tc>
          <w:tcPr>
            <w:tcW w:w="2126" w:type="dxa"/>
          </w:tcPr>
          <w:p w14:paraId="4D120959">
            <w:pPr>
              <w:jc w:val="center"/>
              <w:rPr>
                <w:rFonts w:ascii="Calibri" w:hAnsi="Calibri"/>
              </w:rPr>
            </w:pPr>
            <w:r>
              <w:rPr>
                <w:rFonts w:hint="eastAsia" w:ascii="Calibri" w:hAnsi="Calibri"/>
              </w:rPr>
              <w:t>Q轴电流环KI</w:t>
            </w:r>
          </w:p>
        </w:tc>
        <w:tc>
          <w:tcPr>
            <w:tcW w:w="3055" w:type="dxa"/>
          </w:tcPr>
          <w:p w14:paraId="47FD79BE">
            <w:pPr>
              <w:jc w:val="center"/>
              <w:rPr>
                <w:rFonts w:ascii="Calibri" w:hAnsi="Calibri"/>
              </w:rPr>
            </w:pPr>
            <w:r>
              <w:rPr>
                <w:rFonts w:hint="eastAsia" w:ascii="Calibri" w:hAnsi="Calibri"/>
              </w:rPr>
              <w:t>Q</w:t>
            </w:r>
            <w:r>
              <w:rPr>
                <w:rFonts w:ascii="Calibri" w:hAnsi="Calibri"/>
              </w:rPr>
              <w:t>_CUR_K</w:t>
            </w:r>
            <w:r>
              <w:rPr>
                <w:rFonts w:hint="eastAsia" w:ascii="Calibri" w:hAnsi="Calibri"/>
              </w:rPr>
              <w:t>I</w:t>
            </w:r>
          </w:p>
        </w:tc>
      </w:tr>
      <w:tr w14:paraId="6695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9F243C1">
            <w:pPr>
              <w:jc w:val="center"/>
              <w:rPr>
                <w:rFonts w:ascii="Calibri" w:hAnsi="Calibri"/>
              </w:rPr>
            </w:pPr>
            <w:r>
              <w:rPr>
                <w:rFonts w:hint="eastAsia" w:ascii="Calibri" w:hAnsi="Calibri"/>
              </w:rPr>
              <w:t>11</w:t>
            </w:r>
          </w:p>
        </w:tc>
        <w:tc>
          <w:tcPr>
            <w:tcW w:w="2977" w:type="dxa"/>
          </w:tcPr>
          <w:p w14:paraId="2E1E01D4">
            <w:pPr>
              <w:jc w:val="center"/>
              <w:rPr>
                <w:rFonts w:ascii="Calibri" w:hAnsi="Calibri"/>
              </w:rPr>
            </w:pPr>
            <w:r>
              <w:rPr>
                <w:rFonts w:ascii="Calibri" w:hAnsi="Calibri"/>
              </w:rPr>
              <w:t>pm_kp_speed</w:t>
            </w:r>
            <w:r>
              <w:rPr>
                <w:rFonts w:hint="eastAsia" w:ascii="Calibri" w:hAnsi="Calibri"/>
              </w:rPr>
              <w:t>(Low)</w:t>
            </w:r>
          </w:p>
        </w:tc>
        <w:tc>
          <w:tcPr>
            <w:tcW w:w="2126" w:type="dxa"/>
          </w:tcPr>
          <w:p w14:paraId="5038FD21">
            <w:pPr>
              <w:jc w:val="center"/>
              <w:rPr>
                <w:rFonts w:ascii="Calibri" w:hAnsi="Calibri"/>
              </w:rPr>
            </w:pPr>
            <w:r>
              <w:rPr>
                <w:rFonts w:hint="eastAsia" w:ascii="Calibri" w:hAnsi="Calibri"/>
              </w:rPr>
              <w:t>低速度环KP</w:t>
            </w:r>
          </w:p>
        </w:tc>
        <w:tc>
          <w:tcPr>
            <w:tcW w:w="3055" w:type="dxa"/>
          </w:tcPr>
          <w:p w14:paraId="3553B008">
            <w:pPr>
              <w:jc w:val="center"/>
              <w:rPr>
                <w:rFonts w:ascii="Calibri" w:hAnsi="Calibri"/>
              </w:rPr>
            </w:pPr>
            <w:r>
              <w:rPr>
                <w:rFonts w:ascii="Calibri" w:hAnsi="Calibri"/>
              </w:rPr>
              <w:t>LOW_SPEED_KP</w:t>
            </w:r>
          </w:p>
        </w:tc>
      </w:tr>
      <w:tr w14:paraId="00E2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D9F9252">
            <w:pPr>
              <w:jc w:val="center"/>
              <w:rPr>
                <w:rFonts w:ascii="Calibri" w:hAnsi="Calibri"/>
              </w:rPr>
            </w:pPr>
            <w:r>
              <w:rPr>
                <w:rFonts w:hint="eastAsia" w:ascii="Calibri" w:hAnsi="Calibri"/>
              </w:rPr>
              <w:t>12</w:t>
            </w:r>
          </w:p>
        </w:tc>
        <w:tc>
          <w:tcPr>
            <w:tcW w:w="2977" w:type="dxa"/>
          </w:tcPr>
          <w:p w14:paraId="6DBD56C3">
            <w:pPr>
              <w:jc w:val="center"/>
              <w:rPr>
                <w:rFonts w:ascii="Calibri" w:hAnsi="Calibri"/>
              </w:rPr>
            </w:pPr>
            <w:r>
              <w:rPr>
                <w:rFonts w:ascii="Calibri" w:hAnsi="Calibri"/>
              </w:rPr>
              <w:t>pm_ki_speed</w:t>
            </w:r>
            <w:r>
              <w:rPr>
                <w:rFonts w:hint="eastAsia" w:ascii="Calibri" w:hAnsi="Calibri"/>
              </w:rPr>
              <w:t>(Low)</w:t>
            </w:r>
          </w:p>
        </w:tc>
        <w:tc>
          <w:tcPr>
            <w:tcW w:w="2126" w:type="dxa"/>
          </w:tcPr>
          <w:p w14:paraId="13B6642A">
            <w:pPr>
              <w:jc w:val="center"/>
              <w:rPr>
                <w:rFonts w:ascii="Calibri" w:hAnsi="Calibri"/>
              </w:rPr>
            </w:pPr>
            <w:r>
              <w:rPr>
                <w:rFonts w:hint="eastAsia" w:ascii="Calibri" w:hAnsi="Calibri"/>
              </w:rPr>
              <w:t>低速度环KI</w:t>
            </w:r>
          </w:p>
        </w:tc>
        <w:tc>
          <w:tcPr>
            <w:tcW w:w="3055" w:type="dxa"/>
          </w:tcPr>
          <w:p w14:paraId="572D5355">
            <w:pPr>
              <w:jc w:val="center"/>
              <w:rPr>
                <w:rFonts w:ascii="Calibri" w:hAnsi="Calibri"/>
              </w:rPr>
            </w:pPr>
            <w:r>
              <w:rPr>
                <w:rFonts w:hint="eastAsia" w:ascii="Calibri" w:hAnsi="Calibri"/>
              </w:rPr>
              <w:t>300/150</w:t>
            </w:r>
          </w:p>
        </w:tc>
      </w:tr>
      <w:tr w14:paraId="4603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6F69D9D">
            <w:pPr>
              <w:jc w:val="center"/>
              <w:rPr>
                <w:rFonts w:ascii="Calibri" w:hAnsi="Calibri"/>
              </w:rPr>
            </w:pPr>
            <w:r>
              <w:rPr>
                <w:rFonts w:hint="eastAsia" w:ascii="Calibri" w:hAnsi="Calibri"/>
              </w:rPr>
              <w:t>13</w:t>
            </w:r>
          </w:p>
        </w:tc>
        <w:tc>
          <w:tcPr>
            <w:tcW w:w="2977" w:type="dxa"/>
          </w:tcPr>
          <w:p w14:paraId="0E093AE6">
            <w:pPr>
              <w:jc w:val="center"/>
              <w:rPr>
                <w:rFonts w:ascii="Calibri" w:hAnsi="Calibri"/>
              </w:rPr>
            </w:pPr>
            <w:r>
              <w:rPr>
                <w:rFonts w:ascii="Calibri" w:hAnsi="Calibri"/>
              </w:rPr>
              <w:t>pm_kp_speed</w:t>
            </w:r>
            <w:r>
              <w:rPr>
                <w:rFonts w:hint="eastAsia" w:ascii="Calibri" w:hAnsi="Calibri"/>
              </w:rPr>
              <w:t>(High)</w:t>
            </w:r>
          </w:p>
        </w:tc>
        <w:tc>
          <w:tcPr>
            <w:tcW w:w="2126" w:type="dxa"/>
          </w:tcPr>
          <w:p w14:paraId="132544A4">
            <w:pPr>
              <w:jc w:val="center"/>
              <w:rPr>
                <w:rFonts w:ascii="Calibri" w:hAnsi="Calibri"/>
              </w:rPr>
            </w:pPr>
            <w:r>
              <w:rPr>
                <w:rFonts w:hint="eastAsia" w:ascii="Calibri" w:hAnsi="Calibri"/>
              </w:rPr>
              <w:t>高速度环KP</w:t>
            </w:r>
          </w:p>
        </w:tc>
        <w:tc>
          <w:tcPr>
            <w:tcW w:w="3055" w:type="dxa"/>
          </w:tcPr>
          <w:p w14:paraId="17C6F074">
            <w:pPr>
              <w:jc w:val="center"/>
              <w:rPr>
                <w:rFonts w:ascii="Calibri" w:hAnsi="Calibri"/>
              </w:rPr>
            </w:pPr>
            <w:r>
              <w:rPr>
                <w:rFonts w:ascii="Calibri" w:hAnsi="Calibri"/>
              </w:rPr>
              <w:t>HIGH_SPEED_KP_GAIN</w:t>
            </w:r>
          </w:p>
        </w:tc>
      </w:tr>
      <w:tr w14:paraId="76E4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9EF7957">
            <w:pPr>
              <w:jc w:val="center"/>
              <w:rPr>
                <w:rFonts w:ascii="Calibri" w:hAnsi="Calibri"/>
              </w:rPr>
            </w:pPr>
            <w:r>
              <w:rPr>
                <w:rFonts w:hint="eastAsia" w:ascii="Calibri" w:hAnsi="Calibri"/>
              </w:rPr>
              <w:t>14</w:t>
            </w:r>
          </w:p>
        </w:tc>
        <w:tc>
          <w:tcPr>
            <w:tcW w:w="2977" w:type="dxa"/>
          </w:tcPr>
          <w:p w14:paraId="430EBE25">
            <w:pPr>
              <w:jc w:val="center"/>
              <w:rPr>
                <w:rFonts w:ascii="Calibri" w:hAnsi="Calibri"/>
              </w:rPr>
            </w:pPr>
            <w:r>
              <w:rPr>
                <w:rFonts w:ascii="Calibri" w:hAnsi="Calibri"/>
              </w:rPr>
              <w:t>pm_k</w:t>
            </w:r>
            <w:r>
              <w:rPr>
                <w:rFonts w:hint="eastAsia" w:ascii="Calibri" w:hAnsi="Calibri"/>
              </w:rPr>
              <w:t>i</w:t>
            </w:r>
            <w:r>
              <w:rPr>
                <w:rFonts w:ascii="Calibri" w:hAnsi="Calibri"/>
              </w:rPr>
              <w:t>_speed</w:t>
            </w:r>
            <w:r>
              <w:rPr>
                <w:rFonts w:hint="eastAsia" w:ascii="Calibri" w:hAnsi="Calibri"/>
              </w:rPr>
              <w:t>(High)</w:t>
            </w:r>
          </w:p>
        </w:tc>
        <w:tc>
          <w:tcPr>
            <w:tcW w:w="2126" w:type="dxa"/>
          </w:tcPr>
          <w:p w14:paraId="27A16C7B">
            <w:pPr>
              <w:jc w:val="center"/>
              <w:rPr>
                <w:rFonts w:ascii="Calibri" w:hAnsi="Calibri"/>
              </w:rPr>
            </w:pPr>
            <w:r>
              <w:rPr>
                <w:rFonts w:hint="eastAsia" w:ascii="Calibri" w:hAnsi="Calibri"/>
              </w:rPr>
              <w:t>高速度环KI</w:t>
            </w:r>
          </w:p>
        </w:tc>
        <w:tc>
          <w:tcPr>
            <w:tcW w:w="3055" w:type="dxa"/>
          </w:tcPr>
          <w:p w14:paraId="76CB78C1">
            <w:pPr>
              <w:jc w:val="center"/>
              <w:rPr>
                <w:rFonts w:ascii="Calibri" w:hAnsi="Calibri"/>
              </w:rPr>
            </w:pPr>
            <w:r>
              <w:rPr>
                <w:rFonts w:ascii="Calibri" w:hAnsi="Calibri"/>
              </w:rPr>
              <w:t>HIGH_SPEED_K</w:t>
            </w:r>
            <w:r>
              <w:rPr>
                <w:rFonts w:hint="eastAsia" w:ascii="Calibri" w:hAnsi="Calibri"/>
              </w:rPr>
              <w:t>I</w:t>
            </w:r>
            <w:r>
              <w:rPr>
                <w:rFonts w:ascii="Calibri" w:hAnsi="Calibri"/>
              </w:rPr>
              <w:t>_GAIN</w:t>
            </w:r>
          </w:p>
        </w:tc>
      </w:tr>
      <w:tr w14:paraId="5131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39419754">
            <w:pPr>
              <w:jc w:val="center"/>
              <w:rPr>
                <w:rFonts w:ascii="Calibri" w:hAnsi="Calibri"/>
              </w:rPr>
            </w:pPr>
            <w:r>
              <w:rPr>
                <w:rFonts w:hint="eastAsia" w:ascii="Calibri" w:hAnsi="Calibri"/>
              </w:rPr>
              <w:t>15</w:t>
            </w:r>
          </w:p>
        </w:tc>
        <w:tc>
          <w:tcPr>
            <w:tcW w:w="2977" w:type="dxa"/>
          </w:tcPr>
          <w:p w14:paraId="24573255">
            <w:pPr>
              <w:jc w:val="center"/>
              <w:rPr>
                <w:rFonts w:ascii="Calibri" w:hAnsi="Calibri"/>
              </w:rPr>
            </w:pPr>
            <w:r>
              <w:rPr>
                <w:rFonts w:ascii="Calibri" w:hAnsi="Calibri"/>
              </w:rPr>
              <w:t>accFrqTime</w:t>
            </w:r>
          </w:p>
        </w:tc>
        <w:tc>
          <w:tcPr>
            <w:tcW w:w="2126" w:type="dxa"/>
          </w:tcPr>
          <w:p w14:paraId="40329EED">
            <w:pPr>
              <w:jc w:val="center"/>
              <w:rPr>
                <w:rFonts w:ascii="Calibri" w:hAnsi="Calibri"/>
              </w:rPr>
            </w:pPr>
            <w:r>
              <w:rPr>
                <w:rFonts w:hint="eastAsia" w:ascii="Calibri" w:hAnsi="Calibri"/>
              </w:rPr>
              <w:t>加速时间</w:t>
            </w:r>
          </w:p>
        </w:tc>
        <w:tc>
          <w:tcPr>
            <w:tcW w:w="3055" w:type="dxa"/>
          </w:tcPr>
          <w:p w14:paraId="7107BED7">
            <w:pPr>
              <w:jc w:val="center"/>
              <w:rPr>
                <w:rFonts w:ascii="Calibri" w:hAnsi="Calibri"/>
              </w:rPr>
            </w:pPr>
            <w:r>
              <w:rPr>
                <w:rFonts w:ascii="Calibri" w:hAnsi="Calibri"/>
              </w:rPr>
              <w:t>ACC_TIME_001S_UNIT</w:t>
            </w:r>
          </w:p>
        </w:tc>
      </w:tr>
      <w:tr w14:paraId="6C39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5F173E5">
            <w:pPr>
              <w:jc w:val="center"/>
              <w:rPr>
                <w:rFonts w:ascii="Calibri" w:hAnsi="Calibri"/>
              </w:rPr>
            </w:pPr>
            <w:r>
              <w:rPr>
                <w:rFonts w:hint="eastAsia" w:ascii="Calibri" w:hAnsi="Calibri"/>
              </w:rPr>
              <w:t>16</w:t>
            </w:r>
          </w:p>
        </w:tc>
        <w:tc>
          <w:tcPr>
            <w:tcW w:w="2977" w:type="dxa"/>
          </w:tcPr>
          <w:p w14:paraId="7AF8013D">
            <w:pPr>
              <w:jc w:val="center"/>
              <w:rPr>
                <w:rFonts w:ascii="Calibri" w:hAnsi="Calibri"/>
              </w:rPr>
            </w:pPr>
            <w:r>
              <w:rPr>
                <w:rFonts w:ascii="Calibri" w:hAnsi="Calibri"/>
              </w:rPr>
              <w:t>decFrqTime</w:t>
            </w:r>
          </w:p>
        </w:tc>
        <w:tc>
          <w:tcPr>
            <w:tcW w:w="2126" w:type="dxa"/>
          </w:tcPr>
          <w:p w14:paraId="17547454">
            <w:pPr>
              <w:jc w:val="center"/>
              <w:rPr>
                <w:rFonts w:ascii="Calibri" w:hAnsi="Calibri"/>
              </w:rPr>
            </w:pPr>
            <w:r>
              <w:rPr>
                <w:rFonts w:hint="eastAsia" w:ascii="Calibri" w:hAnsi="Calibri"/>
              </w:rPr>
              <w:t>减速时间</w:t>
            </w:r>
          </w:p>
        </w:tc>
        <w:tc>
          <w:tcPr>
            <w:tcW w:w="3055" w:type="dxa"/>
          </w:tcPr>
          <w:p w14:paraId="1DFF7509">
            <w:pPr>
              <w:jc w:val="center"/>
              <w:rPr>
                <w:rFonts w:ascii="Calibri" w:hAnsi="Calibri"/>
              </w:rPr>
            </w:pPr>
            <w:r>
              <w:rPr>
                <w:rFonts w:ascii="Calibri" w:hAnsi="Calibri"/>
              </w:rPr>
              <w:t>DEC_TIME_001S_UNIT</w:t>
            </w:r>
          </w:p>
        </w:tc>
      </w:tr>
      <w:tr w14:paraId="534A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BF35106">
            <w:pPr>
              <w:jc w:val="center"/>
              <w:rPr>
                <w:rFonts w:ascii="Calibri" w:hAnsi="Calibri"/>
              </w:rPr>
            </w:pPr>
            <w:r>
              <w:rPr>
                <w:rFonts w:hint="eastAsia" w:ascii="Calibri" w:hAnsi="Calibri"/>
              </w:rPr>
              <w:t>17</w:t>
            </w:r>
          </w:p>
        </w:tc>
        <w:tc>
          <w:tcPr>
            <w:tcW w:w="2977" w:type="dxa"/>
          </w:tcPr>
          <w:p w14:paraId="407844B2">
            <w:pPr>
              <w:jc w:val="center"/>
              <w:rPr>
                <w:rFonts w:ascii="Calibri" w:hAnsi="Calibri"/>
              </w:rPr>
            </w:pPr>
            <w:r>
              <w:rPr>
                <w:rFonts w:ascii="Calibri" w:hAnsi="Calibri"/>
              </w:rPr>
              <w:t>upperFrq</w:t>
            </w:r>
          </w:p>
        </w:tc>
        <w:tc>
          <w:tcPr>
            <w:tcW w:w="2126" w:type="dxa"/>
          </w:tcPr>
          <w:p w14:paraId="60F041B2">
            <w:pPr>
              <w:jc w:val="center"/>
              <w:rPr>
                <w:rFonts w:ascii="Calibri" w:hAnsi="Calibri"/>
              </w:rPr>
            </w:pPr>
            <w:r>
              <w:rPr>
                <w:rFonts w:hint="eastAsia" w:ascii="Calibri" w:hAnsi="Calibri"/>
              </w:rPr>
              <w:t>最大转速</w:t>
            </w:r>
          </w:p>
        </w:tc>
        <w:tc>
          <w:tcPr>
            <w:tcW w:w="3055" w:type="dxa"/>
          </w:tcPr>
          <w:p w14:paraId="7C152C1E">
            <w:pPr>
              <w:jc w:val="center"/>
              <w:rPr>
                <w:rFonts w:ascii="Calibri" w:hAnsi="Calibri"/>
              </w:rPr>
            </w:pPr>
            <w:r>
              <w:rPr>
                <w:rFonts w:ascii="Calibri" w:hAnsi="Calibri"/>
              </w:rPr>
              <w:t>MAX_LIMIT_FREQ</w:t>
            </w:r>
          </w:p>
        </w:tc>
      </w:tr>
      <w:tr w14:paraId="05B4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9843BA8">
            <w:pPr>
              <w:jc w:val="center"/>
              <w:rPr>
                <w:rFonts w:ascii="Calibri" w:hAnsi="Calibri"/>
              </w:rPr>
            </w:pPr>
            <w:r>
              <w:rPr>
                <w:rFonts w:hint="eastAsia" w:ascii="Calibri" w:hAnsi="Calibri"/>
              </w:rPr>
              <w:t>18</w:t>
            </w:r>
          </w:p>
        </w:tc>
        <w:tc>
          <w:tcPr>
            <w:tcW w:w="2977" w:type="dxa"/>
          </w:tcPr>
          <w:p w14:paraId="10F19C50">
            <w:pPr>
              <w:jc w:val="center"/>
              <w:rPr>
                <w:rFonts w:ascii="Calibri" w:hAnsi="Calibri"/>
              </w:rPr>
            </w:pPr>
            <w:r>
              <w:rPr>
                <w:rFonts w:ascii="Calibri" w:hAnsi="Calibri"/>
              </w:rPr>
              <w:t>lowerFrq</w:t>
            </w:r>
          </w:p>
        </w:tc>
        <w:tc>
          <w:tcPr>
            <w:tcW w:w="2126" w:type="dxa"/>
          </w:tcPr>
          <w:p w14:paraId="20065B57">
            <w:pPr>
              <w:jc w:val="center"/>
              <w:rPr>
                <w:rFonts w:ascii="Calibri" w:hAnsi="Calibri"/>
              </w:rPr>
            </w:pPr>
            <w:r>
              <w:rPr>
                <w:rFonts w:hint="eastAsia" w:ascii="Calibri" w:hAnsi="Calibri"/>
              </w:rPr>
              <w:t>最小转速</w:t>
            </w:r>
          </w:p>
        </w:tc>
        <w:tc>
          <w:tcPr>
            <w:tcW w:w="3055" w:type="dxa"/>
          </w:tcPr>
          <w:p w14:paraId="2EEAEDE0">
            <w:pPr>
              <w:jc w:val="center"/>
              <w:rPr>
                <w:rFonts w:ascii="Calibri" w:hAnsi="Calibri"/>
              </w:rPr>
            </w:pPr>
            <w:r>
              <w:rPr>
                <w:rFonts w:ascii="Calibri" w:hAnsi="Calibri"/>
              </w:rPr>
              <w:t>LOWER_LIMIT_FREQ</w:t>
            </w:r>
          </w:p>
        </w:tc>
      </w:tr>
      <w:tr w14:paraId="0D4F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791D70C">
            <w:pPr>
              <w:jc w:val="center"/>
              <w:rPr>
                <w:rFonts w:ascii="Calibri" w:hAnsi="Calibri"/>
              </w:rPr>
            </w:pPr>
            <w:r>
              <w:rPr>
                <w:rFonts w:hint="eastAsia" w:ascii="Calibri" w:hAnsi="Calibri"/>
              </w:rPr>
              <w:t>19</w:t>
            </w:r>
          </w:p>
        </w:tc>
        <w:tc>
          <w:tcPr>
            <w:tcW w:w="2977" w:type="dxa"/>
          </w:tcPr>
          <w:p w14:paraId="30F3EB76">
            <w:pPr>
              <w:jc w:val="center"/>
              <w:rPr>
                <w:rFonts w:ascii="Calibri" w:hAnsi="Calibri"/>
              </w:rPr>
            </w:pPr>
            <w:r>
              <w:rPr>
                <w:rFonts w:ascii="Calibri" w:hAnsi="Calibri"/>
              </w:rPr>
              <w:t>gMotorInfo.CurrentGet</w:t>
            </w:r>
          </w:p>
        </w:tc>
        <w:tc>
          <w:tcPr>
            <w:tcW w:w="2126" w:type="dxa"/>
          </w:tcPr>
          <w:p w14:paraId="189CCA56">
            <w:pPr>
              <w:jc w:val="center"/>
              <w:rPr>
                <w:rFonts w:ascii="Calibri" w:hAnsi="Calibri"/>
              </w:rPr>
            </w:pPr>
            <w:r>
              <w:rPr>
                <w:rFonts w:hint="eastAsia" w:ascii="Calibri" w:hAnsi="Calibri"/>
              </w:rPr>
              <w:t>额定电流</w:t>
            </w:r>
          </w:p>
        </w:tc>
        <w:tc>
          <w:tcPr>
            <w:tcW w:w="3055" w:type="dxa"/>
          </w:tcPr>
          <w:p w14:paraId="520B0F1F">
            <w:pPr>
              <w:jc w:val="center"/>
              <w:rPr>
                <w:rFonts w:ascii="Calibri" w:hAnsi="Calibri"/>
              </w:rPr>
            </w:pPr>
            <w:r>
              <w:rPr>
                <w:rFonts w:ascii="Calibri" w:hAnsi="Calibri"/>
              </w:rPr>
              <w:t>MOTOR_RATED_CUR</w:t>
            </w:r>
          </w:p>
        </w:tc>
      </w:tr>
      <w:tr w14:paraId="31D5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F975AA6">
            <w:pPr>
              <w:jc w:val="center"/>
              <w:rPr>
                <w:rFonts w:ascii="Calibri" w:hAnsi="Calibri"/>
              </w:rPr>
            </w:pPr>
            <w:r>
              <w:rPr>
                <w:rFonts w:hint="eastAsia" w:ascii="Calibri" w:hAnsi="Calibri"/>
              </w:rPr>
              <w:t>20</w:t>
            </w:r>
          </w:p>
        </w:tc>
        <w:tc>
          <w:tcPr>
            <w:tcW w:w="2977" w:type="dxa"/>
          </w:tcPr>
          <w:p w14:paraId="7C7D83D1">
            <w:pPr>
              <w:jc w:val="center"/>
              <w:rPr>
                <w:rFonts w:ascii="Calibri" w:hAnsi="Calibri"/>
              </w:rPr>
            </w:pPr>
            <w:r>
              <w:rPr>
                <w:rFonts w:ascii="Calibri" w:hAnsi="Calibri"/>
              </w:rPr>
              <w:t>gMotorInfo.Frequency</w:t>
            </w:r>
          </w:p>
        </w:tc>
        <w:tc>
          <w:tcPr>
            <w:tcW w:w="2126" w:type="dxa"/>
          </w:tcPr>
          <w:p w14:paraId="7636F03E">
            <w:pPr>
              <w:jc w:val="center"/>
              <w:rPr>
                <w:rFonts w:ascii="Calibri" w:hAnsi="Calibri"/>
              </w:rPr>
            </w:pPr>
            <w:r>
              <w:rPr>
                <w:rFonts w:hint="eastAsia" w:ascii="Calibri" w:hAnsi="Calibri"/>
              </w:rPr>
              <w:t>额定频率</w:t>
            </w:r>
          </w:p>
        </w:tc>
        <w:tc>
          <w:tcPr>
            <w:tcW w:w="3055" w:type="dxa"/>
          </w:tcPr>
          <w:p w14:paraId="34AB7C86">
            <w:pPr>
              <w:jc w:val="center"/>
              <w:rPr>
                <w:rFonts w:ascii="Calibri" w:hAnsi="Calibri"/>
              </w:rPr>
            </w:pPr>
            <w:r>
              <w:rPr>
                <w:rFonts w:ascii="Calibri" w:hAnsi="Calibri"/>
              </w:rPr>
              <w:t>MOTOR_RATED_FRE</w:t>
            </w:r>
          </w:p>
        </w:tc>
      </w:tr>
      <w:tr w14:paraId="7143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3760829">
            <w:pPr>
              <w:jc w:val="center"/>
              <w:rPr>
                <w:rFonts w:ascii="Calibri" w:hAnsi="Calibri"/>
              </w:rPr>
            </w:pPr>
            <w:r>
              <w:rPr>
                <w:rFonts w:hint="eastAsia" w:ascii="Calibri" w:hAnsi="Calibri"/>
              </w:rPr>
              <w:t>21</w:t>
            </w:r>
          </w:p>
        </w:tc>
        <w:tc>
          <w:tcPr>
            <w:tcW w:w="2977" w:type="dxa"/>
          </w:tcPr>
          <w:p w14:paraId="7223DFFD">
            <w:pPr>
              <w:jc w:val="center"/>
              <w:rPr>
                <w:rFonts w:ascii="Calibri" w:hAnsi="Calibri"/>
              </w:rPr>
            </w:pPr>
            <w:r>
              <w:rPr>
                <w:rFonts w:ascii="Calibri" w:hAnsi="Calibri"/>
              </w:rPr>
              <w:t>pm_control_mode</w:t>
            </w:r>
          </w:p>
        </w:tc>
        <w:tc>
          <w:tcPr>
            <w:tcW w:w="2126" w:type="dxa"/>
          </w:tcPr>
          <w:p w14:paraId="6554D79B">
            <w:pPr>
              <w:jc w:val="center"/>
              <w:rPr>
                <w:rFonts w:ascii="Calibri" w:hAnsi="Calibri"/>
              </w:rPr>
            </w:pPr>
            <w:r>
              <w:rPr>
                <w:rFonts w:hint="eastAsia" w:ascii="Calibri" w:hAnsi="Calibri"/>
              </w:rPr>
              <w:t>调试模式</w:t>
            </w:r>
          </w:p>
        </w:tc>
        <w:tc>
          <w:tcPr>
            <w:tcW w:w="3055" w:type="dxa"/>
          </w:tcPr>
          <w:p w14:paraId="02E04854">
            <w:pPr>
              <w:jc w:val="center"/>
              <w:rPr>
                <w:rFonts w:ascii="Calibri" w:hAnsi="Calibri"/>
              </w:rPr>
            </w:pPr>
            <w:r>
              <w:rPr>
                <w:rFonts w:hint="eastAsia" w:ascii="Calibri" w:hAnsi="Calibri"/>
              </w:rPr>
              <w:t>0-V/F  1-矢量控制</w:t>
            </w:r>
          </w:p>
        </w:tc>
      </w:tr>
      <w:tr w14:paraId="6084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26D9AFA">
            <w:pPr>
              <w:jc w:val="center"/>
              <w:rPr>
                <w:rFonts w:ascii="Calibri" w:hAnsi="Calibri"/>
              </w:rPr>
            </w:pPr>
            <w:r>
              <w:rPr>
                <w:rFonts w:hint="eastAsia" w:ascii="Calibri" w:hAnsi="Calibri"/>
              </w:rPr>
              <w:t>22</w:t>
            </w:r>
          </w:p>
        </w:tc>
        <w:tc>
          <w:tcPr>
            <w:tcW w:w="2977" w:type="dxa"/>
          </w:tcPr>
          <w:p w14:paraId="01DF327B">
            <w:pPr>
              <w:jc w:val="center"/>
              <w:rPr>
                <w:rFonts w:ascii="Calibri" w:hAnsi="Calibri"/>
              </w:rPr>
            </w:pPr>
            <w:r>
              <w:rPr>
                <w:rFonts w:ascii="Calibri" w:hAnsi="Calibri"/>
              </w:rPr>
              <w:t>gMotorInfo.CurrentGet</w:t>
            </w:r>
          </w:p>
        </w:tc>
        <w:tc>
          <w:tcPr>
            <w:tcW w:w="2126" w:type="dxa"/>
          </w:tcPr>
          <w:p w14:paraId="6AA03B00">
            <w:pPr>
              <w:jc w:val="center"/>
              <w:rPr>
                <w:rFonts w:ascii="Calibri" w:hAnsi="Calibri"/>
              </w:rPr>
            </w:pPr>
            <w:r>
              <w:rPr>
                <w:rFonts w:hint="eastAsia" w:ascii="Calibri" w:hAnsi="Calibri"/>
              </w:rPr>
              <w:t>额定电流设置</w:t>
            </w:r>
          </w:p>
        </w:tc>
        <w:tc>
          <w:tcPr>
            <w:tcW w:w="3055" w:type="dxa"/>
          </w:tcPr>
          <w:p w14:paraId="20045030">
            <w:pPr>
              <w:jc w:val="center"/>
              <w:rPr>
                <w:rFonts w:ascii="Calibri" w:hAnsi="Calibri"/>
              </w:rPr>
            </w:pPr>
            <w:r>
              <w:rPr>
                <w:rFonts w:ascii="Calibri" w:hAnsi="Calibri"/>
              </w:rPr>
              <w:t>MOTOR_RATED_CUR</w:t>
            </w:r>
          </w:p>
        </w:tc>
      </w:tr>
      <w:tr w14:paraId="63B3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8C87A43">
            <w:pPr>
              <w:jc w:val="center"/>
              <w:rPr>
                <w:rFonts w:ascii="Calibri" w:hAnsi="Calibri"/>
              </w:rPr>
            </w:pPr>
            <w:r>
              <w:rPr>
                <w:rFonts w:hint="eastAsia" w:ascii="Calibri" w:hAnsi="Calibri"/>
              </w:rPr>
              <w:t>23</w:t>
            </w:r>
          </w:p>
        </w:tc>
        <w:tc>
          <w:tcPr>
            <w:tcW w:w="2977" w:type="dxa"/>
          </w:tcPr>
          <w:p w14:paraId="6E07501A">
            <w:pPr>
              <w:jc w:val="center"/>
              <w:rPr>
                <w:rFonts w:ascii="Calibri" w:hAnsi="Calibri"/>
              </w:rPr>
            </w:pPr>
            <w:r>
              <w:rPr>
                <w:rFonts w:ascii="Calibri" w:hAnsi="Calibri"/>
              </w:rPr>
              <w:t>gMotorInfo.Frequency</w:t>
            </w:r>
          </w:p>
        </w:tc>
        <w:tc>
          <w:tcPr>
            <w:tcW w:w="2126" w:type="dxa"/>
          </w:tcPr>
          <w:p w14:paraId="2998E7A3">
            <w:pPr>
              <w:jc w:val="center"/>
              <w:rPr>
                <w:rFonts w:ascii="Calibri" w:hAnsi="Calibri"/>
              </w:rPr>
            </w:pPr>
            <w:r>
              <w:rPr>
                <w:rFonts w:hint="eastAsia" w:ascii="Calibri" w:hAnsi="Calibri"/>
              </w:rPr>
              <w:t>电机频率</w:t>
            </w:r>
          </w:p>
        </w:tc>
        <w:tc>
          <w:tcPr>
            <w:tcW w:w="3055" w:type="dxa"/>
          </w:tcPr>
          <w:p w14:paraId="69FB2B29">
            <w:pPr>
              <w:jc w:val="center"/>
              <w:rPr>
                <w:rFonts w:ascii="Calibri" w:hAnsi="Calibri"/>
              </w:rPr>
            </w:pPr>
            <w:r>
              <w:rPr>
                <w:rFonts w:ascii="Calibri" w:hAnsi="Calibri"/>
              </w:rPr>
              <w:t>MOTOR_RATED_FRE</w:t>
            </w:r>
          </w:p>
        </w:tc>
      </w:tr>
      <w:tr w14:paraId="0BD7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D2721EC">
            <w:pPr>
              <w:jc w:val="center"/>
              <w:rPr>
                <w:rFonts w:ascii="Calibri" w:hAnsi="Calibri"/>
              </w:rPr>
            </w:pPr>
            <w:r>
              <w:rPr>
                <w:rFonts w:hint="eastAsia" w:ascii="Calibri" w:hAnsi="Calibri"/>
              </w:rPr>
              <w:t>24</w:t>
            </w:r>
          </w:p>
        </w:tc>
        <w:tc>
          <w:tcPr>
            <w:tcW w:w="2977" w:type="dxa"/>
          </w:tcPr>
          <w:p w14:paraId="614D5338">
            <w:pPr>
              <w:jc w:val="center"/>
              <w:rPr>
                <w:rFonts w:ascii="Calibri" w:hAnsi="Calibri"/>
              </w:rPr>
            </w:pPr>
            <w:r>
              <w:rPr>
                <w:rFonts w:ascii="Calibri" w:hAnsi="Calibri"/>
              </w:rPr>
              <w:t>cof_uwMaxThetaPerCntTcPu</w:t>
            </w:r>
          </w:p>
        </w:tc>
        <w:tc>
          <w:tcPr>
            <w:tcW w:w="2126" w:type="dxa"/>
          </w:tcPr>
          <w:p w14:paraId="6E7E682D">
            <w:pPr>
              <w:jc w:val="center"/>
              <w:rPr>
                <w:rFonts w:ascii="Calibri" w:hAnsi="Calibri"/>
              </w:rPr>
            </w:pPr>
            <w:r>
              <w:rPr>
                <w:rFonts w:hint="eastAsia" w:ascii="Calibri" w:hAnsi="Calibri"/>
              </w:rPr>
              <w:t>补偿角度</w:t>
            </w:r>
          </w:p>
        </w:tc>
        <w:tc>
          <w:tcPr>
            <w:tcW w:w="3055" w:type="dxa"/>
          </w:tcPr>
          <w:p w14:paraId="026F8894">
            <w:pPr>
              <w:jc w:val="center"/>
              <w:rPr>
                <w:rFonts w:ascii="Calibri" w:hAnsi="Calibri"/>
              </w:rPr>
            </w:pPr>
            <w:r>
              <w:rPr>
                <w:rFonts w:ascii="Calibri" w:hAnsi="Calibri"/>
              </w:rPr>
              <w:t>MOTOR_THETA_COFF</w:t>
            </w:r>
          </w:p>
        </w:tc>
      </w:tr>
      <w:tr w14:paraId="5007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B61355F">
            <w:pPr>
              <w:jc w:val="center"/>
              <w:rPr>
                <w:rFonts w:ascii="Calibri" w:hAnsi="Calibri"/>
              </w:rPr>
            </w:pPr>
            <w:r>
              <w:rPr>
                <w:rFonts w:hint="eastAsia" w:ascii="Calibri" w:hAnsi="Calibri"/>
              </w:rPr>
              <w:t>25</w:t>
            </w:r>
          </w:p>
        </w:tc>
        <w:tc>
          <w:tcPr>
            <w:tcW w:w="2977" w:type="dxa"/>
          </w:tcPr>
          <w:p w14:paraId="3B49649B">
            <w:pPr>
              <w:jc w:val="center"/>
              <w:rPr>
                <w:rFonts w:ascii="Calibri" w:hAnsi="Calibri"/>
              </w:rPr>
            </w:pPr>
            <w:r>
              <w:rPr>
                <w:rFonts w:ascii="Calibri" w:hAnsi="Calibri"/>
              </w:rPr>
              <w:t>FieldWeakMode</w:t>
            </w:r>
          </w:p>
        </w:tc>
        <w:tc>
          <w:tcPr>
            <w:tcW w:w="2126" w:type="dxa"/>
          </w:tcPr>
          <w:p w14:paraId="09A55678">
            <w:pPr>
              <w:jc w:val="center"/>
              <w:rPr>
                <w:rFonts w:ascii="Calibri" w:hAnsi="Calibri"/>
              </w:rPr>
            </w:pPr>
            <w:r>
              <w:rPr>
                <w:rFonts w:hint="eastAsia" w:ascii="Calibri" w:hAnsi="Calibri"/>
              </w:rPr>
              <w:t>弱磁模式</w:t>
            </w:r>
          </w:p>
        </w:tc>
        <w:tc>
          <w:tcPr>
            <w:tcW w:w="3055" w:type="dxa"/>
          </w:tcPr>
          <w:p w14:paraId="26F2EA00">
            <w:pPr>
              <w:jc w:val="center"/>
              <w:rPr>
                <w:rFonts w:ascii="Calibri" w:hAnsi="Calibri"/>
              </w:rPr>
            </w:pPr>
            <w:r>
              <w:rPr>
                <w:rFonts w:hint="eastAsia" w:ascii="Calibri" w:hAnsi="Calibri"/>
              </w:rPr>
              <w:t>0，1，2，3</w:t>
            </w:r>
          </w:p>
        </w:tc>
      </w:tr>
      <w:tr w14:paraId="74BA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06E81BE">
            <w:pPr>
              <w:jc w:val="center"/>
              <w:rPr>
                <w:rFonts w:hint="default" w:ascii="Calibri" w:hAnsi="Calibri" w:eastAsia="宋体"/>
                <w:lang w:val="en-US" w:eastAsia="zh-CN"/>
              </w:rPr>
            </w:pPr>
            <w:r>
              <w:rPr>
                <w:rFonts w:hint="eastAsia" w:ascii="Calibri" w:hAnsi="Calibri"/>
                <w:lang w:val="en-US" w:eastAsia="zh-CN"/>
              </w:rPr>
              <w:t>26</w:t>
            </w:r>
          </w:p>
        </w:tc>
        <w:tc>
          <w:tcPr>
            <w:tcW w:w="2977" w:type="dxa"/>
          </w:tcPr>
          <w:p w14:paraId="4BD80786">
            <w:pPr>
              <w:jc w:val="center"/>
              <w:rPr>
                <w:rFonts w:hint="default" w:ascii="Calibri" w:hAnsi="Calibri" w:eastAsia="宋体"/>
                <w:lang w:val="en-US" w:eastAsia="zh-CN"/>
              </w:rPr>
            </w:pPr>
            <w:r>
              <w:rPr>
                <w:rFonts w:hint="eastAsia" w:ascii="Calibri" w:hAnsi="Calibri"/>
              </w:rPr>
              <w:t>gIMT</w:t>
            </w:r>
            <w:r>
              <w:rPr>
                <w:rFonts w:hint="eastAsia" w:ascii="Calibri" w:hAnsi="Calibri"/>
                <w:lang w:val="en-US" w:eastAsia="zh-CN"/>
              </w:rPr>
              <w:t>.T</w:t>
            </w:r>
          </w:p>
        </w:tc>
        <w:tc>
          <w:tcPr>
            <w:tcW w:w="2126" w:type="dxa"/>
          </w:tcPr>
          <w:p w14:paraId="0C56714B">
            <w:pPr>
              <w:jc w:val="center"/>
              <w:rPr>
                <w:rFonts w:hint="default" w:ascii="Calibri" w:hAnsi="Calibri" w:eastAsia="宋体"/>
                <w:lang w:val="en-US" w:eastAsia="zh-CN"/>
              </w:rPr>
            </w:pPr>
            <w:r>
              <w:rPr>
                <w:rFonts w:hint="eastAsia" w:ascii="Calibri" w:hAnsi="Calibri"/>
                <w:lang w:val="en-US" w:eastAsia="zh-CN"/>
              </w:rPr>
              <w:t>d轴反馈电流</w:t>
            </w:r>
          </w:p>
        </w:tc>
        <w:tc>
          <w:tcPr>
            <w:tcW w:w="3055" w:type="dxa"/>
          </w:tcPr>
          <w:p w14:paraId="35E7BF21">
            <w:pPr>
              <w:jc w:val="center"/>
              <w:rPr>
                <w:rFonts w:hint="eastAsia" w:ascii="Calibri" w:hAnsi="Calibri"/>
              </w:rPr>
            </w:pPr>
          </w:p>
        </w:tc>
      </w:tr>
      <w:tr w14:paraId="33C4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992" w:type="dxa"/>
          </w:tcPr>
          <w:p w14:paraId="1BFA0A4D">
            <w:pPr>
              <w:jc w:val="center"/>
              <w:rPr>
                <w:rFonts w:hint="default" w:ascii="Calibri" w:hAnsi="Calibri"/>
                <w:lang w:val="en-US" w:eastAsia="zh-CN"/>
              </w:rPr>
            </w:pPr>
            <w:r>
              <w:rPr>
                <w:rFonts w:hint="eastAsia" w:ascii="Calibri" w:hAnsi="Calibri"/>
                <w:lang w:val="en-US" w:eastAsia="zh-CN"/>
              </w:rPr>
              <w:t>27</w:t>
            </w:r>
          </w:p>
        </w:tc>
        <w:tc>
          <w:tcPr>
            <w:tcW w:w="2977" w:type="dxa"/>
          </w:tcPr>
          <w:p w14:paraId="784361C1">
            <w:pPr>
              <w:jc w:val="center"/>
              <w:rPr>
                <w:rFonts w:hint="default" w:ascii="Calibri" w:hAnsi="Calibri"/>
                <w:lang w:val="en-US" w:eastAsia="zh-CN"/>
              </w:rPr>
            </w:pPr>
            <w:r>
              <w:rPr>
                <w:rFonts w:hint="eastAsia" w:ascii="Calibri" w:hAnsi="Calibri"/>
              </w:rPr>
              <w:t>gIMT</w:t>
            </w:r>
            <w:r>
              <w:rPr>
                <w:rFonts w:hint="eastAsia" w:ascii="Calibri" w:hAnsi="Calibri"/>
                <w:lang w:val="en-US" w:eastAsia="zh-CN"/>
              </w:rPr>
              <w:t>.M</w:t>
            </w:r>
          </w:p>
        </w:tc>
        <w:tc>
          <w:tcPr>
            <w:tcW w:w="2126" w:type="dxa"/>
          </w:tcPr>
          <w:p w14:paraId="7D1C0AFC">
            <w:pPr>
              <w:jc w:val="center"/>
              <w:rPr>
                <w:rFonts w:hint="default" w:ascii="Calibri" w:hAnsi="Calibri" w:eastAsia="宋体"/>
                <w:lang w:val="en-US" w:eastAsia="zh-CN"/>
              </w:rPr>
            </w:pPr>
            <w:r>
              <w:rPr>
                <w:rFonts w:hint="eastAsia" w:ascii="Calibri" w:hAnsi="Calibri"/>
                <w:lang w:val="en-US" w:eastAsia="zh-CN"/>
              </w:rPr>
              <w:t>q轴反馈电流</w:t>
            </w:r>
          </w:p>
        </w:tc>
        <w:tc>
          <w:tcPr>
            <w:tcW w:w="3055" w:type="dxa"/>
          </w:tcPr>
          <w:p w14:paraId="042780BF">
            <w:pPr>
              <w:jc w:val="center"/>
              <w:rPr>
                <w:rFonts w:hint="eastAsia" w:ascii="Calibri" w:hAnsi="Calibri"/>
              </w:rPr>
            </w:pPr>
          </w:p>
        </w:tc>
      </w:tr>
      <w:tr w14:paraId="464B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327B38B">
            <w:pPr>
              <w:jc w:val="center"/>
              <w:rPr>
                <w:rFonts w:hint="default" w:ascii="Calibri" w:hAnsi="Calibri"/>
                <w:lang w:val="en-US" w:eastAsia="zh-CN"/>
              </w:rPr>
            </w:pPr>
            <w:r>
              <w:rPr>
                <w:rFonts w:hint="eastAsia" w:ascii="Calibri" w:hAnsi="Calibri"/>
                <w:lang w:val="en-US" w:eastAsia="zh-CN"/>
              </w:rPr>
              <w:t>28</w:t>
            </w:r>
          </w:p>
        </w:tc>
        <w:tc>
          <w:tcPr>
            <w:tcW w:w="2977" w:type="dxa"/>
          </w:tcPr>
          <w:p w14:paraId="6AF8B039">
            <w:pPr>
              <w:jc w:val="center"/>
              <w:rPr>
                <w:rFonts w:ascii="Calibri" w:hAnsi="Calibri"/>
              </w:rPr>
            </w:pPr>
            <w:r>
              <w:rPr>
                <w:rFonts w:hint="eastAsia" w:ascii="Calibri" w:hAnsi="Calibri"/>
              </w:rPr>
              <w:t>pm_ud</w:t>
            </w:r>
          </w:p>
        </w:tc>
        <w:tc>
          <w:tcPr>
            <w:tcW w:w="2126" w:type="dxa"/>
          </w:tcPr>
          <w:p w14:paraId="4489077C">
            <w:pPr>
              <w:jc w:val="center"/>
              <w:rPr>
                <w:rFonts w:hint="default" w:ascii="Calibri" w:hAnsi="Calibri" w:eastAsia="宋体"/>
                <w:lang w:val="en-US" w:eastAsia="zh-CN"/>
              </w:rPr>
            </w:pPr>
            <w:r>
              <w:rPr>
                <w:rFonts w:hint="eastAsia" w:ascii="Calibri" w:hAnsi="Calibri"/>
              </w:rPr>
              <w:t>d</w:t>
            </w:r>
            <w:r>
              <w:rPr>
                <w:rFonts w:hint="eastAsia" w:ascii="Calibri" w:hAnsi="Calibri"/>
                <w:lang w:val="en-US" w:eastAsia="zh-CN"/>
              </w:rPr>
              <w:t>轴电压</w:t>
            </w:r>
          </w:p>
        </w:tc>
        <w:tc>
          <w:tcPr>
            <w:tcW w:w="3055" w:type="dxa"/>
          </w:tcPr>
          <w:p w14:paraId="528EA2D3">
            <w:pPr>
              <w:jc w:val="center"/>
              <w:rPr>
                <w:rFonts w:hint="eastAsia" w:ascii="Calibri" w:hAnsi="Calibri"/>
              </w:rPr>
            </w:pPr>
          </w:p>
        </w:tc>
      </w:tr>
      <w:tr w14:paraId="1AC6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92" w:type="dxa"/>
          </w:tcPr>
          <w:p w14:paraId="47156156">
            <w:pPr>
              <w:jc w:val="center"/>
              <w:rPr>
                <w:rFonts w:hint="default" w:ascii="Calibri" w:hAnsi="Calibri"/>
                <w:lang w:val="en-US" w:eastAsia="zh-CN"/>
              </w:rPr>
            </w:pPr>
            <w:r>
              <w:rPr>
                <w:rFonts w:hint="eastAsia" w:ascii="Calibri" w:hAnsi="Calibri"/>
                <w:lang w:val="en-US" w:eastAsia="zh-CN"/>
              </w:rPr>
              <w:t>29</w:t>
            </w:r>
          </w:p>
        </w:tc>
        <w:tc>
          <w:tcPr>
            <w:tcW w:w="2977" w:type="dxa"/>
          </w:tcPr>
          <w:p w14:paraId="6B431E0F">
            <w:pPr>
              <w:jc w:val="center"/>
              <w:rPr>
                <w:rFonts w:hint="eastAsia" w:ascii="Calibri" w:hAnsi="Calibri" w:eastAsia="宋体"/>
                <w:lang w:val="en-US" w:eastAsia="zh-CN"/>
              </w:rPr>
            </w:pPr>
            <w:r>
              <w:rPr>
                <w:rFonts w:hint="eastAsia" w:ascii="Calibri" w:hAnsi="Calibri"/>
                <w:lang w:val="en-US" w:eastAsia="zh-CN"/>
              </w:rPr>
              <w:t>pm_uq</w:t>
            </w:r>
          </w:p>
        </w:tc>
        <w:tc>
          <w:tcPr>
            <w:tcW w:w="2126" w:type="dxa"/>
          </w:tcPr>
          <w:p w14:paraId="31EC800F">
            <w:pPr>
              <w:jc w:val="center"/>
              <w:rPr>
                <w:rFonts w:hint="default" w:ascii="Calibri" w:hAnsi="Calibri" w:eastAsia="宋体"/>
                <w:lang w:val="en-US" w:eastAsia="zh-CN"/>
              </w:rPr>
            </w:pPr>
            <w:r>
              <w:rPr>
                <w:rFonts w:hint="eastAsia" w:ascii="Calibri" w:hAnsi="Calibri"/>
                <w:lang w:val="en-US" w:eastAsia="zh-CN"/>
              </w:rPr>
              <w:t>q轴电压</w:t>
            </w:r>
          </w:p>
        </w:tc>
        <w:tc>
          <w:tcPr>
            <w:tcW w:w="3055" w:type="dxa"/>
          </w:tcPr>
          <w:p w14:paraId="5F4231CC">
            <w:pPr>
              <w:jc w:val="center"/>
              <w:rPr>
                <w:rFonts w:hint="eastAsia" w:ascii="Calibri" w:hAnsi="Calibri"/>
              </w:rPr>
            </w:pPr>
          </w:p>
        </w:tc>
      </w:tr>
      <w:tr w14:paraId="6631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EAC1C5E">
            <w:pPr>
              <w:jc w:val="center"/>
              <w:rPr>
                <w:rFonts w:hint="default" w:ascii="Calibri" w:hAnsi="Calibri"/>
                <w:lang w:val="en-US" w:eastAsia="zh-CN"/>
              </w:rPr>
            </w:pPr>
            <w:r>
              <w:rPr>
                <w:rFonts w:hint="eastAsia" w:ascii="Calibri" w:hAnsi="Calibri"/>
                <w:lang w:val="en-US" w:eastAsia="zh-CN"/>
              </w:rPr>
              <w:t>30</w:t>
            </w:r>
          </w:p>
        </w:tc>
        <w:tc>
          <w:tcPr>
            <w:tcW w:w="2977" w:type="dxa"/>
          </w:tcPr>
          <w:p w14:paraId="0B58DFB2">
            <w:pPr>
              <w:jc w:val="center"/>
              <w:rPr>
                <w:rFonts w:ascii="Calibri" w:hAnsi="Calibri"/>
              </w:rPr>
            </w:pPr>
            <w:r>
              <w:rPr>
                <w:rFonts w:hint="eastAsia" w:ascii="Calibri" w:hAnsi="Calibri"/>
                <w:lang w:val="en-US" w:eastAsia="zh-CN"/>
              </w:rPr>
              <w:t>pm_est_omg</w:t>
            </w:r>
          </w:p>
        </w:tc>
        <w:tc>
          <w:tcPr>
            <w:tcW w:w="2126" w:type="dxa"/>
          </w:tcPr>
          <w:p w14:paraId="31D36A27">
            <w:pPr>
              <w:jc w:val="center"/>
              <w:rPr>
                <w:rFonts w:hint="default" w:ascii="Calibri" w:hAnsi="Calibri" w:eastAsia="宋体"/>
                <w:lang w:val="en-US" w:eastAsia="zh-CN"/>
              </w:rPr>
            </w:pPr>
            <w:r>
              <w:rPr>
                <w:rFonts w:hint="eastAsia" w:ascii="Calibri" w:hAnsi="Calibri"/>
                <w:lang w:val="en-US" w:eastAsia="zh-CN"/>
              </w:rPr>
              <w:t>电机频率</w:t>
            </w:r>
          </w:p>
        </w:tc>
        <w:tc>
          <w:tcPr>
            <w:tcW w:w="3055" w:type="dxa"/>
          </w:tcPr>
          <w:p w14:paraId="1D146AEB">
            <w:pPr>
              <w:jc w:val="center"/>
              <w:rPr>
                <w:rFonts w:hint="eastAsia" w:ascii="Calibri" w:hAnsi="Calibri"/>
              </w:rPr>
            </w:pPr>
          </w:p>
        </w:tc>
      </w:tr>
      <w:tr w14:paraId="0345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F671FA4">
            <w:pPr>
              <w:jc w:val="center"/>
              <w:rPr>
                <w:rFonts w:hint="default" w:ascii="Calibri" w:hAnsi="Calibri"/>
                <w:lang w:val="en-US" w:eastAsia="zh-CN"/>
              </w:rPr>
            </w:pPr>
            <w:r>
              <w:rPr>
                <w:rFonts w:hint="eastAsia" w:ascii="Calibri" w:hAnsi="Calibri"/>
                <w:lang w:val="en-US" w:eastAsia="zh-CN"/>
              </w:rPr>
              <w:t>31</w:t>
            </w:r>
          </w:p>
        </w:tc>
        <w:tc>
          <w:tcPr>
            <w:tcW w:w="2977" w:type="dxa"/>
          </w:tcPr>
          <w:p w14:paraId="6ED52D5E">
            <w:pPr>
              <w:jc w:val="center"/>
              <w:rPr>
                <w:rFonts w:ascii="Calibri" w:hAnsi="Calibri"/>
              </w:rPr>
            </w:pPr>
            <w:r>
              <w:rPr>
                <w:rFonts w:hint="eastAsia" w:ascii="Calibri" w:hAnsi="Calibri"/>
                <w:lang w:val="en-US" w:eastAsia="zh-CN"/>
              </w:rPr>
              <w:t>pm_est_angel</w:t>
            </w:r>
          </w:p>
        </w:tc>
        <w:tc>
          <w:tcPr>
            <w:tcW w:w="2126" w:type="dxa"/>
          </w:tcPr>
          <w:p w14:paraId="13D4C05D">
            <w:pPr>
              <w:jc w:val="center"/>
              <w:rPr>
                <w:rFonts w:hint="default" w:ascii="Calibri" w:hAnsi="Calibri" w:eastAsia="宋体"/>
                <w:lang w:val="en-US" w:eastAsia="zh-CN"/>
              </w:rPr>
            </w:pPr>
            <w:r>
              <w:rPr>
                <w:rFonts w:hint="eastAsia" w:ascii="Calibri" w:hAnsi="Calibri"/>
                <w:lang w:val="en-US" w:eastAsia="zh-CN"/>
              </w:rPr>
              <w:t>电机转子角度</w:t>
            </w:r>
          </w:p>
        </w:tc>
        <w:tc>
          <w:tcPr>
            <w:tcW w:w="3055" w:type="dxa"/>
          </w:tcPr>
          <w:p w14:paraId="22BFA749">
            <w:pPr>
              <w:jc w:val="center"/>
              <w:rPr>
                <w:rFonts w:hint="eastAsia" w:ascii="Calibri" w:hAnsi="Calibri"/>
              </w:rPr>
            </w:pPr>
          </w:p>
        </w:tc>
      </w:tr>
      <w:tr w14:paraId="2D23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13CD5C5">
            <w:pPr>
              <w:jc w:val="center"/>
              <w:rPr>
                <w:rFonts w:hint="default" w:ascii="Calibri" w:hAnsi="Calibri"/>
                <w:lang w:val="en-US" w:eastAsia="zh-CN"/>
              </w:rPr>
            </w:pPr>
            <w:r>
              <w:rPr>
                <w:rFonts w:hint="eastAsia" w:ascii="Calibri" w:hAnsi="Calibri"/>
                <w:lang w:val="en-US" w:eastAsia="zh-CN"/>
              </w:rPr>
              <w:t>32</w:t>
            </w:r>
          </w:p>
        </w:tc>
        <w:tc>
          <w:tcPr>
            <w:tcW w:w="2977" w:type="dxa"/>
          </w:tcPr>
          <w:p w14:paraId="3DDB4A69">
            <w:pPr>
              <w:jc w:val="center"/>
              <w:rPr>
                <w:rFonts w:ascii="Calibri" w:hAnsi="Calibri"/>
              </w:rPr>
            </w:pPr>
            <w:r>
              <w:rPr>
                <w:rFonts w:hint="eastAsia" w:ascii="Calibri" w:hAnsi="Calibri"/>
              </w:rPr>
              <w:t>gUDC.uDC</w:t>
            </w:r>
          </w:p>
        </w:tc>
        <w:tc>
          <w:tcPr>
            <w:tcW w:w="2126" w:type="dxa"/>
          </w:tcPr>
          <w:p w14:paraId="7E76E29B">
            <w:pPr>
              <w:jc w:val="center"/>
              <w:rPr>
                <w:rFonts w:hint="default" w:ascii="Calibri" w:hAnsi="Calibri" w:eastAsia="宋体"/>
                <w:lang w:val="en-US" w:eastAsia="zh-CN"/>
              </w:rPr>
            </w:pPr>
            <w:r>
              <w:rPr>
                <w:rFonts w:hint="eastAsia" w:ascii="Calibri" w:hAnsi="Calibri"/>
                <w:lang w:val="en-US" w:eastAsia="zh-CN"/>
              </w:rPr>
              <w:t>母线电压</w:t>
            </w:r>
          </w:p>
        </w:tc>
        <w:tc>
          <w:tcPr>
            <w:tcW w:w="3055" w:type="dxa"/>
          </w:tcPr>
          <w:p w14:paraId="3CB10681">
            <w:pPr>
              <w:jc w:val="center"/>
              <w:rPr>
                <w:rFonts w:hint="eastAsia" w:ascii="Calibri" w:hAnsi="Calibri"/>
              </w:rPr>
            </w:pPr>
          </w:p>
        </w:tc>
      </w:tr>
      <w:tr w14:paraId="2871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12F2AD9">
            <w:pPr>
              <w:jc w:val="center"/>
              <w:rPr>
                <w:rFonts w:hint="default" w:ascii="Calibri" w:hAnsi="Calibri"/>
                <w:lang w:val="en-US" w:eastAsia="zh-CN"/>
              </w:rPr>
            </w:pPr>
            <w:r>
              <w:rPr>
                <w:rFonts w:hint="eastAsia" w:ascii="Calibri" w:hAnsi="Calibri"/>
                <w:lang w:val="en-US" w:eastAsia="zh-CN"/>
              </w:rPr>
              <w:t>33</w:t>
            </w:r>
          </w:p>
        </w:tc>
        <w:tc>
          <w:tcPr>
            <w:tcW w:w="2977" w:type="dxa"/>
          </w:tcPr>
          <w:p w14:paraId="06A8C145">
            <w:pPr>
              <w:jc w:val="center"/>
              <w:rPr>
                <w:rFonts w:hint="eastAsia" w:ascii="Calibri" w:hAnsi="Calibri"/>
              </w:rPr>
            </w:pPr>
            <w:r>
              <w:rPr>
                <w:rFonts w:hint="eastAsia" w:ascii="Calibri" w:hAnsi="Calibri"/>
              </w:rPr>
              <w:t>gLineCur.CurPer</w:t>
            </w:r>
          </w:p>
        </w:tc>
        <w:tc>
          <w:tcPr>
            <w:tcW w:w="2126" w:type="dxa"/>
          </w:tcPr>
          <w:p w14:paraId="5DE61030">
            <w:pPr>
              <w:jc w:val="center"/>
              <w:rPr>
                <w:rFonts w:hint="default" w:ascii="Calibri" w:hAnsi="Calibri"/>
                <w:lang w:val="en-US" w:eastAsia="zh-CN"/>
              </w:rPr>
            </w:pPr>
            <w:r>
              <w:rPr>
                <w:rFonts w:hint="eastAsia" w:ascii="Calibri" w:hAnsi="Calibri"/>
                <w:lang w:val="en-US" w:eastAsia="zh-CN"/>
              </w:rPr>
              <w:t>电机线电流</w:t>
            </w:r>
          </w:p>
        </w:tc>
        <w:tc>
          <w:tcPr>
            <w:tcW w:w="3055" w:type="dxa"/>
          </w:tcPr>
          <w:p w14:paraId="0BA44C53">
            <w:pPr>
              <w:jc w:val="center"/>
              <w:rPr>
                <w:rFonts w:hint="eastAsia" w:ascii="Calibri" w:hAnsi="Calibri"/>
              </w:rPr>
            </w:pPr>
          </w:p>
        </w:tc>
      </w:tr>
    </w:tbl>
    <w:p w14:paraId="3D3F0252"/>
    <w:p w14:paraId="18BF14A4">
      <w:pPr>
        <w:pStyle w:val="2"/>
      </w:pPr>
      <w:bookmarkStart w:id="38" w:name="_Toc155603024"/>
      <w:r>
        <w:t>4</w:t>
      </w:r>
      <w:r>
        <w:rPr>
          <w:rFonts w:hint="eastAsia"/>
        </w:rPr>
        <w:t>、</w:t>
      </w:r>
      <w:r>
        <w:t xml:space="preserve"> </w:t>
      </w:r>
      <w:r>
        <w:rPr>
          <w:rFonts w:hint="eastAsia"/>
        </w:rPr>
        <w:t>电</w:t>
      </w:r>
      <w:bookmarkStart w:id="39" w:name="_Toc67405496"/>
      <w:r>
        <w:rPr>
          <w:rFonts w:hint="eastAsia"/>
        </w:rPr>
        <w:t>机参数测量与匹配</w:t>
      </w:r>
      <w:bookmarkEnd w:id="38"/>
    </w:p>
    <w:p w14:paraId="75879A43">
      <w:pPr>
        <w:pStyle w:val="3"/>
      </w:pPr>
      <w:bookmarkStart w:id="40" w:name="_Toc155603025"/>
      <w:r>
        <w:t>4</w:t>
      </w:r>
      <w:r>
        <w:rPr>
          <w:rFonts w:hint="eastAsia"/>
        </w:rPr>
        <w:t>.1</w:t>
      </w:r>
      <w:bookmarkEnd w:id="39"/>
      <w:r>
        <w:rPr>
          <w:rFonts w:hint="eastAsia"/>
        </w:rPr>
        <w:t xml:space="preserve"> </w:t>
      </w:r>
      <w:bookmarkStart w:id="41" w:name="_Toc67405497"/>
      <w:r>
        <w:rPr>
          <w:rFonts w:hint="eastAsia"/>
        </w:rPr>
        <w:t>线电阻测量</w:t>
      </w:r>
      <w:bookmarkEnd w:id="40"/>
    </w:p>
    <w:p w14:paraId="3FE880EA">
      <w:pPr>
        <w:rPr>
          <w:rStyle w:val="42"/>
          <w:rFonts w:hint="eastAsia"/>
        </w:rPr>
      </w:pPr>
      <w:r>
        <w:rPr>
          <w:rFonts w:hint="eastAsia"/>
        </w:rPr>
        <w:t xml:space="preserve">   </w:t>
      </w:r>
      <w:bookmarkEnd w:id="41"/>
      <w:r>
        <w:rPr>
          <w:rFonts w:hint="eastAsia"/>
        </w:rPr>
        <w:t xml:space="preserve">  测试方法：</w:t>
      </w:r>
      <w:r>
        <w:rPr>
          <w:rStyle w:val="42"/>
        </w:rPr>
        <w:t xml:space="preserve">万用表或者电桥测量电机两相线电阻 </w:t>
      </w:r>
    </w:p>
    <w:p w14:paraId="6E35EF81">
      <w:pPr>
        <w:ind w:left="840" w:firstLine="420"/>
      </w:pPr>
      <w:r>
        <w:rPr>
          <w:rStyle w:val="43"/>
          <w:rFonts w:hint="eastAsia"/>
        </w:rPr>
        <w:t>参考值：</w:t>
      </w:r>
      <w:r>
        <w:rPr>
          <w:rStyle w:val="43"/>
        </w:rPr>
        <w:t>RL</w:t>
      </w:r>
      <w:r>
        <w:rPr>
          <w:rFonts w:hint="eastAsia"/>
        </w:rPr>
        <w:t xml:space="preserve"> 1.1</w:t>
      </w:r>
    </w:p>
    <w:p w14:paraId="263208BF">
      <w:r>
        <w:rPr>
          <w:rFonts w:hint="eastAsia"/>
        </w:rPr>
        <w:t xml:space="preserve">     软件匹配：相电阻</w:t>
      </w:r>
    </w:p>
    <w:p w14:paraId="68865BFB">
      <w:pPr>
        <w:ind w:firstLine="525" w:firstLineChars="250"/>
      </w:pPr>
      <w:r>
        <w:t>PMSM_RS</w:t>
      </w:r>
      <w:r>
        <w:rPr>
          <w:rFonts w:hint="eastAsia"/>
        </w:rPr>
        <w:t xml:space="preserve"> = </w:t>
      </w:r>
      <w:r>
        <w:t>1.1/2*1024 = 564</w:t>
      </w:r>
    </w:p>
    <w:p w14:paraId="058388CD">
      <w:pPr>
        <w:pStyle w:val="3"/>
      </w:pPr>
      <w:bookmarkStart w:id="42" w:name="_Toc155603026"/>
      <w:r>
        <w:t>4</w:t>
      </w:r>
      <w:r>
        <w:rPr>
          <w:rFonts w:hint="eastAsia"/>
        </w:rPr>
        <w:t xml:space="preserve">.2 </w:t>
      </w:r>
      <w:bookmarkStart w:id="43" w:name="_Toc67405498"/>
      <w:r>
        <w:rPr>
          <w:rFonts w:hint="eastAsia"/>
        </w:rPr>
        <w:t>线电感测量</w:t>
      </w:r>
      <w:bookmarkEnd w:id="42"/>
    </w:p>
    <w:p w14:paraId="49AA3463">
      <w:r>
        <w:rPr>
          <w:rFonts w:hint="eastAsia"/>
        </w:rPr>
        <w:t xml:space="preserve">   </w:t>
      </w:r>
      <w:bookmarkEnd w:id="43"/>
      <w:r>
        <w:rPr>
          <w:rFonts w:hint="eastAsia"/>
        </w:rPr>
        <w:t xml:space="preserve">  测试方法：电桥测 1KHz 频率下的两相线电感</w:t>
      </w:r>
    </w:p>
    <w:p w14:paraId="2223C112">
      <w:pPr>
        <w:ind w:left="840" w:firstLine="420"/>
        <w:rPr>
          <w:b/>
        </w:rPr>
      </w:pPr>
      <w:r>
        <w:rPr>
          <w:rFonts w:hint="eastAsia"/>
        </w:rPr>
        <w:t>参考值：A-B:3.446mh，A-C: 4.169mh，B-C:3.924mh</w:t>
      </w:r>
    </w:p>
    <w:p w14:paraId="50B2838A">
      <w:pPr>
        <w:rPr>
          <w:b/>
        </w:rPr>
      </w:pPr>
      <w:r>
        <w:rPr>
          <w:rFonts w:hint="eastAsia"/>
        </w:rPr>
        <w:t xml:space="preserve">     软件匹配：相电感</w:t>
      </w:r>
    </w:p>
    <w:p w14:paraId="6B6D2138">
      <w:r>
        <w:rPr>
          <w:rFonts w:hint="eastAsia"/>
        </w:rPr>
        <w:t xml:space="preserve">     </w:t>
      </w:r>
      <w:r>
        <w:t>PMSM_LD</w:t>
      </w:r>
      <w:r>
        <w:rPr>
          <w:rFonts w:hint="eastAsia"/>
        </w:rPr>
        <w:t xml:space="preserve"> = </w:t>
      </w:r>
      <w:r>
        <w:t>3.446/2*1024 = 1764</w:t>
      </w:r>
    </w:p>
    <w:p w14:paraId="54A04440">
      <w:r>
        <w:rPr>
          <w:rFonts w:hint="eastAsia"/>
        </w:rPr>
        <w:t xml:space="preserve">     </w:t>
      </w:r>
      <w:r>
        <w:t>PMSM_L</w:t>
      </w:r>
      <w:r>
        <w:rPr>
          <w:rFonts w:hint="eastAsia"/>
        </w:rPr>
        <w:t>Q = 4.169</w:t>
      </w:r>
      <w:r>
        <w:t>/2*1024 = 2134.528</w:t>
      </w:r>
    </w:p>
    <w:p w14:paraId="23671C1A">
      <w:pPr>
        <w:spacing w:line="300" w:lineRule="auto"/>
        <w:ind w:firstLine="420"/>
        <w:jc w:val="left"/>
        <w:rPr>
          <w:sz w:val="24"/>
        </w:rPr>
      </w:pPr>
      <w:r>
        <w:rPr>
          <w:sz w:val="24"/>
        </w:rPr>
        <w:drawing>
          <wp:inline distT="0" distB="0" distL="0" distR="0">
            <wp:extent cx="1682750" cy="2095500"/>
            <wp:effectExtent l="0" t="0" r="0" b="0"/>
            <wp:docPr id="9" name="图片 14" descr="AB相电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AB相电感.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82750" cy="2095500"/>
                    </a:xfrm>
                    <a:prstGeom prst="rect">
                      <a:avLst/>
                    </a:prstGeom>
                    <a:noFill/>
                    <a:ln>
                      <a:noFill/>
                    </a:ln>
                  </pic:spPr>
                </pic:pic>
              </a:graphicData>
            </a:graphic>
          </wp:inline>
        </w:drawing>
      </w:r>
      <w:r>
        <w:rPr>
          <w:sz w:val="24"/>
        </w:rPr>
        <w:drawing>
          <wp:inline distT="0" distB="0" distL="0" distR="0">
            <wp:extent cx="1765300" cy="2095500"/>
            <wp:effectExtent l="0" t="0" r="0" b="0"/>
            <wp:docPr id="10" name="图片 15" descr="AC相电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AC相电感.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765300" cy="2095500"/>
                    </a:xfrm>
                    <a:prstGeom prst="rect">
                      <a:avLst/>
                    </a:prstGeom>
                    <a:noFill/>
                    <a:ln>
                      <a:noFill/>
                    </a:ln>
                  </pic:spPr>
                </pic:pic>
              </a:graphicData>
            </a:graphic>
          </wp:inline>
        </w:drawing>
      </w:r>
      <w:r>
        <w:rPr>
          <w:sz w:val="24"/>
        </w:rPr>
        <w:drawing>
          <wp:inline distT="0" distB="0" distL="0" distR="0">
            <wp:extent cx="1720850" cy="2095500"/>
            <wp:effectExtent l="0" t="0" r="0" b="0"/>
            <wp:docPr id="11" name="图片 16" descr="BC相电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BC相电感.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20850" cy="2095500"/>
                    </a:xfrm>
                    <a:prstGeom prst="rect">
                      <a:avLst/>
                    </a:prstGeom>
                    <a:noFill/>
                    <a:ln>
                      <a:noFill/>
                    </a:ln>
                  </pic:spPr>
                </pic:pic>
              </a:graphicData>
            </a:graphic>
          </wp:inline>
        </w:drawing>
      </w:r>
    </w:p>
    <w:p w14:paraId="45ADC48C">
      <w:pPr>
        <w:pStyle w:val="3"/>
      </w:pPr>
      <w:bookmarkStart w:id="44" w:name="_Toc155603027"/>
      <w:r>
        <w:t>4</w:t>
      </w:r>
      <w:r>
        <w:rPr>
          <w:rFonts w:hint="eastAsia"/>
        </w:rPr>
        <w:t xml:space="preserve">.3 </w:t>
      </w:r>
      <w:bookmarkStart w:id="45" w:name="_Toc67405499"/>
      <w:r>
        <w:rPr>
          <w:rFonts w:hint="eastAsia"/>
        </w:rPr>
        <w:t>反电动势测量</w:t>
      </w:r>
      <w:bookmarkEnd w:id="44"/>
    </w:p>
    <w:p w14:paraId="365A040E">
      <w:r>
        <w:rPr>
          <w:rFonts w:hint="eastAsia"/>
        </w:rPr>
        <w:t xml:space="preserve">   </w:t>
      </w:r>
      <w:bookmarkEnd w:id="45"/>
      <w:r>
        <w:rPr>
          <w:rFonts w:hint="eastAsia"/>
        </w:rPr>
        <w:t xml:space="preserve">  测试方法：用高压探头接三相其中的两相，把电机转速运行到高转速，关断PWM驱动。测到电机的反电动势波形如下，</w:t>
      </w:r>
    </w:p>
    <w:p w14:paraId="365A54B8">
      <w:r>
        <w:rPr>
          <w:rFonts w:hint="eastAsia"/>
        </w:rPr>
        <w:t xml:space="preserve">     软件匹配：</w:t>
      </w:r>
      <w:r>
        <w:t>PMSM_KE</w:t>
      </w:r>
    </w:p>
    <w:p w14:paraId="4270E332">
      <w:r>
        <w:rPr>
          <w:rFonts w:hint="eastAsia"/>
        </w:rPr>
        <w:t xml:space="preserve">     </w:t>
      </w:r>
      <w:r>
        <w:t>PMSM_KE</w:t>
      </w:r>
      <w:r>
        <w:rPr>
          <w:rFonts w:hint="eastAsia"/>
        </w:rPr>
        <w:t xml:space="preserve"> = V/f * 129.95 = 7.449</w:t>
      </w:r>
      <w:r>
        <w:t>/2</w:t>
      </w:r>
      <w:r>
        <w:rPr>
          <w:rFonts w:hint="eastAsia"/>
        </w:rPr>
        <w:t xml:space="preserve">4.32 </w:t>
      </w:r>
      <w:r>
        <w:t xml:space="preserve">* 129.95 = </w:t>
      </w:r>
      <w:r>
        <w:rPr>
          <w:rFonts w:hint="eastAsia"/>
        </w:rPr>
        <w:t>39.80</w:t>
      </w:r>
    </w:p>
    <w:p w14:paraId="74ACE123">
      <w:r>
        <w:rPr>
          <w:rFonts w:hint="eastAsia"/>
        </w:rPr>
        <w:t xml:space="preserve">     </w:t>
      </w:r>
      <w:r>
        <w:tab/>
      </w:r>
      <w:r>
        <w:rPr>
          <w:rFonts w:hint="eastAsia"/>
        </w:rPr>
        <w:t xml:space="preserve">V：示波器测到的一个周期电压有效值。参考值：7.449V  </w:t>
      </w:r>
    </w:p>
    <w:p w14:paraId="7FC8D285">
      <w:pPr>
        <w:ind w:left="420" w:firstLine="420"/>
      </w:pPr>
      <w:r>
        <w:rPr>
          <w:rFonts w:hint="eastAsia"/>
        </w:rPr>
        <w:t>f：示波器测到的一个周期频率。参考值：24.32Hz</w:t>
      </w:r>
    </w:p>
    <w:p w14:paraId="564144F5">
      <w:r>
        <w:rPr>
          <w:rFonts w:hint="eastAsia"/>
        </w:rPr>
        <w:t xml:space="preserve">     </w:t>
      </w:r>
      <w:r>
        <w:drawing>
          <wp:inline distT="0" distB="0" distL="0" distR="0">
            <wp:extent cx="2349500" cy="2032000"/>
            <wp:effectExtent l="0" t="0" r="0" b="0"/>
            <wp:docPr id="12" name="图片 17" descr="反电动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反电动势.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349500" cy="2032000"/>
                    </a:xfrm>
                    <a:prstGeom prst="rect">
                      <a:avLst/>
                    </a:prstGeom>
                    <a:noFill/>
                    <a:ln>
                      <a:noFill/>
                    </a:ln>
                  </pic:spPr>
                </pic:pic>
              </a:graphicData>
            </a:graphic>
          </wp:inline>
        </w:drawing>
      </w:r>
      <w:r>
        <w:drawing>
          <wp:inline distT="0" distB="0" distL="0" distR="0">
            <wp:extent cx="2641600" cy="2032000"/>
            <wp:effectExtent l="0" t="0" r="0" b="0"/>
            <wp:docPr id="13" name="图片 18" descr="反电动势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descr="反电动势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641600" cy="2032000"/>
                    </a:xfrm>
                    <a:prstGeom prst="rect">
                      <a:avLst/>
                    </a:prstGeom>
                    <a:noFill/>
                    <a:ln>
                      <a:noFill/>
                    </a:ln>
                  </pic:spPr>
                </pic:pic>
              </a:graphicData>
            </a:graphic>
          </wp:inline>
        </w:drawing>
      </w:r>
    </w:p>
    <w:p w14:paraId="20FF4299">
      <w:pPr>
        <w:pStyle w:val="3"/>
        <w:rPr>
          <w:szCs w:val="28"/>
        </w:rPr>
      </w:pPr>
      <w:bookmarkStart w:id="46" w:name="_Toc155603028"/>
      <w:r>
        <w:t>4</w:t>
      </w:r>
      <w:r>
        <w:rPr>
          <w:rFonts w:hint="eastAsia"/>
        </w:rPr>
        <w:t xml:space="preserve">.4 </w:t>
      </w:r>
      <w:bookmarkStart w:id="47" w:name="_Toc67405500"/>
      <w:r>
        <w:rPr>
          <w:rFonts w:hint="eastAsia"/>
          <w:szCs w:val="28"/>
        </w:rPr>
        <w:t>极对数</w:t>
      </w:r>
      <w:bookmarkEnd w:id="46"/>
    </w:p>
    <w:p w14:paraId="7BAAA804">
      <w:r>
        <w:rPr>
          <w:rFonts w:hint="eastAsia"/>
        </w:rPr>
        <w:t xml:space="preserve">   </w:t>
      </w:r>
      <w:bookmarkEnd w:id="47"/>
      <w:r>
        <w:rPr>
          <w:rFonts w:hint="eastAsia"/>
        </w:rPr>
        <w:t xml:space="preserve">  测试方法：让电机1Hz 频率运行观察电机一分钟运行N转，</w:t>
      </w:r>
    </w:p>
    <w:p w14:paraId="5CFCA9BF">
      <w:pPr>
        <w:rPr>
          <w:bCs/>
          <w:sz w:val="24"/>
        </w:rPr>
      </w:pPr>
      <w:r>
        <w:rPr>
          <w:rFonts w:hint="eastAsia"/>
        </w:rPr>
        <w:t xml:space="preserve">     软件匹配：</w:t>
      </w:r>
      <w:r>
        <w:rPr>
          <w:bCs/>
          <w:sz w:val="24"/>
        </w:rPr>
        <w:t>MotorPolePairs</w:t>
      </w:r>
      <w:r>
        <w:rPr>
          <w:rFonts w:hint="eastAsia"/>
          <w:bCs/>
          <w:sz w:val="24"/>
        </w:rPr>
        <w:t xml:space="preserve"> = 60/N</w:t>
      </w:r>
    </w:p>
    <w:p w14:paraId="6408EDCF">
      <w:pPr>
        <w:ind w:firstLine="420" w:firstLineChars="200"/>
      </w:pPr>
    </w:p>
    <w:p w14:paraId="45980DD8">
      <w:pPr>
        <w:pStyle w:val="2"/>
        <w:spacing w:before="156" w:beforeLines="50"/>
      </w:pPr>
      <w:bookmarkStart w:id="48" w:name="_Toc155603029"/>
      <w:r>
        <w:t>5</w:t>
      </w:r>
      <w:r>
        <w:rPr>
          <w:rFonts w:hint="eastAsia"/>
        </w:rPr>
        <w:t>、</w:t>
      </w:r>
      <w:r>
        <w:t xml:space="preserve"> </w:t>
      </w:r>
      <w:r>
        <w:rPr>
          <w:rFonts w:hint="eastAsia"/>
        </w:rPr>
        <w:t>开</w:t>
      </w:r>
      <w:bookmarkStart w:id="49" w:name="_Toc67405502"/>
      <w:r>
        <w:rPr>
          <w:rFonts w:hint="eastAsia"/>
        </w:rPr>
        <w:t>发资源</w:t>
      </w:r>
      <w:bookmarkEnd w:id="48"/>
    </w:p>
    <w:p w14:paraId="7557E3AB">
      <w:pPr>
        <w:rPr>
          <w:color w:val="800000"/>
          <w:kern w:val="0"/>
        </w:rPr>
      </w:pPr>
      <w:r>
        <w:rPr>
          <w:rFonts w:hint="eastAsia"/>
        </w:rPr>
        <w:t>开发和</w:t>
      </w:r>
      <w:bookmarkEnd w:id="49"/>
      <w:r>
        <w:rPr>
          <w:rFonts w:hint="eastAsia"/>
        </w:rPr>
        <w:t>测试集成算法需要以下硬件和软件工具</w:t>
      </w:r>
      <w:r>
        <w:rPr>
          <w:rFonts w:hint="eastAsia"/>
          <w:color w:val="800000"/>
          <w:kern w:val="0"/>
        </w:rPr>
        <w:t>。</w:t>
      </w:r>
    </w:p>
    <w:p w14:paraId="47C60CE9">
      <w:pPr>
        <w:numPr>
          <w:ilvl w:val="0"/>
          <w:numId w:val="3"/>
        </w:numPr>
      </w:pPr>
      <w:r>
        <w:rPr>
          <w:rFonts w:hint="eastAsia"/>
        </w:rPr>
        <w:t>硬件工具：</w:t>
      </w:r>
    </w:p>
    <w:p w14:paraId="13EA0ECE">
      <w:pPr>
        <w:numPr>
          <w:ilvl w:val="0"/>
          <w:numId w:val="4"/>
        </w:numPr>
      </w:pPr>
      <w:r>
        <w:rPr>
          <w:rFonts w:hint="eastAsia"/>
        </w:rPr>
        <w:t>AD</w:t>
      </w:r>
      <w:r>
        <w:rPr>
          <w:rFonts w:hint="eastAsia"/>
          <w:lang w:val="en-US" w:eastAsia="zh-CN"/>
        </w:rPr>
        <w:t>M32F036A2</w:t>
      </w:r>
      <w:r>
        <w:rPr>
          <w:rFonts w:hint="eastAsia"/>
        </w:rPr>
        <w:t>汽车电子</w:t>
      </w:r>
      <w:r>
        <w:rPr>
          <w:rFonts w:hint="eastAsia"/>
          <w:lang w:val="en-US" w:eastAsia="zh-CN"/>
        </w:rPr>
        <w:t>水泵</w:t>
      </w:r>
      <w:r>
        <w:rPr>
          <w:rFonts w:hint="eastAsia"/>
        </w:rPr>
        <w:t>控制板</w:t>
      </w:r>
    </w:p>
    <w:p w14:paraId="1546A53E">
      <w:pPr>
        <w:numPr>
          <w:ilvl w:val="0"/>
          <w:numId w:val="4"/>
        </w:numPr>
      </w:pPr>
      <w:r>
        <w:rPr>
          <w:rFonts w:hint="eastAsia"/>
        </w:rPr>
        <w:t>永磁同步电机（PMSM）</w:t>
      </w:r>
    </w:p>
    <w:p w14:paraId="523DFC09">
      <w:pPr>
        <w:numPr>
          <w:ilvl w:val="0"/>
          <w:numId w:val="4"/>
        </w:numPr>
      </w:pPr>
      <w:r>
        <w:rPr>
          <w:rFonts w:hint="eastAsia"/>
        </w:rPr>
        <w:t>Advchip DSP EMULATOR(XDS510、XDS510PLUS)</w:t>
      </w:r>
    </w:p>
    <w:p w14:paraId="2EFACE2C">
      <w:pPr>
        <w:numPr>
          <w:ilvl w:val="0"/>
          <w:numId w:val="4"/>
        </w:numPr>
      </w:pPr>
      <w:r>
        <w:rPr>
          <w:rFonts w:hint="eastAsia"/>
        </w:rPr>
        <w:t>220V，50Hz交流电源</w:t>
      </w:r>
    </w:p>
    <w:p w14:paraId="66C42CD9">
      <w:pPr>
        <w:numPr>
          <w:ilvl w:val="0"/>
          <w:numId w:val="3"/>
        </w:numPr>
      </w:pPr>
      <w:r>
        <w:rPr>
          <w:rFonts w:hint="eastAsia"/>
        </w:rPr>
        <w:t>软件工具：</w:t>
      </w:r>
    </w:p>
    <w:p w14:paraId="0EF969E3">
      <w:pPr>
        <w:numPr>
          <w:ilvl w:val="0"/>
          <w:numId w:val="4"/>
        </w:numPr>
      </w:pPr>
      <w:r>
        <w:t>Code Composer Studio v</w:t>
      </w:r>
      <w:r>
        <w:rPr>
          <w:rFonts w:hint="eastAsia"/>
        </w:rPr>
        <w:t>3.3编译器</w:t>
      </w:r>
    </w:p>
    <w:p w14:paraId="115FCFE8">
      <w:pPr>
        <w:ind w:left="1253"/>
      </w:pPr>
    </w:p>
    <w:p w14:paraId="23B7B1BA">
      <w:pPr>
        <w:ind w:left="1253"/>
      </w:pPr>
    </w:p>
    <w:p w14:paraId="5929FA1F">
      <w:pPr>
        <w:ind w:left="1253"/>
      </w:pPr>
    </w:p>
    <w:p w14:paraId="3A6D5107">
      <w:pPr>
        <w:ind w:left="1253"/>
      </w:pPr>
    </w:p>
    <w:p w14:paraId="0ECA4440">
      <w:pPr>
        <w:ind w:left="1253"/>
      </w:pPr>
    </w:p>
    <w:p w14:paraId="00A90267">
      <w:pPr>
        <w:ind w:left="1253"/>
      </w:pPr>
    </w:p>
    <w:p w14:paraId="50F56D33">
      <w:pPr>
        <w:widowControl/>
        <w:jc w:val="left"/>
      </w:pPr>
      <w:r>
        <w:br w:type="page"/>
      </w:r>
    </w:p>
    <w:p w14:paraId="68706295">
      <w:pPr>
        <w:pStyle w:val="2"/>
      </w:pPr>
      <w:bookmarkStart w:id="50" w:name="_Toc155603030"/>
      <w:r>
        <w:t>6</w:t>
      </w:r>
      <w:r>
        <w:rPr>
          <w:rFonts w:hint="eastAsia"/>
        </w:rPr>
        <w:t>、</w:t>
      </w:r>
      <w:r>
        <w:t xml:space="preserve"> </w:t>
      </w:r>
      <w:r>
        <w:rPr>
          <w:rFonts w:hint="eastAsia"/>
        </w:rPr>
        <w:t>实</w:t>
      </w:r>
      <w:bookmarkStart w:id="51" w:name="_Toc17180279"/>
      <w:bookmarkStart w:id="52" w:name="_Toc488825981"/>
      <w:bookmarkStart w:id="53" w:name="OLE_LINK4"/>
      <w:bookmarkStart w:id="54" w:name="_Toc67405503"/>
      <w:r>
        <w:rPr>
          <w:rFonts w:hint="eastAsia"/>
        </w:rPr>
        <w:t>验室测</w:t>
      </w:r>
      <w:bookmarkEnd w:id="51"/>
      <w:bookmarkEnd w:id="52"/>
      <w:bookmarkEnd w:id="53"/>
      <w:r>
        <w:rPr>
          <w:rFonts w:hint="eastAsia"/>
        </w:rPr>
        <w:t>试结果与波形</w:t>
      </w:r>
      <w:bookmarkEnd w:id="50"/>
    </w:p>
    <w:p w14:paraId="3A82DFA5">
      <w:pPr>
        <w:ind w:firstLine="420"/>
      </w:pPr>
      <w:r>
        <w:rPr>
          <w:rFonts w:hint="eastAsia"/>
        </w:rPr>
        <w:t>下面展示所</w:t>
      </w:r>
      <w:bookmarkEnd w:id="54"/>
      <w:r>
        <w:rPr>
          <w:rFonts w:hint="eastAsia"/>
        </w:rPr>
        <w:t>示为产品运行时电流波形，</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7"/>
        <w:gridCol w:w="4616"/>
      </w:tblGrid>
      <w:tr w14:paraId="111D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7" w:type="dxa"/>
          </w:tcPr>
          <w:p w14:paraId="10EF808B">
            <w:pPr>
              <w:jc w:val="center"/>
            </w:pPr>
            <w:bookmarkStart w:id="55" w:name="_Toc488825982"/>
            <w:bookmarkStart w:id="56" w:name="_Toc17180280"/>
            <w:r>
              <w:drawing>
                <wp:inline distT="0" distB="0" distL="0" distR="0">
                  <wp:extent cx="2779395" cy="154940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2794593" cy="1557962"/>
                          </a:xfrm>
                          <a:prstGeom prst="rect">
                            <a:avLst/>
                          </a:prstGeom>
                        </pic:spPr>
                      </pic:pic>
                    </a:graphicData>
                  </a:graphic>
                </wp:inline>
              </w:drawing>
            </w:r>
          </w:p>
        </w:tc>
        <w:tc>
          <w:tcPr>
            <w:tcW w:w="4467" w:type="dxa"/>
          </w:tcPr>
          <w:p w14:paraId="4F231D07">
            <w:pPr>
              <w:jc w:val="center"/>
            </w:pPr>
            <w:r>
              <w:drawing>
                <wp:inline distT="0" distB="0" distL="0" distR="0">
                  <wp:extent cx="2787015" cy="1567180"/>
                  <wp:effectExtent l="0" t="0" r="698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824432" cy="1588436"/>
                          </a:xfrm>
                          <a:prstGeom prst="rect">
                            <a:avLst/>
                          </a:prstGeom>
                        </pic:spPr>
                      </pic:pic>
                    </a:graphicData>
                  </a:graphic>
                </wp:inline>
              </w:drawing>
            </w:r>
          </w:p>
        </w:tc>
      </w:tr>
      <w:tr w14:paraId="6E4F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7" w:type="dxa"/>
          </w:tcPr>
          <w:p w14:paraId="3049DFA8">
            <w:pPr>
              <w:jc w:val="center"/>
            </w:pPr>
            <w:r>
              <w:rPr>
                <w:rFonts w:hint="eastAsia"/>
              </w:rPr>
              <w:t>静止启动波形</w:t>
            </w:r>
          </w:p>
        </w:tc>
        <w:tc>
          <w:tcPr>
            <w:tcW w:w="4467" w:type="dxa"/>
          </w:tcPr>
          <w:p w14:paraId="1D15F471">
            <w:pPr>
              <w:jc w:val="center"/>
            </w:pPr>
            <w:r>
              <w:rPr>
                <w:rFonts w:hint="eastAsia"/>
              </w:rPr>
              <w:t>高速运转波形</w:t>
            </w:r>
          </w:p>
        </w:tc>
      </w:tr>
    </w:tbl>
    <w:p w14:paraId="2782CFAB"/>
    <w:p w14:paraId="1E5102F0">
      <w:pPr>
        <w:widowControl/>
        <w:jc w:val="left"/>
      </w:pPr>
      <w:r>
        <w:br w:type="page"/>
      </w:r>
    </w:p>
    <w:p w14:paraId="2A8FE385">
      <w:pPr>
        <w:pStyle w:val="2"/>
      </w:pPr>
      <w:bookmarkStart w:id="57" w:name="_Toc155603031"/>
      <w:r>
        <w:t>7</w:t>
      </w:r>
      <w:r>
        <w:rPr>
          <w:rFonts w:hint="eastAsia"/>
        </w:rPr>
        <w:t>、</w:t>
      </w:r>
      <w:r>
        <w:t xml:space="preserve"> </w:t>
      </w:r>
      <w:r>
        <w:rPr>
          <w:rFonts w:hint="eastAsia"/>
        </w:rPr>
        <w:t>快速入门</w:t>
      </w:r>
      <w:bookmarkEnd w:id="57"/>
    </w:p>
    <w:p w14:paraId="6D1830C4">
      <w:r>
        <w:rPr>
          <w:rFonts w:hint="eastAsia"/>
        </w:rPr>
        <w:tab/>
      </w:r>
      <w:r>
        <w:rPr>
          <w:rFonts w:hint="eastAsia"/>
        </w:rPr>
        <w:t>如何快速匹配一个新的电机或调试一个新的控制板</w:t>
      </w:r>
    </w:p>
    <w:p w14:paraId="5413CC08">
      <w:pPr>
        <w:pStyle w:val="3"/>
      </w:pPr>
      <w:bookmarkStart w:id="58" w:name="_Toc155603032"/>
      <w:r>
        <w:t>7</w:t>
      </w:r>
      <w:r>
        <w:rPr>
          <w:rFonts w:hint="eastAsia"/>
        </w:rPr>
        <w:t>.1 更换新的控制板</w:t>
      </w:r>
      <w:bookmarkEnd w:id="58"/>
    </w:p>
    <w:p w14:paraId="1687406D">
      <w:r>
        <w:rPr>
          <w:rFonts w:hint="eastAsia"/>
        </w:rPr>
        <w:tab/>
      </w:r>
      <w:r>
        <w:rPr>
          <w:rFonts w:hint="eastAsia"/>
        </w:rPr>
        <w:t>1：电流采样系数</w:t>
      </w:r>
    </w:p>
    <w:p w14:paraId="5DBF5031">
      <w:pPr>
        <w:ind w:left="420" w:hanging="420" w:hangingChars="200"/>
        <w:rPr>
          <w:lang w:val="zh-CN"/>
        </w:rPr>
      </w:pPr>
      <w:r>
        <w:rPr>
          <w:rFonts w:hint="eastAsia"/>
          <w:lang w:val="zh-CN"/>
        </w:rPr>
        <w:t xml:space="preserve">    </w:t>
      </w:r>
      <w:r>
        <w:rPr>
          <w:lang w:val="zh-CN"/>
        </w:rPr>
        <w:tab/>
      </w:r>
      <w:r>
        <w:rPr>
          <w:rFonts w:hint="eastAsia"/>
          <w:lang w:val="zh-CN"/>
        </w:rPr>
        <w:t>电流系数的计算需要根据实际采样电阻Rs、运算放大器倍数Amp，实际的项目中要根据电流的大小调节采样电阻和运放倍数来保证实际电流不超过最大可测量程。</w:t>
      </w:r>
    </w:p>
    <w:p w14:paraId="0F74434B">
      <w:pPr>
        <w:ind w:firstLine="435"/>
        <w:rPr>
          <w:lang w:val="zh-CN"/>
        </w:rPr>
      </w:pPr>
      <w:r>
        <w:rPr>
          <w:rFonts w:hint="eastAsia"/>
          <w:lang w:val="zh-CN"/>
        </w:rPr>
        <w:t>实例电流修改如下：采样电阻</w:t>
      </w:r>
      <w:r>
        <w:rPr>
          <w:lang w:val="zh-CN"/>
        </w:rPr>
        <w:t>RS</w:t>
      </w:r>
      <w:r>
        <w:rPr>
          <w:rFonts w:hint="eastAsia"/>
          <w:lang w:val="zh-CN"/>
        </w:rPr>
        <w:t>为5毫欧</w:t>
      </w:r>
    </w:p>
    <w:p w14:paraId="7A463F67">
      <w:pPr>
        <w:jc w:val="center"/>
        <w:rPr>
          <w:lang w:val="zh-CN"/>
        </w:rPr>
      </w:pPr>
    </w:p>
    <w:p w14:paraId="73FB443B">
      <w:pPr>
        <w:ind w:firstLine="420"/>
        <w:rPr>
          <w:lang w:val="zh-CN"/>
        </w:rPr>
      </w:pPr>
      <w:r>
        <w:rPr>
          <w:rFonts w:hint="eastAsia"/>
          <w:lang w:val="zh-CN"/>
        </w:rPr>
        <w:t>运算放大器倍数Amp= 15。</w:t>
      </w:r>
    </w:p>
    <w:p w14:paraId="09758858">
      <w:pPr>
        <w:ind w:firstLine="420"/>
        <w:rPr>
          <w:lang w:val="zh-CN"/>
        </w:rPr>
      </w:pPr>
      <w:r>
        <w:rPr>
          <w:rFonts w:hint="eastAsia"/>
          <w:lang w:val="zh-CN"/>
        </w:rPr>
        <w:t>最大采样电流为Imax = 1.5/(Rs*Amp)= 20A。</w:t>
      </w:r>
    </w:p>
    <w:p w14:paraId="7CFC43A6">
      <w:pPr>
        <w:ind w:firstLine="420"/>
        <w:rPr>
          <w:lang w:val="zh-CN"/>
        </w:rPr>
      </w:pPr>
      <w:r>
        <w:rPr>
          <w:rFonts w:hint="eastAsia"/>
          <w:lang w:val="zh-CN"/>
        </w:rPr>
        <w:t>设置宏定义</w:t>
      </w:r>
      <w:r>
        <w:rPr>
          <w:lang w:val="zh-CN"/>
        </w:rPr>
        <w:t>MAX_PEAK_CUR_3_3V</w:t>
      </w:r>
      <w:r>
        <w:rPr>
          <w:rFonts w:hint="eastAsia"/>
          <w:lang w:val="zh-CN"/>
        </w:rPr>
        <w:t>为 2000</w:t>
      </w:r>
    </w:p>
    <w:p w14:paraId="74BC3388">
      <w:pPr>
        <w:ind w:firstLine="420"/>
        <w:rPr>
          <w:lang w:val="zh-CN"/>
        </w:rPr>
      </w:pPr>
      <w:r>
        <w:rPr>
          <w:rFonts w:hint="eastAsia"/>
          <w:lang w:val="zh-CN"/>
        </w:rPr>
        <w:t>软件实际电流系数对应变量为</w:t>
      </w:r>
      <w:r>
        <w:rPr>
          <w:lang w:val="zh-CN"/>
        </w:rPr>
        <w:t>gCurSamp.Coff</w:t>
      </w:r>
      <w:r>
        <w:rPr>
          <w:rFonts w:hint="eastAsia"/>
          <w:lang w:val="zh-CN"/>
        </w:rPr>
        <w:t>。</w:t>
      </w:r>
    </w:p>
    <w:p w14:paraId="7311EEE6">
      <w:pPr>
        <w:rPr>
          <w:lang w:val="zh-CN"/>
        </w:rPr>
      </w:pPr>
    </w:p>
    <w:p w14:paraId="1206EF8F">
      <w:r>
        <w:rPr>
          <w:rFonts w:hint="eastAsia"/>
        </w:rPr>
        <w:tab/>
      </w:r>
      <w:r>
        <w:rPr>
          <w:rFonts w:hint="eastAsia"/>
        </w:rPr>
        <w:t>2：电压采样系数</w:t>
      </w:r>
    </w:p>
    <w:p w14:paraId="2F20FA1F">
      <w:pPr>
        <w:ind w:left="420" w:firstLine="435"/>
        <w:rPr>
          <w:lang w:val="zh-CN"/>
        </w:rPr>
      </w:pPr>
      <w:r>
        <w:rPr>
          <w:rFonts w:hint="eastAsia"/>
          <w:lang w:val="zh-CN"/>
        </w:rPr>
        <w:t>在FOC的SVPWM模块中需要采集母线电压进行计算，而在高低压应用中可以更改电压系数来匹配应用场合，采集母线电压一般通过电阻分压得到。软件对应的</w:t>
      </w:r>
      <w:r>
        <w:rPr>
          <w:lang w:val="zh-CN"/>
        </w:rPr>
        <w:t>MAX_DC_VOL_3_3V</w:t>
      </w:r>
      <w:r>
        <w:rPr>
          <w:rFonts w:hint="eastAsia"/>
          <w:lang w:val="zh-CN"/>
        </w:rPr>
        <w:t>为AD口最大满偏电压。</w:t>
      </w:r>
    </w:p>
    <w:p w14:paraId="1F284171">
      <w:pPr>
        <w:ind w:firstLine="435"/>
        <w:rPr>
          <w:lang w:val="zh-CN"/>
        </w:rPr>
      </w:pPr>
      <w:r>
        <w:rPr>
          <w:rFonts w:hint="eastAsia"/>
          <w:lang w:val="zh-CN"/>
        </w:rPr>
        <w:t>实例电压修改如下：</w:t>
      </w:r>
    </w:p>
    <w:p w14:paraId="66635F25">
      <w:pPr>
        <w:rPr>
          <w:lang w:val="zh-CN"/>
        </w:rPr>
      </w:pPr>
      <w:r>
        <w:rPr>
          <w:rFonts w:hint="eastAsia"/>
          <w:lang w:val="zh-CN"/>
        </w:rPr>
        <w:t xml:space="preserve">                   </w:t>
      </w:r>
      <w:r>
        <w:rPr>
          <w:rFonts w:hint="eastAsia"/>
          <w:lang w:val="zh-CN"/>
        </w:rPr>
        <w:drawing>
          <wp:inline distT="0" distB="0" distL="0" distR="0">
            <wp:extent cx="3041650" cy="142875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041650" cy="1428750"/>
                    </a:xfrm>
                    <a:prstGeom prst="rect">
                      <a:avLst/>
                    </a:prstGeom>
                    <a:noFill/>
                    <a:ln>
                      <a:noFill/>
                    </a:ln>
                  </pic:spPr>
                </pic:pic>
              </a:graphicData>
            </a:graphic>
          </wp:inline>
        </w:drawing>
      </w:r>
    </w:p>
    <w:p w14:paraId="0D45F925">
      <w:pPr>
        <w:ind w:firstLine="420"/>
        <w:rPr>
          <w:lang w:val="zh-CN"/>
        </w:rPr>
      </w:pPr>
      <w:r>
        <w:rPr>
          <w:rFonts w:hint="eastAsia"/>
          <w:lang w:val="zh-CN"/>
        </w:rPr>
        <w:t>电阻分压比Gain = (150+10)/10 =16。</w:t>
      </w:r>
    </w:p>
    <w:p w14:paraId="5073A6BB">
      <w:pPr>
        <w:ind w:firstLine="420"/>
        <w:rPr>
          <w:lang w:val="zh-CN"/>
        </w:rPr>
      </w:pPr>
      <w:r>
        <w:rPr>
          <w:rFonts w:hint="eastAsia"/>
          <w:lang w:val="zh-CN"/>
        </w:rPr>
        <w:t>ADC最大量程为ADC基准电压，A</w:t>
      </w:r>
      <w:r>
        <w:rPr>
          <w:rFonts w:hint="eastAsia"/>
          <w:lang w:val="en-US" w:eastAsia="zh-CN"/>
        </w:rPr>
        <w:t>DM32</w:t>
      </w:r>
      <w:r>
        <w:rPr>
          <w:rFonts w:hint="eastAsia"/>
          <w:lang w:val="zh-CN"/>
        </w:rPr>
        <w:t>F03x为3</w:t>
      </w:r>
      <w:r>
        <w:rPr>
          <w:rFonts w:hint="eastAsia"/>
          <w:lang w:val="en-US" w:eastAsia="zh-CN"/>
        </w:rPr>
        <w:t>.3</w:t>
      </w:r>
      <w:r>
        <w:rPr>
          <w:rFonts w:hint="eastAsia"/>
          <w:lang w:val="zh-CN"/>
        </w:rPr>
        <w:t xml:space="preserve"> V，ADP32F4408为3.0V。</w:t>
      </w:r>
    </w:p>
    <w:p w14:paraId="7FD026CD">
      <w:pPr>
        <w:ind w:firstLine="420"/>
        <w:rPr>
          <w:lang w:val="zh-CN"/>
        </w:rPr>
      </w:pPr>
      <w:r>
        <w:rPr>
          <w:rFonts w:hint="eastAsia"/>
          <w:lang w:val="zh-CN"/>
        </w:rPr>
        <w:t>最大采样电压为Vmax = Gain*Vadc = 52.8V。</w:t>
      </w:r>
    </w:p>
    <w:p w14:paraId="6F6D82A0">
      <w:pPr>
        <w:ind w:firstLine="420"/>
        <w:rPr>
          <w:lang w:val="zh-CN"/>
        </w:rPr>
      </w:pPr>
      <w:r>
        <w:rPr>
          <w:rFonts w:hint="eastAsia"/>
          <w:lang w:val="zh-CN"/>
        </w:rPr>
        <w:t>软件实际对应变量为</w:t>
      </w:r>
      <w:r>
        <w:rPr>
          <w:lang w:val="zh-CN"/>
        </w:rPr>
        <w:t>gUDC.Coff</w:t>
      </w:r>
      <w:r>
        <w:rPr>
          <w:rFonts w:hint="eastAsia"/>
          <w:lang w:val="zh-CN"/>
        </w:rPr>
        <w:t xml:space="preserve"> = 528。</w:t>
      </w:r>
    </w:p>
    <w:p w14:paraId="57393394">
      <w:r>
        <w:rPr>
          <w:rFonts w:hint="eastAsia"/>
        </w:rPr>
        <w:tab/>
      </w:r>
      <w:r>
        <w:rPr>
          <w:rFonts w:hint="eastAsia"/>
        </w:rPr>
        <w:t>3：IGBT 导通正负逻辑(</w:t>
      </w:r>
      <w:r>
        <w:t>Define.</w:t>
      </w:r>
      <w:r>
        <w:rPr>
          <w:rFonts w:hint="eastAsia"/>
        </w:rPr>
        <w:t>h</w:t>
      </w:r>
      <w:r>
        <w:t>)</w:t>
      </w:r>
    </w:p>
    <w:p w14:paraId="487C8D8E">
      <w:r>
        <w:tab/>
      </w:r>
      <w:r>
        <w:t>#define     CUT_DOWN_VER_HARDWARE</w:t>
      </w:r>
      <w:r>
        <w:tab/>
      </w:r>
      <w:r>
        <w:tab/>
      </w:r>
      <w:r>
        <w:t xml:space="preserve">1    </w:t>
      </w:r>
      <w:r>
        <w:rPr>
          <w:rFonts w:hint="eastAsia"/>
        </w:rPr>
        <w:t>屏蔽为负逻辑导通。</w:t>
      </w:r>
    </w:p>
    <w:p w14:paraId="6D4F63CA"/>
    <w:p w14:paraId="19B4291B">
      <w:r>
        <w:rPr>
          <w:rFonts w:hint="eastAsia"/>
        </w:rPr>
        <w:tab/>
      </w:r>
      <w:r>
        <w:rPr>
          <w:rFonts w:hint="eastAsia"/>
        </w:rPr>
        <w:t>4：死区时间设置（</w:t>
      </w:r>
      <w:r>
        <w:t>ADP16F06_Ev.</w:t>
      </w:r>
      <w:r>
        <w:rPr>
          <w:rFonts w:hint="eastAsia"/>
        </w:rPr>
        <w:t>c）</w:t>
      </w:r>
    </w:p>
    <w:p w14:paraId="2F99B9DD">
      <w:r>
        <w:rPr>
          <w:rFonts w:hint="eastAsia"/>
        </w:rPr>
        <w:t xml:space="preserve"> </w:t>
      </w:r>
      <w:r>
        <w:t xml:space="preserve">      </w:t>
      </w:r>
      <w:r>
        <w:drawing>
          <wp:inline distT="0" distB="0" distL="0" distR="0">
            <wp:extent cx="4777105" cy="615315"/>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791928" cy="617775"/>
                    </a:xfrm>
                    <a:prstGeom prst="rect">
                      <a:avLst/>
                    </a:prstGeom>
                  </pic:spPr>
                </pic:pic>
              </a:graphicData>
            </a:graphic>
          </wp:inline>
        </w:drawing>
      </w:r>
    </w:p>
    <w:p w14:paraId="377C30F2">
      <w:r>
        <w:rPr>
          <w:rFonts w:hint="eastAsia"/>
        </w:rPr>
        <w:tab/>
      </w:r>
      <w:r>
        <w:rPr>
          <w:rFonts w:hint="eastAsia"/>
        </w:rPr>
        <w:tab/>
      </w:r>
      <w:r>
        <w:rPr>
          <w:rFonts w:hint="eastAsia"/>
        </w:rPr>
        <w:t xml:space="preserve"> </w:t>
      </w:r>
    </w:p>
    <w:p w14:paraId="326E8FB4">
      <w:pPr>
        <w:ind w:firstLine="420"/>
      </w:pPr>
      <w:r>
        <w:rPr>
          <w:rFonts w:hint="eastAsia"/>
        </w:rPr>
        <w:t>具体计算方法请参看注释，如果不清楚请及时联系我司技术人员。</w:t>
      </w:r>
      <w:r>
        <w:rPr>
          <w:rFonts w:hint="eastAsia"/>
        </w:rPr>
        <w:tab/>
      </w:r>
      <w:r>
        <w:rPr>
          <w:rFonts w:hint="eastAsia"/>
        </w:rPr>
        <w:t>如果没有更改电气参数直接跳过这一节！</w:t>
      </w:r>
    </w:p>
    <w:p w14:paraId="568BB36C">
      <w:pPr>
        <w:pStyle w:val="3"/>
      </w:pPr>
      <w:bookmarkStart w:id="59" w:name="_Toc155603033"/>
      <w:r>
        <w:t>7</w:t>
      </w:r>
      <w:r>
        <w:rPr>
          <w:rFonts w:hint="eastAsia"/>
        </w:rPr>
        <w:t>.2 更换新的电机</w:t>
      </w:r>
      <w:bookmarkEnd w:id="59"/>
    </w:p>
    <w:p w14:paraId="486F1791">
      <w:r>
        <w:rPr>
          <w:rFonts w:hint="eastAsia"/>
        </w:rPr>
        <w:tab/>
      </w:r>
      <w:r>
        <w:rPr>
          <w:rFonts w:hint="eastAsia"/>
        </w:rPr>
        <w:t>1：电机额定参数，极对数不同对应的最大频率会有调整，如果不变直接忽略</w:t>
      </w:r>
    </w:p>
    <w:p w14:paraId="68E7EDA4">
      <w:r>
        <w:rPr>
          <w:rFonts w:hint="eastAsia"/>
        </w:rPr>
        <w:tab/>
      </w:r>
      <w:r>
        <w:rPr>
          <w:rFonts w:hint="eastAsia"/>
        </w:rPr>
        <w:t>2：电机Rs, Ld, Lq, Ke. 具体方法请参考第4章，确定参数后更改Define.h 文件</w:t>
      </w:r>
    </w:p>
    <w:p w14:paraId="24948FDC">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PMSM_LD                 2000</w:t>
      </w:r>
    </w:p>
    <w:p w14:paraId="725FB83F">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PMSM_LQ                 2200</w:t>
      </w:r>
    </w:p>
    <w:p w14:paraId="5D2C341C">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PMSM_RS                 26500//30000//22000//25000</w:t>
      </w:r>
    </w:p>
    <w:p w14:paraId="03D7ED51">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PMS_L_R_UNIT            0</w:t>
      </w:r>
    </w:p>
    <w:p w14:paraId="0DB7F96C">
      <w:pPr>
        <w:autoSpaceDE w:val="0"/>
        <w:autoSpaceDN w:val="0"/>
        <w:adjustRightInd w:val="0"/>
        <w:spacing w:line="240" w:lineRule="exact"/>
        <w:ind w:left="210" w:leftChars="100"/>
        <w:jc w:val="left"/>
        <w:rPr>
          <w:rFonts w:ascii="Consolas" w:hAnsi="Consolas" w:cs="Consolas"/>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PMSM_KE                 10</w:t>
      </w:r>
    </w:p>
    <w:p w14:paraId="65E8522A">
      <w:pPr>
        <w:pStyle w:val="3"/>
      </w:pPr>
      <w:bookmarkStart w:id="60" w:name="_Toc155603034"/>
      <w:r>
        <w:t>7</w:t>
      </w:r>
      <w:r>
        <w:rPr>
          <w:rFonts w:hint="eastAsia"/>
        </w:rPr>
        <w:t>.3 调试性能</w:t>
      </w:r>
      <w:bookmarkEnd w:id="60"/>
    </w:p>
    <w:p w14:paraId="1CA4FC5D">
      <w:r>
        <w:rPr>
          <w:rFonts w:hint="eastAsia"/>
        </w:rPr>
        <w:tab/>
      </w:r>
      <w:r>
        <w:rPr>
          <w:rFonts w:hint="eastAsia"/>
        </w:rPr>
        <w:t>一般是通过KP KI 的调节来实现,（</w:t>
      </w:r>
      <w:r>
        <w:t>CommVariable.</w:t>
      </w:r>
      <w:r>
        <w:rPr>
          <w:rFonts w:hint="eastAsia"/>
        </w:rPr>
        <w:t>c）</w:t>
      </w:r>
    </w:p>
    <w:p w14:paraId="00722CDE">
      <w:r>
        <w:tab/>
      </w:r>
      <w:r>
        <w:rPr>
          <w:rFonts w:hint="eastAsia"/>
        </w:rPr>
        <w:t>电流环P</w:t>
      </w:r>
      <w:r>
        <w:t>I</w:t>
      </w:r>
      <w:r>
        <w:rPr>
          <w:rFonts w:hint="eastAsia"/>
        </w:rPr>
        <w:t>参数调节：</w:t>
      </w:r>
    </w:p>
    <w:p w14:paraId="372FF327">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int D_CUR_KI = 10;</w:t>
      </w:r>
    </w:p>
    <w:p w14:paraId="458FE2FB">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D_CUR_KP = 10;</w:t>
      </w:r>
    </w:p>
    <w:p w14:paraId="3C0384E3">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Q_CUR_KI = 10;</w:t>
      </w:r>
    </w:p>
    <w:p w14:paraId="6E0DB9CD">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Q_CUR_KP = 10;</w:t>
      </w:r>
    </w:p>
    <w:p w14:paraId="1F9DD64D">
      <w:pPr>
        <w:autoSpaceDE w:val="0"/>
        <w:autoSpaceDN w:val="0"/>
        <w:adjustRightInd w:val="0"/>
        <w:spacing w:line="240" w:lineRule="exact"/>
        <w:ind w:left="210" w:leftChars="100"/>
        <w:jc w:val="left"/>
        <w:rPr>
          <w:rFonts w:ascii="Consolas" w:hAnsi="Consolas" w:cs="Consolas"/>
          <w:color w:val="000000"/>
          <w:kern w:val="0"/>
          <w:sz w:val="15"/>
          <w:szCs w:val="15"/>
        </w:rPr>
      </w:pPr>
    </w:p>
    <w:p w14:paraId="0532FFF3">
      <w:pPr>
        <w:autoSpaceDE w:val="0"/>
        <w:autoSpaceDN w:val="0"/>
        <w:adjustRightInd w:val="0"/>
        <w:spacing w:line="240" w:lineRule="exact"/>
        <w:ind w:left="210" w:leftChars="100"/>
        <w:jc w:val="left"/>
        <w:rPr>
          <w:rFonts w:ascii="宋体" w:hAnsi="宋体" w:cs="Consolas"/>
          <w:color w:val="000000"/>
          <w:kern w:val="0"/>
          <w:szCs w:val="21"/>
        </w:rPr>
      </w:pPr>
      <w:r>
        <w:rPr>
          <w:rFonts w:ascii="Consolas" w:hAnsi="Consolas" w:cs="Consolas"/>
          <w:color w:val="000000"/>
          <w:kern w:val="0"/>
          <w:sz w:val="15"/>
          <w:szCs w:val="15"/>
        </w:rPr>
        <w:tab/>
      </w:r>
      <w:r>
        <w:rPr>
          <w:rFonts w:hint="eastAsia" w:ascii="宋体" w:hAnsi="宋体" w:cs="Consolas"/>
          <w:color w:val="000000"/>
          <w:kern w:val="0"/>
          <w:szCs w:val="21"/>
        </w:rPr>
        <w:t>速度环P</w:t>
      </w:r>
      <w:r>
        <w:rPr>
          <w:rFonts w:ascii="宋体" w:hAnsi="宋体" w:cs="Consolas"/>
          <w:color w:val="000000"/>
          <w:kern w:val="0"/>
          <w:szCs w:val="21"/>
        </w:rPr>
        <w:t>I</w:t>
      </w:r>
      <w:r>
        <w:rPr>
          <w:rFonts w:hint="eastAsia" w:ascii="宋体" w:hAnsi="宋体" w:cs="Consolas"/>
          <w:color w:val="000000"/>
          <w:kern w:val="0"/>
          <w:szCs w:val="21"/>
        </w:rPr>
        <w:t>参数调节：</w:t>
      </w:r>
    </w:p>
    <w:p w14:paraId="1091B4B1">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HIGH_SPEED_KP_GAIN = 384;</w:t>
      </w:r>
    </w:p>
    <w:p w14:paraId="40CDB29B">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HIGH_SPEED_KI_GAIN = 256;</w:t>
      </w:r>
    </w:p>
    <w:p w14:paraId="2E49C903">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MID_SPEED_KP_GAIN = 160;</w:t>
      </w:r>
    </w:p>
    <w:p w14:paraId="5FB156B9">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MID_SPEED_KI_GAIN = 122;</w:t>
      </w:r>
    </w:p>
    <w:p w14:paraId="3158E0DB">
      <w:pPr>
        <w:autoSpaceDE w:val="0"/>
        <w:autoSpaceDN w:val="0"/>
        <w:adjustRightInd w:val="0"/>
        <w:spacing w:line="240" w:lineRule="exact"/>
        <w:ind w:left="210" w:leftChars="100"/>
        <w:jc w:val="left"/>
        <w:rPr>
          <w:rFonts w:ascii="Consolas" w:hAnsi="Consolas" w:cs="Consolas"/>
          <w:color w:val="000000"/>
          <w:kern w:val="0"/>
          <w:sz w:val="15"/>
          <w:szCs w:val="15"/>
        </w:rPr>
      </w:pPr>
    </w:p>
    <w:p w14:paraId="39B70FBF">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 xml:space="preserve">int LOW_SPEED_KP </w:t>
      </w:r>
      <w:r>
        <w:rPr>
          <w:rFonts w:ascii="Consolas" w:hAnsi="Consolas" w:cs="Consolas"/>
          <w:color w:val="000000"/>
          <w:kern w:val="0"/>
          <w:sz w:val="15"/>
          <w:szCs w:val="15"/>
        </w:rPr>
        <w:tab/>
      </w:r>
      <w:r>
        <w:rPr>
          <w:rFonts w:ascii="Consolas" w:hAnsi="Consolas" w:cs="Consolas"/>
          <w:color w:val="000000"/>
          <w:kern w:val="0"/>
          <w:sz w:val="15"/>
          <w:szCs w:val="15"/>
        </w:rPr>
        <w:t xml:space="preserve">  = 108;</w:t>
      </w:r>
    </w:p>
    <w:p w14:paraId="3EE3D23A">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 xml:space="preserve">int LOW_SPEED_KI </w:t>
      </w:r>
      <w:r>
        <w:rPr>
          <w:rFonts w:ascii="Consolas" w:hAnsi="Consolas" w:cs="Consolas"/>
          <w:color w:val="000000"/>
          <w:kern w:val="0"/>
          <w:sz w:val="15"/>
          <w:szCs w:val="15"/>
        </w:rPr>
        <w:tab/>
      </w:r>
      <w:r>
        <w:rPr>
          <w:rFonts w:ascii="Consolas" w:hAnsi="Consolas" w:cs="Consolas"/>
          <w:color w:val="000000"/>
          <w:kern w:val="0"/>
          <w:sz w:val="15"/>
          <w:szCs w:val="15"/>
        </w:rPr>
        <w:t xml:space="preserve">  = 80;</w:t>
      </w:r>
    </w:p>
    <w:p w14:paraId="4504CB9E">
      <w:pPr>
        <w:autoSpaceDE w:val="0"/>
        <w:autoSpaceDN w:val="0"/>
        <w:adjustRightInd w:val="0"/>
        <w:spacing w:line="240" w:lineRule="exact"/>
        <w:ind w:left="210" w:leftChars="100"/>
        <w:jc w:val="left"/>
        <w:rPr>
          <w:rFonts w:ascii="Consolas" w:hAnsi="Consolas" w:cs="Consolas"/>
          <w:color w:val="000000"/>
          <w:kern w:val="0"/>
          <w:sz w:val="15"/>
          <w:szCs w:val="15"/>
        </w:rPr>
      </w:pPr>
    </w:p>
    <w:p w14:paraId="6404505A">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long F_CHANGING_POINT_1_PI = 500;</w:t>
      </w:r>
    </w:p>
    <w:p w14:paraId="148B7260">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long F_CHANGING_POINT_2_PI = 4000;</w:t>
      </w:r>
    </w:p>
    <w:p w14:paraId="44AF9302">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long F_CHANGING_POINT_3_PI = 100000;</w:t>
      </w:r>
    </w:p>
    <w:p w14:paraId="1EA78E2B">
      <w:pPr>
        <w:pStyle w:val="3"/>
      </w:pPr>
      <w:bookmarkStart w:id="61" w:name="_Toc155603035"/>
      <w:bookmarkStart w:id="62" w:name="_Toc71193140"/>
      <w:bookmarkStart w:id="63" w:name="_Toc85613768"/>
      <w:r>
        <w:rPr>
          <w:rFonts w:hint="eastAsia"/>
        </w:rPr>
        <w:t>7.4 启动调试</w:t>
      </w:r>
      <w:bookmarkEnd w:id="61"/>
      <w:bookmarkEnd w:id="62"/>
      <w:bookmarkEnd w:id="63"/>
    </w:p>
    <w:p w14:paraId="1D05C451">
      <w:pPr>
        <w:ind w:firstLine="435"/>
        <w:rPr>
          <w:lang w:val="zh-CN"/>
        </w:rPr>
      </w:pPr>
      <w:r>
        <w:rPr>
          <w:rFonts w:hint="eastAsia"/>
          <w:lang w:val="zh-CN"/>
        </w:rPr>
        <w:t>在电机的启动调试中，经常会出现启动失败的情况，比如电机没有反应、电机运行一下又停止、电流异常、触发了故障保护等。导致出现启动失败的原因很多，如硬件问题、电机参数不匹配、软件参数对应有误。以下针对不同的启动失败现象原因分析。</w:t>
      </w:r>
    </w:p>
    <w:p w14:paraId="01490FDA">
      <w:pPr>
        <w:numPr>
          <w:ilvl w:val="0"/>
          <w:numId w:val="5"/>
        </w:numPr>
        <w:rPr>
          <w:lang w:val="zh-CN"/>
        </w:rPr>
      </w:pPr>
      <w:r>
        <w:rPr>
          <w:rFonts w:hint="eastAsia"/>
          <w:lang w:val="zh-CN"/>
        </w:rPr>
        <w:t>排查硬件是否正常：驱动电路、采样电路、保护点等。</w:t>
      </w:r>
    </w:p>
    <w:p w14:paraId="6AF1C90D">
      <w:pPr>
        <w:numPr>
          <w:ilvl w:val="0"/>
          <w:numId w:val="5"/>
        </w:numPr>
        <w:rPr>
          <w:lang w:val="zh-CN"/>
        </w:rPr>
      </w:pPr>
      <w:r>
        <w:rPr>
          <w:rFonts w:hint="eastAsia"/>
          <w:lang w:val="zh-CN"/>
        </w:rPr>
        <w:t>电机参数是否合理：如电机参数、采样电阻、放大倍数、速度基准。</w:t>
      </w:r>
    </w:p>
    <w:p w14:paraId="58BAF407">
      <w:pPr>
        <w:numPr>
          <w:ilvl w:val="0"/>
          <w:numId w:val="5"/>
        </w:numPr>
        <w:rPr>
          <w:lang w:val="zh-CN"/>
        </w:rPr>
      </w:pPr>
      <w:r>
        <w:rPr>
          <w:rFonts w:hint="eastAsia"/>
          <w:lang w:val="zh-CN"/>
        </w:rPr>
        <w:t>仿真器模式：观察状态变量</w:t>
      </w:r>
      <w:r>
        <w:rPr>
          <w:lang w:val="zh-CN"/>
        </w:rPr>
        <w:t>gMainStatus.RunStep</w:t>
      </w:r>
      <w:r>
        <w:rPr>
          <w:rFonts w:hint="eastAsia"/>
          <w:lang w:val="zh-CN"/>
        </w:rPr>
        <w:t>是否为</w:t>
      </w:r>
      <w:r>
        <w:rPr>
          <w:lang w:val="zh-CN"/>
        </w:rPr>
        <w:t>STATUS_RUN</w:t>
      </w:r>
      <w:r>
        <w:rPr>
          <w:rFonts w:hint="eastAsia"/>
          <w:lang w:val="zh-CN"/>
        </w:rPr>
        <w:t>运行状态。</w:t>
      </w:r>
    </w:p>
    <w:p w14:paraId="1730A31C">
      <w:pPr>
        <w:numPr>
          <w:ilvl w:val="0"/>
          <w:numId w:val="5"/>
        </w:numPr>
        <w:rPr>
          <w:lang w:val="zh-CN"/>
        </w:rPr>
      </w:pPr>
      <w:r>
        <w:rPr>
          <w:rFonts w:hint="eastAsia"/>
          <w:lang w:val="zh-CN"/>
        </w:rPr>
        <w:t>观看故障指示灯：硬件板子上的故障指示灯是否闪烁。查看是什么保护，分析故障的原因并解决。</w:t>
      </w:r>
    </w:p>
    <w:p w14:paraId="60D4AE11">
      <w:pPr>
        <w:numPr>
          <w:ilvl w:val="0"/>
          <w:numId w:val="5"/>
        </w:numPr>
      </w:pPr>
      <w:r>
        <w:rPr>
          <w:rFonts w:hint="eastAsia"/>
          <w:lang w:val="zh-CN"/>
        </w:rPr>
        <w:t>启动时间调整：启动时间太快导致的过冲问题。</w:t>
      </w:r>
      <w:bookmarkEnd w:id="55"/>
      <w:bookmarkEnd w:id="56"/>
      <w:bookmarkStart w:id="65" w:name="_GoBack"/>
      <w:bookmarkEnd w:id="65"/>
    </w:p>
    <w:p w14:paraId="5A26B557">
      <w:pPr>
        <w:pStyle w:val="2"/>
      </w:pPr>
      <w:r>
        <w:br w:type="page"/>
      </w:r>
      <w:bookmarkStart w:id="64" w:name="_Toc155603037"/>
      <w:r>
        <w:rPr>
          <w:rFonts w:hint="eastAsia"/>
        </w:rPr>
        <w:t>附录 A ：源代码</w:t>
      </w:r>
      <w:bookmarkEnd w:id="64"/>
      <w:r>
        <w:rPr>
          <w:rFonts w:hint="eastAsia"/>
        </w:rPr>
        <w:t xml:space="preserve">          </w:t>
      </w:r>
    </w:p>
    <w:p w14:paraId="1A07AB6A">
      <w:r>
        <mc:AlternateContent>
          <mc:Choice Requires="wps">
            <w:drawing>
              <wp:anchor distT="0" distB="0" distL="114300" distR="114300" simplePos="0" relativeHeight="251659264" behindDoc="0" locked="0" layoutInCell="1" allowOverlap="1">
                <wp:simplePos x="0" y="0"/>
                <wp:positionH relativeFrom="page">
                  <wp:posOffset>930910</wp:posOffset>
                </wp:positionH>
                <wp:positionV relativeFrom="margin">
                  <wp:posOffset>676910</wp:posOffset>
                </wp:positionV>
                <wp:extent cx="5187950" cy="1874520"/>
                <wp:effectExtent l="0" t="0" r="0" b="4445"/>
                <wp:wrapSquare wrapText="bothSides"/>
                <wp:docPr id="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5187950" cy="1874520"/>
                        </a:xfrm>
                        <a:prstGeom prst="rect">
                          <a:avLst/>
                        </a:prstGeom>
                        <a:solidFill>
                          <a:srgbClr val="FFFFFF"/>
                        </a:solidFill>
                        <a:ln>
                          <a:noFill/>
                        </a:ln>
                      </wps:spPr>
                      <wps:txbx>
                        <w:txbxContent>
                          <w:p w14:paraId="5139FE4B">
                            <w:pPr>
                              <w:pBdr>
                                <w:left w:val="single" w:color="7BA0CD" w:sz="12" w:space="10"/>
                              </w:pBdr>
                              <w:jc w:val="center"/>
                            </w:pPr>
                            <w:r>
                              <w:rPr>
                                <w:rFonts w:hint="eastAsia"/>
                                <w:i/>
                              </w:rPr>
                              <w:t>软件许可协议</w:t>
                            </w:r>
                          </w:p>
                          <w:p w14:paraId="38DD63C1">
                            <w:r>
                              <w:rPr>
                                <w:rFonts w:hint="eastAsia"/>
                              </w:rPr>
                              <w:t>湖南进芯电子有限股份公司(</w:t>
                            </w:r>
                            <w:r>
                              <w:rPr>
                                <w:rFonts w:ascii="LUAKMT+DengXian" w:hAnsi="LUAKMT+DengXian" w:cs="LUAKMT+DengXian"/>
                                <w:color w:val="000000"/>
                                <w:szCs w:val="22"/>
                              </w:rPr>
                              <w:t>Advancechip</w:t>
                            </w:r>
                            <w:r>
                              <w:rPr>
                                <w:rFonts w:hint="eastAsia" w:ascii="LUAKMT+DengXian" w:hAnsi="LUAKMT+DengXian" w:cs="LUAKMT+DengXian"/>
                                <w:color w:val="000000"/>
                                <w:szCs w:val="22"/>
                              </w:rPr>
                              <w:t>)</w:t>
                            </w:r>
                            <w:r>
                              <w:rPr>
                                <w:rFonts w:hint="eastAsia"/>
                              </w:rPr>
                              <w:t>在此提供的软件旨在向本公司客户提供专门用于</w:t>
                            </w:r>
                            <w:r>
                              <w:rPr>
                                <w:rFonts w:ascii="LUAKMT+DengXian" w:hAnsi="LUAKMT+DengXian" w:cs="LUAKMT+DengXian"/>
                                <w:color w:val="000000"/>
                                <w:szCs w:val="22"/>
                              </w:rPr>
                              <w:t>Advancechip</w:t>
                            </w:r>
                            <w:r>
                              <w:rPr>
                                <w:rFonts w:hint="eastAsia"/>
                              </w:rPr>
                              <w:t>生产的产品的软件。</w:t>
                            </w:r>
                          </w:p>
                          <w:p w14:paraId="2048BB28">
                            <w:r>
                              <w:rPr>
                                <w:rFonts w:hint="eastAsia"/>
                              </w:rPr>
                              <w:t>本软件为本公司和 / 或其供应商所有，并受到适用的版权法保护。版权所有。使用时违反前述约束的用户可能会依法受到刑事制裁，并可能由于违背本许可的条款和条件而承担民事责任。</w:t>
                            </w:r>
                          </w:p>
                          <w:p w14:paraId="2140B16B">
                            <w:r>
                              <w:rPr>
                                <w:rFonts w:hint="eastAsia"/>
                              </w:rPr>
                              <w:t>本软件是按 “现状”提供的。任何形式的保证，无论是明示的、暗示的或法定的，包括但不限于有关适销性和特定用途的暗示保证，均不适用于本软件。对于在任何情况下、因任何原因造成的特殊的、附带的或间接的损害，本公司概不负责。</w:t>
                            </w:r>
                          </w:p>
                        </w:txbxContent>
                      </wps:txbx>
                      <wps:bodyPr rot="0" vert="horz" wrap="square" lIns="91440" tIns="45720" rIns="91440" bIns="45720" anchor="t" anchorCtr="0" upright="1">
                        <a:spAutoFit/>
                      </wps:bodyPr>
                    </wps:wsp>
                  </a:graphicData>
                </a:graphic>
              </wp:anchor>
            </w:drawing>
          </mc:Choice>
          <mc:Fallback>
            <w:pict>
              <v:shape id="文本框 11" o:spid="_x0000_s1026" o:spt="202" type="#_x0000_t202" style="position:absolute;left:0pt;margin-left:73.3pt;margin-top:53.3pt;height:147.6pt;width:408.5pt;mso-position-horizontal-relative:page;mso-position-vertical-relative:margin;mso-wrap-distance-bottom:0pt;mso-wrap-distance-left:9pt;mso-wrap-distance-right:9pt;mso-wrap-distance-top:0pt;z-index:251659264;mso-width-relative:page;mso-height-relative:page;" fillcolor="#FFFFFF" filled="t" stroked="f" coordsize="21600,21600" o:gfxdata="UEsDBAoAAAAAAIdO4kAAAAAAAAAAAAAAAAAEAAAAZHJzL1BLAwQUAAAACACHTuJABGFKCdYAAAAL&#10;AQAADwAAAGRycy9kb3ducmV2LnhtbE2PMU/DMBCFdyT+g3VIbNQOFKuEOB2QWFAHWhgYr/ERh8R2&#10;iJ22/HuuE2zv6Z7e+65an/wgDjSlLgYDxUKBoNBE24XWwPvb880KRMoYLA4xkIEfSrCuLy8qLG08&#10;hi0ddrkVXBJSiQZczmMpZWoceUyLOFLg22ecPGa2UyvthEcu94O8VUpLj13gBYcjPTlq+t3seWST&#10;mnkbv7+KTS8/XK/x/tW9GHN9VahHEJlO+S8MZ3xGh5qZ9nEONomB/VJrjrJQZ8GJB33HYm9gqYoV&#10;yLqS/3+ofwFQSwMEFAAAAAgAh07iQJC84X8qAgAAQAQAAA4AAABkcnMvZTJvRG9jLnhtbK1TzY7T&#10;MBC+I/EOlu80bdWyu1HT1dKqCGn5kRYewHGcxCLxmLHbpDwAvAEnLtx5rj4HY6ct1XLZAzlEM56Z&#10;z/N9M17c9m3DdgqdBpPxyWjMmTISCm2qjH/6uHlxzZnzwhSiAaMyvleO3y6fP1t0NlVTqKEpFDIC&#10;MS7tbMZr722aJE7WqhVuBFYZCpaArfDkYpUUKDpCb5tkOh6/TDrAwiJI5RydrocgPyLiUwChLLVU&#10;a5DbVhk/oKJqhCdKrtbW8WXstiyV9O/L0inPmowTUx//dAnZefgny4VIKxS21vLYgnhKC484tUIb&#10;uvQMtRZesC3qf6BaLREclH4koU0GIlERYjEZP9LmoRZWRS4ktbNn0d3/g5Xvdh+Q6YI2gTMjWhr4&#10;4cf3w8/fh1/f2GQS9OmsSyntwVKi719BH3IDV2fvQX52zMCqFqZSd4jQ1UoU1F+sTC5KBxwXQPLu&#10;LRR0kdh6iEB9iW0AJDkYodNs9ufZqN4zSYfzyfXVzZxCkmJkz+bTOL1EpKdyi86/VtCyYGQcafgR&#10;XuzunScilHpKie1Do4uNbproYJWvGmQ7QYuyiV/gTiXuMq0xIdlAKBvC4STyDNQGkr7P+6NuORR7&#10;YowwLB49OzJqwK+cdbR0GXdftgIVZ80bQ6rdTGazsKXRmc2viCLDy0h+GRFGElTGPWeDufLDZm8t&#10;6qqmm05zuiOlNzpqEEYydHXsmxYr8jw+grC5l37M+vvwl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GFKCdYAAAALAQAADwAAAAAAAAABACAAAAAiAAAAZHJzL2Rvd25yZXYueG1sUEsBAhQAFAAA&#10;AAgAh07iQJC84X8qAgAAQAQAAA4AAAAAAAAAAQAgAAAAJQEAAGRycy9lMm9Eb2MueG1sUEsFBgAA&#10;AAAGAAYAWQEAAMEFAAAAAA==&#10;">
                <v:fill on="t" focussize="0,0"/>
                <v:stroke on="f"/>
                <v:imagedata o:title=""/>
                <o:lock v:ext="edit" aspectratio="f"/>
                <v:textbox style="mso-fit-shape-to-text:t;">
                  <w:txbxContent>
                    <w:p w14:paraId="5139FE4B">
                      <w:pPr>
                        <w:pBdr>
                          <w:left w:val="single" w:color="7BA0CD" w:sz="12" w:space="10"/>
                        </w:pBdr>
                        <w:jc w:val="center"/>
                      </w:pPr>
                      <w:r>
                        <w:rPr>
                          <w:rFonts w:hint="eastAsia"/>
                          <w:i/>
                        </w:rPr>
                        <w:t>软件许可协议</w:t>
                      </w:r>
                    </w:p>
                    <w:p w14:paraId="38DD63C1">
                      <w:r>
                        <w:rPr>
                          <w:rFonts w:hint="eastAsia"/>
                        </w:rPr>
                        <w:t>湖南进芯电子有限股份公司(</w:t>
                      </w:r>
                      <w:r>
                        <w:rPr>
                          <w:rFonts w:ascii="LUAKMT+DengXian" w:hAnsi="LUAKMT+DengXian" w:cs="LUAKMT+DengXian"/>
                          <w:color w:val="000000"/>
                          <w:szCs w:val="22"/>
                        </w:rPr>
                        <w:t>Advancechip</w:t>
                      </w:r>
                      <w:r>
                        <w:rPr>
                          <w:rFonts w:hint="eastAsia" w:ascii="LUAKMT+DengXian" w:hAnsi="LUAKMT+DengXian" w:cs="LUAKMT+DengXian"/>
                          <w:color w:val="000000"/>
                          <w:szCs w:val="22"/>
                        </w:rPr>
                        <w:t>)</w:t>
                      </w:r>
                      <w:r>
                        <w:rPr>
                          <w:rFonts w:hint="eastAsia"/>
                        </w:rPr>
                        <w:t>在此提供的软件旨在向本公司客户提供专门用于</w:t>
                      </w:r>
                      <w:r>
                        <w:rPr>
                          <w:rFonts w:ascii="LUAKMT+DengXian" w:hAnsi="LUAKMT+DengXian" w:cs="LUAKMT+DengXian"/>
                          <w:color w:val="000000"/>
                          <w:szCs w:val="22"/>
                        </w:rPr>
                        <w:t>Advancechip</w:t>
                      </w:r>
                      <w:r>
                        <w:rPr>
                          <w:rFonts w:hint="eastAsia"/>
                        </w:rPr>
                        <w:t>生产的产品的软件。</w:t>
                      </w:r>
                    </w:p>
                    <w:p w14:paraId="2048BB28">
                      <w:r>
                        <w:rPr>
                          <w:rFonts w:hint="eastAsia"/>
                        </w:rPr>
                        <w:t>本软件为本公司和 / 或其供应商所有，并受到适用的版权法保护。版权所有。使用时违反前述约束的用户可能会依法受到刑事制裁，并可能由于违背本许可的条款和条件而承担民事责任。</w:t>
                      </w:r>
                    </w:p>
                    <w:p w14:paraId="2140B16B">
                      <w:r>
                        <w:rPr>
                          <w:rFonts w:hint="eastAsia"/>
                        </w:rPr>
                        <w:t>本软件是按 “现状”提供的。任何形式的保证，无论是明示的、暗示的或法定的，包括但不限于有关适销性和特定用途的暗示保证，均不适用于本软件。对于在任何情况下、因任何原因造成的特殊的、附带的或间接的损害，本公司概不负责。</w:t>
                      </w:r>
                    </w:p>
                  </w:txbxContent>
                </v:textbox>
                <w10:wrap type="square"/>
              </v:shape>
            </w:pict>
          </mc:Fallback>
        </mc:AlternateContent>
      </w:r>
    </w:p>
    <w:p w14:paraId="3347CF0F">
      <w:pPr>
        <w:ind w:firstLine="435"/>
      </w:pPr>
    </w:p>
    <w:p w14:paraId="64DF4C36">
      <w:pPr>
        <w:ind w:firstLine="435"/>
      </w:pPr>
    </w:p>
    <w:p w14:paraId="657BA4AF">
      <w:pPr>
        <w:ind w:firstLine="435"/>
      </w:pPr>
    </w:p>
    <w:p w14:paraId="5369AB15">
      <w:pPr>
        <w:ind w:firstLine="435"/>
      </w:pPr>
    </w:p>
    <w:p w14:paraId="17D538D8">
      <w:pPr>
        <w:ind w:firstLine="435"/>
      </w:pPr>
    </w:p>
    <w:p w14:paraId="69F285BE">
      <w:pPr>
        <w:ind w:firstLine="435"/>
      </w:pPr>
    </w:p>
    <w:p w14:paraId="1801AA9C">
      <w:pPr>
        <w:ind w:firstLine="435"/>
      </w:pPr>
    </w:p>
    <w:p w14:paraId="12FADB52">
      <w:pPr>
        <w:ind w:firstLine="435"/>
      </w:pPr>
    </w:p>
    <w:p w14:paraId="3CBC988E"/>
    <w:p w14:paraId="2A35492B">
      <w:pPr>
        <w:ind w:firstLine="435"/>
      </w:pPr>
      <w:r>
        <w:rPr>
          <w:rFonts w:hint="eastAsia"/>
        </w:rPr>
        <w:t>本</w:t>
      </w:r>
    </w:p>
    <w:p w14:paraId="5944B855">
      <w:pPr>
        <w:ind w:firstLine="435"/>
      </w:pPr>
    </w:p>
    <w:p w14:paraId="3C607A2F">
      <w:pPr>
        <w:autoSpaceDE w:val="0"/>
        <w:autoSpaceDN w:val="0"/>
        <w:spacing w:line="219" w:lineRule="exact"/>
        <w:ind w:firstLine="420" w:firstLineChars="200"/>
        <w:rPr>
          <w:rFonts w:hAnsi="Calibri"/>
          <w:color w:val="000000"/>
          <w:szCs w:val="22"/>
        </w:rPr>
      </w:pPr>
      <w:r>
        <w:fldChar w:fldCharType="begin"/>
      </w:r>
      <w:r>
        <w:instrText xml:space="preserve"> HYPERLINK "http://www.advancechip.com" </w:instrText>
      </w:r>
      <w:r>
        <w:fldChar w:fldCharType="separate"/>
      </w:r>
      <w:r>
        <w:rPr>
          <w:rFonts w:ascii="LUAKMT+DengXian" w:hAnsi="Calibri"/>
          <w:color w:val="0000FF"/>
          <w:szCs w:val="22"/>
          <w:u w:val="single"/>
        </w:rPr>
        <w:t>http://www.advancechip.com</w:t>
      </w:r>
      <w:r>
        <w:rPr>
          <w:rFonts w:ascii="LUAKMT+DengXian" w:hAnsi="Calibri"/>
          <w:color w:val="0000FF"/>
          <w:szCs w:val="22"/>
          <w:u w:val="single"/>
        </w:rPr>
        <w:fldChar w:fldCharType="end"/>
      </w:r>
    </w:p>
    <w:p w14:paraId="5C3C26BA">
      <w:pPr>
        <w:ind w:firstLine="435"/>
      </w:pPr>
    </w:p>
    <w:sectPr>
      <w:headerReference r:id="rId3" w:type="default"/>
      <w:footerReference r:id="rId4" w:type="default"/>
      <w:footerReference r:id="rId5" w:type="even"/>
      <w:pgSz w:w="11906" w:h="16838"/>
      <w:pgMar w:top="1440" w:right="1361" w:bottom="1440" w:left="1361" w:header="850" w:footer="22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 w:name="CIDFont+F7">
    <w:altName w:val="Cambria"/>
    <w:panose1 w:val="00000000000000000000"/>
    <w:charset w:val="00"/>
    <w:family w:val="roman"/>
    <w:pitch w:val="default"/>
    <w:sig w:usb0="00000000" w:usb1="00000000" w:usb2="00000000" w:usb3="00000000" w:csb0="00000000" w:csb1="00000000"/>
  </w:font>
  <w:font w:name="CIDFont+F3">
    <w:altName w:val="Cambria"/>
    <w:panose1 w:val="00000000000000000000"/>
    <w:charset w:val="00"/>
    <w:family w:val="roman"/>
    <w:pitch w:val="default"/>
    <w:sig w:usb0="00000000" w:usb1="00000000" w:usb2="00000000" w:usb3="00000000" w:csb0="00000000" w:csb1="00000000"/>
  </w:font>
  <w:font w:name="KVQCAS+DengXian-Bold">
    <w:altName w:val="Microsoft Sans Serif"/>
    <w:panose1 w:val="00000000000000000000"/>
    <w:charset w:val="01"/>
    <w:family w:val="auto"/>
    <w:pitch w:val="default"/>
    <w:sig w:usb0="00000000" w:usb1="00000000" w:usb2="01010101" w:usb3="01010101" w:csb0="01010101" w:csb1="01010101"/>
  </w:font>
  <w:font w:name="Microsoft Sans Serif">
    <w:panose1 w:val="020B0604020202020204"/>
    <w:charset w:val="00"/>
    <w:family w:val="auto"/>
    <w:pitch w:val="default"/>
    <w:sig w:usb0="E5002EFF" w:usb1="C000605B" w:usb2="00000029" w:usb3="00000000" w:csb0="200101FF" w:csb1="20280000"/>
  </w:font>
  <w:font w:name="LUAKMT+DengXian">
    <w:altName w:val="Microsoft Sans Serif"/>
    <w:panose1 w:val="00000000000000000000"/>
    <w:charset w:val="01"/>
    <w:family w:val="auto"/>
    <w:pitch w:val="default"/>
    <w:sig w:usb0="00000000" w:usb1="00000000" w:usb2="01010101" w:usb3="01010101" w:csb0="01010101" w:csb1="01010101"/>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CADC9">
    <w:pPr>
      <w:pStyle w:val="9"/>
      <w:ind w:right="360" w:firstLine="2430" w:firstLineChars="1350"/>
      <w:jc w:val="right"/>
    </w:pPr>
    <w:r>
      <w:fldChar w:fldCharType="begin"/>
    </w:r>
    <w:r>
      <w:instrText xml:space="preserve"> PAGE   \* MERGEFORMAT </w:instrText>
    </w:r>
    <w:r>
      <w:fldChar w:fldCharType="separate"/>
    </w:r>
    <w:r>
      <w:rPr>
        <w:lang w:val="zh-CN"/>
      </w:rPr>
      <w:t>3</w:t>
    </w:r>
    <w:r>
      <w:fldChar w:fldCharType="end"/>
    </w:r>
  </w:p>
  <w:p w14:paraId="7E13F778">
    <w:pPr>
      <w:pStyle w:val="9"/>
      <w:ind w:right="359" w:rightChars="171" w:firstLine="2430" w:firstLineChars="1350"/>
      <w:jc w:val="right"/>
      <w:rPr>
        <w:rFonts w:ascii="KVQCAS+DengXian-Bold" w:hAnsi="Calibri"/>
        <w:color w:val="000000"/>
      </w:rPr>
    </w:pPr>
    <w:r>
      <w:rPr>
        <w:rFonts w:hint="eastAsia" w:ascii="KVQCAS+DengXian-Bold" w:hAnsi="Calibri"/>
        <w:color w:val="000000"/>
      </w:rPr>
      <w:t>湖南进芯电子科技有限公司</w:t>
    </w:r>
  </w:p>
  <w:p w14:paraId="128B63B9">
    <w:pPr>
      <w:autoSpaceDE w:val="0"/>
      <w:autoSpaceDN w:val="0"/>
      <w:spacing w:line="457" w:lineRule="exact"/>
      <w:rPr>
        <w:rFonts w:hAnsi="Calibri"/>
        <w:color w:val="000000"/>
        <w:sz w:val="24"/>
      </w:rPr>
    </w:pPr>
  </w:p>
  <w:p w14:paraId="087D7AB1"/>
  <w:p w14:paraId="2A3A2181"/>
  <w:p w14:paraId="1C11CA13"/>
  <w:p w14:paraId="2C1224E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E0DDB">
    <w:pPr>
      <w:pStyle w:val="9"/>
      <w:framePr w:wrap="around" w:vAnchor="text" w:hAnchor="margin" w:xAlign="right" w:y="1"/>
      <w:rPr>
        <w:rStyle w:val="18"/>
      </w:rPr>
    </w:pPr>
    <w:r>
      <w:rPr>
        <w:rStyle w:val="18"/>
      </w:rPr>
      <w:fldChar w:fldCharType="begin"/>
    </w:r>
    <w:r>
      <w:rPr>
        <w:rStyle w:val="18"/>
      </w:rPr>
      <w:instrText xml:space="preserve">PAGE  </w:instrText>
    </w:r>
    <w:r>
      <w:rPr>
        <w:rStyle w:val="18"/>
      </w:rPr>
      <w:fldChar w:fldCharType="end"/>
    </w:r>
  </w:p>
  <w:p w14:paraId="0D266693">
    <w:pPr>
      <w:pStyle w:val="9"/>
      <w:ind w:right="360"/>
    </w:pPr>
  </w:p>
  <w:p w14:paraId="0734588F"/>
  <w:p w14:paraId="2B4DDBE6"/>
  <w:p w14:paraId="4506151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01F6">
    <w:pPr>
      <w:framePr w:w="4731" w:wrap="auto" w:vAnchor="page" w:hAnchor="page" w:x="6402" w:y="817"/>
      <w:autoSpaceDE w:val="0"/>
      <w:autoSpaceDN w:val="0"/>
      <w:spacing w:line="457" w:lineRule="exact"/>
      <w:rPr>
        <w:rFonts w:ascii="KVQCAS+DengXian-Bold" w:hAnsi="Calibri"/>
        <w:color w:val="000000"/>
        <w:sz w:val="24"/>
      </w:rPr>
    </w:pPr>
    <w:r>
      <w:rPr>
        <w:rFonts w:hint="eastAsia" w:ascii="KVQCAS+DengXian-Bold" w:hAnsi="Calibri"/>
        <w:color w:val="000000"/>
        <w:sz w:val="24"/>
      </w:rPr>
      <w:t>电子水泵无感FOC方案应用说明</w:t>
    </w:r>
    <w:r>
      <w:rPr>
        <w:rFonts w:ascii="KVQCAS+DengXian-Bold" w:hAnsi="KVQCAS+DengXian-Bold" w:cs="KVQCAS+DengXian-Bold"/>
        <w:color w:val="000000"/>
        <w:sz w:val="24"/>
      </w:rPr>
      <w:t>手册</w:t>
    </w:r>
  </w:p>
  <w:p w14:paraId="1451079F">
    <w:pPr>
      <w:pStyle w:val="10"/>
      <w:jc w:val="left"/>
      <w:rPr>
        <w:rFonts w:ascii="隶书" w:eastAsia="隶书"/>
        <w:sz w:val="32"/>
        <w:szCs w:val="32"/>
      </w:rPr>
    </w:pPr>
    <w:r>
      <w:rPr>
        <w:sz w:val="30"/>
        <w:szCs w:val="30"/>
      </w:rPr>
      <w:drawing>
        <wp:inline distT="0" distB="0" distL="0" distR="0">
          <wp:extent cx="1371600" cy="3683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368300"/>
                  </a:xfrm>
                  <a:prstGeom prst="rect">
                    <a:avLst/>
                  </a:prstGeom>
                  <a:noFill/>
                  <a:ln>
                    <a:noFill/>
                  </a:ln>
                </pic:spPr>
              </pic:pic>
            </a:graphicData>
          </a:graphic>
        </wp:inline>
      </w:drawing>
    </w:r>
    <w:r>
      <w:rPr>
        <w:sz w:val="30"/>
        <w:szCs w:val="30"/>
      </w:rPr>
      <w:tab/>
    </w:r>
    <w:r>
      <w:rPr>
        <w:rFonts w:hint="eastAsia"/>
        <w:sz w:val="30"/>
        <w:szCs w:val="30"/>
      </w:rPr>
      <w:t xml:space="preserve">              </w:t>
    </w:r>
  </w:p>
  <w:p w14:paraId="615491CF"/>
  <w:p w14:paraId="35A50642"/>
  <w:p w14:paraId="74C94D9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810B3"/>
    <w:multiLevelType w:val="singleLevel"/>
    <w:tmpl w:val="114810B3"/>
    <w:lvl w:ilvl="0" w:tentative="0">
      <w:start w:val="1"/>
      <w:numFmt w:val="bullet"/>
      <w:lvlText w:val=""/>
      <w:lvlJc w:val="left"/>
      <w:pPr>
        <w:ind w:left="840" w:hanging="420"/>
      </w:pPr>
      <w:rPr>
        <w:rFonts w:hint="default" w:ascii="Wingdings" w:hAnsi="Wingdings"/>
      </w:rPr>
    </w:lvl>
  </w:abstractNum>
  <w:abstractNum w:abstractNumId="1">
    <w:nsid w:val="17D74596"/>
    <w:multiLevelType w:val="multilevel"/>
    <w:tmpl w:val="17D74596"/>
    <w:lvl w:ilvl="0" w:tentative="0">
      <w:start w:val="1"/>
      <w:numFmt w:val="bullet"/>
      <w:lvlText w:val=""/>
      <w:lvlJc w:val="left"/>
      <w:pPr>
        <w:ind w:left="833" w:hanging="420"/>
      </w:pPr>
      <w:rPr>
        <w:rFonts w:hint="default" w:ascii="Wingdings" w:hAnsi="Wingdings"/>
      </w:rPr>
    </w:lvl>
    <w:lvl w:ilvl="1" w:tentative="0">
      <w:start w:val="1"/>
      <w:numFmt w:val="bullet"/>
      <w:lvlText w:val=""/>
      <w:lvlJc w:val="left"/>
      <w:pPr>
        <w:ind w:left="1253" w:hanging="420"/>
      </w:pPr>
      <w:rPr>
        <w:rFonts w:hint="default" w:ascii="Wingdings" w:hAnsi="Wingdings"/>
      </w:rPr>
    </w:lvl>
    <w:lvl w:ilvl="2" w:tentative="0">
      <w:start w:val="1"/>
      <w:numFmt w:val="bullet"/>
      <w:lvlText w:val=""/>
      <w:lvlJc w:val="left"/>
      <w:pPr>
        <w:ind w:left="1673" w:hanging="420"/>
      </w:pPr>
      <w:rPr>
        <w:rFonts w:hint="default" w:ascii="Wingdings" w:hAnsi="Wingdings"/>
      </w:rPr>
    </w:lvl>
    <w:lvl w:ilvl="3" w:tentative="0">
      <w:start w:val="1"/>
      <w:numFmt w:val="bullet"/>
      <w:lvlText w:val=""/>
      <w:lvlJc w:val="left"/>
      <w:pPr>
        <w:ind w:left="2093" w:hanging="420"/>
      </w:pPr>
      <w:rPr>
        <w:rFonts w:hint="default" w:ascii="Wingdings" w:hAnsi="Wingdings"/>
      </w:rPr>
    </w:lvl>
    <w:lvl w:ilvl="4" w:tentative="0">
      <w:start w:val="1"/>
      <w:numFmt w:val="bullet"/>
      <w:lvlText w:val=""/>
      <w:lvlJc w:val="left"/>
      <w:pPr>
        <w:ind w:left="2513" w:hanging="420"/>
      </w:pPr>
      <w:rPr>
        <w:rFonts w:hint="default" w:ascii="Wingdings" w:hAnsi="Wingdings"/>
      </w:rPr>
    </w:lvl>
    <w:lvl w:ilvl="5" w:tentative="0">
      <w:start w:val="1"/>
      <w:numFmt w:val="bullet"/>
      <w:lvlText w:val=""/>
      <w:lvlJc w:val="left"/>
      <w:pPr>
        <w:ind w:left="2933" w:hanging="420"/>
      </w:pPr>
      <w:rPr>
        <w:rFonts w:hint="default" w:ascii="Wingdings" w:hAnsi="Wingdings"/>
      </w:rPr>
    </w:lvl>
    <w:lvl w:ilvl="6" w:tentative="0">
      <w:start w:val="1"/>
      <w:numFmt w:val="bullet"/>
      <w:lvlText w:val=""/>
      <w:lvlJc w:val="left"/>
      <w:pPr>
        <w:ind w:left="3353" w:hanging="420"/>
      </w:pPr>
      <w:rPr>
        <w:rFonts w:hint="default" w:ascii="Wingdings" w:hAnsi="Wingdings"/>
      </w:rPr>
    </w:lvl>
    <w:lvl w:ilvl="7" w:tentative="0">
      <w:start w:val="1"/>
      <w:numFmt w:val="bullet"/>
      <w:lvlText w:val=""/>
      <w:lvlJc w:val="left"/>
      <w:pPr>
        <w:ind w:left="3773" w:hanging="420"/>
      </w:pPr>
      <w:rPr>
        <w:rFonts w:hint="default" w:ascii="Wingdings" w:hAnsi="Wingdings"/>
      </w:rPr>
    </w:lvl>
    <w:lvl w:ilvl="8" w:tentative="0">
      <w:start w:val="1"/>
      <w:numFmt w:val="bullet"/>
      <w:lvlText w:val=""/>
      <w:lvlJc w:val="left"/>
      <w:pPr>
        <w:ind w:left="4193" w:hanging="420"/>
      </w:pPr>
      <w:rPr>
        <w:rFonts w:hint="default" w:ascii="Wingdings" w:hAnsi="Wingdings"/>
      </w:rPr>
    </w:lvl>
  </w:abstractNum>
  <w:abstractNum w:abstractNumId="2">
    <w:nsid w:val="391E6B82"/>
    <w:multiLevelType w:val="multilevel"/>
    <w:tmpl w:val="391E6B8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5F767CBA"/>
    <w:multiLevelType w:val="multilevel"/>
    <w:tmpl w:val="5F767CBA"/>
    <w:lvl w:ilvl="0" w:tentative="0">
      <w:start w:val="1"/>
      <w:numFmt w:val="bullet"/>
      <w:lvlText w:val=""/>
      <w:lvlJc w:val="left"/>
      <w:pPr>
        <w:ind w:left="1253" w:hanging="420"/>
      </w:pPr>
      <w:rPr>
        <w:rFonts w:hint="default" w:ascii="Wingdings" w:hAnsi="Wingdings"/>
      </w:rPr>
    </w:lvl>
    <w:lvl w:ilvl="1" w:tentative="0">
      <w:start w:val="1"/>
      <w:numFmt w:val="bullet"/>
      <w:lvlText w:val=""/>
      <w:lvlJc w:val="left"/>
      <w:pPr>
        <w:ind w:left="1673" w:hanging="420"/>
      </w:pPr>
      <w:rPr>
        <w:rFonts w:hint="default" w:ascii="Wingdings" w:hAnsi="Wingdings"/>
      </w:rPr>
    </w:lvl>
    <w:lvl w:ilvl="2" w:tentative="0">
      <w:start w:val="1"/>
      <w:numFmt w:val="bullet"/>
      <w:lvlText w:val=""/>
      <w:lvlJc w:val="left"/>
      <w:pPr>
        <w:ind w:left="2093" w:hanging="420"/>
      </w:pPr>
      <w:rPr>
        <w:rFonts w:hint="default" w:ascii="Wingdings" w:hAnsi="Wingdings"/>
      </w:rPr>
    </w:lvl>
    <w:lvl w:ilvl="3" w:tentative="0">
      <w:start w:val="1"/>
      <w:numFmt w:val="bullet"/>
      <w:lvlText w:val=""/>
      <w:lvlJc w:val="left"/>
      <w:pPr>
        <w:ind w:left="2513" w:hanging="420"/>
      </w:pPr>
      <w:rPr>
        <w:rFonts w:hint="default" w:ascii="Wingdings" w:hAnsi="Wingdings"/>
      </w:rPr>
    </w:lvl>
    <w:lvl w:ilvl="4" w:tentative="0">
      <w:start w:val="1"/>
      <w:numFmt w:val="bullet"/>
      <w:lvlText w:val=""/>
      <w:lvlJc w:val="left"/>
      <w:pPr>
        <w:ind w:left="2933" w:hanging="420"/>
      </w:pPr>
      <w:rPr>
        <w:rFonts w:hint="default" w:ascii="Wingdings" w:hAnsi="Wingdings"/>
      </w:rPr>
    </w:lvl>
    <w:lvl w:ilvl="5" w:tentative="0">
      <w:start w:val="1"/>
      <w:numFmt w:val="bullet"/>
      <w:lvlText w:val=""/>
      <w:lvlJc w:val="left"/>
      <w:pPr>
        <w:ind w:left="3353" w:hanging="420"/>
      </w:pPr>
      <w:rPr>
        <w:rFonts w:hint="default" w:ascii="Wingdings" w:hAnsi="Wingdings"/>
      </w:rPr>
    </w:lvl>
    <w:lvl w:ilvl="6" w:tentative="0">
      <w:start w:val="1"/>
      <w:numFmt w:val="bullet"/>
      <w:lvlText w:val=""/>
      <w:lvlJc w:val="left"/>
      <w:pPr>
        <w:ind w:left="3773" w:hanging="420"/>
      </w:pPr>
      <w:rPr>
        <w:rFonts w:hint="default" w:ascii="Wingdings" w:hAnsi="Wingdings"/>
      </w:rPr>
    </w:lvl>
    <w:lvl w:ilvl="7" w:tentative="0">
      <w:start w:val="1"/>
      <w:numFmt w:val="bullet"/>
      <w:lvlText w:val=""/>
      <w:lvlJc w:val="left"/>
      <w:pPr>
        <w:ind w:left="4193" w:hanging="420"/>
      </w:pPr>
      <w:rPr>
        <w:rFonts w:hint="default" w:ascii="Wingdings" w:hAnsi="Wingdings"/>
      </w:rPr>
    </w:lvl>
    <w:lvl w:ilvl="8" w:tentative="0">
      <w:start w:val="1"/>
      <w:numFmt w:val="bullet"/>
      <w:lvlText w:val=""/>
      <w:lvlJc w:val="left"/>
      <w:pPr>
        <w:ind w:left="4613" w:hanging="420"/>
      </w:pPr>
      <w:rPr>
        <w:rFonts w:hint="default" w:ascii="Wingdings" w:hAnsi="Wingdings"/>
      </w:rPr>
    </w:lvl>
  </w:abstractNum>
  <w:abstractNum w:abstractNumId="4">
    <w:nsid w:val="67834B9E"/>
    <w:multiLevelType w:val="multilevel"/>
    <w:tmpl w:val="67834B9E"/>
    <w:lvl w:ilvl="0" w:tentative="0">
      <w:start w:val="1"/>
      <w:numFmt w:val="bullet"/>
      <w:lvlText w:val=""/>
      <w:lvlJc w:val="left"/>
      <w:pPr>
        <w:ind w:left="833" w:hanging="420"/>
      </w:pPr>
      <w:rPr>
        <w:rFonts w:hint="default" w:ascii="Wingdings" w:hAnsi="Wingdings"/>
      </w:rPr>
    </w:lvl>
    <w:lvl w:ilvl="1" w:tentative="0">
      <w:start w:val="1"/>
      <w:numFmt w:val="bullet"/>
      <w:lvlText w:val=""/>
      <w:lvlJc w:val="left"/>
      <w:pPr>
        <w:ind w:left="1253" w:hanging="420"/>
      </w:pPr>
      <w:rPr>
        <w:rFonts w:hint="default" w:ascii="Wingdings" w:hAnsi="Wingdings"/>
      </w:rPr>
    </w:lvl>
    <w:lvl w:ilvl="2" w:tentative="0">
      <w:start w:val="1"/>
      <w:numFmt w:val="bullet"/>
      <w:lvlText w:val=""/>
      <w:lvlJc w:val="left"/>
      <w:pPr>
        <w:ind w:left="1673" w:hanging="420"/>
      </w:pPr>
      <w:rPr>
        <w:rFonts w:hint="default" w:ascii="Wingdings" w:hAnsi="Wingdings"/>
      </w:rPr>
    </w:lvl>
    <w:lvl w:ilvl="3" w:tentative="0">
      <w:start w:val="1"/>
      <w:numFmt w:val="bullet"/>
      <w:lvlText w:val=""/>
      <w:lvlJc w:val="left"/>
      <w:pPr>
        <w:ind w:left="2093" w:hanging="420"/>
      </w:pPr>
      <w:rPr>
        <w:rFonts w:hint="default" w:ascii="Wingdings" w:hAnsi="Wingdings"/>
      </w:rPr>
    </w:lvl>
    <w:lvl w:ilvl="4" w:tentative="0">
      <w:start w:val="1"/>
      <w:numFmt w:val="bullet"/>
      <w:lvlText w:val=""/>
      <w:lvlJc w:val="left"/>
      <w:pPr>
        <w:ind w:left="2513" w:hanging="420"/>
      </w:pPr>
      <w:rPr>
        <w:rFonts w:hint="default" w:ascii="Wingdings" w:hAnsi="Wingdings"/>
      </w:rPr>
    </w:lvl>
    <w:lvl w:ilvl="5" w:tentative="0">
      <w:start w:val="1"/>
      <w:numFmt w:val="bullet"/>
      <w:lvlText w:val=""/>
      <w:lvlJc w:val="left"/>
      <w:pPr>
        <w:ind w:left="2933" w:hanging="420"/>
      </w:pPr>
      <w:rPr>
        <w:rFonts w:hint="default" w:ascii="Wingdings" w:hAnsi="Wingdings"/>
      </w:rPr>
    </w:lvl>
    <w:lvl w:ilvl="6" w:tentative="0">
      <w:start w:val="1"/>
      <w:numFmt w:val="bullet"/>
      <w:lvlText w:val=""/>
      <w:lvlJc w:val="left"/>
      <w:pPr>
        <w:ind w:left="3353" w:hanging="420"/>
      </w:pPr>
      <w:rPr>
        <w:rFonts w:hint="default" w:ascii="Wingdings" w:hAnsi="Wingdings"/>
      </w:rPr>
    </w:lvl>
    <w:lvl w:ilvl="7" w:tentative="0">
      <w:start w:val="1"/>
      <w:numFmt w:val="bullet"/>
      <w:lvlText w:val=""/>
      <w:lvlJc w:val="left"/>
      <w:pPr>
        <w:ind w:left="3773" w:hanging="420"/>
      </w:pPr>
      <w:rPr>
        <w:rFonts w:hint="default" w:ascii="Wingdings" w:hAnsi="Wingdings"/>
      </w:rPr>
    </w:lvl>
    <w:lvl w:ilvl="8" w:tentative="0">
      <w:start w:val="1"/>
      <w:numFmt w:val="bullet"/>
      <w:lvlText w:val=""/>
      <w:lvlJc w:val="left"/>
      <w:pPr>
        <w:ind w:left="4193" w:hanging="420"/>
      </w:pPr>
      <w:rPr>
        <w:rFonts w:hint="default" w:ascii="Wingdings" w:hAnsi="Wingdings"/>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wZTZjNDIwMjgyNjRiNWIxMjlhNjQ5YjY3MDc1ZmIifQ=="/>
  </w:docVars>
  <w:rsids>
    <w:rsidRoot w:val="00172A27"/>
    <w:rsid w:val="00000A5F"/>
    <w:rsid w:val="00011292"/>
    <w:rsid w:val="00011537"/>
    <w:rsid w:val="000140BD"/>
    <w:rsid w:val="00021D32"/>
    <w:rsid w:val="000247DD"/>
    <w:rsid w:val="00025C4D"/>
    <w:rsid w:val="00042852"/>
    <w:rsid w:val="000439CC"/>
    <w:rsid w:val="00045DF3"/>
    <w:rsid w:val="00051BC9"/>
    <w:rsid w:val="00053A61"/>
    <w:rsid w:val="00053C4B"/>
    <w:rsid w:val="00057FF8"/>
    <w:rsid w:val="000620BD"/>
    <w:rsid w:val="00065BB0"/>
    <w:rsid w:val="00076191"/>
    <w:rsid w:val="000868EC"/>
    <w:rsid w:val="0009063E"/>
    <w:rsid w:val="000A11A3"/>
    <w:rsid w:val="000B5487"/>
    <w:rsid w:val="000B79B8"/>
    <w:rsid w:val="000B7BC3"/>
    <w:rsid w:val="000C2B3B"/>
    <w:rsid w:val="000C4FB2"/>
    <w:rsid w:val="000C5185"/>
    <w:rsid w:val="000D1AE4"/>
    <w:rsid w:val="000D47F4"/>
    <w:rsid w:val="000D5BA2"/>
    <w:rsid w:val="000E073A"/>
    <w:rsid w:val="000E3287"/>
    <w:rsid w:val="000E596F"/>
    <w:rsid w:val="000E6002"/>
    <w:rsid w:val="00101D19"/>
    <w:rsid w:val="0010300D"/>
    <w:rsid w:val="00105F53"/>
    <w:rsid w:val="001060B1"/>
    <w:rsid w:val="001114CD"/>
    <w:rsid w:val="001124A7"/>
    <w:rsid w:val="001229F9"/>
    <w:rsid w:val="001354A1"/>
    <w:rsid w:val="00137071"/>
    <w:rsid w:val="00137B32"/>
    <w:rsid w:val="0014506B"/>
    <w:rsid w:val="0015394D"/>
    <w:rsid w:val="00155B1C"/>
    <w:rsid w:val="00161BF3"/>
    <w:rsid w:val="00163F49"/>
    <w:rsid w:val="00167C5C"/>
    <w:rsid w:val="0017099E"/>
    <w:rsid w:val="00172E06"/>
    <w:rsid w:val="001746DE"/>
    <w:rsid w:val="00174FB8"/>
    <w:rsid w:val="001801CE"/>
    <w:rsid w:val="00180C02"/>
    <w:rsid w:val="001904B4"/>
    <w:rsid w:val="00193423"/>
    <w:rsid w:val="001957DD"/>
    <w:rsid w:val="001A460E"/>
    <w:rsid w:val="001A663F"/>
    <w:rsid w:val="001B209F"/>
    <w:rsid w:val="001B2268"/>
    <w:rsid w:val="001B6BAE"/>
    <w:rsid w:val="001C470E"/>
    <w:rsid w:val="001C5459"/>
    <w:rsid w:val="001D45FC"/>
    <w:rsid w:val="001F3775"/>
    <w:rsid w:val="002017A5"/>
    <w:rsid w:val="00202AE1"/>
    <w:rsid w:val="00205FAF"/>
    <w:rsid w:val="002109D7"/>
    <w:rsid w:val="00212BCA"/>
    <w:rsid w:val="00214489"/>
    <w:rsid w:val="00217763"/>
    <w:rsid w:val="0022136E"/>
    <w:rsid w:val="00223E2E"/>
    <w:rsid w:val="0022792A"/>
    <w:rsid w:val="00234BF8"/>
    <w:rsid w:val="00237002"/>
    <w:rsid w:val="00240A93"/>
    <w:rsid w:val="00241B20"/>
    <w:rsid w:val="00242BF2"/>
    <w:rsid w:val="00243212"/>
    <w:rsid w:val="00246364"/>
    <w:rsid w:val="002501A3"/>
    <w:rsid w:val="002520E6"/>
    <w:rsid w:val="002544AA"/>
    <w:rsid w:val="00262B2C"/>
    <w:rsid w:val="00267634"/>
    <w:rsid w:val="00273468"/>
    <w:rsid w:val="00276A86"/>
    <w:rsid w:val="00281919"/>
    <w:rsid w:val="00285411"/>
    <w:rsid w:val="00287E2C"/>
    <w:rsid w:val="002929CA"/>
    <w:rsid w:val="0029568B"/>
    <w:rsid w:val="00296117"/>
    <w:rsid w:val="002A2A40"/>
    <w:rsid w:val="002A4D94"/>
    <w:rsid w:val="002B3E4A"/>
    <w:rsid w:val="002B6466"/>
    <w:rsid w:val="002C05B1"/>
    <w:rsid w:val="002C4837"/>
    <w:rsid w:val="002C58C9"/>
    <w:rsid w:val="002D25A4"/>
    <w:rsid w:val="002D4D48"/>
    <w:rsid w:val="002E11C0"/>
    <w:rsid w:val="002F4D86"/>
    <w:rsid w:val="002F574A"/>
    <w:rsid w:val="002F61B2"/>
    <w:rsid w:val="0030218C"/>
    <w:rsid w:val="00303290"/>
    <w:rsid w:val="00303C18"/>
    <w:rsid w:val="00304B9F"/>
    <w:rsid w:val="00311E98"/>
    <w:rsid w:val="00315998"/>
    <w:rsid w:val="00322E2A"/>
    <w:rsid w:val="0032456F"/>
    <w:rsid w:val="003311A6"/>
    <w:rsid w:val="0033336D"/>
    <w:rsid w:val="003347C5"/>
    <w:rsid w:val="00341544"/>
    <w:rsid w:val="00346DFA"/>
    <w:rsid w:val="003525BE"/>
    <w:rsid w:val="00355878"/>
    <w:rsid w:val="00356B7B"/>
    <w:rsid w:val="0036009F"/>
    <w:rsid w:val="00363CCD"/>
    <w:rsid w:val="00367FAD"/>
    <w:rsid w:val="003745B1"/>
    <w:rsid w:val="0038001C"/>
    <w:rsid w:val="00396C14"/>
    <w:rsid w:val="003A1991"/>
    <w:rsid w:val="003A31B1"/>
    <w:rsid w:val="003A394B"/>
    <w:rsid w:val="003A51EF"/>
    <w:rsid w:val="003C0449"/>
    <w:rsid w:val="003C37B2"/>
    <w:rsid w:val="003C4D87"/>
    <w:rsid w:val="003C5BD0"/>
    <w:rsid w:val="003E287C"/>
    <w:rsid w:val="003E2DCD"/>
    <w:rsid w:val="003E6BF9"/>
    <w:rsid w:val="003F1CB3"/>
    <w:rsid w:val="003F575F"/>
    <w:rsid w:val="003F728F"/>
    <w:rsid w:val="003F733C"/>
    <w:rsid w:val="003F7F56"/>
    <w:rsid w:val="004019F1"/>
    <w:rsid w:val="00402305"/>
    <w:rsid w:val="00406C67"/>
    <w:rsid w:val="004100C8"/>
    <w:rsid w:val="00416F35"/>
    <w:rsid w:val="004266C4"/>
    <w:rsid w:val="004274A7"/>
    <w:rsid w:val="0044222E"/>
    <w:rsid w:val="0044375D"/>
    <w:rsid w:val="004454B6"/>
    <w:rsid w:val="00451E67"/>
    <w:rsid w:val="0046138D"/>
    <w:rsid w:val="00471180"/>
    <w:rsid w:val="00472A71"/>
    <w:rsid w:val="004733CD"/>
    <w:rsid w:val="004750A8"/>
    <w:rsid w:val="00475853"/>
    <w:rsid w:val="00477178"/>
    <w:rsid w:val="00480398"/>
    <w:rsid w:val="0048411A"/>
    <w:rsid w:val="00484B9C"/>
    <w:rsid w:val="004861AA"/>
    <w:rsid w:val="004878C4"/>
    <w:rsid w:val="0049060A"/>
    <w:rsid w:val="00497D04"/>
    <w:rsid w:val="004A0638"/>
    <w:rsid w:val="004A66F8"/>
    <w:rsid w:val="004A73A1"/>
    <w:rsid w:val="004B2639"/>
    <w:rsid w:val="004B3CE5"/>
    <w:rsid w:val="004B67E4"/>
    <w:rsid w:val="004B784A"/>
    <w:rsid w:val="004C54B0"/>
    <w:rsid w:val="004C64E8"/>
    <w:rsid w:val="004D201E"/>
    <w:rsid w:val="004D2129"/>
    <w:rsid w:val="004D5E04"/>
    <w:rsid w:val="004D6F67"/>
    <w:rsid w:val="004E4E2C"/>
    <w:rsid w:val="004E5AF2"/>
    <w:rsid w:val="004F0DD2"/>
    <w:rsid w:val="004F1B53"/>
    <w:rsid w:val="004F53CD"/>
    <w:rsid w:val="004F58E9"/>
    <w:rsid w:val="004F621B"/>
    <w:rsid w:val="004F632B"/>
    <w:rsid w:val="004F718F"/>
    <w:rsid w:val="00503009"/>
    <w:rsid w:val="0050322C"/>
    <w:rsid w:val="005049AB"/>
    <w:rsid w:val="00504F8E"/>
    <w:rsid w:val="00511527"/>
    <w:rsid w:val="00514892"/>
    <w:rsid w:val="00525189"/>
    <w:rsid w:val="00530A5C"/>
    <w:rsid w:val="00534125"/>
    <w:rsid w:val="00534C59"/>
    <w:rsid w:val="00534C89"/>
    <w:rsid w:val="00535093"/>
    <w:rsid w:val="00535650"/>
    <w:rsid w:val="005359E3"/>
    <w:rsid w:val="005510D4"/>
    <w:rsid w:val="00551829"/>
    <w:rsid w:val="005649D5"/>
    <w:rsid w:val="00571364"/>
    <w:rsid w:val="005753FD"/>
    <w:rsid w:val="00575679"/>
    <w:rsid w:val="00575A11"/>
    <w:rsid w:val="005763F0"/>
    <w:rsid w:val="00577445"/>
    <w:rsid w:val="00585A27"/>
    <w:rsid w:val="005947E1"/>
    <w:rsid w:val="005A45A9"/>
    <w:rsid w:val="005A5FEA"/>
    <w:rsid w:val="005B20ED"/>
    <w:rsid w:val="005B72CF"/>
    <w:rsid w:val="005B7D79"/>
    <w:rsid w:val="005C27BF"/>
    <w:rsid w:val="005C2B9C"/>
    <w:rsid w:val="005C4F08"/>
    <w:rsid w:val="005C5D01"/>
    <w:rsid w:val="005D2355"/>
    <w:rsid w:val="005D2526"/>
    <w:rsid w:val="005D38ED"/>
    <w:rsid w:val="005D7F21"/>
    <w:rsid w:val="005E286D"/>
    <w:rsid w:val="005E4250"/>
    <w:rsid w:val="005E5FBD"/>
    <w:rsid w:val="005E7FC0"/>
    <w:rsid w:val="005F2441"/>
    <w:rsid w:val="005F5D55"/>
    <w:rsid w:val="006013A7"/>
    <w:rsid w:val="00603BB1"/>
    <w:rsid w:val="00610C76"/>
    <w:rsid w:val="00612B18"/>
    <w:rsid w:val="00613D51"/>
    <w:rsid w:val="00613FF1"/>
    <w:rsid w:val="00623821"/>
    <w:rsid w:val="00633C9C"/>
    <w:rsid w:val="00636394"/>
    <w:rsid w:val="006412C5"/>
    <w:rsid w:val="0064348B"/>
    <w:rsid w:val="00643E88"/>
    <w:rsid w:val="00645674"/>
    <w:rsid w:val="00650C4B"/>
    <w:rsid w:val="00653959"/>
    <w:rsid w:val="00653EEA"/>
    <w:rsid w:val="00656301"/>
    <w:rsid w:val="00673C8A"/>
    <w:rsid w:val="00673D90"/>
    <w:rsid w:val="00675FD8"/>
    <w:rsid w:val="00676C66"/>
    <w:rsid w:val="00684293"/>
    <w:rsid w:val="006978DD"/>
    <w:rsid w:val="006A2F88"/>
    <w:rsid w:val="006A5B71"/>
    <w:rsid w:val="006B0FC3"/>
    <w:rsid w:val="006C0466"/>
    <w:rsid w:val="006C0879"/>
    <w:rsid w:val="006C15C4"/>
    <w:rsid w:val="006C2A18"/>
    <w:rsid w:val="006D1098"/>
    <w:rsid w:val="006D67D7"/>
    <w:rsid w:val="006E059C"/>
    <w:rsid w:val="006E689C"/>
    <w:rsid w:val="006F27AD"/>
    <w:rsid w:val="00712E47"/>
    <w:rsid w:val="0071501C"/>
    <w:rsid w:val="00724EB4"/>
    <w:rsid w:val="007334A2"/>
    <w:rsid w:val="007345AE"/>
    <w:rsid w:val="00751C2D"/>
    <w:rsid w:val="00751E8E"/>
    <w:rsid w:val="00757519"/>
    <w:rsid w:val="00760AAA"/>
    <w:rsid w:val="00763A7D"/>
    <w:rsid w:val="007706EA"/>
    <w:rsid w:val="00773B87"/>
    <w:rsid w:val="0077526D"/>
    <w:rsid w:val="0078330F"/>
    <w:rsid w:val="007870E1"/>
    <w:rsid w:val="00787616"/>
    <w:rsid w:val="0079371C"/>
    <w:rsid w:val="00795AE5"/>
    <w:rsid w:val="007A4400"/>
    <w:rsid w:val="007A730F"/>
    <w:rsid w:val="007B00CC"/>
    <w:rsid w:val="007B212A"/>
    <w:rsid w:val="007B29B2"/>
    <w:rsid w:val="007C10FA"/>
    <w:rsid w:val="007C16EB"/>
    <w:rsid w:val="007C19BF"/>
    <w:rsid w:val="007C1E58"/>
    <w:rsid w:val="007C37CD"/>
    <w:rsid w:val="007C4B8A"/>
    <w:rsid w:val="007D1C4D"/>
    <w:rsid w:val="007E06F3"/>
    <w:rsid w:val="007E7DC4"/>
    <w:rsid w:val="007F470E"/>
    <w:rsid w:val="00801752"/>
    <w:rsid w:val="0081740F"/>
    <w:rsid w:val="00821C24"/>
    <w:rsid w:val="008242CF"/>
    <w:rsid w:val="00825229"/>
    <w:rsid w:val="00826E35"/>
    <w:rsid w:val="00830CDE"/>
    <w:rsid w:val="0083140F"/>
    <w:rsid w:val="008463BD"/>
    <w:rsid w:val="00855569"/>
    <w:rsid w:val="00856356"/>
    <w:rsid w:val="00856FCF"/>
    <w:rsid w:val="00860BD2"/>
    <w:rsid w:val="00861466"/>
    <w:rsid w:val="00876216"/>
    <w:rsid w:val="00877E05"/>
    <w:rsid w:val="00883785"/>
    <w:rsid w:val="00885268"/>
    <w:rsid w:val="00894DCA"/>
    <w:rsid w:val="00895E27"/>
    <w:rsid w:val="008A02D6"/>
    <w:rsid w:val="008A189A"/>
    <w:rsid w:val="008A4229"/>
    <w:rsid w:val="008B06D4"/>
    <w:rsid w:val="008B0D72"/>
    <w:rsid w:val="008B1150"/>
    <w:rsid w:val="008B2F4D"/>
    <w:rsid w:val="008B38CD"/>
    <w:rsid w:val="008B3EAD"/>
    <w:rsid w:val="008B65E4"/>
    <w:rsid w:val="008C3116"/>
    <w:rsid w:val="008C44D9"/>
    <w:rsid w:val="008D03A2"/>
    <w:rsid w:val="008D11B3"/>
    <w:rsid w:val="008D1EFC"/>
    <w:rsid w:val="008D3026"/>
    <w:rsid w:val="008D3BB9"/>
    <w:rsid w:val="008E3EFD"/>
    <w:rsid w:val="008F0E5F"/>
    <w:rsid w:val="008F3DCE"/>
    <w:rsid w:val="008F75E2"/>
    <w:rsid w:val="00902B21"/>
    <w:rsid w:val="00903CCA"/>
    <w:rsid w:val="00906FDF"/>
    <w:rsid w:val="009155E6"/>
    <w:rsid w:val="00922C49"/>
    <w:rsid w:val="00926D53"/>
    <w:rsid w:val="00934696"/>
    <w:rsid w:val="00936456"/>
    <w:rsid w:val="00940467"/>
    <w:rsid w:val="00942938"/>
    <w:rsid w:val="00953CB5"/>
    <w:rsid w:val="00956901"/>
    <w:rsid w:val="00960E54"/>
    <w:rsid w:val="00964D3E"/>
    <w:rsid w:val="009653C2"/>
    <w:rsid w:val="009657D0"/>
    <w:rsid w:val="00977462"/>
    <w:rsid w:val="0098266F"/>
    <w:rsid w:val="009939F6"/>
    <w:rsid w:val="00995253"/>
    <w:rsid w:val="009A06F4"/>
    <w:rsid w:val="009A42DB"/>
    <w:rsid w:val="009A7DC3"/>
    <w:rsid w:val="009B12C9"/>
    <w:rsid w:val="009B70EC"/>
    <w:rsid w:val="009C164D"/>
    <w:rsid w:val="009C43FF"/>
    <w:rsid w:val="009D33A0"/>
    <w:rsid w:val="009D55BC"/>
    <w:rsid w:val="009D6C41"/>
    <w:rsid w:val="009D6C8F"/>
    <w:rsid w:val="009E04B6"/>
    <w:rsid w:val="009E1CBE"/>
    <w:rsid w:val="009E37BA"/>
    <w:rsid w:val="009E4006"/>
    <w:rsid w:val="009E6D80"/>
    <w:rsid w:val="009E73EF"/>
    <w:rsid w:val="009E7BEB"/>
    <w:rsid w:val="009F0C9B"/>
    <w:rsid w:val="009F1229"/>
    <w:rsid w:val="009F2838"/>
    <w:rsid w:val="009F3914"/>
    <w:rsid w:val="009F4ED7"/>
    <w:rsid w:val="009F5AC6"/>
    <w:rsid w:val="00A01BC3"/>
    <w:rsid w:val="00A023CF"/>
    <w:rsid w:val="00A14F41"/>
    <w:rsid w:val="00A250B5"/>
    <w:rsid w:val="00A25D38"/>
    <w:rsid w:val="00A30658"/>
    <w:rsid w:val="00A32250"/>
    <w:rsid w:val="00A32267"/>
    <w:rsid w:val="00A33AB0"/>
    <w:rsid w:val="00A37080"/>
    <w:rsid w:val="00A4393D"/>
    <w:rsid w:val="00A45F4D"/>
    <w:rsid w:val="00A47FB2"/>
    <w:rsid w:val="00A56E0A"/>
    <w:rsid w:val="00A622EE"/>
    <w:rsid w:val="00A673D0"/>
    <w:rsid w:val="00A7576E"/>
    <w:rsid w:val="00A812DA"/>
    <w:rsid w:val="00A81B23"/>
    <w:rsid w:val="00A85059"/>
    <w:rsid w:val="00A91D1C"/>
    <w:rsid w:val="00A9486B"/>
    <w:rsid w:val="00A96A0D"/>
    <w:rsid w:val="00AA162E"/>
    <w:rsid w:val="00AB0FEA"/>
    <w:rsid w:val="00AB2341"/>
    <w:rsid w:val="00AB6FFC"/>
    <w:rsid w:val="00AB7D9C"/>
    <w:rsid w:val="00AC02D8"/>
    <w:rsid w:val="00AC40DD"/>
    <w:rsid w:val="00AC4184"/>
    <w:rsid w:val="00AC5DF8"/>
    <w:rsid w:val="00AD2C69"/>
    <w:rsid w:val="00AD3239"/>
    <w:rsid w:val="00AD7AC8"/>
    <w:rsid w:val="00AE48E1"/>
    <w:rsid w:val="00AE6BCD"/>
    <w:rsid w:val="00AF0C43"/>
    <w:rsid w:val="00AF38B6"/>
    <w:rsid w:val="00B016BD"/>
    <w:rsid w:val="00B04DA4"/>
    <w:rsid w:val="00B235AD"/>
    <w:rsid w:val="00B23863"/>
    <w:rsid w:val="00B2685E"/>
    <w:rsid w:val="00B349FF"/>
    <w:rsid w:val="00B361A5"/>
    <w:rsid w:val="00B50705"/>
    <w:rsid w:val="00B570F6"/>
    <w:rsid w:val="00B60C5D"/>
    <w:rsid w:val="00B678D7"/>
    <w:rsid w:val="00B86EAD"/>
    <w:rsid w:val="00B911C1"/>
    <w:rsid w:val="00B917FF"/>
    <w:rsid w:val="00B93473"/>
    <w:rsid w:val="00B9421D"/>
    <w:rsid w:val="00B95A11"/>
    <w:rsid w:val="00B95AD1"/>
    <w:rsid w:val="00BA2CE4"/>
    <w:rsid w:val="00BA515C"/>
    <w:rsid w:val="00BA51F2"/>
    <w:rsid w:val="00BB22FB"/>
    <w:rsid w:val="00BB29BF"/>
    <w:rsid w:val="00BB7956"/>
    <w:rsid w:val="00BE7F4E"/>
    <w:rsid w:val="00BF086C"/>
    <w:rsid w:val="00C00148"/>
    <w:rsid w:val="00C02F99"/>
    <w:rsid w:val="00C0762F"/>
    <w:rsid w:val="00C1560E"/>
    <w:rsid w:val="00C1689E"/>
    <w:rsid w:val="00C173D3"/>
    <w:rsid w:val="00C22868"/>
    <w:rsid w:val="00C343CC"/>
    <w:rsid w:val="00C407DE"/>
    <w:rsid w:val="00C4266E"/>
    <w:rsid w:val="00C440CE"/>
    <w:rsid w:val="00C52275"/>
    <w:rsid w:val="00C56CF1"/>
    <w:rsid w:val="00C56E5F"/>
    <w:rsid w:val="00C60237"/>
    <w:rsid w:val="00C6267E"/>
    <w:rsid w:val="00C63F37"/>
    <w:rsid w:val="00C653EE"/>
    <w:rsid w:val="00C70DBA"/>
    <w:rsid w:val="00C7745F"/>
    <w:rsid w:val="00C90BF8"/>
    <w:rsid w:val="00C92B8D"/>
    <w:rsid w:val="00C92C82"/>
    <w:rsid w:val="00C973B6"/>
    <w:rsid w:val="00CA230D"/>
    <w:rsid w:val="00CA2D08"/>
    <w:rsid w:val="00CA4BB5"/>
    <w:rsid w:val="00CA5DBF"/>
    <w:rsid w:val="00CB0FA6"/>
    <w:rsid w:val="00CB30B4"/>
    <w:rsid w:val="00CB3462"/>
    <w:rsid w:val="00CC29F1"/>
    <w:rsid w:val="00CC3FBA"/>
    <w:rsid w:val="00CC5D92"/>
    <w:rsid w:val="00CC6E47"/>
    <w:rsid w:val="00CD30F2"/>
    <w:rsid w:val="00CD7811"/>
    <w:rsid w:val="00CE4DEA"/>
    <w:rsid w:val="00CF3CFC"/>
    <w:rsid w:val="00CF6776"/>
    <w:rsid w:val="00D02438"/>
    <w:rsid w:val="00D1019A"/>
    <w:rsid w:val="00D158F8"/>
    <w:rsid w:val="00D15970"/>
    <w:rsid w:val="00D17396"/>
    <w:rsid w:val="00D24EF9"/>
    <w:rsid w:val="00D2637D"/>
    <w:rsid w:val="00D27F8C"/>
    <w:rsid w:val="00D33D6E"/>
    <w:rsid w:val="00D3614E"/>
    <w:rsid w:val="00D41402"/>
    <w:rsid w:val="00D459DC"/>
    <w:rsid w:val="00D47794"/>
    <w:rsid w:val="00D51FE3"/>
    <w:rsid w:val="00D57607"/>
    <w:rsid w:val="00D57D4E"/>
    <w:rsid w:val="00D6124B"/>
    <w:rsid w:val="00D66CE7"/>
    <w:rsid w:val="00D70908"/>
    <w:rsid w:val="00D70A6F"/>
    <w:rsid w:val="00D71AC9"/>
    <w:rsid w:val="00D7260C"/>
    <w:rsid w:val="00D734F6"/>
    <w:rsid w:val="00D801F4"/>
    <w:rsid w:val="00D85F20"/>
    <w:rsid w:val="00D86CDB"/>
    <w:rsid w:val="00D87FA3"/>
    <w:rsid w:val="00D937CA"/>
    <w:rsid w:val="00D9397F"/>
    <w:rsid w:val="00D96150"/>
    <w:rsid w:val="00DA1FC6"/>
    <w:rsid w:val="00DA2D01"/>
    <w:rsid w:val="00DA4690"/>
    <w:rsid w:val="00DA5E92"/>
    <w:rsid w:val="00DA63C4"/>
    <w:rsid w:val="00DA7E9C"/>
    <w:rsid w:val="00DD329E"/>
    <w:rsid w:val="00DD44AB"/>
    <w:rsid w:val="00DD4C74"/>
    <w:rsid w:val="00DE3235"/>
    <w:rsid w:val="00DE67F4"/>
    <w:rsid w:val="00DF0D7A"/>
    <w:rsid w:val="00DF0EDA"/>
    <w:rsid w:val="00DF1FE0"/>
    <w:rsid w:val="00DF7174"/>
    <w:rsid w:val="00E0413C"/>
    <w:rsid w:val="00E04A59"/>
    <w:rsid w:val="00E04CB5"/>
    <w:rsid w:val="00E069E8"/>
    <w:rsid w:val="00E249A0"/>
    <w:rsid w:val="00E27356"/>
    <w:rsid w:val="00E30D30"/>
    <w:rsid w:val="00E30DDC"/>
    <w:rsid w:val="00E33CF1"/>
    <w:rsid w:val="00E354B1"/>
    <w:rsid w:val="00E4490F"/>
    <w:rsid w:val="00E4748E"/>
    <w:rsid w:val="00E4781B"/>
    <w:rsid w:val="00E53272"/>
    <w:rsid w:val="00E56040"/>
    <w:rsid w:val="00E7319A"/>
    <w:rsid w:val="00E73FA2"/>
    <w:rsid w:val="00E76458"/>
    <w:rsid w:val="00E81E8D"/>
    <w:rsid w:val="00E82641"/>
    <w:rsid w:val="00E8337F"/>
    <w:rsid w:val="00E92D40"/>
    <w:rsid w:val="00EA2B4D"/>
    <w:rsid w:val="00EA31C4"/>
    <w:rsid w:val="00EA3991"/>
    <w:rsid w:val="00EB296F"/>
    <w:rsid w:val="00EC2937"/>
    <w:rsid w:val="00EC2D73"/>
    <w:rsid w:val="00EC2E57"/>
    <w:rsid w:val="00EC6A5D"/>
    <w:rsid w:val="00EC78E4"/>
    <w:rsid w:val="00ED08BB"/>
    <w:rsid w:val="00ED0B6B"/>
    <w:rsid w:val="00ED1DFE"/>
    <w:rsid w:val="00ED3022"/>
    <w:rsid w:val="00ED4910"/>
    <w:rsid w:val="00EE057D"/>
    <w:rsid w:val="00EE21A0"/>
    <w:rsid w:val="00EF5BC7"/>
    <w:rsid w:val="00EF7159"/>
    <w:rsid w:val="00EF7E71"/>
    <w:rsid w:val="00F03324"/>
    <w:rsid w:val="00F03E8B"/>
    <w:rsid w:val="00F124CF"/>
    <w:rsid w:val="00F132E4"/>
    <w:rsid w:val="00F1332B"/>
    <w:rsid w:val="00F178B9"/>
    <w:rsid w:val="00F25EC9"/>
    <w:rsid w:val="00F26B11"/>
    <w:rsid w:val="00F277FB"/>
    <w:rsid w:val="00F35DB0"/>
    <w:rsid w:val="00F3648F"/>
    <w:rsid w:val="00F41E31"/>
    <w:rsid w:val="00F441D7"/>
    <w:rsid w:val="00F47A49"/>
    <w:rsid w:val="00F47BAF"/>
    <w:rsid w:val="00F561C3"/>
    <w:rsid w:val="00F627E3"/>
    <w:rsid w:val="00F62D9B"/>
    <w:rsid w:val="00F65F72"/>
    <w:rsid w:val="00F70C7D"/>
    <w:rsid w:val="00F75AD5"/>
    <w:rsid w:val="00F811E7"/>
    <w:rsid w:val="00F83AD1"/>
    <w:rsid w:val="00F92B13"/>
    <w:rsid w:val="00F94A83"/>
    <w:rsid w:val="00F953BE"/>
    <w:rsid w:val="00FA2DF3"/>
    <w:rsid w:val="00FA2E03"/>
    <w:rsid w:val="00FA47B5"/>
    <w:rsid w:val="00FA5E24"/>
    <w:rsid w:val="00FA6179"/>
    <w:rsid w:val="00FA7060"/>
    <w:rsid w:val="00FB21F0"/>
    <w:rsid w:val="00FB6E08"/>
    <w:rsid w:val="00FC6B35"/>
    <w:rsid w:val="00FD15E6"/>
    <w:rsid w:val="00FD55C6"/>
    <w:rsid w:val="00FE0D1D"/>
    <w:rsid w:val="00FE4CE9"/>
    <w:rsid w:val="00FF419D"/>
    <w:rsid w:val="02D54C62"/>
    <w:rsid w:val="02DA1084"/>
    <w:rsid w:val="05DD545B"/>
    <w:rsid w:val="08E720FD"/>
    <w:rsid w:val="0AD9119F"/>
    <w:rsid w:val="0CA94687"/>
    <w:rsid w:val="0EC80E2D"/>
    <w:rsid w:val="0EC95C85"/>
    <w:rsid w:val="10151D0C"/>
    <w:rsid w:val="13BE1705"/>
    <w:rsid w:val="1433594E"/>
    <w:rsid w:val="14AB1989"/>
    <w:rsid w:val="1567762E"/>
    <w:rsid w:val="15BE0980"/>
    <w:rsid w:val="15FF2CFE"/>
    <w:rsid w:val="160C5883"/>
    <w:rsid w:val="19B026F7"/>
    <w:rsid w:val="1A495B01"/>
    <w:rsid w:val="1D9D6E43"/>
    <w:rsid w:val="1DC351C6"/>
    <w:rsid w:val="1E611719"/>
    <w:rsid w:val="26621A49"/>
    <w:rsid w:val="279160B8"/>
    <w:rsid w:val="27AD6D69"/>
    <w:rsid w:val="27C50CF8"/>
    <w:rsid w:val="289D741C"/>
    <w:rsid w:val="2AD37AB4"/>
    <w:rsid w:val="2B75374E"/>
    <w:rsid w:val="2BDF7F3D"/>
    <w:rsid w:val="2C3F7E23"/>
    <w:rsid w:val="2D43231A"/>
    <w:rsid w:val="2DD91C74"/>
    <w:rsid w:val="2E67006F"/>
    <w:rsid w:val="2FF52573"/>
    <w:rsid w:val="301F4E51"/>
    <w:rsid w:val="311A424C"/>
    <w:rsid w:val="31BD2FCF"/>
    <w:rsid w:val="31BF0628"/>
    <w:rsid w:val="31C66232"/>
    <w:rsid w:val="32E93950"/>
    <w:rsid w:val="32F92AB5"/>
    <w:rsid w:val="337C46C9"/>
    <w:rsid w:val="372548DA"/>
    <w:rsid w:val="39F636E9"/>
    <w:rsid w:val="3CB26DAC"/>
    <w:rsid w:val="3D47409B"/>
    <w:rsid w:val="41CC7DDB"/>
    <w:rsid w:val="429F3094"/>
    <w:rsid w:val="45A341C0"/>
    <w:rsid w:val="476B6627"/>
    <w:rsid w:val="476D64A6"/>
    <w:rsid w:val="48D34D56"/>
    <w:rsid w:val="4AA2290B"/>
    <w:rsid w:val="4D8A1CAF"/>
    <w:rsid w:val="4F0C24A4"/>
    <w:rsid w:val="4F6F66CB"/>
    <w:rsid w:val="4F7135C1"/>
    <w:rsid w:val="5081648D"/>
    <w:rsid w:val="588904DD"/>
    <w:rsid w:val="59584CE1"/>
    <w:rsid w:val="598F614F"/>
    <w:rsid w:val="5AAC50E0"/>
    <w:rsid w:val="5AFC1BC3"/>
    <w:rsid w:val="5B235954"/>
    <w:rsid w:val="5B6623F6"/>
    <w:rsid w:val="5C9360E4"/>
    <w:rsid w:val="5FDE5D3B"/>
    <w:rsid w:val="600A2FD4"/>
    <w:rsid w:val="604B071A"/>
    <w:rsid w:val="617578B5"/>
    <w:rsid w:val="656D32F0"/>
    <w:rsid w:val="679C0B0D"/>
    <w:rsid w:val="67CB4700"/>
    <w:rsid w:val="692D124D"/>
    <w:rsid w:val="698768FC"/>
    <w:rsid w:val="6A8F4802"/>
    <w:rsid w:val="6E3D15D3"/>
    <w:rsid w:val="6EA63EC8"/>
    <w:rsid w:val="6EDE632D"/>
    <w:rsid w:val="6F88784B"/>
    <w:rsid w:val="6FD44FE4"/>
    <w:rsid w:val="74D93769"/>
    <w:rsid w:val="752634FF"/>
    <w:rsid w:val="754D4593"/>
    <w:rsid w:val="759674AE"/>
    <w:rsid w:val="75CC29B9"/>
    <w:rsid w:val="75FD7240"/>
    <w:rsid w:val="76194CAE"/>
    <w:rsid w:val="77316C41"/>
    <w:rsid w:val="77462222"/>
    <w:rsid w:val="7A1E3CB4"/>
    <w:rsid w:val="7DC46119"/>
    <w:rsid w:val="7DCE6F97"/>
    <w:rsid w:val="7E6C1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autoRedefine/>
    <w:qFormat/>
    <w:uiPriority w:val="0"/>
    <w:pPr>
      <w:autoSpaceDE w:val="0"/>
      <w:autoSpaceDN w:val="0"/>
      <w:adjustRightInd w:val="0"/>
      <w:spacing w:before="280"/>
      <w:jc w:val="left"/>
      <w:outlineLvl w:val="0"/>
    </w:pPr>
    <w:rPr>
      <w:rFonts w:ascii="Arial Black" w:hAnsi="Arial Black" w:cs="Arial Black"/>
      <w:b/>
      <w:kern w:val="0"/>
      <w:sz w:val="32"/>
      <w:szCs w:val="28"/>
    </w:rPr>
  </w:style>
  <w:style w:type="paragraph" w:styleId="3">
    <w:name w:val="heading 2"/>
    <w:basedOn w:val="1"/>
    <w:next w:val="1"/>
    <w:link w:val="21"/>
    <w:autoRedefine/>
    <w:qFormat/>
    <w:uiPriority w:val="0"/>
    <w:pPr>
      <w:keepNext/>
      <w:keepLines/>
      <w:spacing w:before="156" w:beforeLines="50" w:after="156" w:afterLines="50" w:line="440" w:lineRule="exact"/>
      <w:outlineLvl w:val="1"/>
    </w:pPr>
    <w:rPr>
      <w:rFonts w:ascii="Arial" w:hAnsi="Arial" w:eastAsia="黑体" w:cs="Arial"/>
      <w:kern w:val="0"/>
      <w:sz w:val="28"/>
    </w:rPr>
  </w:style>
  <w:style w:type="paragraph" w:styleId="4">
    <w:name w:val="heading 3"/>
    <w:basedOn w:val="1"/>
    <w:next w:val="1"/>
    <w:link w:val="22"/>
    <w:qFormat/>
    <w:uiPriority w:val="0"/>
    <w:pPr>
      <w:keepNext/>
      <w:keepLines/>
      <w:spacing w:before="260" w:after="260" w:line="416" w:lineRule="auto"/>
      <w:outlineLvl w:val="2"/>
    </w:pPr>
    <w:rPr>
      <w:b/>
      <w:bCs/>
      <w:sz w:val="32"/>
      <w:szCs w:val="32"/>
    </w:rPr>
  </w:style>
  <w:style w:type="paragraph" w:styleId="5">
    <w:name w:val="heading 4"/>
    <w:basedOn w:val="1"/>
    <w:next w:val="1"/>
    <w:link w:val="23"/>
    <w:qFormat/>
    <w:uiPriority w:val="0"/>
    <w:pPr>
      <w:keepNext/>
      <w:keepLines/>
      <w:spacing w:before="280" w:after="290" w:line="376" w:lineRule="auto"/>
      <w:outlineLvl w:val="3"/>
    </w:pPr>
    <w:rPr>
      <w:rFonts w:ascii="Cambria" w:hAnsi="Cambria"/>
      <w:bCs/>
      <w:sz w:val="24"/>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24"/>
    <w:autoRedefine/>
    <w:qFormat/>
    <w:uiPriority w:val="0"/>
    <w:rPr>
      <w:rFonts w:ascii="宋体"/>
      <w:sz w:val="18"/>
      <w:szCs w:val="18"/>
    </w:rPr>
  </w:style>
  <w:style w:type="paragraph" w:styleId="7">
    <w:name w:val="toc 3"/>
    <w:basedOn w:val="1"/>
    <w:next w:val="1"/>
    <w:autoRedefine/>
    <w:qFormat/>
    <w:uiPriority w:val="39"/>
    <w:pPr>
      <w:ind w:left="840" w:leftChars="400"/>
    </w:pPr>
  </w:style>
  <w:style w:type="paragraph" w:styleId="8">
    <w:name w:val="Balloon Text"/>
    <w:basedOn w:val="1"/>
    <w:link w:val="26"/>
    <w:autoRedefine/>
    <w:qFormat/>
    <w:uiPriority w:val="0"/>
    <w:rPr>
      <w:sz w:val="18"/>
      <w:szCs w:val="18"/>
    </w:rPr>
  </w:style>
  <w:style w:type="paragraph" w:styleId="9">
    <w:name w:val="footer"/>
    <w:basedOn w:val="1"/>
    <w:link w:val="27"/>
    <w:autoRedefine/>
    <w:qFormat/>
    <w:uiPriority w:val="99"/>
    <w:pPr>
      <w:tabs>
        <w:tab w:val="center" w:pos="4153"/>
        <w:tab w:val="right" w:pos="8306"/>
      </w:tabs>
      <w:snapToGrid w:val="0"/>
      <w:jc w:val="left"/>
    </w:pPr>
    <w:rPr>
      <w:sz w:val="18"/>
      <w:szCs w:val="18"/>
    </w:rPr>
  </w:style>
  <w:style w:type="paragraph" w:styleId="10">
    <w:name w:val="header"/>
    <w:basedOn w:val="1"/>
    <w:link w:val="28"/>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Subtitle"/>
    <w:basedOn w:val="1"/>
    <w:next w:val="1"/>
    <w:link w:val="31"/>
    <w:autoRedefine/>
    <w:qFormat/>
    <w:uiPriority w:val="0"/>
    <w:pPr>
      <w:spacing w:before="240" w:after="60" w:line="312" w:lineRule="auto"/>
      <w:outlineLvl w:val="1"/>
    </w:pPr>
    <w:rPr>
      <w:rFonts w:ascii="Cambria" w:hAnsi="Cambria"/>
      <w:bCs/>
      <w:kern w:val="28"/>
      <w:sz w:val="24"/>
      <w:szCs w:val="32"/>
    </w:rPr>
  </w:style>
  <w:style w:type="paragraph" w:styleId="13">
    <w:name w:val="toc 2"/>
    <w:basedOn w:val="1"/>
    <w:next w:val="1"/>
    <w:autoRedefine/>
    <w:qFormat/>
    <w:uiPriority w:val="39"/>
    <w:pPr>
      <w:ind w:left="420" w:leftChars="200"/>
    </w:pPr>
  </w:style>
  <w:style w:type="paragraph" w:styleId="14">
    <w:name w:val="Normal (Web)"/>
    <w:basedOn w:val="1"/>
    <w:autoRedefine/>
    <w:qFormat/>
    <w:uiPriority w:val="99"/>
    <w:pPr>
      <w:widowControl/>
      <w:spacing w:before="100" w:beforeAutospacing="1" w:after="100" w:afterAutospacing="1"/>
      <w:jc w:val="left"/>
    </w:pPr>
    <w:rPr>
      <w:rFonts w:ascii="宋体" w:hAnsi="宋体" w:cs="宋体"/>
      <w:kern w:val="0"/>
      <w:sz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autoRedefine/>
    <w:qFormat/>
    <w:uiPriority w:val="0"/>
  </w:style>
  <w:style w:type="character" w:styleId="19">
    <w:name w:val="Emphasis"/>
    <w:autoRedefine/>
    <w:qFormat/>
    <w:uiPriority w:val="0"/>
    <w:rPr>
      <w:rFonts w:ascii="Cambria" w:hAnsi="Cambria"/>
      <w:bCs/>
      <w:iCs/>
      <w:kern w:val="2"/>
      <w:sz w:val="24"/>
      <w:szCs w:val="28"/>
    </w:rPr>
  </w:style>
  <w:style w:type="character" w:styleId="20">
    <w:name w:val="Hyperlink"/>
    <w:autoRedefine/>
    <w:qFormat/>
    <w:uiPriority w:val="99"/>
    <w:rPr>
      <w:color w:val="0000FF"/>
      <w:u w:val="single"/>
    </w:rPr>
  </w:style>
  <w:style w:type="character" w:customStyle="1" w:styleId="21">
    <w:name w:val="标题 2 字符"/>
    <w:link w:val="3"/>
    <w:autoRedefine/>
    <w:qFormat/>
    <w:uiPriority w:val="0"/>
    <w:rPr>
      <w:rFonts w:ascii="Arial" w:hAnsi="Arial" w:eastAsia="黑体" w:cs="Arial"/>
      <w:sz w:val="28"/>
      <w:szCs w:val="24"/>
    </w:rPr>
  </w:style>
  <w:style w:type="character" w:customStyle="1" w:styleId="22">
    <w:name w:val="标题 3 字符"/>
    <w:link w:val="4"/>
    <w:autoRedefine/>
    <w:semiHidden/>
    <w:qFormat/>
    <w:uiPriority w:val="0"/>
    <w:rPr>
      <w:b/>
      <w:bCs/>
      <w:kern w:val="2"/>
      <w:sz w:val="32"/>
      <w:szCs w:val="32"/>
    </w:rPr>
  </w:style>
  <w:style w:type="character" w:customStyle="1" w:styleId="23">
    <w:name w:val="标题 4 字符"/>
    <w:link w:val="5"/>
    <w:autoRedefine/>
    <w:qFormat/>
    <w:uiPriority w:val="0"/>
    <w:rPr>
      <w:rFonts w:ascii="Cambria" w:hAnsi="Cambria"/>
      <w:bCs/>
      <w:kern w:val="2"/>
      <w:sz w:val="24"/>
      <w:szCs w:val="28"/>
    </w:rPr>
  </w:style>
  <w:style w:type="character" w:customStyle="1" w:styleId="24">
    <w:name w:val="文档结构图 字符"/>
    <w:link w:val="6"/>
    <w:autoRedefine/>
    <w:qFormat/>
    <w:uiPriority w:val="0"/>
    <w:rPr>
      <w:rFonts w:ascii="宋体"/>
      <w:kern w:val="2"/>
      <w:sz w:val="18"/>
      <w:szCs w:val="18"/>
    </w:rPr>
  </w:style>
  <w:style w:type="paragraph" w:customStyle="1" w:styleId="25">
    <w:name w:val="目录 31"/>
    <w:basedOn w:val="1"/>
    <w:next w:val="1"/>
    <w:autoRedefine/>
    <w:qFormat/>
    <w:uiPriority w:val="39"/>
    <w:pPr>
      <w:ind w:left="840" w:leftChars="400"/>
    </w:pPr>
  </w:style>
  <w:style w:type="character" w:customStyle="1" w:styleId="26">
    <w:name w:val="批注框文本 字符"/>
    <w:link w:val="8"/>
    <w:autoRedefine/>
    <w:qFormat/>
    <w:uiPriority w:val="0"/>
    <w:rPr>
      <w:kern w:val="2"/>
      <w:sz w:val="18"/>
      <w:szCs w:val="18"/>
    </w:rPr>
  </w:style>
  <w:style w:type="character" w:customStyle="1" w:styleId="27">
    <w:name w:val="页脚 字符"/>
    <w:link w:val="9"/>
    <w:autoRedefine/>
    <w:qFormat/>
    <w:uiPriority w:val="99"/>
    <w:rPr>
      <w:kern w:val="2"/>
      <w:sz w:val="18"/>
      <w:szCs w:val="18"/>
    </w:rPr>
  </w:style>
  <w:style w:type="character" w:customStyle="1" w:styleId="28">
    <w:name w:val="页眉 字符"/>
    <w:link w:val="10"/>
    <w:autoRedefine/>
    <w:qFormat/>
    <w:uiPriority w:val="99"/>
    <w:rPr>
      <w:kern w:val="2"/>
      <w:sz w:val="18"/>
      <w:szCs w:val="18"/>
    </w:rPr>
  </w:style>
  <w:style w:type="paragraph" w:customStyle="1" w:styleId="29">
    <w:name w:val="目录 11"/>
    <w:basedOn w:val="1"/>
    <w:next w:val="1"/>
    <w:autoRedefine/>
    <w:qFormat/>
    <w:uiPriority w:val="39"/>
    <w:pPr>
      <w:autoSpaceDE w:val="0"/>
      <w:autoSpaceDN w:val="0"/>
      <w:adjustRightInd w:val="0"/>
      <w:spacing w:line="360" w:lineRule="exact"/>
      <w:jc w:val="left"/>
    </w:pPr>
    <w:rPr>
      <w:kern w:val="0"/>
      <w:sz w:val="24"/>
      <w:lang w:val="zh-CN"/>
    </w:rPr>
  </w:style>
  <w:style w:type="paragraph" w:customStyle="1" w:styleId="30">
    <w:name w:val="目录 41"/>
    <w:basedOn w:val="1"/>
    <w:next w:val="1"/>
    <w:autoRedefine/>
    <w:qFormat/>
    <w:uiPriority w:val="39"/>
    <w:pPr>
      <w:ind w:left="1260" w:leftChars="600"/>
    </w:pPr>
  </w:style>
  <w:style w:type="character" w:customStyle="1" w:styleId="31">
    <w:name w:val="副标题 字符"/>
    <w:link w:val="12"/>
    <w:autoRedefine/>
    <w:qFormat/>
    <w:uiPriority w:val="0"/>
    <w:rPr>
      <w:rFonts w:ascii="Cambria" w:hAnsi="Cambria" w:cs="Times New Roman"/>
      <w:bCs/>
      <w:kern w:val="28"/>
      <w:sz w:val="24"/>
      <w:szCs w:val="32"/>
    </w:rPr>
  </w:style>
  <w:style w:type="paragraph" w:customStyle="1" w:styleId="32">
    <w:name w:val="目录 21"/>
    <w:basedOn w:val="1"/>
    <w:next w:val="1"/>
    <w:autoRedefine/>
    <w:qFormat/>
    <w:uiPriority w:val="39"/>
    <w:pPr>
      <w:autoSpaceDE w:val="0"/>
      <w:autoSpaceDN w:val="0"/>
      <w:adjustRightInd w:val="0"/>
      <w:spacing w:line="360" w:lineRule="exact"/>
      <w:ind w:left="420" w:leftChars="200"/>
      <w:jc w:val="left"/>
    </w:pPr>
    <w:rPr>
      <w:kern w:val="0"/>
      <w:sz w:val="24"/>
      <w:lang w:val="zh-CN"/>
    </w:rPr>
  </w:style>
  <w:style w:type="paragraph" w:customStyle="1" w:styleId="33">
    <w:name w:val="缺省文本"/>
    <w:basedOn w:val="1"/>
    <w:autoRedefine/>
    <w:qFormat/>
    <w:uiPriority w:val="0"/>
    <w:pPr>
      <w:autoSpaceDE w:val="0"/>
      <w:autoSpaceDN w:val="0"/>
      <w:adjustRightInd w:val="0"/>
      <w:spacing w:line="360" w:lineRule="auto"/>
      <w:jc w:val="left"/>
    </w:pPr>
    <w:rPr>
      <w:kern w:val="0"/>
      <w:szCs w:val="21"/>
    </w:rPr>
  </w:style>
  <w:style w:type="paragraph" w:customStyle="1" w:styleId="34">
    <w:name w:val="列表段落1"/>
    <w:basedOn w:val="1"/>
    <w:autoRedefine/>
    <w:qFormat/>
    <w:uiPriority w:val="0"/>
    <w:pPr>
      <w:ind w:firstLine="420" w:firstLineChars="200"/>
    </w:pPr>
    <w:rPr>
      <w:rFonts w:ascii="Calibri" w:hAnsi="Calibri"/>
      <w:szCs w:val="22"/>
    </w:rPr>
  </w:style>
  <w:style w:type="paragraph" w:customStyle="1" w:styleId="35">
    <w:name w:val="TOC 标题1"/>
    <w:basedOn w:val="2"/>
    <w:next w:val="1"/>
    <w:autoRedefine/>
    <w:qFormat/>
    <w:uiPriority w:val="39"/>
    <w:pPr>
      <w:keepNext/>
      <w:keepLines/>
      <w:widowControl/>
      <w:autoSpaceDE/>
      <w:autoSpaceDN/>
      <w:adjustRightInd/>
      <w:spacing w:before="480" w:line="276" w:lineRule="auto"/>
      <w:outlineLvl w:val="9"/>
    </w:pPr>
    <w:rPr>
      <w:rFonts w:ascii="Cambria" w:hAnsi="Cambria" w:cs="Times New Roman"/>
      <w:b w:val="0"/>
      <w:bCs/>
      <w:color w:val="365F91"/>
    </w:rPr>
  </w:style>
  <w:style w:type="paragraph" w:customStyle="1" w:styleId="36">
    <w:name w:val="列出段落"/>
    <w:basedOn w:val="1"/>
    <w:autoRedefine/>
    <w:qFormat/>
    <w:uiPriority w:val="34"/>
    <w:pPr>
      <w:ind w:firstLine="420" w:firstLineChars="200"/>
    </w:pPr>
    <w:rPr>
      <w:rFonts w:ascii="Calibri" w:hAnsi="Calibri"/>
    </w:rPr>
  </w:style>
  <w:style w:type="table" w:customStyle="1" w:styleId="37">
    <w:name w:val="浅色网格 - 强调文字颜色 51"/>
    <w:basedOn w:val="15"/>
    <w:autoRedefine/>
    <w:qFormat/>
    <w:uiPriority w:val="62"/>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cs="Times New Roman"/>
        <w:b/>
        <w:bCs/>
      </w:rPr>
    </w:tblStylePr>
    <w:tblStylePr w:type="lastCol">
      <w:rPr>
        <w:rFonts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paragraph" w:styleId="38">
    <w:name w:val="No Spacing"/>
    <w:link w:val="39"/>
    <w:autoRedefine/>
    <w:qFormat/>
    <w:uiPriority w:val="1"/>
    <w:pPr>
      <w:widowControl w:val="0"/>
      <w:spacing w:afterLines="50" w:line="440" w:lineRule="exact"/>
      <w:ind w:firstLine="200" w:firstLineChars="200"/>
      <w:jc w:val="center"/>
    </w:pPr>
    <w:rPr>
      <w:rFonts w:ascii="Calibri" w:hAnsi="Calibri" w:eastAsia="宋体" w:cs="Times New Roman"/>
      <w:kern w:val="2"/>
      <w:sz w:val="24"/>
      <w:szCs w:val="22"/>
      <w:lang w:val="en-US" w:eastAsia="zh-CN" w:bidi="ar-SA"/>
    </w:rPr>
  </w:style>
  <w:style w:type="character" w:customStyle="1" w:styleId="39">
    <w:name w:val="无间隔 字符"/>
    <w:link w:val="38"/>
    <w:autoRedefine/>
    <w:qFormat/>
    <w:uiPriority w:val="1"/>
    <w:rPr>
      <w:rFonts w:ascii="Calibri" w:hAnsi="Calibri"/>
      <w:kern w:val="2"/>
      <w:sz w:val="24"/>
      <w:szCs w:val="22"/>
      <w:lang w:val="en-US" w:eastAsia="zh-CN" w:bidi="ar-SA"/>
    </w:rPr>
  </w:style>
  <w:style w:type="table" w:customStyle="1" w:styleId="40">
    <w:name w:val="浅色网格 - 强调文字颜色 11"/>
    <w:basedOn w:val="15"/>
    <w:autoRedefine/>
    <w:qFormat/>
    <w:uiPriority w:val="62"/>
    <w:rPr>
      <w:rFonts w:ascii="Calibri" w:hAnsi="Calibri"/>
      <w:kern w:val="2"/>
      <w:sz w:val="21"/>
      <w:szCs w:val="22"/>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customStyle="1" w:styleId="41">
    <w:name w:val="标题 2 Char"/>
    <w:autoRedefine/>
    <w:qFormat/>
    <w:uiPriority w:val="0"/>
    <w:rPr>
      <w:rFonts w:ascii="Arial" w:hAnsi="Arial"/>
      <w:b/>
      <w:bCs/>
      <w:sz w:val="28"/>
      <w:szCs w:val="24"/>
      <w:lang w:val="zh-CN" w:eastAsia="zh-CN"/>
    </w:rPr>
  </w:style>
  <w:style w:type="character" w:customStyle="1" w:styleId="42">
    <w:name w:val="fontstyle01"/>
    <w:basedOn w:val="17"/>
    <w:qFormat/>
    <w:uiPriority w:val="0"/>
    <w:rPr>
      <w:rFonts w:hint="default" w:ascii="CIDFont+F7" w:hAnsi="CIDFont+F7"/>
      <w:color w:val="000000"/>
      <w:sz w:val="22"/>
      <w:szCs w:val="22"/>
    </w:rPr>
  </w:style>
  <w:style w:type="character" w:customStyle="1" w:styleId="43">
    <w:name w:val="fontstyle21"/>
    <w:basedOn w:val="17"/>
    <w:qFormat/>
    <w:uiPriority w:val="0"/>
    <w:rPr>
      <w:rFonts w:hint="default" w:ascii="CIDFont+F3" w:hAnsi="CIDFont+F3"/>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emf"/><Relationship Id="rId17" Type="http://schemas.openxmlformats.org/officeDocument/2006/relationships/oleObject" Target="embeddings/oleObject1.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16</Pages>
  <Words>916</Words>
  <Characters>1182</Characters>
  <Lines>61</Lines>
  <Paragraphs>17</Paragraphs>
  <TotalTime>45</TotalTime>
  <ScaleCrop>false</ScaleCrop>
  <LinksUpToDate>false</LinksUpToDate>
  <CharactersWithSpaces>1448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2024-05-28T06:11:00Z</dcterms:created>
  <dc:creator>Topband</dc:creator>
  <cp:lastModifiedBy>权</cp:lastModifiedBy>
  <cp:lastPrinted>2021-08-12T03:16:00Z</cp:lastPrinted>
  <dcterms:modified xsi:type="dcterms:W3CDTF">2025-08-18T01:42:47Z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477522FF83C94463B663156A1536F760_13</vt:lpwstr>
  </property>
  <property fmtid="{D5CDD505-2E9C-101B-9397-08002B2CF9AE}" pid="4" name="KSOTemplateDocerSaveRecord">
    <vt:lpwstr>eyJoZGlkIjoiM2FiZDIzMjBhYjY3YjcwYmIxYWI1NjM4YzVmYjEyMDMiLCJ1c2VySWQiOiI1MjM4MjAyOTMifQ==</vt:lpwstr>
  </property>
</Properties>
</file>